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9B3C8" w14:textId="77777777" w:rsidR="00116DC4" w:rsidRPr="00F81CEE" w:rsidRDefault="00116DC4" w:rsidP="00116DC4">
      <w:pPr>
        <w:spacing w:line="240" w:lineRule="auto"/>
        <w:rPr>
          <w:color w:val="010000"/>
          <w:sz w:val="2"/>
        </w:rPr>
        <w:sectPr w:rsidR="00116DC4" w:rsidRPr="00F81CEE" w:rsidSect="000A19C1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F81CEE">
        <w:rPr>
          <w:rStyle w:val="CommentReference"/>
          <w:szCs w:val="20"/>
        </w:rPr>
        <w:commentReference w:id="0"/>
      </w:r>
    </w:p>
    <w:p w14:paraId="42986C14" w14:textId="674AEECB" w:rsidR="000A19C1" w:rsidRPr="00F81CEE" w:rsidRDefault="000A19C1" w:rsidP="000A19C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F81CEE">
        <w:t xml:space="preserve">Комитет по ликвидации дискриминации </w:t>
      </w:r>
      <w:r w:rsidRPr="00F81CEE">
        <w:br/>
        <w:t>в отношении женщин</w:t>
      </w:r>
    </w:p>
    <w:p w14:paraId="7B821AC4" w14:textId="77777777" w:rsidR="00CA01EE" w:rsidRPr="00F81CEE" w:rsidRDefault="00CA01EE" w:rsidP="00CA01EE">
      <w:pPr>
        <w:pStyle w:val="SingleTxt"/>
        <w:spacing w:after="0" w:line="120" w:lineRule="exact"/>
        <w:rPr>
          <w:sz w:val="10"/>
        </w:rPr>
      </w:pPr>
    </w:p>
    <w:p w14:paraId="2FCDF649" w14:textId="77777777" w:rsidR="00CA01EE" w:rsidRPr="00F81CEE" w:rsidRDefault="00CA01EE" w:rsidP="00CA01EE">
      <w:pPr>
        <w:pStyle w:val="SingleTxt"/>
        <w:spacing w:after="0" w:line="120" w:lineRule="exact"/>
        <w:rPr>
          <w:sz w:val="10"/>
        </w:rPr>
      </w:pPr>
    </w:p>
    <w:p w14:paraId="52C5AE41" w14:textId="77777777" w:rsidR="00CA01EE" w:rsidRPr="00F81CEE" w:rsidRDefault="00CA01EE" w:rsidP="00CA01EE">
      <w:pPr>
        <w:pStyle w:val="SingleTxt"/>
        <w:spacing w:after="0" w:line="120" w:lineRule="exact"/>
        <w:rPr>
          <w:sz w:val="10"/>
        </w:rPr>
      </w:pPr>
    </w:p>
    <w:p w14:paraId="6C770870" w14:textId="714212C5" w:rsidR="000A19C1" w:rsidRPr="00F81CEE" w:rsidRDefault="00CA01EE" w:rsidP="00CA01EE">
      <w:pPr>
        <w:pStyle w:val="TitleHCH"/>
      </w:pPr>
      <w:r w:rsidRPr="00F81CEE">
        <w:tab/>
      </w:r>
      <w:r w:rsidRPr="00F81CEE">
        <w:tab/>
      </w:r>
      <w:r w:rsidR="000A19C1" w:rsidRPr="00F81CEE">
        <w:t>Заключительные замечания по пятому периодическому докладу Ботсваны</w:t>
      </w:r>
      <w:r w:rsidR="000A19C1" w:rsidRPr="00F81CEE">
        <w:footnoteReference w:customMarkFollows="1" w:id="1"/>
        <w:t>*</w:t>
      </w:r>
    </w:p>
    <w:p w14:paraId="6C484184" w14:textId="77777777" w:rsidR="00CA01EE" w:rsidRPr="00F81CEE" w:rsidRDefault="00CA01EE" w:rsidP="00CA01EE">
      <w:pPr>
        <w:pStyle w:val="SingleTxt"/>
        <w:spacing w:after="0" w:line="120" w:lineRule="exact"/>
        <w:rPr>
          <w:sz w:val="10"/>
        </w:rPr>
      </w:pPr>
    </w:p>
    <w:p w14:paraId="2E9D2A47" w14:textId="77777777" w:rsidR="00CA01EE" w:rsidRPr="00F81CEE" w:rsidRDefault="00CA01EE" w:rsidP="00CA01EE">
      <w:pPr>
        <w:pStyle w:val="SingleTxt"/>
        <w:spacing w:after="0" w:line="120" w:lineRule="exact"/>
        <w:rPr>
          <w:sz w:val="10"/>
        </w:rPr>
      </w:pPr>
    </w:p>
    <w:p w14:paraId="2D8BB457" w14:textId="3EF9073F" w:rsidR="000A19C1" w:rsidRPr="00F81CEE" w:rsidRDefault="000A19C1" w:rsidP="00CA01EE">
      <w:pPr>
        <w:pStyle w:val="SingleTxt"/>
      </w:pPr>
      <w:r w:rsidRPr="00F81CEE">
        <w:t>1.</w:t>
      </w:r>
      <w:r w:rsidRPr="00F81CEE">
        <w:tab/>
        <w:t>Комитет рассмотрел пятый периодический доклад Ботсваны (</w:t>
      </w:r>
      <w:bookmarkStart w:id="1" w:name="bmv0"/>
      <w:r w:rsidR="00176A6A" w:rsidRPr="00F81CEE">
        <w:fldChar w:fldCharType="begin"/>
      </w:r>
      <w:r w:rsidR="00176A6A" w:rsidRPr="00F81CEE">
        <w:instrText>HYPERLINK "https://docs.un.org/en/CEDAW/C/BWA/5"</w:instrText>
      </w:r>
      <w:r w:rsidR="00176A6A" w:rsidRPr="00F81CEE">
        <w:fldChar w:fldCharType="separate"/>
      </w:r>
      <w:r w:rsidRPr="00F81CEE">
        <w:rPr>
          <w:rStyle w:val="Hyperlink"/>
        </w:rPr>
        <w:t>CEDAW/C/BWA/5</w:t>
      </w:r>
      <w:bookmarkEnd w:id="1"/>
      <w:r w:rsidR="00176A6A" w:rsidRPr="00F81CEE">
        <w:fldChar w:fldCharType="end"/>
      </w:r>
      <w:r w:rsidRPr="00F81CEE">
        <w:t>) на своих 216</w:t>
      </w:r>
      <w:r w:rsidR="005C2969" w:rsidRPr="00F81CEE">
        <w:t>6</w:t>
      </w:r>
      <w:r w:rsidR="005C2969" w:rsidRPr="00F81CEE">
        <w:noBreakHyphen/>
        <w:t>м</w:t>
      </w:r>
      <w:r w:rsidR="00176A6A" w:rsidRPr="00F81CEE">
        <w:t xml:space="preserve"> </w:t>
      </w:r>
      <w:r w:rsidRPr="00F81CEE">
        <w:t>и 216</w:t>
      </w:r>
      <w:r w:rsidR="005C2969" w:rsidRPr="00F81CEE">
        <w:t>7</w:t>
      </w:r>
      <w:r w:rsidR="005C2969" w:rsidRPr="00F81CEE">
        <w:noBreakHyphen/>
        <w:t>м </w:t>
      </w:r>
      <w:r w:rsidRPr="00F81CEE">
        <w:t>заседаниях (</w:t>
      </w:r>
      <w:r w:rsidR="005C2969" w:rsidRPr="00F81CEE">
        <w:t>см. </w:t>
      </w:r>
      <w:bookmarkStart w:id="2" w:name="bmv1"/>
      <w:r w:rsidR="00176A6A" w:rsidRPr="00F81CEE">
        <w:fldChar w:fldCharType="begin"/>
      </w:r>
      <w:r w:rsidR="00176A6A" w:rsidRPr="00F81CEE">
        <w:instrText>HYPERLINK "https://docs.un.org/en/CEDAW/C/SR.2166"</w:instrText>
      </w:r>
      <w:r w:rsidR="00176A6A" w:rsidRPr="00F81CEE">
        <w:fldChar w:fldCharType="separate"/>
      </w:r>
      <w:r w:rsidR="00176A6A" w:rsidRPr="00F81CEE">
        <w:rPr>
          <w:rStyle w:val="Hyperlink"/>
        </w:rPr>
        <w:t>CEDAW/</w:t>
      </w:r>
      <w:r w:rsidR="00F81CEE" w:rsidRPr="00733FD9">
        <w:rPr>
          <w:rStyle w:val="Hyperlink"/>
        </w:rPr>
        <w:br/>
      </w:r>
      <w:r w:rsidR="00176A6A" w:rsidRPr="00F81CEE">
        <w:rPr>
          <w:rStyle w:val="Hyperlink"/>
        </w:rPr>
        <w:t>C/SR.2166</w:t>
      </w:r>
      <w:r w:rsidR="00176A6A" w:rsidRPr="00F81CEE">
        <w:fldChar w:fldCharType="end"/>
      </w:r>
      <w:bookmarkEnd w:id="2"/>
      <w:r w:rsidR="00176A6A" w:rsidRPr="00F81CEE">
        <w:t xml:space="preserve"> </w:t>
      </w:r>
      <w:r w:rsidRPr="00F81CEE">
        <w:t xml:space="preserve">и </w:t>
      </w:r>
      <w:bookmarkStart w:id="3" w:name="bmv2"/>
      <w:r w:rsidR="00176A6A" w:rsidRPr="00F81CEE">
        <w:fldChar w:fldCharType="begin"/>
      </w:r>
      <w:r w:rsidR="00176A6A" w:rsidRPr="00F81CEE">
        <w:instrText>HYPERLINK "https://docs.un.org/en/CEDAW/C/SR.2167"</w:instrText>
      </w:r>
      <w:r w:rsidR="00176A6A" w:rsidRPr="00F81CEE">
        <w:fldChar w:fldCharType="separate"/>
      </w:r>
      <w:r w:rsidR="00176A6A" w:rsidRPr="00F81CEE">
        <w:rPr>
          <w:rStyle w:val="Hyperlink"/>
        </w:rPr>
        <w:t>CEDAW/C/SR.2167</w:t>
      </w:r>
      <w:r w:rsidR="00176A6A" w:rsidRPr="00F81CEE">
        <w:fldChar w:fldCharType="end"/>
      </w:r>
      <w:bookmarkEnd w:id="3"/>
      <w:r w:rsidRPr="00F81CEE">
        <w:t>), состоявшихся 2</w:t>
      </w:r>
      <w:r w:rsidR="005C2969" w:rsidRPr="00F81CEE">
        <w:t>7 июня</w:t>
      </w:r>
      <w:r w:rsidRPr="00F81CEE">
        <w:t xml:space="preserve"> 202</w:t>
      </w:r>
      <w:r w:rsidR="005C2969" w:rsidRPr="00F81CEE">
        <w:t>5 год</w:t>
      </w:r>
      <w:r w:rsidRPr="00F81CEE">
        <w:t xml:space="preserve">а. </w:t>
      </w:r>
    </w:p>
    <w:p w14:paraId="5772A13A" w14:textId="77777777" w:rsidR="00CA01EE" w:rsidRPr="00F81CEE" w:rsidRDefault="00CA01EE" w:rsidP="00CA01EE">
      <w:pPr>
        <w:pStyle w:val="SingleTxt"/>
        <w:spacing w:after="0" w:line="120" w:lineRule="exact"/>
        <w:rPr>
          <w:sz w:val="10"/>
        </w:rPr>
      </w:pPr>
    </w:p>
    <w:p w14:paraId="119DB64E" w14:textId="77777777" w:rsidR="00CA01EE" w:rsidRPr="00F81CEE" w:rsidRDefault="00CA01EE" w:rsidP="00CA01EE">
      <w:pPr>
        <w:pStyle w:val="SingleTxt"/>
        <w:spacing w:after="0" w:line="120" w:lineRule="exact"/>
        <w:rPr>
          <w:sz w:val="10"/>
        </w:rPr>
      </w:pPr>
    </w:p>
    <w:p w14:paraId="639226A0" w14:textId="6F73C3D0" w:rsidR="000A19C1" w:rsidRPr="00F81CEE" w:rsidRDefault="00CA01EE" w:rsidP="00CA01E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81CEE">
        <w:tab/>
      </w:r>
      <w:r w:rsidR="000A19C1" w:rsidRPr="00F81CEE">
        <w:t>A.</w:t>
      </w:r>
      <w:r w:rsidR="000A19C1" w:rsidRPr="00F81CEE">
        <w:tab/>
        <w:t>Введение</w:t>
      </w:r>
    </w:p>
    <w:p w14:paraId="7B708D9B" w14:textId="77777777" w:rsidR="00CA01EE" w:rsidRPr="00F81CEE" w:rsidRDefault="00CA01EE" w:rsidP="00CA01EE">
      <w:pPr>
        <w:pStyle w:val="SingleTxt"/>
        <w:spacing w:after="0" w:line="120" w:lineRule="exact"/>
        <w:rPr>
          <w:sz w:val="10"/>
        </w:rPr>
      </w:pPr>
    </w:p>
    <w:p w14:paraId="0E20DD21" w14:textId="77777777" w:rsidR="00CA01EE" w:rsidRPr="00F81CEE" w:rsidRDefault="00CA01EE" w:rsidP="00CA01EE">
      <w:pPr>
        <w:pStyle w:val="SingleTxt"/>
        <w:spacing w:after="0" w:line="120" w:lineRule="exact"/>
        <w:rPr>
          <w:sz w:val="10"/>
        </w:rPr>
      </w:pPr>
    </w:p>
    <w:p w14:paraId="78E0AABA" w14:textId="31EEA95D" w:rsidR="000A19C1" w:rsidRPr="00F81CEE" w:rsidRDefault="000A19C1" w:rsidP="00CA01EE">
      <w:pPr>
        <w:pStyle w:val="SingleTxt"/>
      </w:pPr>
      <w:r w:rsidRPr="00F81CEE">
        <w:t>2.</w:t>
      </w:r>
      <w:r w:rsidRPr="00F81CEE">
        <w:tab/>
        <w:t>Комитет признателен государству-участнику за представление пятого периодического доклада (</w:t>
      </w:r>
      <w:bookmarkStart w:id="4" w:name="bmv3"/>
      <w:r w:rsidR="004C2592" w:rsidRPr="00F81CEE">
        <w:fldChar w:fldCharType="begin"/>
      </w:r>
      <w:r w:rsidR="004C2592" w:rsidRPr="00F81CEE">
        <w:instrText>HYPERLINK "https://docs.un.org/ru/CEDAW/C/BWA/5"</w:instrText>
      </w:r>
      <w:r w:rsidR="004C2592" w:rsidRPr="00F81CEE">
        <w:fldChar w:fldCharType="separate"/>
      </w:r>
      <w:r w:rsidRPr="00F81CEE">
        <w:rPr>
          <w:rStyle w:val="Hyperlink"/>
        </w:rPr>
        <w:t>CEDAW/C/BWA/5</w:t>
      </w:r>
      <w:r w:rsidR="004C2592" w:rsidRPr="00F81CEE">
        <w:fldChar w:fldCharType="end"/>
      </w:r>
      <w:bookmarkEnd w:id="4"/>
      <w:r w:rsidRPr="00F81CEE">
        <w:t>). Комитет с удовлетворением отмечает устное выступление делегации и дополнительные разъяснения, предоставленные в ответ на вопросы членов Комитета, заданные в устной форме в ходе состоявшегося диалога.</w:t>
      </w:r>
    </w:p>
    <w:p w14:paraId="5E02A345" w14:textId="77777777" w:rsidR="000A19C1" w:rsidRPr="000A19C1" w:rsidRDefault="000A19C1" w:rsidP="000A19C1">
      <w:pPr>
        <w:pStyle w:val="SingleTxt"/>
      </w:pPr>
      <w:r w:rsidRPr="000A19C1">
        <w:t>3.</w:t>
      </w:r>
      <w:r w:rsidRPr="000A19C1">
        <w:tab/>
        <w:t>Комитет выражает признательность государству-участнику за работу делегации высокого уровня, которую возглавляли министр по делам молодежи и гендерным вопросам Лесего Чомбо, а также Временный поверенный в делах Постоянного представительства Ботсваны при Организации Объединенных Наций и других международных организациях в Женеве Мфо Могобе в качестве заместителя главы делегации и в состав которой входили представители Министерства юстиции и исправительных учреждений, Министерства по делам молодежи и гендерным вопросам и Министерства социального обеспечения и базового образования детей.</w:t>
      </w:r>
    </w:p>
    <w:p w14:paraId="263E7818" w14:textId="77777777" w:rsidR="000A19C1" w:rsidRPr="00F81CEE" w:rsidRDefault="000A19C1" w:rsidP="000A19C1">
      <w:pPr>
        <w:pStyle w:val="SingleTxt"/>
      </w:pPr>
      <w:r w:rsidRPr="000A19C1">
        <w:t>4.</w:t>
      </w:r>
      <w:r w:rsidRPr="000A19C1">
        <w:tab/>
        <w:t>Комитет выражает сожаление по поводу отсутствия участия гражданского общества на протяжении большей части процесса обзора и рекомендует государству-участнику расширить возможности для участия гражданского общества в будущих циклах представления докладов.</w:t>
      </w:r>
    </w:p>
    <w:p w14:paraId="08686831" w14:textId="77777777" w:rsidR="005C2969" w:rsidRPr="00F81CEE" w:rsidRDefault="005C2969" w:rsidP="005C2969">
      <w:pPr>
        <w:pStyle w:val="SingleTxt"/>
        <w:spacing w:after="0" w:line="120" w:lineRule="exact"/>
        <w:rPr>
          <w:sz w:val="10"/>
        </w:rPr>
      </w:pPr>
    </w:p>
    <w:p w14:paraId="32BD3137" w14:textId="77777777" w:rsidR="005C2969" w:rsidRPr="00F81CEE" w:rsidRDefault="005C2969" w:rsidP="005C2969">
      <w:pPr>
        <w:pStyle w:val="SingleTxt"/>
        <w:spacing w:after="0" w:line="120" w:lineRule="exact"/>
        <w:rPr>
          <w:sz w:val="10"/>
        </w:rPr>
      </w:pPr>
    </w:p>
    <w:p w14:paraId="4591E505" w14:textId="21E76E99" w:rsidR="000A19C1" w:rsidRPr="00F81CEE" w:rsidRDefault="005C2969" w:rsidP="005C2969">
      <w:pPr>
        <w:pStyle w:val="H1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F81CEE">
        <w:lastRenderedPageBreak/>
        <w:tab/>
      </w:r>
      <w:r w:rsidR="000A19C1" w:rsidRPr="00F81CEE">
        <w:t>B.</w:t>
      </w:r>
      <w:r w:rsidR="000A19C1" w:rsidRPr="00F81CEE">
        <w:tab/>
        <w:t>Позитивные аспекты</w:t>
      </w:r>
    </w:p>
    <w:p w14:paraId="47771884" w14:textId="77777777" w:rsidR="005C2969" w:rsidRPr="00F81CEE" w:rsidRDefault="005C2969" w:rsidP="005C2969">
      <w:pPr>
        <w:pStyle w:val="SingleTxt"/>
        <w:spacing w:after="0" w:line="120" w:lineRule="exact"/>
        <w:rPr>
          <w:sz w:val="10"/>
        </w:rPr>
      </w:pPr>
    </w:p>
    <w:p w14:paraId="3EC3D6D1" w14:textId="77777777" w:rsidR="005C2969" w:rsidRPr="00F81CEE" w:rsidRDefault="005C2969" w:rsidP="005C2969">
      <w:pPr>
        <w:pStyle w:val="SingleTxt"/>
        <w:spacing w:after="0" w:line="120" w:lineRule="exact"/>
        <w:rPr>
          <w:sz w:val="10"/>
        </w:rPr>
      </w:pPr>
    </w:p>
    <w:p w14:paraId="090BC26B" w14:textId="50FA1174" w:rsidR="000A19C1" w:rsidRPr="00F81CEE" w:rsidRDefault="000A19C1" w:rsidP="005C2969">
      <w:pPr>
        <w:pStyle w:val="SingleTxt"/>
      </w:pPr>
      <w:r w:rsidRPr="00F81CEE">
        <w:t>5.</w:t>
      </w:r>
      <w:r w:rsidRPr="00F81CEE">
        <w:tab/>
        <w:t>Комитет с удовлетворением отмечает прогресс в проведении законодательных реформ, достигнутый со времени рассмотрения четвертого периодического доклада государства-участника в 201</w:t>
      </w:r>
      <w:r w:rsidR="005C2969" w:rsidRPr="00F81CEE">
        <w:t>9 год</w:t>
      </w:r>
      <w:r w:rsidRPr="00F81CEE">
        <w:t>у (</w:t>
      </w:r>
      <w:hyperlink r:id="rId20" w:history="1">
        <w:r w:rsidRPr="00F81CEE">
          <w:rPr>
            <w:rStyle w:val="Hyperlink"/>
          </w:rPr>
          <w:t>CEDAW/C/BWA/CO/4</w:t>
        </w:r>
      </w:hyperlink>
      <w:r w:rsidRPr="00F81CEE">
        <w:t>), и в частности принятие следующих актов:</w:t>
      </w:r>
    </w:p>
    <w:p w14:paraId="232E2EEE" w14:textId="695C6D24" w:rsidR="000A19C1" w:rsidRPr="000A19C1" w:rsidRDefault="005C2969" w:rsidP="000A19C1">
      <w:pPr>
        <w:pStyle w:val="SingleTxt"/>
      </w:pPr>
      <w:r w:rsidRPr="00F81CEE">
        <w:tab/>
      </w:r>
      <w:r w:rsidR="000A19C1" w:rsidRPr="000A19C1">
        <w:t>a)</w:t>
      </w:r>
      <w:r w:rsidR="000A19C1" w:rsidRPr="000A19C1">
        <w:tab/>
        <w:t>Закон 202</w:t>
      </w:r>
      <w:r w:rsidRPr="000A19C1">
        <w:t>4</w:t>
      </w:r>
      <w:r w:rsidRPr="00F81CEE">
        <w:t> </w:t>
      </w:r>
      <w:r w:rsidRPr="000A19C1">
        <w:t>год</w:t>
      </w:r>
      <w:r w:rsidR="000A19C1" w:rsidRPr="000A19C1">
        <w:t>а о борьбе с торговлей людьми (с поправками);</w:t>
      </w:r>
    </w:p>
    <w:p w14:paraId="3DCB32CF" w14:textId="19D3DCDD" w:rsidR="000A19C1" w:rsidRPr="000A19C1" w:rsidRDefault="005C2969" w:rsidP="000A19C1">
      <w:pPr>
        <w:pStyle w:val="SingleTxt"/>
      </w:pPr>
      <w:r w:rsidRPr="00F81CEE">
        <w:tab/>
      </w:r>
      <w:r w:rsidR="000A19C1" w:rsidRPr="000A19C1">
        <w:t>b)</w:t>
      </w:r>
      <w:r w:rsidR="000A19C1" w:rsidRPr="000A19C1">
        <w:tab/>
        <w:t>Закон 202</w:t>
      </w:r>
      <w:r w:rsidRPr="000A19C1">
        <w:t>1</w:t>
      </w:r>
      <w:r w:rsidRPr="00F81CEE">
        <w:t> </w:t>
      </w:r>
      <w:r w:rsidRPr="000A19C1">
        <w:t>год</w:t>
      </w:r>
      <w:r w:rsidR="000A19C1" w:rsidRPr="000A19C1">
        <w:t>а о регистрации лиц, совершивших преступления сексуального характера;</w:t>
      </w:r>
    </w:p>
    <w:p w14:paraId="3768FA94" w14:textId="6FCCDB81" w:rsidR="000A19C1" w:rsidRPr="000A19C1" w:rsidRDefault="005C2969" w:rsidP="000A19C1">
      <w:pPr>
        <w:pStyle w:val="SingleTxt"/>
      </w:pPr>
      <w:r w:rsidRPr="00F81CEE">
        <w:tab/>
      </w:r>
      <w:r w:rsidR="000A19C1" w:rsidRPr="000A19C1">
        <w:t>c)</w:t>
      </w:r>
      <w:r w:rsidR="000A19C1" w:rsidRPr="000A19C1">
        <w:tab/>
        <w:t>Пересмотренная земельная политика 202</w:t>
      </w:r>
      <w:r w:rsidRPr="000A19C1">
        <w:t>0</w:t>
      </w:r>
      <w:r w:rsidRPr="00F81CEE">
        <w:t> </w:t>
      </w:r>
      <w:r w:rsidRPr="000A19C1">
        <w:t>год</w:t>
      </w:r>
      <w:r w:rsidR="000A19C1" w:rsidRPr="000A19C1">
        <w:t>а, предоставляющая замужним женщинам и мужчинам равные права на владение землей.</w:t>
      </w:r>
    </w:p>
    <w:p w14:paraId="5161CF44" w14:textId="77777777" w:rsidR="000A19C1" w:rsidRPr="000A19C1" w:rsidRDefault="000A19C1" w:rsidP="000A19C1">
      <w:pPr>
        <w:pStyle w:val="SingleTxt"/>
      </w:pPr>
      <w:r w:rsidRPr="000A19C1">
        <w:t>6.</w:t>
      </w:r>
      <w:r w:rsidRPr="000A19C1">
        <w:tab/>
        <w:t>Комитет приветствует усилия государства-участника по совершенствованию его институциональной и нормативной базы в целях ускоренной ликвидации дискриминации женщин и поощрения гендерного равенства, в частности одобрение и внедрение следующих инструментов:</w:t>
      </w:r>
    </w:p>
    <w:p w14:paraId="305932D4" w14:textId="210DE02C" w:rsidR="000A19C1" w:rsidRPr="000A19C1" w:rsidRDefault="005C2969" w:rsidP="000A19C1">
      <w:pPr>
        <w:pStyle w:val="SingleTxt"/>
      </w:pPr>
      <w:r w:rsidRPr="00F81CEE">
        <w:tab/>
      </w:r>
      <w:r w:rsidR="000A19C1" w:rsidRPr="000A19C1">
        <w:t>a)</w:t>
      </w:r>
      <w:r w:rsidR="000A19C1" w:rsidRPr="000A19C1">
        <w:tab/>
        <w:t>инициатива «Поддержание достоинства девочек», предусматривающая предоставление бесплатных гигиенических прокладок в школах для девочек, в том числе девочек с инвалидностью, принятая в 202</w:t>
      </w:r>
      <w:r w:rsidRPr="000A19C1">
        <w:t>5</w:t>
      </w:r>
      <w:r w:rsidRPr="00F81CEE">
        <w:t> </w:t>
      </w:r>
      <w:r w:rsidRPr="000A19C1">
        <w:t>год</w:t>
      </w:r>
      <w:r w:rsidR="000A19C1" w:rsidRPr="000A19C1">
        <w:t>у;</w:t>
      </w:r>
    </w:p>
    <w:p w14:paraId="68FFC1A9" w14:textId="2C5DB8A6" w:rsidR="000A19C1" w:rsidRPr="000A19C1" w:rsidRDefault="005C2969" w:rsidP="000A19C1">
      <w:pPr>
        <w:pStyle w:val="SingleTxt"/>
      </w:pPr>
      <w:r w:rsidRPr="00F81CEE">
        <w:tab/>
      </w:r>
      <w:r w:rsidR="000A19C1" w:rsidRPr="000A19C1">
        <w:t>b)</w:t>
      </w:r>
      <w:r w:rsidR="000A19C1" w:rsidRPr="000A19C1">
        <w:tab/>
        <w:t xml:space="preserve">Национальный план действий по борьбе с торговлей людьми (на </w:t>
      </w:r>
      <w:r w:rsidRPr="000A19C1">
        <w:t>2023</w:t>
      </w:r>
      <w:r w:rsidRPr="00F81CEE">
        <w:noBreakHyphen/>
      </w:r>
      <w:r w:rsidRPr="000A19C1">
        <w:t>2028</w:t>
      </w:r>
      <w:r w:rsidRPr="00F81CEE">
        <w:t> </w:t>
      </w:r>
      <w:r w:rsidRPr="000A19C1">
        <w:t>год</w:t>
      </w:r>
      <w:r w:rsidR="000A19C1" w:rsidRPr="000A19C1">
        <w:t>ы);</w:t>
      </w:r>
    </w:p>
    <w:p w14:paraId="36B557A6" w14:textId="228188C8" w:rsidR="000A19C1" w:rsidRPr="000A19C1" w:rsidRDefault="005C2969" w:rsidP="000A19C1">
      <w:pPr>
        <w:pStyle w:val="SingleTxt"/>
      </w:pPr>
      <w:r w:rsidRPr="00F81CEE">
        <w:tab/>
      </w:r>
      <w:r w:rsidR="000A19C1" w:rsidRPr="000A19C1">
        <w:t>c)</w:t>
      </w:r>
      <w:r w:rsidR="000A19C1" w:rsidRPr="000A19C1">
        <w:tab/>
        <w:t xml:space="preserve">Национальная гендерная политика (на </w:t>
      </w:r>
      <w:r w:rsidRPr="000A19C1">
        <w:t>2023</w:t>
      </w:r>
      <w:r w:rsidRPr="00F81CEE">
        <w:noBreakHyphen/>
      </w:r>
      <w:r w:rsidRPr="000A19C1">
        <w:t>2030</w:t>
      </w:r>
      <w:r w:rsidRPr="00F81CEE">
        <w:t> </w:t>
      </w:r>
      <w:r w:rsidRPr="000A19C1">
        <w:t>год</w:t>
      </w:r>
      <w:r w:rsidR="000A19C1" w:rsidRPr="000A19C1">
        <w:t>ы), в которой впервые упоминаются «ключевые группы населения» в связи с предотвращением гендерного насилия и защитой прав человека;</w:t>
      </w:r>
    </w:p>
    <w:p w14:paraId="65F03A51" w14:textId="5E691747" w:rsidR="000A19C1" w:rsidRPr="000A19C1" w:rsidRDefault="005C2969" w:rsidP="000A19C1">
      <w:pPr>
        <w:pStyle w:val="SingleTxt"/>
      </w:pPr>
      <w:r w:rsidRPr="00F81CEE">
        <w:tab/>
      </w:r>
      <w:r w:rsidR="000A19C1" w:rsidRPr="000A19C1">
        <w:t>d)</w:t>
      </w:r>
      <w:r w:rsidR="000A19C1" w:rsidRPr="000A19C1">
        <w:tab/>
        <w:t>Национальная гендерная комиссия второго состава, созданная в 202</w:t>
      </w:r>
      <w:r w:rsidRPr="000A19C1">
        <w:t>2</w:t>
      </w:r>
      <w:r w:rsidRPr="00F81CEE">
        <w:t> </w:t>
      </w:r>
      <w:r w:rsidRPr="000A19C1">
        <w:t>год</w:t>
      </w:r>
      <w:r w:rsidR="000A19C1" w:rsidRPr="000A19C1">
        <w:t>у;</w:t>
      </w:r>
    </w:p>
    <w:p w14:paraId="4BFA2C69" w14:textId="00AEE899" w:rsidR="000A19C1" w:rsidRPr="000A19C1" w:rsidRDefault="005C2969" w:rsidP="000A19C1">
      <w:pPr>
        <w:pStyle w:val="SingleTxt"/>
      </w:pPr>
      <w:r w:rsidRPr="00F81CEE">
        <w:tab/>
      </w:r>
      <w:r w:rsidR="000A19C1" w:rsidRPr="000A19C1">
        <w:t>e)</w:t>
      </w:r>
      <w:r w:rsidR="000A19C1" w:rsidRPr="000A19C1">
        <w:tab/>
        <w:t>Национальная программа действий по борьбе с опустыниванием, деградацией земель и засухой, предусматривающая меры по защите женщин от последствий деградации земель и опустынивания, принятая в 202</w:t>
      </w:r>
      <w:r w:rsidRPr="000A19C1">
        <w:t>2</w:t>
      </w:r>
      <w:r w:rsidRPr="00F81CEE">
        <w:t> </w:t>
      </w:r>
      <w:r w:rsidRPr="000A19C1">
        <w:t>год</w:t>
      </w:r>
      <w:r w:rsidR="000A19C1" w:rsidRPr="000A19C1">
        <w:t>у;</w:t>
      </w:r>
    </w:p>
    <w:p w14:paraId="5786A311" w14:textId="511DD4FA" w:rsidR="000A19C1" w:rsidRPr="000A19C1" w:rsidRDefault="005C2969" w:rsidP="000A19C1">
      <w:pPr>
        <w:pStyle w:val="SingleTxt"/>
      </w:pPr>
      <w:r w:rsidRPr="00F81CEE">
        <w:tab/>
      </w:r>
      <w:r w:rsidR="000A19C1" w:rsidRPr="000A19C1">
        <w:t>f)</w:t>
      </w:r>
      <w:r w:rsidR="000A19C1" w:rsidRPr="000A19C1">
        <w:tab/>
        <w:t>политика в области изменения климата, принятая в 202</w:t>
      </w:r>
      <w:r w:rsidRPr="000A19C1">
        <w:t>1</w:t>
      </w:r>
      <w:r w:rsidRPr="00F81CEE">
        <w:t> </w:t>
      </w:r>
      <w:r w:rsidRPr="000A19C1">
        <w:t>год</w:t>
      </w:r>
      <w:r w:rsidR="000A19C1" w:rsidRPr="000A19C1">
        <w:t>у;</w:t>
      </w:r>
    </w:p>
    <w:p w14:paraId="632AA4BB" w14:textId="1F23E42E" w:rsidR="000A19C1" w:rsidRPr="000A19C1" w:rsidRDefault="005C2969" w:rsidP="000A19C1">
      <w:pPr>
        <w:pStyle w:val="SingleTxt"/>
      </w:pPr>
      <w:r w:rsidRPr="00F81CEE">
        <w:tab/>
      </w:r>
      <w:r w:rsidR="000A19C1" w:rsidRPr="000A19C1">
        <w:t>g)</w:t>
      </w:r>
      <w:r w:rsidR="000A19C1" w:rsidRPr="000A19C1">
        <w:tab/>
      </w:r>
      <w:r w:rsidR="00733FD9" w:rsidRPr="000A19C1">
        <w:t>Ботсванская</w:t>
      </w:r>
      <w:r w:rsidR="000A19C1" w:rsidRPr="000A19C1">
        <w:t xml:space="preserve"> программа здорового и активного старения, принятая в 202</w:t>
      </w:r>
      <w:r w:rsidRPr="000A19C1">
        <w:t>1</w:t>
      </w:r>
      <w:r w:rsidRPr="00F81CEE">
        <w:t> </w:t>
      </w:r>
      <w:r w:rsidRPr="000A19C1">
        <w:t>год</w:t>
      </w:r>
      <w:r w:rsidR="000A19C1" w:rsidRPr="000A19C1">
        <w:t>у;</w:t>
      </w:r>
    </w:p>
    <w:p w14:paraId="75FE86CD" w14:textId="008058C9" w:rsidR="000A19C1" w:rsidRPr="000A19C1" w:rsidRDefault="005C2969" w:rsidP="000A19C1">
      <w:pPr>
        <w:pStyle w:val="SingleTxt"/>
      </w:pPr>
      <w:r w:rsidRPr="00F81CEE">
        <w:tab/>
      </w:r>
      <w:r w:rsidR="000A19C1" w:rsidRPr="000A19C1">
        <w:t>h)</w:t>
      </w:r>
      <w:r w:rsidR="000A19C1" w:rsidRPr="000A19C1">
        <w:tab/>
        <w:t>специализированные суды для ускоренного рассмотрения дел, связанных с гендерным насилием, созданные в 202</w:t>
      </w:r>
      <w:r w:rsidRPr="000A19C1">
        <w:t>1</w:t>
      </w:r>
      <w:r w:rsidRPr="00F81CEE">
        <w:t> </w:t>
      </w:r>
      <w:r w:rsidRPr="000A19C1">
        <w:t>год</w:t>
      </w:r>
      <w:r w:rsidR="000A19C1" w:rsidRPr="000A19C1">
        <w:t>у.</w:t>
      </w:r>
    </w:p>
    <w:p w14:paraId="408663C1" w14:textId="77777777" w:rsidR="000A19C1" w:rsidRPr="000A19C1" w:rsidRDefault="000A19C1" w:rsidP="000A19C1">
      <w:pPr>
        <w:pStyle w:val="SingleTxt"/>
      </w:pPr>
      <w:r w:rsidRPr="000A19C1">
        <w:t>7.</w:t>
      </w:r>
      <w:r w:rsidRPr="000A19C1">
        <w:tab/>
        <w:t xml:space="preserve">Комитет с удовлетворением отмечает, что со времени рассмотрения предыдущего доклада государство-участник ратифицировало следующие международные соглашения или присоединилось к ним: </w:t>
      </w:r>
    </w:p>
    <w:p w14:paraId="7EADB18F" w14:textId="230756C5" w:rsidR="000A19C1" w:rsidRPr="000A19C1" w:rsidRDefault="005C2969" w:rsidP="000A19C1">
      <w:pPr>
        <w:pStyle w:val="SingleTxt"/>
      </w:pPr>
      <w:r w:rsidRPr="00F81CEE">
        <w:tab/>
      </w:r>
      <w:r w:rsidR="000A19C1" w:rsidRPr="000A19C1">
        <w:t>a)</w:t>
      </w:r>
      <w:r w:rsidR="000A19C1" w:rsidRPr="000A19C1">
        <w:tab/>
        <w:t>Протокол к Африканской хартии прав человека и народов, касающийся прав женщин в Африке (Мапутский протокол), к которому Ботсвана присоединилась в 202</w:t>
      </w:r>
      <w:r w:rsidRPr="000A19C1">
        <w:t>3</w:t>
      </w:r>
      <w:r w:rsidRPr="00F81CEE">
        <w:t> </w:t>
      </w:r>
      <w:r w:rsidRPr="000A19C1">
        <w:t>год</w:t>
      </w:r>
      <w:r w:rsidR="000A19C1" w:rsidRPr="000A19C1">
        <w:t>у;</w:t>
      </w:r>
    </w:p>
    <w:p w14:paraId="6881C1F8" w14:textId="6B987AC9" w:rsidR="000A19C1" w:rsidRPr="00F81CEE" w:rsidRDefault="005C2969" w:rsidP="000A19C1">
      <w:pPr>
        <w:pStyle w:val="SingleTxt"/>
      </w:pPr>
      <w:r w:rsidRPr="00F81CEE">
        <w:tab/>
      </w:r>
      <w:r w:rsidR="000A19C1" w:rsidRPr="000A19C1">
        <w:t>b)</w:t>
      </w:r>
      <w:r w:rsidR="000A19C1" w:rsidRPr="000A19C1">
        <w:tab/>
        <w:t>Конвенция о правах инвалидов, которая была ратифицирована в 202</w:t>
      </w:r>
      <w:r w:rsidRPr="000A19C1">
        <w:t>1</w:t>
      </w:r>
      <w:r w:rsidRPr="00F81CEE">
        <w:t> </w:t>
      </w:r>
      <w:r w:rsidRPr="000A19C1">
        <w:t>год</w:t>
      </w:r>
      <w:r w:rsidR="000A19C1" w:rsidRPr="000A19C1">
        <w:t>у.</w:t>
      </w:r>
    </w:p>
    <w:p w14:paraId="7262D20A" w14:textId="09FCFC48" w:rsidR="005C2969" w:rsidRPr="00F81CEE" w:rsidRDefault="005C2969" w:rsidP="005C2969">
      <w:pPr>
        <w:pStyle w:val="SingleTxt"/>
        <w:spacing w:after="0" w:line="120" w:lineRule="exact"/>
        <w:rPr>
          <w:sz w:val="10"/>
        </w:rPr>
      </w:pPr>
    </w:p>
    <w:p w14:paraId="11C0F3D4" w14:textId="77777777" w:rsidR="005C2969" w:rsidRPr="00F81CEE" w:rsidRDefault="005C2969" w:rsidP="005C2969">
      <w:pPr>
        <w:pStyle w:val="SingleTxt"/>
        <w:spacing w:after="0" w:line="120" w:lineRule="exact"/>
        <w:rPr>
          <w:sz w:val="10"/>
        </w:rPr>
      </w:pPr>
    </w:p>
    <w:p w14:paraId="54FB2D38" w14:textId="28B272A2" w:rsidR="000A19C1" w:rsidRPr="00F81CEE" w:rsidRDefault="005C2969" w:rsidP="00CF56DE">
      <w:pPr>
        <w:pStyle w:val="H1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F81CEE">
        <w:lastRenderedPageBreak/>
        <w:tab/>
      </w:r>
      <w:r w:rsidR="000A19C1" w:rsidRPr="00F81CEE">
        <w:t>C.</w:t>
      </w:r>
      <w:r w:rsidR="000A19C1" w:rsidRPr="00F81CEE">
        <w:tab/>
        <w:t>Цели в области устойчивого развития</w:t>
      </w:r>
    </w:p>
    <w:p w14:paraId="4EBA54DD" w14:textId="77777777" w:rsidR="005C2969" w:rsidRPr="00F81CEE" w:rsidRDefault="005C2969" w:rsidP="005C2969">
      <w:pPr>
        <w:pStyle w:val="SingleTxt"/>
        <w:spacing w:after="0" w:line="120" w:lineRule="exact"/>
        <w:rPr>
          <w:sz w:val="10"/>
        </w:rPr>
      </w:pPr>
    </w:p>
    <w:p w14:paraId="58693A5E" w14:textId="77777777" w:rsidR="005C2969" w:rsidRPr="00F81CEE" w:rsidRDefault="005C2969" w:rsidP="005C2969">
      <w:pPr>
        <w:pStyle w:val="SingleTxt"/>
        <w:spacing w:after="0" w:line="120" w:lineRule="exact"/>
        <w:rPr>
          <w:sz w:val="10"/>
        </w:rPr>
      </w:pPr>
    </w:p>
    <w:p w14:paraId="4302AD49" w14:textId="771BA855" w:rsidR="000A19C1" w:rsidRPr="00F81CEE" w:rsidRDefault="000A19C1" w:rsidP="000A19C1">
      <w:pPr>
        <w:pStyle w:val="SingleTxt"/>
        <w:rPr>
          <w:b/>
          <w:bCs/>
        </w:rPr>
      </w:pPr>
      <w:r w:rsidRPr="000A19C1">
        <w:t>8.</w:t>
      </w:r>
      <w:r w:rsidRPr="000A19C1">
        <w:tab/>
      </w:r>
      <w:r w:rsidRPr="000A19C1">
        <w:rPr>
          <w:b/>
          <w:bCs/>
        </w:rPr>
        <w:t>Комитет призывает обеспечить де-юре (юридическое) и де-факто (фактическое) гендерное равенство при осуществлении Повестки дня в области устойчивого развития на период до 203</w:t>
      </w:r>
      <w:r w:rsidR="005C2969" w:rsidRPr="000A19C1">
        <w:rPr>
          <w:b/>
          <w:bCs/>
        </w:rPr>
        <w:t>0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год</w:t>
      </w:r>
      <w:r w:rsidRPr="000A19C1">
        <w:rPr>
          <w:b/>
          <w:bCs/>
        </w:rPr>
        <w:t xml:space="preserve">а, напоминает о важности </w:t>
      </w:r>
      <w:r w:rsidR="005C2969" w:rsidRPr="000A19C1">
        <w:rPr>
          <w:b/>
          <w:bCs/>
        </w:rPr>
        <w:t>цели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5</w:t>
      </w:r>
      <w:r w:rsidRPr="000A19C1">
        <w:rPr>
          <w:b/>
          <w:bCs/>
        </w:rPr>
        <w:t xml:space="preserve"> и учета принципов равенства и недискриминации во всех 17 целях в области устойчивого развития и настоятельно призывает государство-участник признать женщин в качестве движущей силы устойчивого развития в Ботсване и принять для этого соответствующие директивные указания и стратегии.</w:t>
      </w:r>
    </w:p>
    <w:p w14:paraId="7299DEFA" w14:textId="77777777" w:rsidR="005C2969" w:rsidRPr="00F81CEE" w:rsidRDefault="005C2969" w:rsidP="005C2969">
      <w:pPr>
        <w:pStyle w:val="SingleTxt"/>
        <w:spacing w:after="0" w:line="120" w:lineRule="exact"/>
        <w:rPr>
          <w:b/>
          <w:bCs/>
          <w:sz w:val="10"/>
        </w:rPr>
      </w:pPr>
    </w:p>
    <w:p w14:paraId="2E411242" w14:textId="77777777" w:rsidR="005C2969" w:rsidRPr="00F81CEE" w:rsidRDefault="005C2969" w:rsidP="005C2969">
      <w:pPr>
        <w:pStyle w:val="SingleTxt"/>
        <w:spacing w:after="0" w:line="120" w:lineRule="exact"/>
        <w:rPr>
          <w:sz w:val="10"/>
        </w:rPr>
      </w:pPr>
    </w:p>
    <w:p w14:paraId="58BEB198" w14:textId="752E6019" w:rsidR="000A19C1" w:rsidRPr="00F81CEE" w:rsidRDefault="005C2969" w:rsidP="005C296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81CEE">
        <w:tab/>
      </w:r>
      <w:r w:rsidR="000A19C1" w:rsidRPr="00F81CEE">
        <w:t>D.</w:t>
      </w:r>
      <w:r w:rsidR="000A19C1" w:rsidRPr="00F81CEE">
        <w:tab/>
        <w:t>Парламент</w:t>
      </w:r>
    </w:p>
    <w:p w14:paraId="49B11233" w14:textId="77777777" w:rsidR="005C2969" w:rsidRPr="00F81CEE" w:rsidRDefault="005C2969" w:rsidP="005C2969">
      <w:pPr>
        <w:pStyle w:val="SingleTxt"/>
        <w:spacing w:after="0" w:line="120" w:lineRule="exact"/>
        <w:rPr>
          <w:sz w:val="10"/>
        </w:rPr>
      </w:pPr>
    </w:p>
    <w:p w14:paraId="001075A5" w14:textId="77777777" w:rsidR="005C2969" w:rsidRPr="00F81CEE" w:rsidRDefault="005C2969" w:rsidP="005C2969">
      <w:pPr>
        <w:pStyle w:val="SingleTxt"/>
        <w:spacing w:after="0" w:line="120" w:lineRule="exact"/>
        <w:rPr>
          <w:sz w:val="10"/>
        </w:rPr>
      </w:pPr>
    </w:p>
    <w:p w14:paraId="26AFF986" w14:textId="708C84A0" w:rsidR="000A19C1" w:rsidRPr="00F81CEE" w:rsidRDefault="000A19C1" w:rsidP="000A19C1">
      <w:pPr>
        <w:pStyle w:val="SingleTxt"/>
        <w:rPr>
          <w:b/>
          <w:bCs/>
        </w:rPr>
      </w:pPr>
      <w:r w:rsidRPr="000A19C1">
        <w:t>9.</w:t>
      </w:r>
      <w:r w:rsidRPr="000A19C1">
        <w:tab/>
      </w:r>
      <w:r w:rsidRPr="000A19C1">
        <w:rPr>
          <w:b/>
          <w:bCs/>
        </w:rPr>
        <w:t>Комитет подчеркивает важнейшую роль законодательной власти в обеспечении полного осуществления Конвенции (</w:t>
      </w:r>
      <w:r w:rsidR="005C2969" w:rsidRPr="000A19C1">
        <w:rPr>
          <w:b/>
          <w:bCs/>
        </w:rPr>
        <w:t>см.</w:t>
      </w:r>
      <w:r w:rsidR="005C2969" w:rsidRPr="00F81CEE">
        <w:rPr>
          <w:b/>
          <w:bCs/>
        </w:rPr>
        <w:t> </w:t>
      </w:r>
      <w:bookmarkStart w:id="5" w:name="bmv5"/>
      <w:r w:rsidR="00CF56DE" w:rsidRPr="00F81CEE">
        <w:rPr>
          <w:b/>
          <w:bCs/>
        </w:rPr>
        <w:t>A</w:t>
      </w:r>
      <w:r w:rsidRPr="000A19C1">
        <w:rPr>
          <w:b/>
          <w:bCs/>
        </w:rPr>
        <w:t>/65/38</w:t>
      </w:r>
      <w:bookmarkEnd w:id="5"/>
      <w:r w:rsidRPr="000A19C1">
        <w:rPr>
          <w:b/>
          <w:bCs/>
        </w:rPr>
        <w:t xml:space="preserve">, часть вторая, </w:t>
      </w:r>
      <w:r w:rsidR="005C2969" w:rsidRPr="000A19C1">
        <w:rPr>
          <w:b/>
          <w:bCs/>
        </w:rPr>
        <w:t>приложение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V</w:t>
      </w:r>
      <w:r w:rsidRPr="000A19C1">
        <w:rPr>
          <w:b/>
          <w:bCs/>
        </w:rPr>
        <w:t>I) и предлагает парламенту Ботсваны в период до представления следующего периодического доклада по Конвенции реализовать, в соответствии со своим мандатом, настоящие заключительные замечания.</w:t>
      </w:r>
    </w:p>
    <w:p w14:paraId="7102D9AB" w14:textId="77777777" w:rsidR="005C2969" w:rsidRPr="00F81CEE" w:rsidRDefault="005C2969" w:rsidP="005C2969">
      <w:pPr>
        <w:pStyle w:val="SingleTxt"/>
        <w:spacing w:after="0" w:line="120" w:lineRule="exact"/>
        <w:rPr>
          <w:b/>
          <w:bCs/>
          <w:sz w:val="10"/>
        </w:rPr>
      </w:pPr>
    </w:p>
    <w:p w14:paraId="6EEF0AF5" w14:textId="77777777" w:rsidR="005C2969" w:rsidRPr="00F81CEE" w:rsidRDefault="005C2969" w:rsidP="005C2969">
      <w:pPr>
        <w:pStyle w:val="SingleTxt"/>
        <w:spacing w:after="0" w:line="120" w:lineRule="exact"/>
        <w:rPr>
          <w:b/>
          <w:bCs/>
          <w:sz w:val="10"/>
        </w:rPr>
      </w:pPr>
    </w:p>
    <w:p w14:paraId="48045356" w14:textId="08C8882B" w:rsidR="000A19C1" w:rsidRPr="00F81CEE" w:rsidRDefault="005C2969" w:rsidP="005C296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81CEE">
        <w:tab/>
      </w:r>
      <w:r w:rsidR="000A19C1" w:rsidRPr="00F81CEE">
        <w:t>E.</w:t>
      </w:r>
      <w:r w:rsidR="000A19C1" w:rsidRPr="00F81CEE">
        <w:tab/>
        <w:t>Основные вопросы, вызывающие обеспокоенность, и</w:t>
      </w:r>
      <w:r w:rsidR="00CF56DE" w:rsidRPr="00F81CEE">
        <w:t> </w:t>
      </w:r>
      <w:r w:rsidR="000A19C1" w:rsidRPr="00F81CEE">
        <w:t>рекомендации</w:t>
      </w:r>
    </w:p>
    <w:p w14:paraId="59BABDB4" w14:textId="77777777" w:rsidR="005C2969" w:rsidRPr="00F81CEE" w:rsidRDefault="005C2969" w:rsidP="005C2969">
      <w:pPr>
        <w:pStyle w:val="SingleTxt"/>
        <w:spacing w:after="0" w:line="120" w:lineRule="exact"/>
        <w:rPr>
          <w:sz w:val="10"/>
        </w:rPr>
      </w:pPr>
    </w:p>
    <w:p w14:paraId="38009E58" w14:textId="77777777" w:rsidR="005C2969" w:rsidRPr="00F81CEE" w:rsidRDefault="005C2969" w:rsidP="005C2969">
      <w:pPr>
        <w:pStyle w:val="SingleTxt"/>
        <w:spacing w:after="0" w:line="120" w:lineRule="exact"/>
        <w:rPr>
          <w:sz w:val="10"/>
        </w:rPr>
      </w:pPr>
    </w:p>
    <w:p w14:paraId="68FDD2EC" w14:textId="32386B70" w:rsidR="000A19C1" w:rsidRPr="00F81CEE" w:rsidRDefault="005C2969" w:rsidP="005C296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81CEE">
        <w:tab/>
      </w:r>
      <w:r w:rsidRPr="00F81CEE">
        <w:tab/>
      </w:r>
      <w:r w:rsidR="000A19C1" w:rsidRPr="00F81CEE">
        <w:t>Распространение информации о Конвенции, Факультативном протоколе к</w:t>
      </w:r>
      <w:r w:rsidR="00CF56DE" w:rsidRPr="00F81CEE">
        <w:t> </w:t>
      </w:r>
      <w:r w:rsidR="000A19C1" w:rsidRPr="00F81CEE">
        <w:t>ней и общих рекомендациях Комитета</w:t>
      </w:r>
    </w:p>
    <w:p w14:paraId="4D8BF9A0" w14:textId="77777777" w:rsidR="005C2969" w:rsidRPr="00F81CEE" w:rsidRDefault="005C2969" w:rsidP="005C2969">
      <w:pPr>
        <w:pStyle w:val="SingleTxt"/>
        <w:spacing w:after="0" w:line="120" w:lineRule="exact"/>
        <w:rPr>
          <w:sz w:val="10"/>
        </w:rPr>
      </w:pPr>
    </w:p>
    <w:p w14:paraId="6C9188EA" w14:textId="77777777" w:rsidR="000A19C1" w:rsidRPr="000A19C1" w:rsidRDefault="000A19C1" w:rsidP="000A19C1">
      <w:pPr>
        <w:pStyle w:val="SingleTxt"/>
      </w:pPr>
      <w:r w:rsidRPr="000A19C1">
        <w:t>10.</w:t>
      </w:r>
      <w:r w:rsidRPr="000A19C1">
        <w:tab/>
        <w:t>Комитет принимает к сведению доводы государства-участника в отношении того, что ратификация международного договора парламентом имеет силу закона. Вместе с тем он с обеспокоенностью отмечает отсутствие стратегии, направленной на повышение осведомленности о Конвенции, юриспруденции Комитета в отношении Факультативного протокола и его общих рекомендациях среди государственных должностных лиц, работников судебной системы, традиционных лидеров, гражданского общества и широкой общественности.</w:t>
      </w:r>
    </w:p>
    <w:p w14:paraId="263E6967" w14:textId="7041057C" w:rsidR="000A19C1" w:rsidRPr="00F81CEE" w:rsidRDefault="000A19C1" w:rsidP="000A19C1">
      <w:pPr>
        <w:pStyle w:val="SingleTxt"/>
      </w:pPr>
      <w:r w:rsidRPr="000A19C1">
        <w:t>11.</w:t>
      </w:r>
      <w:r w:rsidRPr="000A19C1">
        <w:tab/>
        <w:t>Комитет рекомендует государству-участнику в сотрудничестве с женскими организациями и средствами массовой информации разработать комплексную стратегию повышения осведомленности общественности о Конвенции, Факультативном протоколе к ней и общих рекомендациях Комитета, а также обеспечить, чтобы такая стратегия носила межсекторальный характер, учитывала интересы инвалидов и была доступна на языках коренных народов Ботсваны.</w:t>
      </w:r>
    </w:p>
    <w:p w14:paraId="04D5D224" w14:textId="77777777" w:rsidR="0011516C" w:rsidRPr="00F81CEE" w:rsidRDefault="0011516C" w:rsidP="0011516C">
      <w:pPr>
        <w:pStyle w:val="SingleTxt"/>
        <w:spacing w:after="0" w:line="120" w:lineRule="exact"/>
        <w:rPr>
          <w:sz w:val="10"/>
        </w:rPr>
      </w:pPr>
    </w:p>
    <w:p w14:paraId="435E5994" w14:textId="36E549CB" w:rsidR="000A19C1" w:rsidRPr="00F81CEE" w:rsidRDefault="0011516C" w:rsidP="0011516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81CEE">
        <w:tab/>
      </w:r>
      <w:r w:rsidRPr="00F81CEE">
        <w:tab/>
      </w:r>
      <w:r w:rsidR="000A19C1" w:rsidRPr="00F81CEE">
        <w:t>Конституционные и законодательные основы и определение дискриминации в отношении женщин</w:t>
      </w:r>
      <w:bookmarkStart w:id="6" w:name="_Hlk202431137"/>
      <w:bookmarkEnd w:id="6"/>
    </w:p>
    <w:p w14:paraId="4A560E52" w14:textId="77777777" w:rsidR="0011516C" w:rsidRPr="00F81CEE" w:rsidRDefault="0011516C" w:rsidP="0011516C">
      <w:pPr>
        <w:pStyle w:val="SingleTxt"/>
        <w:spacing w:after="0" w:line="120" w:lineRule="exact"/>
        <w:rPr>
          <w:sz w:val="10"/>
        </w:rPr>
      </w:pPr>
    </w:p>
    <w:p w14:paraId="159F4F58" w14:textId="77777777" w:rsidR="000A19C1" w:rsidRPr="00F81CEE" w:rsidRDefault="000A19C1" w:rsidP="0011516C">
      <w:pPr>
        <w:pStyle w:val="SingleTxt"/>
      </w:pPr>
      <w:r w:rsidRPr="00F81CEE">
        <w:t>12.</w:t>
      </w:r>
      <w:r w:rsidRPr="00F81CEE">
        <w:tab/>
        <w:t>Комитет отмечает предпринимаемые государством-участником усилия по внесению изменений в свою Конституцию и законодательные основы, а также предстоящее принятие закона о гендерном равенстве. Вместе с тем он с обеспокоенностью отмечает:</w:t>
      </w:r>
    </w:p>
    <w:p w14:paraId="1BB3AEE0" w14:textId="445410E3" w:rsidR="000A19C1" w:rsidRPr="000A19C1" w:rsidRDefault="0011516C" w:rsidP="000A19C1">
      <w:pPr>
        <w:pStyle w:val="SingleTxt"/>
      </w:pPr>
      <w:r w:rsidRPr="00F81CEE">
        <w:tab/>
      </w:r>
      <w:r w:rsidR="000A19C1" w:rsidRPr="000A19C1">
        <w:t>a)</w:t>
      </w:r>
      <w:r w:rsidR="000A19C1" w:rsidRPr="000A19C1">
        <w:tab/>
        <w:t xml:space="preserve">отсутствие конституционного определения дискриминации в отношении женщин в соответствии с Конвенцией и наличие изъятий из положений о равном обращении в </w:t>
      </w:r>
      <w:r w:rsidR="005C2969" w:rsidRPr="000A19C1">
        <w:t>разделе</w:t>
      </w:r>
      <w:r w:rsidR="005C2969" w:rsidRPr="00F81CEE">
        <w:t> </w:t>
      </w:r>
      <w:r w:rsidR="005C2969" w:rsidRPr="000A19C1">
        <w:t>1</w:t>
      </w:r>
      <w:r w:rsidR="000A19C1" w:rsidRPr="000A19C1">
        <w:t>5 (4) Конституции (для неграждан) в том, что касается применения обычного права, заключения брака, развода и других аспектов личного права, а также ограниченное участие женщин в текущем пересмотре Конституции и недостаточность консультаций с ними;</w:t>
      </w:r>
    </w:p>
    <w:p w14:paraId="57487AED" w14:textId="6818B319" w:rsidR="000A19C1" w:rsidRPr="000A19C1" w:rsidRDefault="0011516C" w:rsidP="000A19C1">
      <w:pPr>
        <w:pStyle w:val="SingleTxt"/>
      </w:pPr>
      <w:r w:rsidRPr="00F81CEE">
        <w:lastRenderedPageBreak/>
        <w:tab/>
      </w:r>
      <w:r w:rsidR="000A19C1" w:rsidRPr="000A19C1">
        <w:t>b)</w:t>
      </w:r>
      <w:r w:rsidR="000A19C1" w:rsidRPr="000A19C1">
        <w:tab/>
        <w:t>отсутствие всеобъемлющей и согласованной правовой базы по вопросам гендерного равенства и прав женщин, а также наличие дискриминации по признаку сексуальной ориентации, гендерной идентичности и гендерного самовыражения или по половым признакам;</w:t>
      </w:r>
    </w:p>
    <w:p w14:paraId="12A0AEBE" w14:textId="169BAFBC" w:rsidR="000A19C1" w:rsidRPr="000A19C1" w:rsidRDefault="0011516C" w:rsidP="000A19C1">
      <w:pPr>
        <w:pStyle w:val="SingleTxt"/>
      </w:pPr>
      <w:r w:rsidRPr="00F81CEE">
        <w:tab/>
      </w:r>
      <w:r w:rsidR="000A19C1" w:rsidRPr="000A19C1">
        <w:t>c)</w:t>
      </w:r>
      <w:r w:rsidR="000A19C1" w:rsidRPr="000A19C1">
        <w:tab/>
        <w:t>сохранение в рамках обычного права практики и законов, способствующих дискриминации женщин и несовместимых с Конвенцией.</w:t>
      </w:r>
    </w:p>
    <w:p w14:paraId="395C5DEE" w14:textId="77777777" w:rsidR="000A19C1" w:rsidRPr="000A19C1" w:rsidRDefault="000A19C1" w:rsidP="000A19C1">
      <w:pPr>
        <w:pStyle w:val="SingleTxt"/>
        <w:rPr>
          <w:b/>
          <w:bCs/>
        </w:rPr>
      </w:pPr>
      <w:bookmarkStart w:id="7" w:name="_Hlk202431485"/>
      <w:r w:rsidRPr="000A19C1">
        <w:t>13.</w:t>
      </w:r>
      <w:r w:rsidRPr="000A19C1">
        <w:tab/>
      </w:r>
      <w:r w:rsidRPr="000A19C1">
        <w:rPr>
          <w:b/>
          <w:bCs/>
        </w:rPr>
        <w:t>Комитет рекомендует государству-участнику:</w:t>
      </w:r>
    </w:p>
    <w:p w14:paraId="278C4210" w14:textId="6DB1771E" w:rsidR="000A19C1" w:rsidRPr="000A19C1" w:rsidRDefault="0011516C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a)</w:t>
      </w:r>
      <w:r w:rsidR="000A19C1" w:rsidRPr="000A19C1">
        <w:tab/>
      </w:r>
      <w:r w:rsidR="000A19C1" w:rsidRPr="000A19C1">
        <w:rPr>
          <w:b/>
          <w:bCs/>
        </w:rPr>
        <w:t xml:space="preserve">внести поправки в Конституцию и другие законодательные акты, включив в них определение дискриминации в отношении женщин, охватывающее прямую и косвенную дискриминацию в публичной и частной сферах и перекрестные формы дискриминации, в соответствии со </w:t>
      </w:r>
      <w:r w:rsidR="005C2969" w:rsidRPr="000A19C1">
        <w:rPr>
          <w:b/>
          <w:bCs/>
        </w:rPr>
        <w:t>статьями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1</w:t>
      </w:r>
      <w:r w:rsidR="000A19C1" w:rsidRPr="000A19C1">
        <w:rPr>
          <w:b/>
          <w:bCs/>
        </w:rPr>
        <w:t xml:space="preserve"> и 2 Конвенции, </w:t>
      </w:r>
      <w:r w:rsidR="005C2969" w:rsidRPr="000A19C1">
        <w:rPr>
          <w:b/>
          <w:bCs/>
        </w:rPr>
        <w:t>статьей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2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a)</w:t>
      </w:r>
      <w:r w:rsidR="000A19C1" w:rsidRPr="000A19C1">
        <w:rPr>
          <w:b/>
          <w:bCs/>
        </w:rPr>
        <w:t xml:space="preserve"> о включении принципа равенства мужчин и женщин в национальные конституции и </w:t>
      </w:r>
      <w:r w:rsidR="005C2969" w:rsidRPr="000A19C1">
        <w:rPr>
          <w:b/>
          <w:bCs/>
        </w:rPr>
        <w:t>статьей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2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e)</w:t>
      </w:r>
      <w:r w:rsidR="000A19C1" w:rsidRPr="000A19C1">
        <w:rPr>
          <w:b/>
          <w:bCs/>
        </w:rPr>
        <w:t xml:space="preserve"> о подотчетности государственных и негосударственных учреждений, а также создать официальный инклюзивный механизм участия женщин и консультаций с ними в ходе текущего пересмотра Конституции, в том числе в интересах молодых женщин, женщин с инвалидностью, женщин из числа коренных народов и сельских женщин, лесбиянок, бисексуалов, трансгендеров и интерсексуалов и других женщин, сталкивающихся с перекрестными формами дискриминации;</w:t>
      </w:r>
    </w:p>
    <w:p w14:paraId="4ACF280B" w14:textId="4C33A01A" w:rsidR="000A19C1" w:rsidRPr="000A19C1" w:rsidRDefault="0011516C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b)</w:t>
      </w:r>
      <w:r w:rsidR="000A19C1" w:rsidRPr="000A19C1">
        <w:tab/>
      </w:r>
      <w:r w:rsidR="000A19C1" w:rsidRPr="000A19C1">
        <w:rPr>
          <w:b/>
          <w:bCs/>
        </w:rPr>
        <w:t>разработать всеобъемлющее антидискриминационное законодательство, включающее определение сексуальной ориентации, гендерной идентичности, гендерного самовыражения и половых признаков в качестве запрещенных оснований для дискриминации;</w:t>
      </w:r>
    </w:p>
    <w:p w14:paraId="08400BBC" w14:textId="7391D5FE" w:rsidR="000A19C1" w:rsidRPr="00F81CEE" w:rsidRDefault="0011516C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c)</w:t>
      </w:r>
      <w:r w:rsidR="000A19C1" w:rsidRPr="000A19C1">
        <w:tab/>
      </w:r>
      <w:r w:rsidR="000A19C1" w:rsidRPr="000A19C1">
        <w:rPr>
          <w:b/>
          <w:bCs/>
        </w:rPr>
        <w:t>обеспечить, чтобы конституционные гарантии равенства и общепринятые правовые нормы имели приоритет над любыми противоречащими им законами в рамках обычного права, и продолжать использовать передовой опыт, например обсуждать с традиционными лидерами вопросы защиты прав женщин и девочек на основе параллельно действующих правовых систем.</w:t>
      </w:r>
    </w:p>
    <w:p w14:paraId="5F9177E5" w14:textId="77777777" w:rsidR="0011516C" w:rsidRPr="00F81CEE" w:rsidRDefault="0011516C" w:rsidP="0011516C">
      <w:pPr>
        <w:pStyle w:val="SingleTxt"/>
        <w:spacing w:after="0" w:line="120" w:lineRule="exact"/>
        <w:rPr>
          <w:b/>
          <w:bCs/>
          <w:sz w:val="10"/>
        </w:rPr>
      </w:pPr>
    </w:p>
    <w:p w14:paraId="1C0EE7B1" w14:textId="60E79AC3" w:rsidR="000A19C1" w:rsidRPr="00F81CEE" w:rsidRDefault="0011516C" w:rsidP="0011516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81CEE">
        <w:tab/>
      </w:r>
      <w:r w:rsidRPr="00F81CEE">
        <w:tab/>
      </w:r>
      <w:bookmarkEnd w:id="7"/>
      <w:r w:rsidR="000A19C1" w:rsidRPr="00F81CEE">
        <w:t>Доступ женщин к правосудию</w:t>
      </w:r>
    </w:p>
    <w:p w14:paraId="42027C42" w14:textId="77777777" w:rsidR="0011516C" w:rsidRPr="00F81CEE" w:rsidRDefault="0011516C" w:rsidP="0011516C">
      <w:pPr>
        <w:pStyle w:val="SingleTxt"/>
        <w:spacing w:after="0" w:line="120" w:lineRule="exact"/>
        <w:rPr>
          <w:sz w:val="10"/>
        </w:rPr>
      </w:pPr>
    </w:p>
    <w:p w14:paraId="02DB3437" w14:textId="77777777" w:rsidR="000A19C1" w:rsidRPr="000A19C1" w:rsidRDefault="000A19C1" w:rsidP="000A19C1">
      <w:pPr>
        <w:pStyle w:val="SingleTxt"/>
      </w:pPr>
      <w:r w:rsidRPr="000A19C1">
        <w:t>14.</w:t>
      </w:r>
      <w:r w:rsidRPr="000A19C1">
        <w:tab/>
        <w:t>Комитет с обеспокоенностью отмечает:</w:t>
      </w:r>
    </w:p>
    <w:p w14:paraId="2E6EDD53" w14:textId="0218BFF7" w:rsidR="000A19C1" w:rsidRPr="000A19C1" w:rsidRDefault="0011516C" w:rsidP="000A19C1">
      <w:pPr>
        <w:pStyle w:val="SingleTxt"/>
      </w:pPr>
      <w:r w:rsidRPr="00F81CEE">
        <w:tab/>
      </w:r>
      <w:r w:rsidR="000A19C1" w:rsidRPr="000A19C1">
        <w:t>a)</w:t>
      </w:r>
      <w:r w:rsidR="000A19C1" w:rsidRPr="000A19C1">
        <w:tab/>
        <w:t>отсутствие информации о проведении реформы, касающейся передачи дел из судов обычного права в магистратские суды, а также о принятии мер в целях отслеживания и устранения гендерных предубеждений и дискриминационных подходов среди судей, относящихся к судам обычного права;</w:t>
      </w:r>
    </w:p>
    <w:p w14:paraId="6E2D8D99" w14:textId="0A89218E" w:rsidR="000A19C1" w:rsidRPr="000A19C1" w:rsidRDefault="0011516C" w:rsidP="000A19C1">
      <w:pPr>
        <w:pStyle w:val="SingleTxt"/>
      </w:pPr>
      <w:r w:rsidRPr="00F81CEE">
        <w:tab/>
      </w:r>
      <w:r w:rsidR="000A19C1" w:rsidRPr="000A19C1">
        <w:t>b)</w:t>
      </w:r>
      <w:r w:rsidR="000A19C1" w:rsidRPr="000A19C1">
        <w:tab/>
        <w:t>сохранение препятствий для доступа женщин к правосудию, включая, в особенности, сексистские и дискриминационные стереотипы, и наличие необходимости увеличения числа женщин в судебной системе;</w:t>
      </w:r>
    </w:p>
    <w:p w14:paraId="649E0C42" w14:textId="49D8E841" w:rsidR="000A19C1" w:rsidRPr="000A19C1" w:rsidRDefault="0011516C" w:rsidP="000A19C1">
      <w:pPr>
        <w:pStyle w:val="SingleTxt"/>
      </w:pPr>
      <w:r w:rsidRPr="00F81CEE">
        <w:tab/>
      </w:r>
      <w:r w:rsidR="000A19C1" w:rsidRPr="000A19C1">
        <w:t>c)</w:t>
      </w:r>
      <w:r w:rsidR="000A19C1" w:rsidRPr="000A19C1">
        <w:tab/>
        <w:t>отсутствие у женщин полного доступа к бесплатной юридической помощи, в том числе при рассмотрении уголовных и семейных дел, а также дел в судах обычного права, несмотря на услуги, предоставляемые организацией «Лигал эйд Ботсвана» и центром юридической помощи при Университете Ботсваны;</w:t>
      </w:r>
    </w:p>
    <w:p w14:paraId="1E492C8D" w14:textId="2152E1C5" w:rsidR="000A19C1" w:rsidRPr="000A19C1" w:rsidRDefault="0011516C" w:rsidP="000A19C1">
      <w:pPr>
        <w:pStyle w:val="SingleTxt"/>
      </w:pPr>
      <w:r w:rsidRPr="00F81CEE">
        <w:tab/>
      </w:r>
      <w:r w:rsidR="000A19C1" w:rsidRPr="000A19C1">
        <w:t>d)</w:t>
      </w:r>
      <w:r w:rsidR="000A19C1" w:rsidRPr="000A19C1">
        <w:tab/>
        <w:t xml:space="preserve">недостаточность комплексной работы по укреплению потенциала судебной системы, включая судей в составе судов обычного права и сотрудников правоохранительных органов, в отношении осуществления Конвенции, а также отсутствие программ, направленных на повышение осведомленности женщин о </w:t>
      </w:r>
      <w:r w:rsidR="000A19C1" w:rsidRPr="000A19C1">
        <w:lastRenderedPageBreak/>
        <w:t>своих правах и средствах правовой защиты, доступных для отстаивания этих прав;</w:t>
      </w:r>
    </w:p>
    <w:p w14:paraId="783ED843" w14:textId="03ABF6CC" w:rsidR="000A19C1" w:rsidRPr="000A19C1" w:rsidRDefault="0011516C" w:rsidP="000A19C1">
      <w:pPr>
        <w:pStyle w:val="SingleTxt"/>
      </w:pPr>
      <w:r w:rsidRPr="00F81CEE">
        <w:tab/>
      </w:r>
      <w:r w:rsidR="000A19C1" w:rsidRPr="000A19C1">
        <w:t>e)</w:t>
      </w:r>
      <w:r w:rsidR="000A19C1" w:rsidRPr="000A19C1">
        <w:tab/>
        <w:t>отсутствие стратегии по обеспечению доступа к правосудию для женщин с инвалидностью, а также отсутствие системы правосудия, учитывающей интересы инвалидов;</w:t>
      </w:r>
    </w:p>
    <w:p w14:paraId="1DFB87A4" w14:textId="7727945F" w:rsidR="000A19C1" w:rsidRPr="000A19C1" w:rsidRDefault="0011516C" w:rsidP="000A19C1">
      <w:pPr>
        <w:pStyle w:val="SingleTxt"/>
      </w:pPr>
      <w:r w:rsidRPr="00F81CEE">
        <w:tab/>
      </w:r>
      <w:r w:rsidR="000A19C1" w:rsidRPr="000A19C1">
        <w:t>f)</w:t>
      </w:r>
      <w:r w:rsidR="000A19C1" w:rsidRPr="000A19C1">
        <w:tab/>
        <w:t>наличие в ряде законов государства-участника, включая Уголовный кодекс, Уголовно-процессуальный кодекс, Закон о доказательствах и Закон о тюрьмах, положений, допускающих телесные наказания и использование ограниченного рациона питания в качестве дисциплинарной меры, а также положений о том, что избиение палками является наказанием, назначаемым судами обычного права, и что согласно законодательству государства-участника в нем сохраняется смертная казнь.</w:t>
      </w:r>
    </w:p>
    <w:p w14:paraId="558F5773" w14:textId="77777777" w:rsidR="000A19C1" w:rsidRPr="000A19C1" w:rsidRDefault="000A19C1" w:rsidP="000A19C1">
      <w:pPr>
        <w:pStyle w:val="SingleTxt"/>
        <w:rPr>
          <w:b/>
          <w:bCs/>
        </w:rPr>
      </w:pPr>
      <w:r w:rsidRPr="000A19C1">
        <w:t>15.</w:t>
      </w:r>
      <w:r w:rsidRPr="000A19C1">
        <w:tab/>
      </w:r>
      <w:r w:rsidRPr="000A19C1">
        <w:rPr>
          <w:b/>
          <w:bCs/>
        </w:rPr>
        <w:t>Комитет рекомендует государству-участнику:</w:t>
      </w:r>
    </w:p>
    <w:p w14:paraId="771AAB71" w14:textId="4473FD6B" w:rsidR="000A19C1" w:rsidRPr="000A19C1" w:rsidRDefault="0011516C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a)</w:t>
      </w:r>
      <w:r w:rsidR="000A19C1" w:rsidRPr="000A19C1">
        <w:tab/>
      </w:r>
      <w:r w:rsidR="000A19C1" w:rsidRPr="000A19C1">
        <w:rPr>
          <w:b/>
          <w:bCs/>
        </w:rPr>
        <w:t>провести всеобъемлющую оценку доступа женщин к правосудию в системе судов обычного права в целях выявления гендерных предубеждений и дискриминационных подходов со стороны судов обычного права, а также недостатков в передаче дел из судов обычного права в магистратские суды и разработать план для устранения этих проблем;</w:t>
      </w:r>
    </w:p>
    <w:p w14:paraId="553017FE" w14:textId="30CDC3EB" w:rsidR="000A19C1" w:rsidRPr="000A19C1" w:rsidRDefault="0011516C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b)</w:t>
      </w:r>
      <w:r w:rsidR="000A19C1" w:rsidRPr="000A19C1">
        <w:tab/>
      </w:r>
      <w:r w:rsidR="000A19C1" w:rsidRPr="000A19C1">
        <w:rPr>
          <w:b/>
          <w:bCs/>
        </w:rPr>
        <w:t>разработать увязанные с определенными сроками внедрения стратегии и учебные пособия, задействовать существующие процедуры, такие как обсуждения с традиционными лидерами, для устранения культурных и других барьеров, препятствующих доступу женщин к правосудию, и ввести меры по обеспечению 50-процентного паритета для представленности в судебной системе;</w:t>
      </w:r>
    </w:p>
    <w:p w14:paraId="3115548D" w14:textId="60E1E43D" w:rsidR="000A19C1" w:rsidRPr="000A19C1" w:rsidRDefault="0011516C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c)</w:t>
      </w:r>
      <w:r w:rsidR="000A19C1" w:rsidRPr="000A19C1">
        <w:tab/>
      </w:r>
      <w:r w:rsidR="000A19C1" w:rsidRPr="000A19C1">
        <w:rPr>
          <w:b/>
          <w:bCs/>
        </w:rPr>
        <w:t>создать комплексную систему юридической помощи, учитывающую интересы инвалидов, которая сможет обеспечить для женщин юридическое представительство и помощь во всех гражданских, семейных и уголовных процессах в магистратских судах и судах обычного права;</w:t>
      </w:r>
    </w:p>
    <w:p w14:paraId="1A596092" w14:textId="54FDD824" w:rsidR="000A19C1" w:rsidRPr="000A19C1" w:rsidRDefault="0011516C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d)</w:t>
      </w:r>
      <w:r w:rsidR="000A19C1" w:rsidRPr="000A19C1">
        <w:tab/>
      </w:r>
      <w:r w:rsidR="000A19C1" w:rsidRPr="000A19C1">
        <w:rPr>
          <w:b/>
          <w:bCs/>
        </w:rPr>
        <w:t>обеспечить непрерывное и учитывающее культурные особенности наращивание потенциала работников судебной системы, включая судей в составе судов обычного права, в области прав женщин и гендерного равенства, а также в отношении гендерно-чувствительных методов расследования и проведения допросов с учетом переживаемых травм;</w:t>
      </w:r>
    </w:p>
    <w:p w14:paraId="71DA6F1E" w14:textId="2959D112" w:rsidR="000A19C1" w:rsidRPr="000A19C1" w:rsidRDefault="0011516C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e)</w:t>
      </w:r>
      <w:r w:rsidR="000A19C1" w:rsidRPr="000A19C1">
        <w:tab/>
      </w:r>
      <w:r w:rsidR="000A19C1" w:rsidRPr="000A19C1">
        <w:rPr>
          <w:b/>
          <w:bCs/>
        </w:rPr>
        <w:t>разработать план действий по обеспечению того, чтобы система правосудия была инклюзивной для инвалидов и чтобы для них были физически доступны все судебные учреждения, обеспечивать наличие процессуальных приспособлений с учетом возрастных особенностей и доступ к услугам сурдоперевода, а также набирать людей с инвалидностью для работы в судебных органах в качестве судей, судебных клерков и государственных защитников;</w:t>
      </w:r>
    </w:p>
    <w:p w14:paraId="63E5C6EF" w14:textId="75B659E8" w:rsidR="000A19C1" w:rsidRPr="00F81CEE" w:rsidRDefault="0011516C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f)</w:t>
      </w:r>
      <w:r w:rsidR="000A19C1" w:rsidRPr="000A19C1">
        <w:tab/>
      </w:r>
      <w:r w:rsidR="000A19C1" w:rsidRPr="000A19C1">
        <w:rPr>
          <w:b/>
          <w:bCs/>
        </w:rPr>
        <w:t>принять законодательство, запрещающее телесные наказания в качестве меры наказания без каких-либо исключений, и внедрить Минимальные стандартные правила Организации Объединенных Наций в отношении обращения с заключенными (Правила Нельсона Манделы) и Правила Организации Объединенных Наций, касающиеся обращения с женщинами-заключенными и мер наказания для женщин-правонарушителей, не связанных с лишением свободы, а также предпринять необходимые шаги для отмены смертной казни и до ее полной отмены ввести официальный мораторий на исполнение смертных приговоров.</w:t>
      </w:r>
    </w:p>
    <w:p w14:paraId="4B9FADD8" w14:textId="77777777" w:rsidR="00710096" w:rsidRPr="00F81CEE" w:rsidRDefault="00710096" w:rsidP="00710096">
      <w:pPr>
        <w:pStyle w:val="SingleTxt"/>
        <w:spacing w:after="0" w:line="120" w:lineRule="exact"/>
        <w:rPr>
          <w:b/>
          <w:bCs/>
          <w:sz w:val="10"/>
        </w:rPr>
      </w:pPr>
    </w:p>
    <w:p w14:paraId="010DB48A" w14:textId="20811850" w:rsidR="000A19C1" w:rsidRPr="00F81CEE" w:rsidRDefault="00710096" w:rsidP="0071009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81CEE">
        <w:lastRenderedPageBreak/>
        <w:tab/>
      </w:r>
      <w:r w:rsidRPr="00F81CEE">
        <w:tab/>
      </w:r>
      <w:r w:rsidR="000A19C1" w:rsidRPr="00F81CEE">
        <w:t>Национальный механизм для улучшения положения женщин</w:t>
      </w:r>
      <w:bookmarkStart w:id="8" w:name="_Hlk203129048"/>
      <w:bookmarkEnd w:id="8"/>
    </w:p>
    <w:p w14:paraId="1066858C" w14:textId="77777777" w:rsidR="00710096" w:rsidRPr="00F81CEE" w:rsidRDefault="00710096" w:rsidP="00710096">
      <w:pPr>
        <w:pStyle w:val="SingleTxt"/>
        <w:spacing w:after="0" w:line="120" w:lineRule="exact"/>
        <w:rPr>
          <w:sz w:val="10"/>
        </w:rPr>
      </w:pPr>
    </w:p>
    <w:p w14:paraId="05D3D353" w14:textId="77777777" w:rsidR="000A19C1" w:rsidRPr="000A19C1" w:rsidRDefault="000A19C1" w:rsidP="000A19C1">
      <w:pPr>
        <w:pStyle w:val="SingleTxt"/>
      </w:pPr>
      <w:r w:rsidRPr="000A19C1">
        <w:t>16.</w:t>
      </w:r>
      <w:r w:rsidRPr="000A19C1">
        <w:tab/>
        <w:t>Комитет отмечает множественные усилия государства-участника по укреплению национального механизма для улучшения положения женщин, в том числе принятие Национальной политики по вопросам гендерного равенства и развития, внедрение системы составления бюджета с учетом гендерных факторов и проведение оценки государственного финансового управления с учетом гендерной проблематики. Вместе с тем он с обеспокоенностью отмечает:</w:t>
      </w:r>
    </w:p>
    <w:p w14:paraId="2A5ECBAE" w14:textId="3BE1FC82" w:rsidR="000A19C1" w:rsidRPr="000A19C1" w:rsidRDefault="008B448E" w:rsidP="000A19C1">
      <w:pPr>
        <w:pStyle w:val="SingleTxt"/>
      </w:pPr>
      <w:r w:rsidRPr="00F81CEE">
        <w:tab/>
      </w:r>
      <w:r w:rsidR="000A19C1" w:rsidRPr="000A19C1">
        <w:t>a)</w:t>
      </w:r>
      <w:r w:rsidR="000A19C1" w:rsidRPr="000A19C1">
        <w:tab/>
        <w:t>отсутствие официального мандата с достаточными правовыми основаниями и полномочиями для Национальной гендерной комиссии, который позволял бы ей выполнять свои политические, социально-экономические и регулятивные обязанности;</w:t>
      </w:r>
    </w:p>
    <w:p w14:paraId="11B89DD9" w14:textId="67A0E569" w:rsidR="000A19C1" w:rsidRPr="000A19C1" w:rsidRDefault="008B448E" w:rsidP="000A19C1">
      <w:pPr>
        <w:pStyle w:val="SingleTxt"/>
      </w:pPr>
      <w:r w:rsidRPr="00F81CEE">
        <w:tab/>
      </w:r>
      <w:r w:rsidR="000A19C1" w:rsidRPr="000A19C1">
        <w:t>b)</w:t>
      </w:r>
      <w:r w:rsidR="000A19C1" w:rsidRPr="000A19C1">
        <w:tab/>
        <w:t>отсутствие целостной институциональной и правовой базы, инструментов и систем государственного управления для эффективного учета гендерных аспектов и межсекторального подхода во всех стратегиях и программах, о чем свидетельствует нечеткое размежевание мандатов таких учреждений, как Национальный отдел по правам человека при Министерстве юстиции, Национальный координационный комитет по правам человека и Национальная комиссия по гендерным вопросам при Министерстве по делам молодежи и гендерным вопросам, а также отсутствие механизмов для регулярного отслеживания и оценки гендерной политики;</w:t>
      </w:r>
    </w:p>
    <w:p w14:paraId="728C5AE5" w14:textId="228DD359" w:rsidR="000A19C1" w:rsidRPr="000A19C1" w:rsidRDefault="008B448E" w:rsidP="000A19C1">
      <w:pPr>
        <w:pStyle w:val="SingleTxt"/>
      </w:pPr>
      <w:r w:rsidRPr="00F81CEE">
        <w:tab/>
      </w:r>
      <w:r w:rsidR="000A19C1" w:rsidRPr="000A19C1">
        <w:t>c)</w:t>
      </w:r>
      <w:r w:rsidR="000A19C1" w:rsidRPr="000A19C1">
        <w:tab/>
        <w:t>недостаточное финансирование организаций гражданского общества, занимающихся вопросами прав женщин и гендерного равенства.</w:t>
      </w:r>
    </w:p>
    <w:p w14:paraId="0D87E936" w14:textId="77777777" w:rsidR="000A19C1" w:rsidRPr="000A19C1" w:rsidRDefault="000A19C1" w:rsidP="000A19C1">
      <w:pPr>
        <w:pStyle w:val="SingleTxt"/>
        <w:rPr>
          <w:b/>
          <w:bCs/>
        </w:rPr>
      </w:pPr>
      <w:bookmarkStart w:id="9" w:name="_Hlk202431511"/>
      <w:r w:rsidRPr="000A19C1">
        <w:t>17.</w:t>
      </w:r>
      <w:r w:rsidRPr="000A19C1">
        <w:tab/>
      </w:r>
      <w:r w:rsidRPr="000A19C1">
        <w:rPr>
          <w:b/>
          <w:bCs/>
        </w:rPr>
        <w:t>Комитет рекомендует государству-участнику:</w:t>
      </w:r>
    </w:p>
    <w:p w14:paraId="320A689A" w14:textId="60B62EF2" w:rsidR="000A19C1" w:rsidRPr="000A19C1" w:rsidRDefault="000A1D94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a)</w:t>
      </w:r>
      <w:r w:rsidR="000A19C1" w:rsidRPr="000A19C1">
        <w:tab/>
      </w:r>
      <w:r w:rsidR="000A19C1" w:rsidRPr="000A19C1">
        <w:rPr>
          <w:b/>
          <w:bCs/>
        </w:rPr>
        <w:t>ускорить процессы реструктуризации и укрепления правовых основ, полномочий и мандата для национального механизма гендерного равенства и относящихся к нему учреждений;</w:t>
      </w:r>
      <w:r w:rsidR="000A19C1" w:rsidRPr="000A19C1">
        <w:t xml:space="preserve"> </w:t>
      </w:r>
    </w:p>
    <w:bookmarkEnd w:id="9"/>
    <w:p w14:paraId="545BA752" w14:textId="4833F386" w:rsidR="000A19C1" w:rsidRPr="000A19C1" w:rsidRDefault="000A1D94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b)</w:t>
      </w:r>
      <w:r w:rsidR="000A19C1" w:rsidRPr="000A19C1">
        <w:tab/>
      </w:r>
      <w:r w:rsidR="000A19C1" w:rsidRPr="000A19C1">
        <w:rPr>
          <w:b/>
          <w:bCs/>
        </w:rPr>
        <w:t>проводить обзор законов, стратегий и учреждений, имеющих под собой мандаты в области гендерного равенства, в целях обеспечения их эффективности и избежаниях дублирования между ними, выделять достаточные финансовые ресурсы и обеспечивать, чтобы в будущем в процессе реформирования национального механизма учитывались гендерные и межсекторальные аспекты, внедрялись процедуры составления бюджета с учетом гендерных аспектов и проводились независимые оценки, а также подготавливались дезагрегированные данные об эффективности и результатах работы;</w:t>
      </w:r>
    </w:p>
    <w:p w14:paraId="5B2EEAA6" w14:textId="0C122DF4" w:rsidR="000A19C1" w:rsidRPr="00F81CEE" w:rsidRDefault="000A1D94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c)</w:t>
      </w:r>
      <w:r w:rsidR="000A19C1" w:rsidRPr="000A19C1">
        <w:tab/>
      </w:r>
      <w:r w:rsidR="000A19C1" w:rsidRPr="000A19C1">
        <w:rPr>
          <w:b/>
          <w:bCs/>
        </w:rPr>
        <w:t>выделять в достаточном объеме целевое финансирование, с тем чтобы организации гражданского общества могли участвовать в осуществлении Конвенции и проведении государственной политики в целях продвижения прав женщин и гендерного равенства.</w:t>
      </w:r>
    </w:p>
    <w:p w14:paraId="4716FC58" w14:textId="77777777" w:rsidR="000A1D94" w:rsidRPr="00F81CEE" w:rsidRDefault="000A1D94" w:rsidP="000A1D94">
      <w:pPr>
        <w:pStyle w:val="SingleTxt"/>
        <w:spacing w:after="0" w:line="120" w:lineRule="exact"/>
        <w:rPr>
          <w:b/>
          <w:bCs/>
          <w:sz w:val="10"/>
        </w:rPr>
      </w:pPr>
    </w:p>
    <w:p w14:paraId="31ECD7CB" w14:textId="5FFF82A2" w:rsidR="000A19C1" w:rsidRPr="00F81CEE" w:rsidRDefault="000A1D94" w:rsidP="000A1D9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81CEE">
        <w:tab/>
      </w:r>
      <w:r w:rsidRPr="00F81CEE">
        <w:tab/>
      </w:r>
      <w:r w:rsidR="000A19C1" w:rsidRPr="00F81CEE">
        <w:t>Национальное правозащитное учреждение</w:t>
      </w:r>
    </w:p>
    <w:p w14:paraId="5A2D05F4" w14:textId="77777777" w:rsidR="000A1D94" w:rsidRPr="00F81CEE" w:rsidRDefault="000A1D94" w:rsidP="000A1D94">
      <w:pPr>
        <w:pStyle w:val="SingleTxt"/>
        <w:spacing w:after="0" w:line="120" w:lineRule="exact"/>
        <w:rPr>
          <w:sz w:val="10"/>
        </w:rPr>
      </w:pPr>
    </w:p>
    <w:p w14:paraId="661F5964" w14:textId="698DF1A0" w:rsidR="000A19C1" w:rsidRPr="000A19C1" w:rsidRDefault="000A19C1" w:rsidP="000A19C1">
      <w:pPr>
        <w:pStyle w:val="SingleTxt"/>
      </w:pPr>
      <w:r w:rsidRPr="000A19C1">
        <w:t>18.</w:t>
      </w:r>
      <w:r w:rsidRPr="000A19C1">
        <w:tab/>
        <w:t>Комитет отмечает принятие в 202</w:t>
      </w:r>
      <w:r w:rsidR="005C2969" w:rsidRPr="000A19C1">
        <w:t>1</w:t>
      </w:r>
      <w:r w:rsidR="005C2969" w:rsidRPr="00F81CEE">
        <w:t> </w:t>
      </w:r>
      <w:r w:rsidR="005C2969" w:rsidRPr="000A19C1">
        <w:t>год</w:t>
      </w:r>
      <w:r w:rsidRPr="000A19C1">
        <w:t>у Закона об омбудсмене (с поправками), наделяющего Управление омбудсмена мандатом на расследование нарушений прав человека, и приветствует принятие Ботсваны в члены Сети африканских национальных правозащитных учреждений в 202</w:t>
      </w:r>
      <w:r w:rsidR="005C2969" w:rsidRPr="000A19C1">
        <w:t>4</w:t>
      </w:r>
      <w:r w:rsidR="005C2969" w:rsidRPr="00F81CEE">
        <w:t> </w:t>
      </w:r>
      <w:r w:rsidR="005C2969" w:rsidRPr="000A19C1">
        <w:t>год</w:t>
      </w:r>
      <w:r w:rsidRPr="000A19C1">
        <w:t>у, а также шаги по ее аккредитации в Глобальном альянсе национальных правозащитных учреждений. Вместе с тем Комитет с обеспокоенностью отмечает, что государство</w:t>
      </w:r>
      <w:r w:rsidRPr="000A19C1">
        <w:noBreakHyphen/>
        <w:t xml:space="preserve">участник до сих пор не создало национального правозащитного учреждения, как того требуют принципы, касающиеся статуса национальных </w:t>
      </w:r>
      <w:r w:rsidRPr="000A19C1">
        <w:lastRenderedPageBreak/>
        <w:t>учреждений, занимающихся поощрением и защитой прав человека (Парижские принципы).</w:t>
      </w:r>
    </w:p>
    <w:p w14:paraId="5BB53894" w14:textId="4A0101B9" w:rsidR="000A19C1" w:rsidRPr="00F81CEE" w:rsidRDefault="000A19C1" w:rsidP="000A19C1">
      <w:pPr>
        <w:pStyle w:val="SingleTxt"/>
        <w:rPr>
          <w:b/>
          <w:bCs/>
        </w:rPr>
      </w:pPr>
      <w:r w:rsidRPr="000A19C1">
        <w:t>19.</w:t>
      </w:r>
      <w:r w:rsidRPr="000A19C1">
        <w:tab/>
      </w:r>
      <w:r w:rsidRPr="000A19C1">
        <w:rPr>
          <w:b/>
          <w:bCs/>
        </w:rPr>
        <w:t>Ссылаясь на свои предыдущие заключительные замечания (</w:t>
      </w:r>
      <w:hyperlink r:id="rId21" w:history="1">
        <w:r w:rsidRPr="000A19C1">
          <w:rPr>
            <w:rStyle w:val="Hyperlink"/>
            <w:b/>
            <w:bCs/>
          </w:rPr>
          <w:t>CEDAW/C/BWA/CO/4</w:t>
        </w:r>
      </w:hyperlink>
      <w:r w:rsidRPr="000A19C1">
        <w:rPr>
          <w:b/>
          <w:bCs/>
        </w:rPr>
        <w:t xml:space="preserve">, </w:t>
      </w:r>
      <w:r w:rsidR="005C2969" w:rsidRPr="000A19C1">
        <w:rPr>
          <w:b/>
          <w:bCs/>
        </w:rPr>
        <w:t>п.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20</w:t>
      </w:r>
      <w:r w:rsidRPr="000A19C1">
        <w:rPr>
          <w:b/>
          <w:bCs/>
        </w:rPr>
        <w:t>), Комитет рекомендует государству-участнику обеспечить, чтобы Управление омбудсмена полностью соответствовало принципам, касающимся статуса национальных учреждений, занимающихся поощрением и защитой прав человека, и чтобы оно было доступно для всех женщин и девочек, включая женщин с инвалидностью, и наделить его мандатом для защиты и поощрения прав женщин и продвижения гендерного равенства.</w:t>
      </w:r>
    </w:p>
    <w:p w14:paraId="1E448866" w14:textId="77777777" w:rsidR="000A1D94" w:rsidRPr="00F81CEE" w:rsidRDefault="000A1D94" w:rsidP="000A1D94">
      <w:pPr>
        <w:pStyle w:val="SingleTxt"/>
        <w:spacing w:after="0" w:line="120" w:lineRule="exact"/>
        <w:rPr>
          <w:b/>
          <w:bCs/>
          <w:sz w:val="10"/>
        </w:rPr>
      </w:pPr>
    </w:p>
    <w:p w14:paraId="52486B25" w14:textId="61212A89" w:rsidR="000A19C1" w:rsidRPr="00F81CEE" w:rsidRDefault="000A1D94" w:rsidP="000A1D9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81CEE">
        <w:tab/>
      </w:r>
      <w:r w:rsidRPr="00F81CEE">
        <w:tab/>
      </w:r>
      <w:r w:rsidR="000A19C1" w:rsidRPr="00F81CEE">
        <w:t>Временные специальные меры</w:t>
      </w:r>
    </w:p>
    <w:p w14:paraId="03DDF97F" w14:textId="77777777" w:rsidR="000A1D94" w:rsidRPr="00F81CEE" w:rsidRDefault="000A1D94" w:rsidP="000A1D94">
      <w:pPr>
        <w:pStyle w:val="SingleTxt"/>
        <w:spacing w:after="0" w:line="120" w:lineRule="exact"/>
        <w:rPr>
          <w:sz w:val="10"/>
        </w:rPr>
      </w:pPr>
    </w:p>
    <w:p w14:paraId="3F433B11" w14:textId="77777777" w:rsidR="000A19C1" w:rsidRPr="000A19C1" w:rsidRDefault="000A19C1" w:rsidP="000A19C1">
      <w:pPr>
        <w:pStyle w:val="SingleTxt"/>
      </w:pPr>
      <w:r w:rsidRPr="000A19C1">
        <w:t>20.</w:t>
      </w:r>
      <w:r w:rsidRPr="000A19C1">
        <w:tab/>
        <w:t>Комитет с обеспокоенностью отмечает:</w:t>
      </w:r>
    </w:p>
    <w:p w14:paraId="113DBFBD" w14:textId="3D5DEBBC" w:rsidR="000A19C1" w:rsidRPr="000A19C1" w:rsidRDefault="000A1D94" w:rsidP="000A19C1">
      <w:pPr>
        <w:pStyle w:val="SingleTxt"/>
      </w:pPr>
      <w:r w:rsidRPr="00F81CEE">
        <w:tab/>
      </w:r>
      <w:r w:rsidR="000A19C1" w:rsidRPr="000A19C1">
        <w:t>a)</w:t>
      </w:r>
      <w:r w:rsidR="000A19C1" w:rsidRPr="000A19C1">
        <w:tab/>
        <w:t>недостаточное понимание временных специальных мер как одного из ключевых инструментов для достижения фактического равенства между женщинами и мужчинами, а также ограниченного по времени и недискриминационного характера этих мер;</w:t>
      </w:r>
    </w:p>
    <w:p w14:paraId="08F170DB" w14:textId="57296F8D" w:rsidR="000A19C1" w:rsidRPr="000A19C1" w:rsidRDefault="000A1D94" w:rsidP="000A19C1">
      <w:pPr>
        <w:pStyle w:val="SingleTxt"/>
      </w:pPr>
      <w:r w:rsidRPr="00F81CEE">
        <w:tab/>
      </w:r>
      <w:r w:rsidR="000A19C1" w:rsidRPr="000A19C1">
        <w:t>b)</w:t>
      </w:r>
      <w:r w:rsidR="000A19C1" w:rsidRPr="000A19C1">
        <w:tab/>
        <w:t>отсутствие временных специальных мер для достижения фактического равенства между женщинами и мужчинами в областях, где женщины, особенно сельские женщины и женщины с инвалидностью, недостаточно представлены, таких как образование, занятость, здравоохранение, экономическая жизнь, жилищное строительство, возобновляемые источники энергии, борьба с изменением климата, технологии и искусственный интеллект;</w:t>
      </w:r>
    </w:p>
    <w:p w14:paraId="31834811" w14:textId="6BA94F68" w:rsidR="000A19C1" w:rsidRPr="000A19C1" w:rsidRDefault="000A1D94" w:rsidP="000A19C1">
      <w:pPr>
        <w:pStyle w:val="SingleTxt"/>
      </w:pPr>
      <w:r w:rsidRPr="00F81CEE">
        <w:tab/>
      </w:r>
      <w:r w:rsidR="000A19C1" w:rsidRPr="000A19C1">
        <w:t>c)</w:t>
      </w:r>
      <w:r w:rsidR="000A19C1" w:rsidRPr="000A19C1">
        <w:tab/>
        <w:t>отсутствие анализа гендерного воздействия государственных стратегий, таких как Программа искоренения нищеты, от осуществления которых существенно выигрывают женщины.</w:t>
      </w:r>
    </w:p>
    <w:p w14:paraId="14708B18" w14:textId="63ABA3B2" w:rsidR="000A19C1" w:rsidRPr="000A19C1" w:rsidRDefault="000A19C1" w:rsidP="000A19C1">
      <w:pPr>
        <w:pStyle w:val="SingleTxt"/>
      </w:pPr>
      <w:r w:rsidRPr="000A19C1">
        <w:t>21.</w:t>
      </w:r>
      <w:r w:rsidRPr="000A19C1">
        <w:tab/>
      </w:r>
      <w:r w:rsidRPr="000A19C1">
        <w:rPr>
          <w:b/>
          <w:bCs/>
        </w:rPr>
        <w:t xml:space="preserve">Действуя в соответствии с </w:t>
      </w:r>
      <w:r w:rsidR="005C2969" w:rsidRPr="000A19C1">
        <w:rPr>
          <w:b/>
          <w:bCs/>
        </w:rPr>
        <w:t>пунктом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1</w:t>
      </w:r>
      <w:r w:rsidRPr="000A19C1">
        <w:rPr>
          <w:b/>
          <w:bCs/>
        </w:rPr>
        <w:t xml:space="preserve"> </w:t>
      </w:r>
      <w:r w:rsidR="005C2969" w:rsidRPr="000A19C1">
        <w:rPr>
          <w:b/>
          <w:bCs/>
        </w:rPr>
        <w:t>статьи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4</w:t>
      </w:r>
      <w:r w:rsidRPr="000A19C1">
        <w:rPr>
          <w:b/>
          <w:bCs/>
        </w:rPr>
        <w:t xml:space="preserve"> Конвенции и своей общей рекомендацией </w:t>
      </w:r>
      <w:r w:rsidR="005C2969" w:rsidRPr="00F81CEE">
        <w:rPr>
          <w:b/>
          <w:bCs/>
        </w:rPr>
        <w:t>№ </w:t>
      </w:r>
      <w:bookmarkStart w:id="10" w:name="bmv7"/>
      <w:r w:rsidRPr="000A19C1">
        <w:rPr>
          <w:b/>
          <w:bCs/>
        </w:rPr>
        <w:t>25 (2004)</w:t>
      </w:r>
      <w:bookmarkEnd w:id="10"/>
      <w:r w:rsidRPr="000A19C1">
        <w:rPr>
          <w:b/>
          <w:bCs/>
        </w:rPr>
        <w:t xml:space="preserve"> о временных специальных мерах, а также ссылаясь на свои предыдущие замечания (</w:t>
      </w:r>
      <w:hyperlink r:id="rId22" w:history="1">
        <w:r w:rsidRPr="000A19C1">
          <w:rPr>
            <w:rStyle w:val="Hyperlink"/>
            <w:b/>
            <w:bCs/>
          </w:rPr>
          <w:t>CEDAW/C/BWA/CO/4</w:t>
        </w:r>
      </w:hyperlink>
      <w:r w:rsidRPr="000A19C1">
        <w:rPr>
          <w:b/>
          <w:bCs/>
        </w:rPr>
        <w:t xml:space="preserve">, </w:t>
      </w:r>
      <w:r w:rsidR="005C2969" w:rsidRPr="000A19C1">
        <w:rPr>
          <w:b/>
          <w:bCs/>
        </w:rPr>
        <w:t>п.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22</w:t>
      </w:r>
      <w:r w:rsidRPr="000A19C1">
        <w:rPr>
          <w:b/>
          <w:bCs/>
        </w:rPr>
        <w:t>), Комитет рекомендует государству-участнику:</w:t>
      </w:r>
    </w:p>
    <w:p w14:paraId="3C94E62B" w14:textId="59584B28" w:rsidR="000A19C1" w:rsidRPr="000A19C1" w:rsidRDefault="000A1D94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a)</w:t>
      </w:r>
      <w:r w:rsidR="000A19C1" w:rsidRPr="000A19C1">
        <w:tab/>
      </w:r>
      <w:r w:rsidR="000A19C1" w:rsidRPr="000A19C1">
        <w:rPr>
          <w:b/>
          <w:bCs/>
        </w:rPr>
        <w:t>предпринять конкретные шаги для содействия комплексному и систематическому пониманию государственными должностными лицами, членами Конгресса и традиционными и религиозными лидерами недискриминационного характера и преобразующей ценности временных специальных мер, а также последствий неиспользования таких мер в качестве инструмента для достижения фактического равенства между женщинами и мужчинами;</w:t>
      </w:r>
    </w:p>
    <w:p w14:paraId="374EE048" w14:textId="2B481978" w:rsidR="000A19C1" w:rsidRPr="000A19C1" w:rsidRDefault="000A1D94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b)</w:t>
      </w:r>
      <w:r w:rsidR="000A19C1" w:rsidRPr="000A19C1">
        <w:tab/>
      </w:r>
      <w:r w:rsidR="000A19C1" w:rsidRPr="000A19C1">
        <w:rPr>
          <w:b/>
          <w:bCs/>
        </w:rPr>
        <w:t>ввести временные специальные меры, такие как преференциальный режим, целевой набор на службу, найм и продвижение по службе, а также системы квот во всех секторах, особенно в секторах образования, занятости, здравоохранения, горнодобывающей промышленности, экономической жизни, жилищного строительства, возобновляемых источников энергии, борьбы с изменением климата, технологий и искусственного интеллекта, где женщины недостаточно представлены, и провести всесторонний обзор своих законодательных и институциональных основ для выявления и искоренения гендерных предубеждений, норм обычного права и практических мер, препятствующих достижению 50-процентного паритета во всех сферах жизни;</w:t>
      </w:r>
    </w:p>
    <w:p w14:paraId="67FEE9C5" w14:textId="0805E591" w:rsidR="000A19C1" w:rsidRPr="00F81CEE" w:rsidRDefault="000A1D94" w:rsidP="000A19C1">
      <w:pPr>
        <w:pStyle w:val="SingleTxt"/>
      </w:pPr>
      <w:r w:rsidRPr="00F81CEE">
        <w:rPr>
          <w:b/>
          <w:bCs/>
        </w:rPr>
        <w:tab/>
      </w:r>
      <w:r w:rsidR="000A19C1" w:rsidRPr="000A19C1">
        <w:t>c)</w:t>
      </w:r>
      <w:r w:rsidR="000A19C1" w:rsidRPr="000A19C1">
        <w:tab/>
      </w:r>
      <w:r w:rsidR="000A19C1" w:rsidRPr="000A19C1">
        <w:rPr>
          <w:b/>
          <w:bCs/>
        </w:rPr>
        <w:t>проводить анализ гендерного воздействия государственных стратегий, включая Программу искоренения нищеты.</w:t>
      </w:r>
      <w:r w:rsidR="000A19C1" w:rsidRPr="000A19C1">
        <w:t xml:space="preserve"> </w:t>
      </w:r>
    </w:p>
    <w:p w14:paraId="395B0C93" w14:textId="71180285" w:rsidR="000A19C1" w:rsidRPr="00F81CEE" w:rsidRDefault="007C0F46" w:rsidP="009542F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81CEE">
        <w:lastRenderedPageBreak/>
        <w:tab/>
      </w:r>
      <w:r w:rsidRPr="00F81CEE">
        <w:tab/>
      </w:r>
      <w:r w:rsidR="000A19C1" w:rsidRPr="00F81CEE">
        <w:t xml:space="preserve">Гендерные стереотипы </w:t>
      </w:r>
    </w:p>
    <w:p w14:paraId="59D089E4" w14:textId="77777777" w:rsidR="007C0F46" w:rsidRPr="00F81CEE" w:rsidRDefault="007C0F46" w:rsidP="009542F0">
      <w:pPr>
        <w:pStyle w:val="SingleTxt"/>
        <w:keepNext/>
        <w:keepLines/>
        <w:spacing w:after="0" w:line="120" w:lineRule="exact"/>
        <w:rPr>
          <w:sz w:val="10"/>
        </w:rPr>
      </w:pPr>
    </w:p>
    <w:p w14:paraId="74FE2D5B" w14:textId="12409471" w:rsidR="000A19C1" w:rsidRPr="000A19C1" w:rsidRDefault="000A19C1" w:rsidP="009542F0">
      <w:pPr>
        <w:pStyle w:val="SingleTxt"/>
        <w:keepNext/>
        <w:keepLines/>
      </w:pPr>
      <w:r w:rsidRPr="000A19C1">
        <w:t>22.</w:t>
      </w:r>
      <w:r w:rsidRPr="000A19C1">
        <w:tab/>
        <w:t xml:space="preserve">Комитет положительно оценивает некоторые инициативы, направленные на привлечение мужчин и мальчиков к борьбе с патриархальными взглядами и стереотипами, а также партнерские связи между Министерством по делам молодежи и гендерным вопросам, с одной стороны, и «нтло йа дикгоси» (традиционными лидерами) и представителями религиозных движений, с другой стороны, для устранения гендерного дисбаланса во властных отношениях и структурных барьеров на пути к гендерному равенству. Вместе с тем Комитет </w:t>
      </w:r>
      <w:r w:rsidR="005C2969" w:rsidRPr="000A19C1">
        <w:t>по</w:t>
      </w:r>
      <w:r w:rsidR="005C2969" w:rsidRPr="00F81CEE">
        <w:noBreakHyphen/>
      </w:r>
      <w:r w:rsidR="005C2969" w:rsidRPr="000A19C1">
        <w:t>прежнему</w:t>
      </w:r>
      <w:r w:rsidRPr="000A19C1">
        <w:t xml:space="preserve"> обеспокоен следующим:</w:t>
      </w:r>
    </w:p>
    <w:p w14:paraId="561EE09D" w14:textId="3E3DB026" w:rsidR="000A19C1" w:rsidRPr="000A19C1" w:rsidRDefault="000A1D94" w:rsidP="000A19C1">
      <w:pPr>
        <w:pStyle w:val="SingleTxt"/>
      </w:pPr>
      <w:r w:rsidRPr="00F81CEE">
        <w:tab/>
      </w:r>
      <w:r w:rsidR="000A19C1" w:rsidRPr="000A19C1">
        <w:t>a)</w:t>
      </w:r>
      <w:r w:rsidR="000A19C1" w:rsidRPr="000A19C1">
        <w:tab/>
        <w:t>сохранением, в том числе в обычном праве, культурных норм дискриминационного характера, которые негативно влияют на женщин и девочек, способствуют доминированию мужчин и подчинению женщин, укрепляют неравные властные отношения и неравный доступ к экономическим возможностям и узаконивают гендерное насилие в отношении женщин и девочек;</w:t>
      </w:r>
    </w:p>
    <w:p w14:paraId="799BB7E1" w14:textId="5F9B6BAF" w:rsidR="000A19C1" w:rsidRPr="000A19C1" w:rsidRDefault="000A1D94" w:rsidP="000A19C1">
      <w:pPr>
        <w:pStyle w:val="SingleTxt"/>
      </w:pPr>
      <w:r w:rsidRPr="00F81CEE">
        <w:tab/>
      </w:r>
      <w:r w:rsidR="000A19C1" w:rsidRPr="000A19C1">
        <w:t>b)</w:t>
      </w:r>
      <w:r w:rsidR="000A19C1" w:rsidRPr="000A19C1">
        <w:tab/>
        <w:t>отсутствием эффективных целевых информационно-просветительских программ для религиозных лидеров, молодежи, мужчин и мальчиков и лидеров общин, направленных на преодоление гендерных стереотипов и формирование не связанных с насилием мужских качеств;</w:t>
      </w:r>
    </w:p>
    <w:p w14:paraId="65EA3290" w14:textId="687EF628" w:rsidR="000A19C1" w:rsidRPr="000A19C1" w:rsidRDefault="000A1D94" w:rsidP="000A19C1">
      <w:pPr>
        <w:pStyle w:val="SingleTxt"/>
      </w:pPr>
      <w:r w:rsidRPr="00F81CEE">
        <w:tab/>
      </w:r>
      <w:r w:rsidR="000A19C1" w:rsidRPr="000A19C1">
        <w:t>c)</w:t>
      </w:r>
      <w:r w:rsidR="000A19C1" w:rsidRPr="000A19C1">
        <w:tab/>
        <w:t>отсутствием необходимой комплексной стратегии привлечения частного сектора, включая киноиндустрию и представителей творческих направлений искусства, к решению и устранению проблем, имеющих отношение к гендерным стереотипам и культуре замалчивания и занижения данных о гендерном насилии в отношении женщин.</w:t>
      </w:r>
    </w:p>
    <w:p w14:paraId="64A2BA04" w14:textId="77777777" w:rsidR="000A19C1" w:rsidRPr="000A19C1" w:rsidRDefault="000A19C1" w:rsidP="000A19C1">
      <w:pPr>
        <w:pStyle w:val="SingleTxt"/>
        <w:rPr>
          <w:b/>
          <w:bCs/>
        </w:rPr>
      </w:pPr>
      <w:r w:rsidRPr="000A19C1">
        <w:t>23.</w:t>
      </w:r>
      <w:r w:rsidRPr="000A19C1">
        <w:tab/>
      </w:r>
      <w:r w:rsidRPr="000A19C1">
        <w:rPr>
          <w:b/>
          <w:bCs/>
        </w:rPr>
        <w:t>Комитет рекомендует государству-участнику:</w:t>
      </w:r>
    </w:p>
    <w:p w14:paraId="51C72762" w14:textId="69B657B6" w:rsidR="000A19C1" w:rsidRPr="000A19C1" w:rsidRDefault="000A1D94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a)</w:t>
      </w:r>
      <w:r w:rsidR="000A19C1" w:rsidRPr="000A19C1">
        <w:tab/>
      </w:r>
      <w:r w:rsidR="000A19C1" w:rsidRPr="000A19C1">
        <w:rPr>
          <w:b/>
          <w:bCs/>
        </w:rPr>
        <w:t>задействовать и укреплять существующие методы работы, такие как проведение диалогов с традиционными и религиозными лидерами и представителями частного сектора, и развивать аналогичные возможности в целях охвата более широкой аудитории для разработки комплексной стратегии по обеспечению равенства женщин, мужчин, девочек и мальчиков во всех общественных сферах в интересах искоренения патриархальных взглядов и гендерных стереотипов, а также выделять достаточные ресурсы для осуществления этой стратегии и отслеживания ее воздействия;</w:t>
      </w:r>
    </w:p>
    <w:p w14:paraId="603EC513" w14:textId="134FD2A3" w:rsidR="000A19C1" w:rsidRPr="000A19C1" w:rsidRDefault="000A1D94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b)</w:t>
      </w:r>
      <w:r w:rsidR="000A19C1" w:rsidRPr="000A19C1">
        <w:tab/>
      </w:r>
      <w:r w:rsidR="000A19C1" w:rsidRPr="000A19C1">
        <w:rPr>
          <w:b/>
          <w:bCs/>
        </w:rPr>
        <w:t>разработать всеобъемлющую стратегию наращивания потенциала и информационно-просветительской работы с религиозными лидерами, молодежью, мужчинами и мальчиками и лидерами общин, направленную на преодоление гендерных стереотипов и формирование не связанных с насилием мужских качеств и включающую измеримые показатели, а также обеспечить сбор данных для оценки эффективности таких стратегий с точки зрения изменения подходов и снижении уровня гендерного насилия в отношении женщин;</w:t>
      </w:r>
    </w:p>
    <w:p w14:paraId="631B4803" w14:textId="785071CE" w:rsidR="000A19C1" w:rsidRPr="00F81CEE" w:rsidRDefault="000A1D94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c)</w:t>
      </w:r>
      <w:r w:rsidR="000A19C1" w:rsidRPr="000A19C1">
        <w:tab/>
      </w:r>
      <w:r w:rsidR="000A19C1" w:rsidRPr="000A19C1">
        <w:rPr>
          <w:b/>
          <w:bCs/>
        </w:rPr>
        <w:t>внедрить всеобъемлющую стратегию привлечения частного сектора, включая киноиндустрию и представителей творческих направлений искусства, к решению проблемы гендерных стереотипов и устранению культуры замалчивания и занижения данных о гендерном насилии в отношении женщин.</w:t>
      </w:r>
    </w:p>
    <w:p w14:paraId="0CE256E5" w14:textId="77777777" w:rsidR="00ED57ED" w:rsidRPr="00F81CEE" w:rsidRDefault="00ED57ED" w:rsidP="00ED57ED">
      <w:pPr>
        <w:pStyle w:val="SingleTxt"/>
        <w:spacing w:after="0" w:line="120" w:lineRule="exact"/>
        <w:rPr>
          <w:b/>
          <w:bCs/>
          <w:sz w:val="10"/>
        </w:rPr>
      </w:pPr>
    </w:p>
    <w:p w14:paraId="28A67A53" w14:textId="5A82D191" w:rsidR="000A19C1" w:rsidRPr="00F81CEE" w:rsidRDefault="00ED57ED" w:rsidP="009542F0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F81CEE">
        <w:lastRenderedPageBreak/>
        <w:tab/>
      </w:r>
      <w:r w:rsidRPr="00F81CEE">
        <w:tab/>
      </w:r>
      <w:r w:rsidR="000A19C1" w:rsidRPr="00F81CEE">
        <w:t xml:space="preserve">Вредная практика </w:t>
      </w:r>
    </w:p>
    <w:p w14:paraId="3F5E2897" w14:textId="77777777" w:rsidR="00ED57ED" w:rsidRPr="00F81CEE" w:rsidRDefault="00ED57ED" w:rsidP="00ED57ED">
      <w:pPr>
        <w:pStyle w:val="SingleTxt"/>
        <w:spacing w:after="0" w:line="120" w:lineRule="exact"/>
        <w:rPr>
          <w:sz w:val="10"/>
        </w:rPr>
      </w:pPr>
    </w:p>
    <w:p w14:paraId="15AF96D3" w14:textId="77777777" w:rsidR="000A19C1" w:rsidRPr="000A19C1" w:rsidRDefault="000A19C1" w:rsidP="000A19C1">
      <w:pPr>
        <w:pStyle w:val="SingleTxt"/>
      </w:pPr>
      <w:r w:rsidRPr="000A19C1">
        <w:t>24.</w:t>
      </w:r>
      <w:r w:rsidRPr="000A19C1">
        <w:tab/>
        <w:t>Комитет с обеспокоенностью отмечает распространенность детских браков в государстве-участнике, особенно в общинах коренных народов, тот факт, что минимальный возраст вступления в брак не распространяется на браки, заключаемые согласно обычному и религиозному праву, а также отсутствие дезагрегированных статистических данных о детских браках.</w:t>
      </w:r>
    </w:p>
    <w:p w14:paraId="0C39D9DF" w14:textId="13EEC02C" w:rsidR="000A19C1" w:rsidRPr="00F81CEE" w:rsidRDefault="000A19C1" w:rsidP="000A19C1">
      <w:pPr>
        <w:pStyle w:val="SingleTxt"/>
        <w:rPr>
          <w:b/>
          <w:bCs/>
        </w:rPr>
      </w:pPr>
      <w:r w:rsidRPr="000A19C1">
        <w:t>25.</w:t>
      </w:r>
      <w:r w:rsidRPr="000A19C1">
        <w:tab/>
      </w:r>
      <w:r w:rsidRPr="000A19C1">
        <w:rPr>
          <w:b/>
          <w:bCs/>
        </w:rPr>
        <w:t>Комитет рекомендует государству-участнику утвердить и обеспечить соблюдение установленного законом брачного возраста в 1</w:t>
      </w:r>
      <w:r w:rsidR="005C2969" w:rsidRPr="000A19C1">
        <w:rPr>
          <w:b/>
          <w:bCs/>
        </w:rPr>
        <w:t>8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лет</w:t>
      </w:r>
      <w:r w:rsidRPr="000A19C1">
        <w:rPr>
          <w:b/>
          <w:bCs/>
        </w:rPr>
        <w:t xml:space="preserve"> как для женщин, так и для мужчин без исключений, требовать гражданской регистрации всех браков, заключаемых согласно обычному и религиозному праву, и систематически собирать дезагрегированные данные о распространенности детских браков.</w:t>
      </w:r>
    </w:p>
    <w:p w14:paraId="26ED4A89" w14:textId="77777777" w:rsidR="000A1D94" w:rsidRPr="00F81CEE" w:rsidRDefault="000A1D94" w:rsidP="000A1D94">
      <w:pPr>
        <w:pStyle w:val="SingleTxt"/>
        <w:spacing w:after="0" w:line="120" w:lineRule="exact"/>
        <w:rPr>
          <w:b/>
          <w:bCs/>
          <w:sz w:val="10"/>
        </w:rPr>
      </w:pPr>
    </w:p>
    <w:p w14:paraId="226802DA" w14:textId="4C73656B" w:rsidR="000A19C1" w:rsidRPr="00F81CEE" w:rsidRDefault="000A1D94" w:rsidP="000A1D9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81CEE">
        <w:tab/>
      </w:r>
      <w:r w:rsidRPr="00F81CEE">
        <w:tab/>
      </w:r>
      <w:r w:rsidR="000A19C1" w:rsidRPr="00F81CEE">
        <w:t>Гендерное насилие в отношении женщин и девочек</w:t>
      </w:r>
      <w:bookmarkStart w:id="11" w:name="_Hlk202431198"/>
      <w:bookmarkEnd w:id="11"/>
    </w:p>
    <w:p w14:paraId="67B67BAB" w14:textId="77777777" w:rsidR="000A1D94" w:rsidRPr="00F81CEE" w:rsidRDefault="000A1D94" w:rsidP="000A1D94">
      <w:pPr>
        <w:pStyle w:val="SingleTxt"/>
        <w:spacing w:after="0" w:line="120" w:lineRule="exact"/>
        <w:rPr>
          <w:sz w:val="10"/>
        </w:rPr>
      </w:pPr>
    </w:p>
    <w:p w14:paraId="0B421993" w14:textId="11A17A82" w:rsidR="000A19C1" w:rsidRPr="000A19C1" w:rsidRDefault="000A19C1" w:rsidP="000A19C1">
      <w:pPr>
        <w:pStyle w:val="SingleTxt"/>
      </w:pPr>
      <w:r w:rsidRPr="000A19C1">
        <w:t>26.</w:t>
      </w:r>
      <w:r w:rsidRPr="000A19C1">
        <w:tab/>
        <w:t xml:space="preserve">Комитет с удовлетворением отмечает многочисленные инициативы государства-участника по борьбе с гендерным насилием, включая создание специализированных судов для ускоренного рассмотрения дел о гендерном насилии, учреждение Межведомственного комитета по борьбе с гендерным насилием и принятие Национального плана действий по борьбе с гендерным насилием (на </w:t>
      </w:r>
      <w:r w:rsidR="005C2969" w:rsidRPr="000A19C1">
        <w:t>2020</w:t>
      </w:r>
      <w:r w:rsidR="005C2969" w:rsidRPr="00F81CEE">
        <w:noBreakHyphen/>
      </w:r>
      <w:r w:rsidR="005C2969" w:rsidRPr="000A19C1">
        <w:t>2030</w:t>
      </w:r>
      <w:r w:rsidR="005C2969" w:rsidRPr="00F81CEE">
        <w:t> </w:t>
      </w:r>
      <w:r w:rsidR="005C2969" w:rsidRPr="000A19C1">
        <w:t>год</w:t>
      </w:r>
      <w:r w:rsidRPr="000A19C1">
        <w:t>ы). Однако он с озабоченностью отмечает широкую распространенность гендерного насилия в отношении женщин и девочек, а также следующее:</w:t>
      </w:r>
    </w:p>
    <w:p w14:paraId="01DBCE9C" w14:textId="33A5CA8F" w:rsidR="000A19C1" w:rsidRPr="000A19C1" w:rsidRDefault="00C22CFA" w:rsidP="000A19C1">
      <w:pPr>
        <w:pStyle w:val="SingleTxt"/>
      </w:pPr>
      <w:r w:rsidRPr="00F81CEE">
        <w:tab/>
      </w:r>
      <w:r w:rsidR="000A19C1" w:rsidRPr="000A19C1">
        <w:t>a)</w:t>
      </w:r>
      <w:r w:rsidR="000A19C1" w:rsidRPr="000A19C1">
        <w:tab/>
        <w:t>частичное отсутствие всеобъемлющей правовой базы и статистических данных по гендерному насилию, полное отсутствие законодательства, конкретно криминализирующего сексуальное насилие, и частичное отсутствие информации об эффективности применения Реестра сексуальных правонарушителей;</w:t>
      </w:r>
    </w:p>
    <w:p w14:paraId="6891DE9B" w14:textId="7A589F5F" w:rsidR="000A19C1" w:rsidRPr="000A19C1" w:rsidRDefault="00C22CFA" w:rsidP="000A19C1">
      <w:pPr>
        <w:pStyle w:val="SingleTxt"/>
      </w:pPr>
      <w:r w:rsidRPr="00F81CEE">
        <w:tab/>
      </w:r>
      <w:r w:rsidR="000A19C1" w:rsidRPr="000A19C1">
        <w:t>b)</w:t>
      </w:r>
      <w:r w:rsidR="000A19C1" w:rsidRPr="000A19C1">
        <w:tab/>
        <w:t>отсутствие комплексной работы по наращиванию потенциала сотрудников правоохранительных органов в области гендерно-чувствительных методов расследования и опроса по делам о гендерном насилии, а также отсутствие ясности в отношении результатов осуществления национального плана действий по борьбе с гендерным насилием и продления срока его действия;</w:t>
      </w:r>
      <w:bookmarkStart w:id="12" w:name="_Hlk202148917"/>
      <w:bookmarkEnd w:id="12"/>
    </w:p>
    <w:p w14:paraId="3F15D965" w14:textId="34E6EE08" w:rsidR="000A19C1" w:rsidRPr="000A19C1" w:rsidRDefault="00C22CFA" w:rsidP="000A19C1">
      <w:pPr>
        <w:pStyle w:val="SingleTxt"/>
      </w:pPr>
      <w:r w:rsidRPr="00F81CEE">
        <w:tab/>
      </w:r>
      <w:r w:rsidR="000A19C1" w:rsidRPr="000A19C1">
        <w:t>c)</w:t>
      </w:r>
      <w:r w:rsidR="000A19C1" w:rsidRPr="000A19C1">
        <w:tab/>
        <w:t>несоответствие Закона о насилии в семье положениям Конвенции и его ограниченное применение, особенно в отношении охранных ордеров и доступа к службам поддержки для пострадавших, а также использование судами обычного права посредничества в делах о насилии в семье;</w:t>
      </w:r>
    </w:p>
    <w:p w14:paraId="4441D68D" w14:textId="1A467FC0" w:rsidR="000A19C1" w:rsidRPr="000A19C1" w:rsidRDefault="00C22CFA" w:rsidP="000A19C1">
      <w:pPr>
        <w:pStyle w:val="SingleTxt"/>
      </w:pPr>
      <w:r w:rsidRPr="00F81CEE">
        <w:tab/>
      </w:r>
      <w:r w:rsidR="000A19C1" w:rsidRPr="000A19C1">
        <w:t>d)</w:t>
      </w:r>
      <w:r w:rsidR="000A19C1" w:rsidRPr="000A19C1">
        <w:tab/>
        <w:t xml:space="preserve">стигматизацию женщин, сообщающих о гендерном насилии, особенно об изнасиловании, </w:t>
      </w:r>
      <w:r w:rsidR="005C2969" w:rsidRPr="000A19C1">
        <w:t>из</w:t>
      </w:r>
      <w:r w:rsidR="005C2969" w:rsidRPr="00F81CEE">
        <w:noBreakHyphen/>
      </w:r>
      <w:r w:rsidR="005C2969" w:rsidRPr="000A19C1">
        <w:t>за</w:t>
      </w:r>
      <w:r w:rsidR="000A19C1" w:rsidRPr="000A19C1">
        <w:t xml:space="preserve"> глубоко укоренившихся патриархальных норм, способствующих узакониванию домашнего насилия, снижению числа сообщений о нарушениях </w:t>
      </w:r>
      <w:r w:rsidR="005C2969" w:rsidRPr="000A19C1">
        <w:t>из</w:t>
      </w:r>
      <w:r w:rsidR="005C2969" w:rsidRPr="00F81CEE">
        <w:noBreakHyphen/>
      </w:r>
      <w:r w:rsidR="005C2969" w:rsidRPr="000A19C1">
        <w:t>за</w:t>
      </w:r>
      <w:r w:rsidR="000A19C1" w:rsidRPr="000A19C1">
        <w:t xml:space="preserve"> стигматизации, оказанию давления со стороны членов семьи и проявлению недоверия к системе правосудия;</w:t>
      </w:r>
    </w:p>
    <w:p w14:paraId="2CD0B76A" w14:textId="1D9FB03C" w:rsidR="000A19C1" w:rsidRPr="000A19C1" w:rsidRDefault="00C22CFA" w:rsidP="000A19C1">
      <w:pPr>
        <w:pStyle w:val="SingleTxt"/>
      </w:pPr>
      <w:r w:rsidRPr="00F81CEE">
        <w:tab/>
      </w:r>
      <w:r w:rsidR="000A19C1" w:rsidRPr="000A19C1">
        <w:t>e)</w:t>
      </w:r>
      <w:r w:rsidR="000A19C1" w:rsidRPr="000A19C1">
        <w:tab/>
        <w:t xml:space="preserve">ограниченный доступ жертв гендерного насилия к убежищам и психосоциальным консультациям, отсутствие программ реабилитации для нарушителей и затяжной характер уголовного судопроизводства; </w:t>
      </w:r>
    </w:p>
    <w:p w14:paraId="5E192F54" w14:textId="1238AC37" w:rsidR="000A19C1" w:rsidRPr="000A19C1" w:rsidRDefault="00C22CFA" w:rsidP="000A19C1">
      <w:pPr>
        <w:pStyle w:val="SingleTxt"/>
      </w:pPr>
      <w:r w:rsidRPr="00F81CEE">
        <w:tab/>
      </w:r>
      <w:r w:rsidR="000A19C1" w:rsidRPr="000A19C1">
        <w:t>f)</w:t>
      </w:r>
      <w:r w:rsidR="000A19C1" w:rsidRPr="000A19C1">
        <w:tab/>
        <w:t>возрастающую распространенность кибернасилия, включая троллинг, кибертравлю и обмен интимными изображениями без согласия, которое направлено на женщин и девочек, в том числе женщин и девочек, занимающихся общественной деятельностью, и женщин из числа активистов, журналистов, лесбиянок, бисексуалов, трансгендеров и интерсексуалов.</w:t>
      </w:r>
    </w:p>
    <w:p w14:paraId="073990D8" w14:textId="77777777" w:rsidR="000A19C1" w:rsidRPr="000A19C1" w:rsidRDefault="000A19C1" w:rsidP="000A19C1">
      <w:pPr>
        <w:pStyle w:val="SingleTxt"/>
        <w:rPr>
          <w:b/>
          <w:bCs/>
        </w:rPr>
      </w:pPr>
      <w:bookmarkStart w:id="13" w:name="_Hlk202431545"/>
      <w:r w:rsidRPr="000A19C1">
        <w:lastRenderedPageBreak/>
        <w:t>27.</w:t>
      </w:r>
      <w:r w:rsidRPr="000A19C1">
        <w:tab/>
      </w:r>
      <w:r w:rsidRPr="000A19C1">
        <w:rPr>
          <w:b/>
          <w:bCs/>
        </w:rPr>
        <w:t>Комитет рекомендует государству-участнику:</w:t>
      </w:r>
    </w:p>
    <w:p w14:paraId="46767474" w14:textId="23337939" w:rsidR="000A19C1" w:rsidRPr="000A19C1" w:rsidRDefault="00C22CFA" w:rsidP="000A19C1">
      <w:pPr>
        <w:pStyle w:val="SingleTxt"/>
        <w:rPr>
          <w:b/>
          <w:bCs/>
        </w:rPr>
      </w:pPr>
      <w:r w:rsidRPr="00F81CEE">
        <w:tab/>
      </w:r>
      <w:r w:rsidR="000A19C1" w:rsidRPr="000A19C1">
        <w:t>a)</w:t>
      </w:r>
      <w:r w:rsidR="000A19C1" w:rsidRPr="000A19C1">
        <w:tab/>
      </w:r>
      <w:r w:rsidR="000A19C1" w:rsidRPr="000A19C1">
        <w:rPr>
          <w:b/>
          <w:bCs/>
        </w:rPr>
        <w:t>провести обзор своих законов, стратегий и институциональных механизмов, направленных на борьбу с гендерным насилием, с тем чтобы привести их в соответствие с Конвенцией, конкретным образом криминализировать все формы сексуального насилия, укрепить службы поддержки пострадавших, обеспечить эффективное расследование сообщений о гендерном насилии и преследование и надлежащее наказание виновных, разработать централизованную, скоординированную и общедоступную систему сбора данных о гендерном насилии, а также отслеживать применение Реестра сексуальных правонарушителей и оценивать его эффективность;</w:t>
      </w:r>
    </w:p>
    <w:bookmarkEnd w:id="13"/>
    <w:p w14:paraId="495E52A4" w14:textId="627BE8EF" w:rsidR="000A19C1" w:rsidRPr="000A19C1" w:rsidRDefault="00A606C8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b)</w:t>
      </w:r>
      <w:r w:rsidR="000A19C1" w:rsidRPr="000A19C1">
        <w:tab/>
      </w:r>
      <w:r w:rsidR="000A19C1" w:rsidRPr="000A19C1">
        <w:rPr>
          <w:b/>
          <w:bCs/>
        </w:rPr>
        <w:t>обеспечить в обязательном порядке регулярное наращивание потенциала в области гендерно-чувствительного рассмотрения дел о гендерном насилии, в том числе в отношении гендерно-чувствительных методов расследования и допроса, а также обновить и представить информацию о результатах выполнения национального плана действий по борьбе с гендерным насилием;</w:t>
      </w:r>
    </w:p>
    <w:p w14:paraId="429548E0" w14:textId="46A41116" w:rsidR="000A19C1" w:rsidRPr="000A19C1" w:rsidRDefault="00A606C8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c)</w:t>
      </w:r>
      <w:r w:rsidR="000A19C1" w:rsidRPr="000A19C1">
        <w:tab/>
      </w:r>
      <w:r w:rsidR="000A19C1" w:rsidRPr="000A19C1">
        <w:rPr>
          <w:b/>
          <w:bCs/>
        </w:rPr>
        <w:t>провести обзор</w:t>
      </w:r>
      <w:r w:rsidR="000A19C1" w:rsidRPr="000A19C1">
        <w:t xml:space="preserve"> </w:t>
      </w:r>
      <w:r w:rsidR="000A19C1" w:rsidRPr="000A19C1">
        <w:rPr>
          <w:b/>
          <w:bCs/>
        </w:rPr>
        <w:t>Закона о насилии в семье и внести в него поправки, с тем чтобы привести его в соответствие с Конвенцией, обеспечить его применение судами и полицией, в частности, на основе выдачи охранных ордеров и контроля за их исполнением, а также уменьшить зависимость от посредничества судов обычного права по делам о насилии в семье;</w:t>
      </w:r>
    </w:p>
    <w:p w14:paraId="74199768" w14:textId="1F3040ED" w:rsidR="000A19C1" w:rsidRPr="000A19C1" w:rsidRDefault="00A606C8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d)</w:t>
      </w:r>
      <w:r w:rsidR="000A19C1" w:rsidRPr="000A19C1">
        <w:tab/>
      </w:r>
      <w:r w:rsidR="000A19C1" w:rsidRPr="000A19C1">
        <w:rPr>
          <w:b/>
          <w:bCs/>
        </w:rPr>
        <w:t>усилить взаимодействие с общественными и религиозными лидерами, мужчинами и мальчиками для обеспечения осведомленности о преступном характере домашнего насилия, а также культурных норм и видов практики, узаконивающих гендерное насилие, и поощрять представление сообщений о случаях насилия на основе проведения кампаний по повышению осведомленности;</w:t>
      </w:r>
    </w:p>
    <w:p w14:paraId="14D26F6A" w14:textId="193785F6" w:rsidR="000A19C1" w:rsidRPr="000A19C1" w:rsidRDefault="00A606C8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e)</w:t>
      </w:r>
      <w:r w:rsidR="000A19C1" w:rsidRPr="000A19C1">
        <w:tab/>
      </w:r>
      <w:r w:rsidR="000A19C1" w:rsidRPr="000A19C1">
        <w:rPr>
          <w:b/>
          <w:bCs/>
        </w:rPr>
        <w:t>повысить доступность убежищ, психосоциального консультирования и юридической помощи для жертв гендерного насилия, особенно для сельских женщин и девочек и жителей малообеспеченных районов;</w:t>
      </w:r>
    </w:p>
    <w:p w14:paraId="6808E815" w14:textId="021AFB3F" w:rsidR="000A19C1" w:rsidRPr="00F81CEE" w:rsidRDefault="00A606C8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f)</w:t>
      </w:r>
      <w:r w:rsidR="000A19C1" w:rsidRPr="000A19C1">
        <w:tab/>
      </w:r>
      <w:r w:rsidR="000A19C1" w:rsidRPr="000A19C1">
        <w:rPr>
          <w:b/>
          <w:bCs/>
        </w:rPr>
        <w:t>разработать процедуры для предотвращения всех форм гендерного насилия с использованием технологий, в том числе на основе принятия законов и нормативных актов, предусматривающих четко определенное наказание за такие преступления, как дипфейковая порнография и обмен интимными изображениями без согласия, создать механизмы для привлечения к ответственности платформ социальных сетей и распространителей информации в сетях за неспособность контролировать, оценивать, удалять или блокировать преступный контент, размещенный на их платформах, а также сообщать о нем, и привести Закон 201</w:t>
      </w:r>
      <w:r w:rsidR="005C2969" w:rsidRPr="000A19C1">
        <w:rPr>
          <w:b/>
          <w:bCs/>
        </w:rPr>
        <w:t>8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год</w:t>
      </w:r>
      <w:r w:rsidR="000A19C1" w:rsidRPr="000A19C1">
        <w:rPr>
          <w:b/>
          <w:bCs/>
        </w:rPr>
        <w:t>а о киберпреступности и преступлениях с использованием компьютеров в соответствие с принятой в 202</w:t>
      </w:r>
      <w:r w:rsidR="005C2969" w:rsidRPr="000A19C1">
        <w:rPr>
          <w:b/>
          <w:bCs/>
        </w:rPr>
        <w:t>4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год</w:t>
      </w:r>
      <w:r w:rsidR="000A19C1" w:rsidRPr="000A19C1">
        <w:rPr>
          <w:b/>
          <w:bCs/>
        </w:rPr>
        <w:t>у Конвенцией Организации Объединенных Наций против киберпреступности</w:t>
      </w:r>
      <w:r w:rsidR="000A19C1" w:rsidRPr="000A19C1">
        <w:t xml:space="preserve"> </w:t>
      </w:r>
      <w:r w:rsidR="000A19C1" w:rsidRPr="000A19C1">
        <w:rPr>
          <w:b/>
          <w:bCs/>
        </w:rPr>
        <w:t>(укрепление международного сотрудничества в борьбе с определенными преступлениями, совершаемыми с использованием информационно-коммуникационных систем, и в обмене доказательствами в электронной форме, относящимися к серьезным преступлениям).</w:t>
      </w:r>
    </w:p>
    <w:p w14:paraId="15129068" w14:textId="77777777" w:rsidR="00A606C8" w:rsidRPr="00F81CEE" w:rsidRDefault="00A606C8" w:rsidP="00A606C8">
      <w:pPr>
        <w:pStyle w:val="SingleTxt"/>
        <w:spacing w:after="0" w:line="120" w:lineRule="exact"/>
        <w:rPr>
          <w:b/>
          <w:bCs/>
          <w:sz w:val="10"/>
        </w:rPr>
      </w:pPr>
    </w:p>
    <w:p w14:paraId="38BC5EC5" w14:textId="2E7A9F57" w:rsidR="000A19C1" w:rsidRPr="00F81CEE" w:rsidRDefault="00A606C8" w:rsidP="00A606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81CEE">
        <w:tab/>
      </w:r>
      <w:r w:rsidRPr="00F81CEE">
        <w:tab/>
      </w:r>
      <w:r w:rsidR="000A19C1" w:rsidRPr="00F81CEE">
        <w:t xml:space="preserve">Торговля женщинами и девочками и их эксплуатация в целях проституции </w:t>
      </w:r>
    </w:p>
    <w:p w14:paraId="7DFECC1B" w14:textId="77777777" w:rsidR="00A606C8" w:rsidRPr="00F81CEE" w:rsidRDefault="00A606C8" w:rsidP="00A606C8">
      <w:pPr>
        <w:pStyle w:val="SingleTxt"/>
        <w:spacing w:after="0" w:line="120" w:lineRule="exact"/>
        <w:rPr>
          <w:sz w:val="10"/>
        </w:rPr>
      </w:pPr>
    </w:p>
    <w:p w14:paraId="2D8C900C" w14:textId="77777777" w:rsidR="000A19C1" w:rsidRPr="000A19C1" w:rsidRDefault="000A19C1" w:rsidP="000A19C1">
      <w:pPr>
        <w:pStyle w:val="SingleTxt"/>
      </w:pPr>
      <w:r w:rsidRPr="000A19C1">
        <w:t>28.</w:t>
      </w:r>
      <w:r w:rsidRPr="000A19C1">
        <w:tab/>
        <w:t>Комитет с обеспокоенностью отмечает:</w:t>
      </w:r>
    </w:p>
    <w:p w14:paraId="047EE618" w14:textId="7A70AF6D" w:rsidR="000A19C1" w:rsidRPr="000A19C1" w:rsidRDefault="00A606C8" w:rsidP="000A19C1">
      <w:pPr>
        <w:pStyle w:val="SingleTxt"/>
      </w:pPr>
      <w:r w:rsidRPr="00F81CEE">
        <w:tab/>
      </w:r>
      <w:r w:rsidR="000A19C1" w:rsidRPr="000A19C1">
        <w:t>a)</w:t>
      </w:r>
      <w:r w:rsidR="000A19C1" w:rsidRPr="000A19C1">
        <w:tab/>
        <w:t xml:space="preserve">задержку с проведением всеобъемлющего исследования масштабов и форм торговли женщинами и девочками в государстве-участнике, из него и в </w:t>
      </w:r>
      <w:r w:rsidR="000A19C1" w:rsidRPr="000A19C1">
        <w:lastRenderedPageBreak/>
        <w:t>него, которая подрывает эффективное реагирование государства-участника на гендерную динамику в торговле женщинами и девочками, в том числе в случаях торговли людьми с использованием кибертехнологий, принудительной преступности, романтических афер и схем ложного трудоустройства, повышающих риск торговли женщинами и девочками в целях сексуальной и трудовой эксплуатации, в соответствии с национальными правовыми и политическими основами и Протоколом о предупреждении и пресечении торговли людьми, особенно женщинами и детьми, и наказании за нее, дополняющим Конвенцию Организации Объединенных Наций против транснациональной организованной преступности;</w:t>
      </w:r>
    </w:p>
    <w:p w14:paraId="134DD002" w14:textId="5006CF79" w:rsidR="000A19C1" w:rsidRPr="000A19C1" w:rsidRDefault="00A606C8" w:rsidP="000A19C1">
      <w:pPr>
        <w:pStyle w:val="SingleTxt"/>
      </w:pPr>
      <w:r w:rsidRPr="00F81CEE">
        <w:tab/>
      </w:r>
      <w:r w:rsidR="000A19C1" w:rsidRPr="000A19C1">
        <w:t>b)</w:t>
      </w:r>
      <w:r w:rsidR="000A19C1" w:rsidRPr="000A19C1">
        <w:tab/>
        <w:t xml:space="preserve">отсутствие всеобъемлющих данных о числе судебных преследований, обвинений, приговоров или оправдательных решений в разбивке по возрасту пострадавших и формам и схемам торговли людьми, а также отсутствие данных о количестве женщин и девочек, ставших жертвами торговли людьми, и числе лиц, пользующихся услугами по защите; </w:t>
      </w:r>
    </w:p>
    <w:p w14:paraId="2B31936D" w14:textId="30523DEF" w:rsidR="000A19C1" w:rsidRPr="000A19C1" w:rsidRDefault="00A606C8" w:rsidP="000A19C1">
      <w:pPr>
        <w:pStyle w:val="SingleTxt"/>
      </w:pPr>
      <w:r w:rsidRPr="00F81CEE">
        <w:tab/>
      </w:r>
      <w:r w:rsidR="000A19C1" w:rsidRPr="000A19C1">
        <w:t>c)</w:t>
      </w:r>
      <w:r w:rsidR="000A19C1" w:rsidRPr="000A19C1">
        <w:tab/>
        <w:t>необходимость разработки четких процедурных указаний по снижению риска выдворения, в том числе в отношении эффективного применения принципа невыдворения к женщинам и девочкам, ставшим жертвами торговли людьми;</w:t>
      </w:r>
    </w:p>
    <w:p w14:paraId="27F18701" w14:textId="5E1EBFA8" w:rsidR="000A19C1" w:rsidRPr="000A19C1" w:rsidRDefault="00A606C8" w:rsidP="000A19C1">
      <w:pPr>
        <w:pStyle w:val="SingleTxt"/>
      </w:pPr>
      <w:r w:rsidRPr="00F81CEE">
        <w:tab/>
      </w:r>
      <w:r w:rsidR="000A19C1" w:rsidRPr="000A19C1">
        <w:t>d)</w:t>
      </w:r>
      <w:r w:rsidR="000A19C1" w:rsidRPr="000A19C1">
        <w:tab/>
        <w:t>эксплуатацию в целях проституции женщин и девочек, особенно женщин, сталкивающихся с перекрестными формами дискриминации, таких как сельские женщины и девочки, женщины, живущие в нищете, девочки и женщины, прекратившие школьное обучение, и женщины из числа беженцев, просителей убежища и мигрантов, а также поступление информации о том, что дети в лагере беженцев Дукви подвергаются сексуальной эксплуатации.</w:t>
      </w:r>
    </w:p>
    <w:p w14:paraId="77D4F2FF" w14:textId="77777777" w:rsidR="000A19C1" w:rsidRPr="000A19C1" w:rsidRDefault="000A19C1" w:rsidP="000A19C1">
      <w:pPr>
        <w:pStyle w:val="SingleTxt"/>
        <w:rPr>
          <w:b/>
          <w:bCs/>
        </w:rPr>
      </w:pPr>
      <w:r w:rsidRPr="000A19C1">
        <w:t>29.</w:t>
      </w:r>
      <w:r w:rsidRPr="000A19C1">
        <w:tab/>
      </w:r>
      <w:r w:rsidRPr="000A19C1">
        <w:rPr>
          <w:b/>
          <w:bCs/>
        </w:rPr>
        <w:t>Комитет рекомендует государству-участнику:</w:t>
      </w:r>
    </w:p>
    <w:p w14:paraId="3F7B2556" w14:textId="5CAB74F5" w:rsidR="000A19C1" w:rsidRPr="000A19C1" w:rsidRDefault="00A606C8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a)</w:t>
      </w:r>
      <w:r w:rsidR="000A19C1" w:rsidRPr="000A19C1">
        <w:tab/>
      </w:r>
      <w:r w:rsidR="000A19C1" w:rsidRPr="000A19C1">
        <w:rPr>
          <w:b/>
          <w:bCs/>
        </w:rPr>
        <w:t>установить сроки и порядок выделения целевых финансовых средств для подготовки всеобъемлющего исследования масштабов и форм торговли женщинами и девочками и на основе его результатов принять меры реагирования, ориентированные на интересы жертв с учетом нанесенных им травм и соответствующие Конвенции и Протоколу о предупреждении торговли людьми, и отслеживать эффективность этих мер с учетом гендерных показателей, а также активизировать усилия по эффективному обеспечению ответственности за все формы торговли женщинами и девочками, включая киберторговлю и торговлю людьми в целях принудительного совершения преступлений, принять стратегию по борьбе с вербовкой жертв с использованием киберсредств и социальных сетей и повысить осведомленность потенциальных жертв о рисках онлайновой вербовки;</w:t>
      </w:r>
    </w:p>
    <w:p w14:paraId="72542217" w14:textId="38B2CE8B" w:rsidR="000A19C1" w:rsidRPr="000A19C1" w:rsidRDefault="00A606C8" w:rsidP="000A19C1">
      <w:pPr>
        <w:pStyle w:val="SingleTxt"/>
        <w:rPr>
          <w:b/>
          <w:bCs/>
        </w:rPr>
      </w:pPr>
      <w:r w:rsidRPr="00F81CEE">
        <w:tab/>
      </w:r>
      <w:r w:rsidR="000A19C1" w:rsidRPr="000A19C1">
        <w:t>b)</w:t>
      </w:r>
      <w:r w:rsidR="000A19C1" w:rsidRPr="000A19C1">
        <w:tab/>
      </w:r>
      <w:r w:rsidR="000A19C1" w:rsidRPr="000A19C1">
        <w:rPr>
          <w:b/>
          <w:bCs/>
        </w:rPr>
        <w:t>разработать систему сбора данных, позволяющую отслеживать формы, тенденции и характер торговли людьми и эксплуатации в целях проституции, обеспечить сбор данных о числе женщин и девочек, ставших жертвами торговли людьми, об использовании ими услуг по защите и доступности таких услуг в разбивке по возрасту, месту проживания и признаку инвалидности пострадавших, а также данных о количестве расследований, судебных преследований и приговоров по делам о торговле людьми и представить информацию на основе таких данных в своем следующем периодическом докладе;</w:t>
      </w:r>
    </w:p>
    <w:p w14:paraId="20ACC1FF" w14:textId="3B4CF5CD" w:rsidR="000A19C1" w:rsidRPr="000A19C1" w:rsidRDefault="002748B6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c)</w:t>
      </w:r>
      <w:r w:rsidR="000A19C1" w:rsidRPr="000A19C1">
        <w:tab/>
      </w:r>
      <w:r w:rsidR="000A19C1" w:rsidRPr="000A19C1">
        <w:rPr>
          <w:b/>
          <w:bCs/>
        </w:rPr>
        <w:t xml:space="preserve">проводить в сельских и малообеспеченных районах, лагерях беженцев и центрах содержания под стражей кампании в целях повышения осведомленности по вопросам услуг и защиты, доступных для жертв торговли людьми, укреплять систему раннего выявления жертв торговли </w:t>
      </w:r>
      <w:r w:rsidR="000A19C1" w:rsidRPr="000A19C1">
        <w:rPr>
          <w:b/>
          <w:bCs/>
        </w:rPr>
        <w:lastRenderedPageBreak/>
        <w:t>людьми и их направления в соответствующие службы, устранять социально-экономические факторы, в силу которых женщины и девочки подвергаются опасности стать жертвами торговли людьми, и в соответствующих случаях обеспечивать соблюдение принципа невыдворения по делам о торговле людьми;</w:t>
      </w:r>
    </w:p>
    <w:p w14:paraId="1E9B0E02" w14:textId="127E8202" w:rsidR="000A19C1" w:rsidRPr="00F81CEE" w:rsidRDefault="002748B6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d)</w:t>
      </w:r>
      <w:r w:rsidR="000A19C1" w:rsidRPr="000A19C1">
        <w:tab/>
      </w:r>
      <w:r w:rsidR="000A19C1" w:rsidRPr="000A19C1">
        <w:rPr>
          <w:b/>
          <w:bCs/>
        </w:rPr>
        <w:t>отменить уголовную ответственность для женщин, занимающихся проституцией, и предоставлять доступ к программам прекращения проституции, в том числе к альтернативным возможностям заработка, для женщин, желающих ее прекратить.</w:t>
      </w:r>
    </w:p>
    <w:p w14:paraId="451EB9F1" w14:textId="77777777" w:rsidR="002748B6" w:rsidRPr="00F81CEE" w:rsidRDefault="002748B6" w:rsidP="002748B6">
      <w:pPr>
        <w:pStyle w:val="SingleTxt"/>
        <w:spacing w:after="0" w:line="120" w:lineRule="exact"/>
        <w:rPr>
          <w:b/>
          <w:bCs/>
          <w:sz w:val="10"/>
        </w:rPr>
      </w:pPr>
    </w:p>
    <w:p w14:paraId="3D75294F" w14:textId="677671C3" w:rsidR="000A19C1" w:rsidRPr="00F81CEE" w:rsidRDefault="002748B6" w:rsidP="002748B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81CEE">
        <w:tab/>
      </w:r>
      <w:r w:rsidRPr="00F81CEE">
        <w:tab/>
      </w:r>
      <w:r w:rsidR="000A19C1" w:rsidRPr="00F81CEE">
        <w:t xml:space="preserve">Равное участие в политической и общественной жизни </w:t>
      </w:r>
    </w:p>
    <w:p w14:paraId="392A5279" w14:textId="77777777" w:rsidR="002748B6" w:rsidRPr="00F81CEE" w:rsidRDefault="002748B6" w:rsidP="002748B6">
      <w:pPr>
        <w:pStyle w:val="SingleTxt"/>
        <w:spacing w:after="0" w:line="120" w:lineRule="exact"/>
        <w:rPr>
          <w:sz w:val="10"/>
        </w:rPr>
      </w:pPr>
    </w:p>
    <w:p w14:paraId="52BE9995" w14:textId="5DDDCD6D" w:rsidR="000A19C1" w:rsidRPr="000A19C1" w:rsidRDefault="000A19C1" w:rsidP="000A19C1">
      <w:pPr>
        <w:pStyle w:val="SingleTxt"/>
      </w:pPr>
      <w:r w:rsidRPr="000A19C1">
        <w:t>30.</w:t>
      </w:r>
      <w:r w:rsidRPr="000A19C1">
        <w:tab/>
        <w:t>Комитет положительно отмечает усилия по увеличению представленности женщин на высоких государственных должностях, включая назначение четырех женщин в качестве министров и предыдущее назначение женщин на должности Председателя Апелляционного суда, постоянного секретаря президента и Генерального прокурора, а также положение дел, при котором женщины занимают 4</w:t>
      </w:r>
      <w:r w:rsidR="005C2969" w:rsidRPr="000A19C1">
        <w:t>4</w:t>
      </w:r>
      <w:r w:rsidR="005C2969" w:rsidRPr="00F81CEE">
        <w:t> </w:t>
      </w:r>
      <w:r w:rsidR="005C2969" w:rsidRPr="000A19C1">
        <w:t>процент</w:t>
      </w:r>
      <w:r w:rsidRPr="000A19C1">
        <w:t>а должностей на уровне директоров в государственном секторе и 3</w:t>
      </w:r>
      <w:r w:rsidR="005C2969" w:rsidRPr="000A19C1">
        <w:t>4</w:t>
      </w:r>
      <w:r w:rsidR="005C2969" w:rsidRPr="00F81CEE">
        <w:t> </w:t>
      </w:r>
      <w:r w:rsidR="005C2969" w:rsidRPr="000A19C1">
        <w:t>процент</w:t>
      </w:r>
      <w:r w:rsidRPr="000A19C1">
        <w:t>а назначаемых должностей в советах. Вместе с тем Комитет с обеспокоенностью отмечает следующее:</w:t>
      </w:r>
    </w:p>
    <w:p w14:paraId="7516D9D1" w14:textId="01C3B727" w:rsidR="000A19C1" w:rsidRPr="000A19C1" w:rsidRDefault="0049546C" w:rsidP="000A19C1">
      <w:pPr>
        <w:pStyle w:val="SingleTxt"/>
      </w:pPr>
      <w:r w:rsidRPr="00F81CEE">
        <w:tab/>
      </w:r>
      <w:r w:rsidR="000A19C1" w:rsidRPr="000A19C1">
        <w:t>a)</w:t>
      </w:r>
      <w:r w:rsidR="000A19C1" w:rsidRPr="000A19C1">
        <w:tab/>
        <w:t>несмотря на создание Парламентской фракции по делам женщин, в 202</w:t>
      </w:r>
      <w:r w:rsidR="005C2969" w:rsidRPr="000A19C1">
        <w:t>4</w:t>
      </w:r>
      <w:r w:rsidR="005C2969" w:rsidRPr="00F81CEE">
        <w:t> </w:t>
      </w:r>
      <w:r w:rsidR="005C2969" w:rsidRPr="000A19C1">
        <w:t>год</w:t>
      </w:r>
      <w:r w:rsidR="000A19C1" w:rsidRPr="000A19C1">
        <w:t>у женщины занимали лишь 8,</w:t>
      </w:r>
      <w:r w:rsidR="005C2969" w:rsidRPr="000A19C1">
        <w:t>9</w:t>
      </w:r>
      <w:r w:rsidR="005C2969" w:rsidRPr="00F81CEE">
        <w:t> </w:t>
      </w:r>
      <w:r w:rsidR="005C2969" w:rsidRPr="000A19C1">
        <w:t>процент</w:t>
      </w:r>
      <w:r w:rsidR="000A19C1" w:rsidRPr="000A19C1">
        <w:t>а мест в парламенте и составляли 1</w:t>
      </w:r>
      <w:r w:rsidR="005C2969" w:rsidRPr="000A19C1">
        <w:t>5</w:t>
      </w:r>
      <w:r w:rsidR="005C2969" w:rsidRPr="00F81CEE">
        <w:t> </w:t>
      </w:r>
      <w:r w:rsidR="005C2969" w:rsidRPr="000A19C1">
        <w:t>процент</w:t>
      </w:r>
      <w:r w:rsidR="000A19C1" w:rsidRPr="000A19C1">
        <w:t>ов от общего числа кандидатов в местные советы;</w:t>
      </w:r>
    </w:p>
    <w:p w14:paraId="08AF2E53" w14:textId="4C56163A" w:rsidR="000A19C1" w:rsidRPr="000A19C1" w:rsidRDefault="0049546C" w:rsidP="000A19C1">
      <w:pPr>
        <w:pStyle w:val="SingleTxt"/>
      </w:pPr>
      <w:r w:rsidRPr="00F81CEE">
        <w:tab/>
      </w:r>
      <w:r w:rsidR="000A19C1" w:rsidRPr="000A19C1">
        <w:t>b)</w:t>
      </w:r>
      <w:r w:rsidR="000A19C1" w:rsidRPr="000A19C1">
        <w:tab/>
        <w:t>несмотря на то, что 66,6</w:t>
      </w:r>
      <w:r w:rsidR="005C2969" w:rsidRPr="000A19C1">
        <w:t>7</w:t>
      </w:r>
      <w:r w:rsidR="005C2969" w:rsidRPr="00F81CEE">
        <w:t> </w:t>
      </w:r>
      <w:r w:rsidR="005C2969" w:rsidRPr="000A19C1">
        <w:t>процент</w:t>
      </w:r>
      <w:r w:rsidR="000A19C1" w:rsidRPr="000A19C1">
        <w:t>а сотрудников Министерства международных отношений составляют женщины, представленность женщин в сфере международной дипломатии, на дипломатической службе, на многосторонних форумах и в международных и региональных директивных органах остается низкой;</w:t>
      </w:r>
    </w:p>
    <w:p w14:paraId="4390E252" w14:textId="1D9F9EB8" w:rsidR="000A19C1" w:rsidRPr="000A19C1" w:rsidRDefault="0049546C" w:rsidP="000A19C1">
      <w:pPr>
        <w:pStyle w:val="SingleTxt"/>
      </w:pPr>
      <w:r w:rsidRPr="00F81CEE">
        <w:tab/>
      </w:r>
      <w:r w:rsidR="000A19C1" w:rsidRPr="000A19C1">
        <w:t>c)</w:t>
      </w:r>
      <w:r w:rsidR="000A19C1" w:rsidRPr="000A19C1">
        <w:tab/>
        <w:t>отсутствуют целенаправленные меры по увеличению крайне низкой представленности женщин, сталкивающихся с перекрестными формами дискриминации, включая молодых женщин, сельских женщин и женщин с инвалидностью, в процессах государственного управления и принятия решений;</w:t>
      </w:r>
    </w:p>
    <w:p w14:paraId="28473829" w14:textId="0F98B5B0" w:rsidR="000A19C1" w:rsidRPr="000A19C1" w:rsidRDefault="0049546C" w:rsidP="000A19C1">
      <w:pPr>
        <w:pStyle w:val="SingleTxt"/>
      </w:pPr>
      <w:r w:rsidRPr="00F81CEE">
        <w:tab/>
      </w:r>
      <w:r w:rsidR="000A19C1" w:rsidRPr="000A19C1">
        <w:t>d)</w:t>
      </w:r>
      <w:r w:rsidR="000A19C1" w:rsidRPr="000A19C1">
        <w:tab/>
        <w:t>сохраняющиеся препятствия для участия женщин в политической и общественной жизни, такие как патриархальные нормы, централизованный партийный контроль, ограниченная освещаемость проблем в средствах массовой информации, отсутствие благоприятных для семейных отношений рабочих мест и поддержки по уходу за детьми в государственных учреждениях, а также несоответствие процедур назначения на должности стандартам в отношении паритета;</w:t>
      </w:r>
    </w:p>
    <w:p w14:paraId="4F42449A" w14:textId="707EE74B" w:rsidR="000A19C1" w:rsidRPr="000A19C1" w:rsidRDefault="0049546C" w:rsidP="000A19C1">
      <w:pPr>
        <w:pStyle w:val="SingleTxt"/>
      </w:pPr>
      <w:r w:rsidRPr="00F81CEE">
        <w:tab/>
      </w:r>
      <w:r w:rsidR="000A19C1" w:rsidRPr="000A19C1">
        <w:t>e)</w:t>
      </w:r>
      <w:r w:rsidR="000A19C1" w:rsidRPr="000A19C1">
        <w:tab/>
        <w:t>отсутствие мер по обеспечению участия женщин, в том числе женщин из различных социальных групп, в реализации национального плана действий по вопросу о женщинах и мире и безопасности.</w:t>
      </w:r>
    </w:p>
    <w:p w14:paraId="3C4E9B44" w14:textId="6D31C741" w:rsidR="000A19C1" w:rsidRPr="000A19C1" w:rsidRDefault="000A19C1" w:rsidP="000A19C1">
      <w:pPr>
        <w:pStyle w:val="SingleTxt"/>
        <w:rPr>
          <w:b/>
          <w:bCs/>
        </w:rPr>
      </w:pPr>
      <w:r w:rsidRPr="000A19C1">
        <w:t>31.</w:t>
      </w:r>
      <w:r w:rsidRPr="000A19C1">
        <w:tab/>
      </w:r>
      <w:r w:rsidRPr="000A19C1">
        <w:rPr>
          <w:b/>
          <w:bCs/>
        </w:rPr>
        <w:t xml:space="preserve">В соответствии со своей общей рекомендацией </w:t>
      </w:r>
      <w:r w:rsidR="005C2969" w:rsidRPr="00F81CEE">
        <w:rPr>
          <w:b/>
          <w:bCs/>
        </w:rPr>
        <w:t>№ </w:t>
      </w:r>
      <w:bookmarkStart w:id="14" w:name="bmv9"/>
      <w:r w:rsidRPr="000A19C1">
        <w:rPr>
          <w:b/>
          <w:bCs/>
        </w:rPr>
        <w:t>40 (2024)</w:t>
      </w:r>
      <w:bookmarkEnd w:id="14"/>
      <w:r w:rsidRPr="000A19C1">
        <w:rPr>
          <w:b/>
          <w:bCs/>
        </w:rPr>
        <w:t xml:space="preserve"> о представленности женщин в системах принятия решений на равной и инклюзивной основе Комитет рекомендует государству-участнику:</w:t>
      </w:r>
    </w:p>
    <w:p w14:paraId="2EA758F2" w14:textId="25AE6833" w:rsidR="000A19C1" w:rsidRPr="000A19C1" w:rsidRDefault="00F54068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a)</w:t>
      </w:r>
      <w:r w:rsidR="000A19C1" w:rsidRPr="000A19C1">
        <w:tab/>
      </w:r>
      <w:r w:rsidR="000A19C1" w:rsidRPr="000A19C1">
        <w:rPr>
          <w:b/>
          <w:bCs/>
        </w:rPr>
        <w:t xml:space="preserve">принять временные специальные меры в целях увеличения представленности женщин на выборных должностях как на национальном, так и на местном уровнях, в том числе на основе целевого финансирования избирательных кампаний и обучения женщин-кандидатов, установления паритетных квот и всестороннего пересмотра избирательного </w:t>
      </w:r>
      <w:r w:rsidR="000A19C1" w:rsidRPr="000A19C1">
        <w:rPr>
          <w:b/>
          <w:bCs/>
        </w:rPr>
        <w:lastRenderedPageBreak/>
        <w:t>законодательства с целью отмены положений, которые непреднамеренно оказываются более благоприятными для мужчин;</w:t>
      </w:r>
    </w:p>
    <w:p w14:paraId="650BFC33" w14:textId="2EE02B78" w:rsidR="000A19C1" w:rsidRPr="000A19C1" w:rsidRDefault="00F54068" w:rsidP="000A19C1">
      <w:pPr>
        <w:pStyle w:val="SingleTxt"/>
        <w:rPr>
          <w:b/>
          <w:bCs/>
        </w:rPr>
      </w:pPr>
      <w:r w:rsidRPr="00F81CEE">
        <w:tab/>
      </w:r>
      <w:r w:rsidR="000A19C1" w:rsidRPr="000A19C1">
        <w:t>b)</w:t>
      </w:r>
      <w:r w:rsidR="000A19C1" w:rsidRPr="000A19C1">
        <w:tab/>
      </w:r>
      <w:r w:rsidR="000A19C1" w:rsidRPr="000A19C1">
        <w:rPr>
          <w:b/>
          <w:bCs/>
        </w:rPr>
        <w:t>внести изменения в Конституцию и законодательные основы с целью институционализации 50-процентного паритета между женщинами и мужчинами во всех сферах принятия решений, принять стратегию паритета для всех уровней и ветвей государственной власти и осуществить необходимые меры для обеспечения возрастающей системной роли и представленности женщин в сфере дипломатии, в том числе в вопросах международной безопасности;</w:t>
      </w:r>
      <w:r w:rsidR="000A19C1" w:rsidRPr="000A19C1">
        <w:t xml:space="preserve"> </w:t>
      </w:r>
    </w:p>
    <w:p w14:paraId="17D72AE3" w14:textId="68F0643F" w:rsidR="000A19C1" w:rsidRPr="000A19C1" w:rsidRDefault="00F54068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c)</w:t>
      </w:r>
      <w:r w:rsidR="000A19C1" w:rsidRPr="000A19C1">
        <w:tab/>
      </w:r>
      <w:r w:rsidR="000A19C1" w:rsidRPr="000A19C1">
        <w:rPr>
          <w:b/>
          <w:bCs/>
        </w:rPr>
        <w:t>принимать законодательные и другие меры, такие как проведение информационных кампаний и применение финансовых стимулов, в целях обеспечения равного доступа женщин, во всем их многообразии, к руководящим ролям во всех сферах государственного управления и принятия решений в политической и общественной жизни и в частном секторе, обеспечивая при этом, чтобы женщины-лидеры из разных слоев общества служили примером для подражания;</w:t>
      </w:r>
    </w:p>
    <w:p w14:paraId="349511B2" w14:textId="6942B3EE" w:rsidR="000A19C1" w:rsidRPr="000A19C1" w:rsidRDefault="00F54068" w:rsidP="000A19C1">
      <w:pPr>
        <w:pStyle w:val="SingleTxt"/>
        <w:rPr>
          <w:b/>
          <w:bCs/>
        </w:rPr>
      </w:pPr>
      <w:r w:rsidRPr="00F81CEE">
        <w:tab/>
      </w:r>
      <w:r w:rsidR="000A19C1" w:rsidRPr="000A19C1">
        <w:t>d)</w:t>
      </w:r>
      <w:r w:rsidR="000A19C1" w:rsidRPr="000A19C1">
        <w:tab/>
      </w:r>
      <w:r w:rsidR="000A19C1" w:rsidRPr="000A19C1">
        <w:rPr>
          <w:b/>
          <w:bCs/>
        </w:rPr>
        <w:t>осуществлять стратегию по устранению барьеров, препятствующих участию женщин в политической и общественной жизни, особенно тех, которые обусловлены контролем политических партий над представителями и кандидатами на выборах, воздействием средств массовой информации и отсутствием политики, способствующей совмещению семейной жизни и карьеры;</w:t>
      </w:r>
    </w:p>
    <w:p w14:paraId="55D49B3A" w14:textId="3EFD92A5" w:rsidR="000A19C1" w:rsidRPr="00F81CEE" w:rsidRDefault="00F54068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e)</w:t>
      </w:r>
      <w:r w:rsidR="000A19C1" w:rsidRPr="000A19C1">
        <w:tab/>
      </w:r>
      <w:r w:rsidR="000A19C1" w:rsidRPr="000A19C1">
        <w:rPr>
          <w:b/>
          <w:bCs/>
        </w:rPr>
        <w:t>официально признать важнейшую роль женщин как движущей силы устойчивого мира в контексте предотвращения, урегулировании и разрешения конфликтов и обеспечить паритет на всех этапах и уровнях принятия решений по вопросам мира и безопасности, в том числе в рамках осуществления национального плана действий по вопросу о женщинах и мире и безопасности.</w:t>
      </w:r>
    </w:p>
    <w:p w14:paraId="21264E9E" w14:textId="77777777" w:rsidR="00F54068" w:rsidRPr="00F81CEE" w:rsidRDefault="00F54068" w:rsidP="00F54068">
      <w:pPr>
        <w:pStyle w:val="SingleTxt"/>
        <w:spacing w:after="0" w:line="120" w:lineRule="exact"/>
        <w:rPr>
          <w:b/>
          <w:bCs/>
          <w:sz w:val="10"/>
        </w:rPr>
      </w:pPr>
    </w:p>
    <w:p w14:paraId="5853D76F" w14:textId="138DBADF" w:rsidR="000A19C1" w:rsidRPr="00F81CEE" w:rsidRDefault="00F54068" w:rsidP="00F5406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81CEE">
        <w:tab/>
      </w:r>
      <w:r w:rsidRPr="00F81CEE">
        <w:tab/>
      </w:r>
      <w:r w:rsidR="000A19C1" w:rsidRPr="00F81CEE">
        <w:t>Гражданство</w:t>
      </w:r>
    </w:p>
    <w:p w14:paraId="149A4C58" w14:textId="77777777" w:rsidR="00F54068" w:rsidRPr="00F81CEE" w:rsidRDefault="00F54068" w:rsidP="00F54068">
      <w:pPr>
        <w:pStyle w:val="SingleTxt"/>
        <w:spacing w:after="0" w:line="120" w:lineRule="exact"/>
        <w:rPr>
          <w:sz w:val="10"/>
        </w:rPr>
      </w:pPr>
    </w:p>
    <w:p w14:paraId="237CB596" w14:textId="77777777" w:rsidR="000A19C1" w:rsidRPr="000A19C1" w:rsidRDefault="000A19C1" w:rsidP="000A19C1">
      <w:pPr>
        <w:pStyle w:val="SingleTxt"/>
      </w:pPr>
      <w:r w:rsidRPr="000A19C1">
        <w:t>32.</w:t>
      </w:r>
      <w:r w:rsidRPr="000A19C1">
        <w:tab/>
        <w:t>Комитет с обеспокоенностью отмечает:</w:t>
      </w:r>
    </w:p>
    <w:p w14:paraId="024F036D" w14:textId="2CADDEFF" w:rsidR="000A19C1" w:rsidRPr="000A19C1" w:rsidRDefault="00AE67F0" w:rsidP="000A19C1">
      <w:pPr>
        <w:pStyle w:val="SingleTxt"/>
      </w:pPr>
      <w:r w:rsidRPr="00F81CEE">
        <w:tab/>
      </w:r>
      <w:r w:rsidR="000A19C1" w:rsidRPr="000A19C1">
        <w:t>a)</w:t>
      </w:r>
      <w:r w:rsidR="000A19C1" w:rsidRPr="000A19C1">
        <w:tab/>
        <w:t>необходимость совершенствования регистрации рождений, в частности в интересах детей сельских женщин, женщин, принадлежащих к этническим меньшинствам, женщин-беженцев и женщин, ищущих убежище, а также обеспечения постоянного соблюдения принципа всеобщей регистрации рождений;</w:t>
      </w:r>
    </w:p>
    <w:p w14:paraId="2C432E76" w14:textId="25509F53" w:rsidR="000A19C1" w:rsidRPr="000A19C1" w:rsidRDefault="00AE67F0" w:rsidP="000A19C1">
      <w:pPr>
        <w:pStyle w:val="SingleTxt"/>
      </w:pPr>
      <w:r w:rsidRPr="00F81CEE">
        <w:tab/>
      </w:r>
      <w:r w:rsidR="000A19C1" w:rsidRPr="000A19C1">
        <w:t>b)</w:t>
      </w:r>
      <w:r w:rsidR="000A19C1" w:rsidRPr="000A19C1">
        <w:tab/>
        <w:t>наличие дискриминационных положений о гражданстве, согласно которым внебрачные дети могут получить гражданство только своей матери, а также обременительный и, по некоторым данным, дискриминационный процесс подачи заявления на натурализацию иностранных супругов ботсванских женщин;</w:t>
      </w:r>
    </w:p>
    <w:p w14:paraId="285A31BF" w14:textId="20FCFFF5" w:rsidR="000A19C1" w:rsidRPr="000A19C1" w:rsidRDefault="00AE67F0" w:rsidP="000A19C1">
      <w:pPr>
        <w:pStyle w:val="SingleTxt"/>
      </w:pPr>
      <w:r w:rsidRPr="00F81CEE">
        <w:tab/>
      </w:r>
      <w:r w:rsidR="000A19C1" w:rsidRPr="000A19C1">
        <w:t>c)</w:t>
      </w:r>
      <w:r w:rsidR="000A19C1" w:rsidRPr="000A19C1">
        <w:tab/>
        <w:t>отсутствие всеобъемлющих институциональных и правовых основ для защиты женщин и девочек из числа беженцев и лиц, ищущих убежище, от безгражданства.</w:t>
      </w:r>
    </w:p>
    <w:p w14:paraId="273344CE" w14:textId="77777777" w:rsidR="000A19C1" w:rsidRPr="000A19C1" w:rsidRDefault="000A19C1" w:rsidP="000A19C1">
      <w:pPr>
        <w:pStyle w:val="SingleTxt"/>
        <w:rPr>
          <w:b/>
          <w:bCs/>
        </w:rPr>
      </w:pPr>
      <w:r w:rsidRPr="000A19C1">
        <w:t>33.</w:t>
      </w:r>
      <w:r w:rsidRPr="000A19C1">
        <w:tab/>
      </w:r>
      <w:r w:rsidRPr="000A19C1">
        <w:rPr>
          <w:b/>
          <w:bCs/>
        </w:rPr>
        <w:t>Комитет рекомендует государству-участнику:</w:t>
      </w:r>
    </w:p>
    <w:p w14:paraId="74E35332" w14:textId="24F41473" w:rsidR="000A19C1" w:rsidRPr="000A19C1" w:rsidRDefault="00AE67F0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a)</w:t>
      </w:r>
      <w:r w:rsidR="000A19C1" w:rsidRPr="000A19C1">
        <w:tab/>
      </w:r>
      <w:r w:rsidR="000A19C1" w:rsidRPr="000A19C1">
        <w:rPr>
          <w:b/>
          <w:bCs/>
        </w:rPr>
        <w:t>разработать стратегию обеспечения постоянного соблюдения принципа всеобщей регистрации рождений, включающую развертывание мобильных регистрационных пунктов в сельских и отдаленных районах и в центрах приема беженцев;</w:t>
      </w:r>
    </w:p>
    <w:p w14:paraId="4FFBA67D" w14:textId="42C14D54" w:rsidR="000A19C1" w:rsidRPr="000A19C1" w:rsidRDefault="00AE67F0" w:rsidP="000A19C1">
      <w:pPr>
        <w:pStyle w:val="SingleTxt"/>
        <w:rPr>
          <w:b/>
          <w:bCs/>
        </w:rPr>
      </w:pPr>
      <w:r w:rsidRPr="00F81CEE">
        <w:lastRenderedPageBreak/>
        <w:tab/>
      </w:r>
      <w:r w:rsidR="000A19C1" w:rsidRPr="000A19C1">
        <w:t>b)</w:t>
      </w:r>
      <w:r w:rsidR="000A19C1" w:rsidRPr="000A19C1">
        <w:tab/>
      </w:r>
      <w:r w:rsidR="000A19C1" w:rsidRPr="000A19C1">
        <w:rPr>
          <w:b/>
          <w:bCs/>
        </w:rPr>
        <w:t>отменить все дискриминационные законы, процедуры и практику получения гражданства, повысить осведомленность и обеспечить наращивание потенциала судебных органов в отношении знаковых дел, подобных делам «Генеральный прокурор против Юнити Доу» от 199</w:t>
      </w:r>
      <w:r w:rsidR="005C2969" w:rsidRPr="000A19C1">
        <w:rPr>
          <w:b/>
          <w:bCs/>
        </w:rPr>
        <w:t>2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год</w:t>
      </w:r>
      <w:r w:rsidR="000A19C1" w:rsidRPr="000A19C1">
        <w:rPr>
          <w:b/>
          <w:bCs/>
        </w:rPr>
        <w:t>а и «Ситабиль Полин Мате против Генерального прокурора» от 202</w:t>
      </w:r>
      <w:r w:rsidR="005C2969" w:rsidRPr="000A19C1">
        <w:rPr>
          <w:b/>
          <w:bCs/>
        </w:rPr>
        <w:t>2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год</w:t>
      </w:r>
      <w:r w:rsidR="000A19C1" w:rsidRPr="000A19C1">
        <w:rPr>
          <w:b/>
          <w:bCs/>
        </w:rPr>
        <w:t>а, рассмотреть возможность распространения защиты, предусмотренной решениями по этим делам, на всех женщин и девочек, а также пересмотреть процедуру получения гражданства на основании брака;</w:t>
      </w:r>
    </w:p>
    <w:p w14:paraId="042EF709" w14:textId="0CC06948" w:rsidR="000A19C1" w:rsidRPr="00F81CEE" w:rsidRDefault="00AE67F0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c)</w:t>
      </w:r>
      <w:r w:rsidR="000A19C1" w:rsidRPr="000A19C1">
        <w:tab/>
      </w:r>
      <w:r w:rsidR="000A19C1" w:rsidRPr="000A19C1">
        <w:rPr>
          <w:b/>
          <w:bCs/>
        </w:rPr>
        <w:t>обеспечить право женщин и девочек подавать заявления на определение статуса безгражданства, включить стандарты Управления Верховного комиссара Организации Объединенных Наций по делам беженцев в отношении регистрации беженцев, лиц без гражданства и лиц, ищущих убежище, в свое внутреннее законодательство и ратифицировать Конвенцию 196</w:t>
      </w:r>
      <w:r w:rsidR="005C2969" w:rsidRPr="000A19C1">
        <w:rPr>
          <w:b/>
          <w:bCs/>
        </w:rPr>
        <w:t>1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год</w:t>
      </w:r>
      <w:r w:rsidR="000A19C1" w:rsidRPr="000A19C1">
        <w:rPr>
          <w:b/>
          <w:bCs/>
        </w:rPr>
        <w:t>а о сокращении безгражданства.</w:t>
      </w:r>
    </w:p>
    <w:p w14:paraId="5A4E0A6E" w14:textId="77777777" w:rsidR="00AE67F0" w:rsidRPr="00F81CEE" w:rsidRDefault="00AE67F0" w:rsidP="00AE67F0">
      <w:pPr>
        <w:pStyle w:val="SingleTxt"/>
        <w:spacing w:after="0" w:line="120" w:lineRule="exact"/>
        <w:rPr>
          <w:b/>
          <w:bCs/>
          <w:sz w:val="10"/>
        </w:rPr>
      </w:pPr>
    </w:p>
    <w:p w14:paraId="18C7BDC8" w14:textId="32FBDA50" w:rsidR="000A19C1" w:rsidRPr="00F81CEE" w:rsidRDefault="00AE67F0" w:rsidP="00AE67F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81CEE">
        <w:tab/>
      </w:r>
      <w:r w:rsidRPr="00F81CEE">
        <w:tab/>
      </w:r>
      <w:r w:rsidR="000A19C1" w:rsidRPr="00F81CEE">
        <w:t>Образование</w:t>
      </w:r>
    </w:p>
    <w:p w14:paraId="3D733C94" w14:textId="77777777" w:rsidR="00AE67F0" w:rsidRPr="00F81CEE" w:rsidRDefault="00AE67F0" w:rsidP="00AE67F0">
      <w:pPr>
        <w:pStyle w:val="SingleTxt"/>
        <w:spacing w:after="0" w:line="120" w:lineRule="exact"/>
        <w:rPr>
          <w:sz w:val="10"/>
        </w:rPr>
      </w:pPr>
    </w:p>
    <w:p w14:paraId="41C86D42" w14:textId="77777777" w:rsidR="000A19C1" w:rsidRPr="000A19C1" w:rsidRDefault="000A19C1" w:rsidP="000A19C1">
      <w:pPr>
        <w:pStyle w:val="SingleTxt"/>
      </w:pPr>
      <w:r w:rsidRPr="000A19C1">
        <w:t>34.</w:t>
      </w:r>
      <w:r w:rsidRPr="000A19C1">
        <w:tab/>
        <w:t xml:space="preserve">Комитет с обеспокоенностью отмечает: </w:t>
      </w:r>
    </w:p>
    <w:p w14:paraId="41146161" w14:textId="75DBFE1E" w:rsidR="000A19C1" w:rsidRPr="000A19C1" w:rsidRDefault="00973C42" w:rsidP="000A19C1">
      <w:pPr>
        <w:pStyle w:val="SingleTxt"/>
      </w:pPr>
      <w:r w:rsidRPr="00F81CEE">
        <w:tab/>
      </w:r>
      <w:r w:rsidR="000A19C1" w:rsidRPr="000A19C1">
        <w:t>a)</w:t>
      </w:r>
      <w:r w:rsidR="000A19C1" w:rsidRPr="000A19C1">
        <w:tab/>
        <w:t>распространенность телесных наказаний в школьной среде;</w:t>
      </w:r>
    </w:p>
    <w:p w14:paraId="45E8AF5D" w14:textId="13B0B645" w:rsidR="000A19C1" w:rsidRPr="000A19C1" w:rsidRDefault="00973C42" w:rsidP="000A19C1">
      <w:pPr>
        <w:pStyle w:val="SingleTxt"/>
      </w:pPr>
      <w:r w:rsidRPr="00F81CEE">
        <w:tab/>
      </w:r>
      <w:r w:rsidR="000A19C1" w:rsidRPr="000A19C1">
        <w:t>b)</w:t>
      </w:r>
      <w:r w:rsidR="000A19C1" w:rsidRPr="000A19C1">
        <w:tab/>
        <w:t>трудности, с которыми сталкиваются девочки из числа коренных народов, включая проблемы с доступом к образованию на родном языке, отсутствие в учебных программах материалов о культуре коренных народов и практику помещения девочек из отдаленных районов в общежития вдали от их семей;</w:t>
      </w:r>
    </w:p>
    <w:p w14:paraId="0A9C568F" w14:textId="7D4D21CC" w:rsidR="000A19C1" w:rsidRPr="000A19C1" w:rsidRDefault="00973C42" w:rsidP="000A19C1">
      <w:pPr>
        <w:pStyle w:val="SingleTxt"/>
      </w:pPr>
      <w:r w:rsidRPr="00F81CEE">
        <w:tab/>
      </w:r>
      <w:r w:rsidR="000A19C1" w:rsidRPr="000A19C1">
        <w:t>c)</w:t>
      </w:r>
      <w:r w:rsidR="000A19C1" w:rsidRPr="000A19C1">
        <w:tab/>
        <w:t>отсутствие мер по обеспечению доступа к образованию для женщин и девочек с инвалидностью;</w:t>
      </w:r>
    </w:p>
    <w:p w14:paraId="2AB16246" w14:textId="131679CF" w:rsidR="000A19C1" w:rsidRPr="000A19C1" w:rsidRDefault="00973C42" w:rsidP="000A19C1">
      <w:pPr>
        <w:pStyle w:val="SingleTxt"/>
      </w:pPr>
      <w:r w:rsidRPr="00F81CEE">
        <w:tab/>
      </w:r>
      <w:r w:rsidR="000A19C1" w:rsidRPr="000A19C1">
        <w:t>d)</w:t>
      </w:r>
      <w:r w:rsidR="000A19C1" w:rsidRPr="000A19C1">
        <w:tab/>
        <w:t xml:space="preserve">неравномерное осуществление программ по оказанию помощи молодым матерям и девочкам, пострадавшим от детских браков, в возвращении в школу; </w:t>
      </w:r>
    </w:p>
    <w:p w14:paraId="7213E55A" w14:textId="604BC6D9" w:rsidR="000A19C1" w:rsidRPr="000A19C1" w:rsidRDefault="00973C42" w:rsidP="000A19C1">
      <w:pPr>
        <w:pStyle w:val="SingleTxt"/>
      </w:pPr>
      <w:r w:rsidRPr="00F81CEE">
        <w:tab/>
      </w:r>
      <w:r w:rsidR="000A19C1" w:rsidRPr="000A19C1">
        <w:t>e)</w:t>
      </w:r>
      <w:r w:rsidR="000A19C1" w:rsidRPr="000A19C1">
        <w:tab/>
        <w:t>ограниченную реализацию Национальной политики защиты детей в онлайновой среде и Национальной политики борьбы с травлей, а также необходимость усиления защиты женщин и девочек от сексуальных домогательств в образовательных учреждениях;</w:t>
      </w:r>
    </w:p>
    <w:p w14:paraId="0052AA4E" w14:textId="56186C11" w:rsidR="000A19C1" w:rsidRPr="000A19C1" w:rsidRDefault="00973C42" w:rsidP="000A19C1">
      <w:pPr>
        <w:pStyle w:val="SingleTxt"/>
      </w:pPr>
      <w:r w:rsidRPr="00F81CEE">
        <w:tab/>
      </w:r>
      <w:r w:rsidR="000A19C1" w:rsidRPr="000A19C1">
        <w:t>f)</w:t>
      </w:r>
      <w:r w:rsidR="000A19C1" w:rsidRPr="000A19C1">
        <w:tab/>
        <w:t>существование укоренившихся структурных барьеров, которые удерживают девочек от освоения нетрадиционных для них областей знаний, таких как наука, техника, инженерия, математика и информационно</w:t>
      </w:r>
      <w:r w:rsidR="000A19C1" w:rsidRPr="000A19C1">
        <w:noBreakHyphen/>
        <w:t>коммуникационные технологии.</w:t>
      </w:r>
    </w:p>
    <w:p w14:paraId="7E5C2881" w14:textId="77777777" w:rsidR="000A19C1" w:rsidRPr="000A19C1" w:rsidRDefault="000A19C1" w:rsidP="000A19C1">
      <w:pPr>
        <w:pStyle w:val="SingleTxt"/>
        <w:rPr>
          <w:b/>
          <w:bCs/>
        </w:rPr>
      </w:pPr>
      <w:r w:rsidRPr="000A19C1">
        <w:t>35.</w:t>
      </w:r>
      <w:r w:rsidRPr="000A19C1">
        <w:tab/>
      </w:r>
      <w:r w:rsidRPr="000A19C1">
        <w:rPr>
          <w:b/>
          <w:bCs/>
        </w:rPr>
        <w:t>Комитет рекомендует государству-участнику:</w:t>
      </w:r>
    </w:p>
    <w:p w14:paraId="308AE995" w14:textId="01F69DF9" w:rsidR="000A19C1" w:rsidRPr="000A19C1" w:rsidRDefault="00973C42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a)</w:t>
      </w:r>
      <w:r w:rsidR="000A19C1" w:rsidRPr="000A19C1">
        <w:tab/>
      </w:r>
      <w:r w:rsidR="000A19C1" w:rsidRPr="000A19C1">
        <w:rPr>
          <w:b/>
          <w:bCs/>
        </w:rPr>
        <w:t>внести поправки в Закон об образовании в целях отмены положений, допускающих телесные наказания в процессе обучения, и недвусмысленного запрещения этой практики;</w:t>
      </w:r>
    </w:p>
    <w:p w14:paraId="5C2FBFA3" w14:textId="6D170C1B" w:rsidR="000A19C1" w:rsidRPr="000A19C1" w:rsidRDefault="00973C42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b)</w:t>
      </w:r>
      <w:r w:rsidR="000A19C1" w:rsidRPr="000A19C1">
        <w:tab/>
      </w:r>
      <w:r w:rsidR="000A19C1" w:rsidRPr="000A19C1">
        <w:rPr>
          <w:b/>
          <w:bCs/>
        </w:rPr>
        <w:t xml:space="preserve">распространить </w:t>
      </w:r>
      <w:r w:rsidR="005C2969" w:rsidRPr="000A19C1">
        <w:rPr>
          <w:b/>
          <w:bCs/>
        </w:rPr>
        <w:t>решение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2</w:t>
      </w:r>
      <w:r w:rsidR="000A19C1" w:rsidRPr="000A19C1">
        <w:rPr>
          <w:b/>
          <w:bCs/>
        </w:rPr>
        <w:t>02</w:t>
      </w:r>
      <w:r w:rsidR="005C2969" w:rsidRPr="000A19C1">
        <w:rPr>
          <w:b/>
          <w:bCs/>
        </w:rPr>
        <w:t>3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год</w:t>
      </w:r>
      <w:r w:rsidR="000A19C1" w:rsidRPr="000A19C1">
        <w:rPr>
          <w:b/>
          <w:bCs/>
        </w:rPr>
        <w:t xml:space="preserve">а о предоставлении образования на языках меньшинств на начальном уровне на все языки коренных народов, обеспечить девочкам из числа коренных народов доступ к образованию на их родных языках с учетом их культурных методов преподавания и обучения, разработать учебные программы, отражающие культуру, историю и системы знаний коренных народов, в консультации с женщинами и девочками из числа коренных народов, прекратить практику институционализации происходящих из отдаленных районов девочек из числа коренных народов и разработать альтернативные варианты обучения, не </w:t>
      </w:r>
      <w:r w:rsidR="000A19C1" w:rsidRPr="000A19C1">
        <w:rPr>
          <w:b/>
          <w:bCs/>
        </w:rPr>
        <w:lastRenderedPageBreak/>
        <w:t>требующие от девочек покидать свои общины, такие как создание школ с двумя учителями, предоставление транспорта для доставки в школы или обеспечение возможностей для дистанционного обучения с использованием информационно-коммуникационных технологий;</w:t>
      </w:r>
    </w:p>
    <w:p w14:paraId="2ED7A722" w14:textId="28385FEC" w:rsidR="000A19C1" w:rsidRPr="000A19C1" w:rsidRDefault="00973C42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c)</w:t>
      </w:r>
      <w:r w:rsidR="000A19C1" w:rsidRPr="000A19C1">
        <w:tab/>
      </w:r>
      <w:r w:rsidR="000A19C1" w:rsidRPr="000A19C1">
        <w:rPr>
          <w:b/>
          <w:bCs/>
        </w:rPr>
        <w:t>пересмотреть политику в области специального образования и во всех других областях образования с целью отмены любых положений, поощряющих и/или допускающих создание сегрегированной учебной среды, и обеспечить доступ к инклюзивному образованию для женщин и девочек с инвалидностью на основе обеспечения физической доступности учебных заведений и оснащения их необходимыми учебными материалами и вспомогательными устройствами, предоставления разумных приспособлений для учащихся с инвалидностью в какой бы то ни было форме и найма преподавателей с инвалидностью;</w:t>
      </w:r>
    </w:p>
    <w:p w14:paraId="223391CE" w14:textId="15C4B1BC" w:rsidR="000A19C1" w:rsidRPr="000A19C1" w:rsidRDefault="00973C42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d)</w:t>
      </w:r>
      <w:r w:rsidR="000A19C1" w:rsidRPr="000A19C1">
        <w:tab/>
      </w:r>
      <w:r w:rsidR="000A19C1" w:rsidRPr="000A19C1">
        <w:rPr>
          <w:b/>
          <w:bCs/>
        </w:rPr>
        <w:t>упорядочить реализацию политики и процедур по повторному приему в школы молодых матерей и девочек, пострадавших от детских браков;</w:t>
      </w:r>
    </w:p>
    <w:p w14:paraId="2F6D4622" w14:textId="35E33A56" w:rsidR="000A19C1" w:rsidRPr="000A19C1" w:rsidRDefault="00973C42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e)</w:t>
      </w:r>
      <w:r w:rsidR="000A19C1" w:rsidRPr="000A19C1">
        <w:tab/>
      </w:r>
      <w:r w:rsidR="000A19C1" w:rsidRPr="000A19C1">
        <w:rPr>
          <w:b/>
          <w:bCs/>
        </w:rPr>
        <w:t>эффективно внедрять политику безопасности в школах, включая Национальную политику защиты детей в онлайновой среде и Национальную политику борьбы с травлей, и на этой основе обеспечивать защиту женщин и девочек от сексуального насилия и подверженности распространению порнографических материалов, а также от травли и насилия в онлайновой среде;</w:t>
      </w:r>
      <w:r w:rsidR="000A19C1" w:rsidRPr="000A19C1">
        <w:t xml:space="preserve"> </w:t>
      </w:r>
    </w:p>
    <w:p w14:paraId="0E2845F8" w14:textId="443B3619" w:rsidR="000A19C1" w:rsidRPr="00F81CEE" w:rsidRDefault="00973C42" w:rsidP="000A19C1">
      <w:pPr>
        <w:pStyle w:val="SingleTxt"/>
        <w:rPr>
          <w:b/>
          <w:bCs/>
        </w:rPr>
      </w:pPr>
      <w:r w:rsidRPr="00F81CEE">
        <w:tab/>
      </w:r>
      <w:r w:rsidR="000A19C1" w:rsidRPr="000A19C1">
        <w:t>f)</w:t>
      </w:r>
      <w:r w:rsidR="000A19C1" w:rsidRPr="000A19C1">
        <w:tab/>
      </w:r>
      <w:r w:rsidR="000A19C1" w:rsidRPr="000A19C1">
        <w:rPr>
          <w:b/>
          <w:bCs/>
        </w:rPr>
        <w:t>активизировать усилия в целях</w:t>
      </w:r>
      <w:r w:rsidR="000A19C1" w:rsidRPr="000A19C1">
        <w:t xml:space="preserve"> </w:t>
      </w:r>
      <w:r w:rsidR="000A19C1" w:rsidRPr="000A19C1">
        <w:rPr>
          <w:b/>
          <w:bCs/>
        </w:rPr>
        <w:t>поощрения девочек и женщин к выбору нетрадиционных областей образования и профессиональной деятельности, в частности областей науки, техники, инженерии, математики и информационно-коммуникационных технологий.</w:t>
      </w:r>
    </w:p>
    <w:p w14:paraId="77C72890" w14:textId="77777777" w:rsidR="00973C42" w:rsidRPr="00F81CEE" w:rsidRDefault="00973C42" w:rsidP="00973C42">
      <w:pPr>
        <w:pStyle w:val="SingleTxt"/>
        <w:spacing w:after="0" w:line="120" w:lineRule="exact"/>
        <w:rPr>
          <w:b/>
          <w:bCs/>
          <w:sz w:val="10"/>
        </w:rPr>
      </w:pPr>
    </w:p>
    <w:p w14:paraId="3A10F6BD" w14:textId="7E5D6A4E" w:rsidR="000A19C1" w:rsidRPr="00F81CEE" w:rsidRDefault="00973C42" w:rsidP="00973C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81CEE">
        <w:tab/>
      </w:r>
      <w:r w:rsidRPr="00F81CEE">
        <w:tab/>
      </w:r>
      <w:r w:rsidR="000A19C1" w:rsidRPr="00F81CEE">
        <w:t>Занятость</w:t>
      </w:r>
    </w:p>
    <w:p w14:paraId="6294414A" w14:textId="77777777" w:rsidR="0018271F" w:rsidRPr="00F81CEE" w:rsidRDefault="0018271F" w:rsidP="0018271F">
      <w:pPr>
        <w:pStyle w:val="SingleTxt"/>
        <w:spacing w:after="0" w:line="120" w:lineRule="exact"/>
        <w:rPr>
          <w:sz w:val="10"/>
        </w:rPr>
      </w:pPr>
    </w:p>
    <w:p w14:paraId="37D67A9D" w14:textId="77777777" w:rsidR="000A19C1" w:rsidRPr="000A19C1" w:rsidRDefault="000A19C1" w:rsidP="000A19C1">
      <w:pPr>
        <w:pStyle w:val="SingleTxt"/>
      </w:pPr>
      <w:r w:rsidRPr="000A19C1">
        <w:t>36.</w:t>
      </w:r>
      <w:r w:rsidRPr="000A19C1">
        <w:tab/>
        <w:t>Комитет с обеспокоенностью отмечает:</w:t>
      </w:r>
    </w:p>
    <w:p w14:paraId="3A2ABD97" w14:textId="59C81590" w:rsidR="000A19C1" w:rsidRPr="000A19C1" w:rsidRDefault="0018271F" w:rsidP="000A19C1">
      <w:pPr>
        <w:pStyle w:val="SingleTxt"/>
      </w:pPr>
      <w:r w:rsidRPr="00F81CEE">
        <w:tab/>
      </w:r>
      <w:r w:rsidR="000A19C1" w:rsidRPr="000A19C1">
        <w:t>a)</w:t>
      </w:r>
      <w:r w:rsidR="000A19C1" w:rsidRPr="000A19C1">
        <w:tab/>
        <w:t>сохраняющуюся горизонтальную и вертикальную сегрегацию как в государственном, так и в частном секторах;</w:t>
      </w:r>
    </w:p>
    <w:p w14:paraId="14B81A8E" w14:textId="6BF0281A" w:rsidR="000A19C1" w:rsidRPr="000A19C1" w:rsidRDefault="0018271F" w:rsidP="000A19C1">
      <w:pPr>
        <w:pStyle w:val="SingleTxt"/>
      </w:pPr>
      <w:r w:rsidRPr="00F81CEE">
        <w:tab/>
      </w:r>
      <w:r w:rsidR="000A19C1" w:rsidRPr="000A19C1">
        <w:t>b)</w:t>
      </w:r>
      <w:r w:rsidR="000A19C1" w:rsidRPr="000A19C1">
        <w:tab/>
        <w:t>отсутствие средств правовой защиты от сексуальных домогательств на рабочем месте, дискриминацию в сфере занятости в отношении женщин из числа лесбиянок, бисексуалов, трансгендеров и интерсексуалов, а также сохраняющийся гендерный разрыв в оплате труда;</w:t>
      </w:r>
    </w:p>
    <w:p w14:paraId="75DF851C" w14:textId="773F51C5" w:rsidR="000A19C1" w:rsidRPr="000A19C1" w:rsidRDefault="0018271F" w:rsidP="000A19C1">
      <w:pPr>
        <w:pStyle w:val="SingleTxt"/>
      </w:pPr>
      <w:r w:rsidRPr="00F81CEE">
        <w:tab/>
      </w:r>
      <w:r w:rsidR="000A19C1" w:rsidRPr="000A19C1">
        <w:t>c)</w:t>
      </w:r>
      <w:r w:rsidR="000A19C1" w:rsidRPr="000A19C1">
        <w:tab/>
        <w:t>концентрацию женщин в сферах неформальной экономики, неоплачиваемой работы по дому и уходу и нестабильной низкооплачиваемой работы без доступа к социальной защите и трудовым правам, а также ограниченный доступ к занятости для женщин с инвалидностью.</w:t>
      </w:r>
    </w:p>
    <w:p w14:paraId="1B0286F9" w14:textId="77777777" w:rsidR="000A19C1" w:rsidRPr="000A19C1" w:rsidRDefault="000A19C1" w:rsidP="000A19C1">
      <w:pPr>
        <w:pStyle w:val="SingleTxt"/>
        <w:rPr>
          <w:b/>
          <w:bCs/>
        </w:rPr>
      </w:pPr>
      <w:r w:rsidRPr="000A19C1">
        <w:t>37.</w:t>
      </w:r>
      <w:r w:rsidRPr="000A19C1">
        <w:tab/>
      </w:r>
      <w:r w:rsidRPr="000A19C1">
        <w:rPr>
          <w:b/>
          <w:bCs/>
        </w:rPr>
        <w:t>Комитет рекомендует государству-участнику:</w:t>
      </w:r>
    </w:p>
    <w:p w14:paraId="4B00C56A" w14:textId="5330FB29" w:rsidR="000A19C1" w:rsidRPr="000A19C1" w:rsidRDefault="0018271F" w:rsidP="000A19C1">
      <w:pPr>
        <w:pStyle w:val="SingleTxt"/>
        <w:rPr>
          <w:b/>
          <w:bCs/>
        </w:rPr>
      </w:pPr>
      <w:r w:rsidRPr="00F81CEE">
        <w:tab/>
      </w:r>
      <w:r w:rsidR="000A19C1" w:rsidRPr="000A19C1">
        <w:t>a)</w:t>
      </w:r>
      <w:r w:rsidR="000A19C1" w:rsidRPr="000A19C1">
        <w:tab/>
      </w:r>
      <w:r w:rsidR="000A19C1" w:rsidRPr="000A19C1">
        <w:rPr>
          <w:b/>
          <w:bCs/>
        </w:rPr>
        <w:t>принять законодательные и другие меры для ликвидации горизонтальной и вертикальной сегрегации в сфере занятости;</w:t>
      </w:r>
    </w:p>
    <w:p w14:paraId="77A24DDE" w14:textId="192032D5" w:rsidR="000A19C1" w:rsidRPr="000A19C1" w:rsidRDefault="0018271F" w:rsidP="000A19C1">
      <w:pPr>
        <w:pStyle w:val="SingleTxt"/>
        <w:rPr>
          <w:b/>
          <w:bCs/>
        </w:rPr>
      </w:pPr>
      <w:r w:rsidRPr="00F81CEE">
        <w:tab/>
      </w:r>
      <w:r w:rsidR="000A19C1" w:rsidRPr="000A19C1">
        <w:t>b)</w:t>
      </w:r>
      <w:r w:rsidR="000A19C1" w:rsidRPr="000A19C1">
        <w:tab/>
      </w:r>
      <w:r w:rsidR="000A19C1" w:rsidRPr="000A19C1">
        <w:rPr>
          <w:b/>
          <w:bCs/>
        </w:rPr>
        <w:t>ввести уголовную ответственность за сексуальные домогательства на рабочем месте, запретить дискриминацию в сфере занятости в отношении женщин из числа лесбиянок, бисексуалов, трансгендеров и интерсексуалов, проводить обследования по вопросу о равной оплате труда и регулярные трудовые инспекции для обеспечения соблюдения принципа равного вознаграждения за труд равной ценности, а также ратифицировать Конвенцию 198</w:t>
      </w:r>
      <w:r w:rsidR="005C2969" w:rsidRPr="000A19C1">
        <w:rPr>
          <w:b/>
          <w:bCs/>
        </w:rPr>
        <w:t>1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год</w:t>
      </w:r>
      <w:r w:rsidR="000A19C1" w:rsidRPr="000A19C1">
        <w:rPr>
          <w:b/>
          <w:bCs/>
        </w:rPr>
        <w:t>а о трудящихся с семейными обязанностями (</w:t>
      </w:r>
      <w:r w:rsidR="005C2969" w:rsidRPr="00F81CEE">
        <w:rPr>
          <w:b/>
          <w:bCs/>
        </w:rPr>
        <w:t>№ </w:t>
      </w:r>
      <w:r w:rsidR="000A19C1" w:rsidRPr="000A19C1">
        <w:rPr>
          <w:b/>
          <w:bCs/>
        </w:rPr>
        <w:t xml:space="preserve">156) и </w:t>
      </w:r>
      <w:r w:rsidR="000A19C1" w:rsidRPr="000A19C1">
        <w:rPr>
          <w:b/>
          <w:bCs/>
        </w:rPr>
        <w:lastRenderedPageBreak/>
        <w:t>Конвенцию 201</w:t>
      </w:r>
      <w:r w:rsidR="005C2969" w:rsidRPr="000A19C1">
        <w:rPr>
          <w:b/>
          <w:bCs/>
        </w:rPr>
        <w:t>9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год</w:t>
      </w:r>
      <w:r w:rsidR="000A19C1" w:rsidRPr="000A19C1">
        <w:rPr>
          <w:b/>
          <w:bCs/>
        </w:rPr>
        <w:t>а о насилии и домогательствах (</w:t>
      </w:r>
      <w:r w:rsidR="005C2969" w:rsidRPr="00F81CEE">
        <w:rPr>
          <w:b/>
          <w:bCs/>
        </w:rPr>
        <w:t>№ </w:t>
      </w:r>
      <w:r w:rsidR="000A19C1" w:rsidRPr="000A19C1">
        <w:rPr>
          <w:b/>
          <w:bCs/>
        </w:rPr>
        <w:t>190) Международной организации труда;</w:t>
      </w:r>
    </w:p>
    <w:p w14:paraId="2892401A" w14:textId="67D4620C" w:rsidR="000A19C1" w:rsidRPr="00F81CEE" w:rsidRDefault="0018271F" w:rsidP="000A19C1">
      <w:pPr>
        <w:pStyle w:val="SingleTxt"/>
      </w:pPr>
      <w:r w:rsidRPr="00F81CEE">
        <w:rPr>
          <w:b/>
          <w:bCs/>
        </w:rPr>
        <w:tab/>
      </w:r>
      <w:r w:rsidR="000A19C1" w:rsidRPr="000A19C1">
        <w:t>c)</w:t>
      </w:r>
      <w:r w:rsidR="000A19C1" w:rsidRPr="000A19C1">
        <w:tab/>
      </w:r>
      <w:r w:rsidR="000A19C1" w:rsidRPr="000A19C1">
        <w:rPr>
          <w:b/>
          <w:bCs/>
        </w:rPr>
        <w:t>содействовать переходу женщин от неформальной занятости к формальной, расширить сферу охвата трудового законодательства и социальной защиты с тем, чтобы распространить ее на женщин, занятых в секторе неформальной экономики и неоплачиваемого труда, а также на самозанятых женщин, и расширить доступ к трудоустройству для женщин с инвалидностью за счет обеспечения физически доступных рабочих мест, учебных заведений, общественного транспорта и пешеходных дорожек, а также выделения пешеходных зон.</w:t>
      </w:r>
    </w:p>
    <w:p w14:paraId="0E399548" w14:textId="77777777" w:rsidR="0018271F" w:rsidRPr="00F81CEE" w:rsidRDefault="0018271F" w:rsidP="0018271F">
      <w:pPr>
        <w:pStyle w:val="SingleTxt"/>
        <w:spacing w:after="0" w:line="120" w:lineRule="exact"/>
        <w:rPr>
          <w:sz w:val="10"/>
        </w:rPr>
      </w:pPr>
    </w:p>
    <w:p w14:paraId="0DB1E211" w14:textId="77C97831" w:rsidR="000A19C1" w:rsidRPr="00F81CEE" w:rsidRDefault="0018271F" w:rsidP="0018271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81CEE">
        <w:tab/>
      </w:r>
      <w:r w:rsidRPr="00F81CEE">
        <w:tab/>
      </w:r>
      <w:r w:rsidR="000A19C1" w:rsidRPr="00F81CEE">
        <w:t>Здравоохранение</w:t>
      </w:r>
    </w:p>
    <w:p w14:paraId="34218CAF" w14:textId="77777777" w:rsidR="0018271F" w:rsidRPr="00F81CEE" w:rsidRDefault="0018271F" w:rsidP="0018271F">
      <w:pPr>
        <w:pStyle w:val="SingleTxt"/>
        <w:spacing w:after="0" w:line="120" w:lineRule="exact"/>
        <w:rPr>
          <w:sz w:val="10"/>
        </w:rPr>
      </w:pPr>
    </w:p>
    <w:p w14:paraId="7C3A57A0" w14:textId="77777777" w:rsidR="000A19C1" w:rsidRPr="000A19C1" w:rsidRDefault="000A19C1" w:rsidP="000A19C1">
      <w:pPr>
        <w:pStyle w:val="SingleTxt"/>
      </w:pPr>
      <w:r w:rsidRPr="000A19C1">
        <w:t>38.</w:t>
      </w:r>
      <w:r w:rsidRPr="000A19C1">
        <w:tab/>
        <w:t>Комитет с обеспокоенностью отмечает следующее:</w:t>
      </w:r>
    </w:p>
    <w:p w14:paraId="654090D4" w14:textId="0D9A8DD5" w:rsidR="000A19C1" w:rsidRPr="000A19C1" w:rsidRDefault="00A22452" w:rsidP="000A19C1">
      <w:pPr>
        <w:pStyle w:val="SingleTxt"/>
      </w:pPr>
      <w:r w:rsidRPr="00F81CEE">
        <w:tab/>
      </w:r>
      <w:r w:rsidR="000A19C1" w:rsidRPr="000A19C1">
        <w:t>a)</w:t>
      </w:r>
      <w:r w:rsidR="000A19C1" w:rsidRPr="000A19C1">
        <w:tab/>
        <w:t>коэффициент материнской смертности в Ботсване более чем в два раза превышает средний показатель для стран с уровнем дохода выше среднего, а также отмечаются низкое качество дородового, перинатального и послеродового ухода, недостаточная оснащенность родильных клиник, ограниченное число квалифицированных акушеров, отсутствие предметов поставки и оборудования для лечения акушерских осложнений и задержки с направлением к специалистам;</w:t>
      </w:r>
    </w:p>
    <w:p w14:paraId="79011105" w14:textId="7D3FDDD8" w:rsidR="000A19C1" w:rsidRPr="000A19C1" w:rsidRDefault="00A22452" w:rsidP="000A19C1">
      <w:pPr>
        <w:pStyle w:val="SingleTxt"/>
      </w:pPr>
      <w:r w:rsidRPr="00F81CEE">
        <w:tab/>
      </w:r>
      <w:r w:rsidR="000A19C1" w:rsidRPr="000A19C1">
        <w:t>b)</w:t>
      </w:r>
      <w:r w:rsidR="000A19C1" w:rsidRPr="000A19C1">
        <w:tab/>
        <w:t>отмечаются криминализация абортов и высокий уровень небезопасных абортов;</w:t>
      </w:r>
    </w:p>
    <w:p w14:paraId="38F6DE42" w14:textId="162EB3E3" w:rsidR="000A19C1" w:rsidRPr="000A19C1" w:rsidRDefault="00A22452" w:rsidP="000A19C1">
      <w:pPr>
        <w:pStyle w:val="SingleTxt"/>
      </w:pPr>
      <w:r w:rsidRPr="00F81CEE">
        <w:tab/>
      </w:r>
      <w:r w:rsidR="000A19C1" w:rsidRPr="000A19C1">
        <w:t>c)</w:t>
      </w:r>
      <w:r w:rsidR="000A19C1" w:rsidRPr="000A19C1">
        <w:tab/>
        <w:t xml:space="preserve">наряду с достижением прогресса в сокращении случаев передачи инфекции от матери к ребенку женщины </w:t>
      </w:r>
      <w:r w:rsidR="005C2969" w:rsidRPr="000A19C1">
        <w:t>по</w:t>
      </w:r>
      <w:r w:rsidR="005C2969" w:rsidRPr="00F81CEE">
        <w:noBreakHyphen/>
      </w:r>
      <w:r w:rsidR="005C2969" w:rsidRPr="000A19C1">
        <w:t>прежнему</w:t>
      </w:r>
      <w:r w:rsidR="000A19C1" w:rsidRPr="000A19C1">
        <w:t xml:space="preserve"> в непропорционально большой степени страдают от ВИЧ/СПИДа;</w:t>
      </w:r>
    </w:p>
    <w:p w14:paraId="71B9641D" w14:textId="18B7CE3B" w:rsidR="000A19C1" w:rsidRPr="000A19C1" w:rsidRDefault="00A22452" w:rsidP="000A19C1">
      <w:pPr>
        <w:pStyle w:val="SingleTxt"/>
      </w:pPr>
      <w:r w:rsidRPr="00F81CEE">
        <w:tab/>
      </w:r>
      <w:r w:rsidR="000A19C1" w:rsidRPr="000A19C1">
        <w:t>d)</w:t>
      </w:r>
      <w:r w:rsidR="000A19C1" w:rsidRPr="000A19C1">
        <w:tab/>
        <w:t>отсутствует всестороннее просвещение по вопросам сексуального и репродуктивного здоровья и соответствующих прав с учетом возрастных аспектов.</w:t>
      </w:r>
    </w:p>
    <w:p w14:paraId="70429A14" w14:textId="77777777" w:rsidR="000A19C1" w:rsidRPr="000A19C1" w:rsidRDefault="000A19C1" w:rsidP="000A19C1">
      <w:pPr>
        <w:pStyle w:val="SingleTxt"/>
        <w:rPr>
          <w:b/>
          <w:bCs/>
        </w:rPr>
      </w:pPr>
      <w:r w:rsidRPr="000A19C1">
        <w:t>39.</w:t>
      </w:r>
      <w:r w:rsidRPr="000A19C1">
        <w:tab/>
      </w:r>
      <w:r w:rsidRPr="000A19C1">
        <w:rPr>
          <w:b/>
          <w:bCs/>
        </w:rPr>
        <w:t>Комитет рекомендует государству-участнику:</w:t>
      </w:r>
    </w:p>
    <w:p w14:paraId="461DE0AF" w14:textId="5E6F5AD7" w:rsidR="000A19C1" w:rsidRPr="000A19C1" w:rsidRDefault="00A22452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a)</w:t>
      </w:r>
      <w:r w:rsidR="000A19C1" w:rsidRPr="000A19C1">
        <w:tab/>
      </w:r>
      <w:r w:rsidR="000A19C1" w:rsidRPr="000A19C1">
        <w:rPr>
          <w:b/>
          <w:bCs/>
        </w:rPr>
        <w:t>усилить меры по борьбе с материнской смертностью, в том числе путем улучшения доступа к дородовому, перинатальному и послеродовому уходу и неотложной акушерской помощи, а также путем устранения коренных причин материнской смертности, таких как акушерские осложнения, вызванные ранней беременностью и небезопасными абортами, выделять достаточные людские, технические и финансовые ресурсы для родильных клиник и обеспечивать наличие квалифицированных акушеров на всей своей территории;</w:t>
      </w:r>
    </w:p>
    <w:p w14:paraId="03417750" w14:textId="70FCC6CA" w:rsidR="000A19C1" w:rsidRPr="000A19C1" w:rsidRDefault="00A22452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b)</w:t>
      </w:r>
      <w:r w:rsidR="000A19C1" w:rsidRPr="000A19C1">
        <w:tab/>
      </w:r>
      <w:r w:rsidR="000A19C1" w:rsidRPr="000A19C1">
        <w:rPr>
          <w:b/>
          <w:bCs/>
        </w:rPr>
        <w:t>установить четкие сроки декриминализации абортов во всех случаях с целью легализации добровольных, безопасных и доступных абортов;</w:t>
      </w:r>
    </w:p>
    <w:p w14:paraId="018AF475" w14:textId="2C6327AC" w:rsidR="000A19C1" w:rsidRPr="000A19C1" w:rsidRDefault="00A22452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c)</w:t>
      </w:r>
      <w:r w:rsidR="000A19C1" w:rsidRPr="000A19C1">
        <w:tab/>
      </w:r>
      <w:r w:rsidR="000A19C1" w:rsidRPr="000A19C1">
        <w:rPr>
          <w:b/>
          <w:bCs/>
        </w:rPr>
        <w:t>расширить доступ к просвещению по вопросам профилактики ВИЧ и современным средствам контрацепции в отдаленных сообществах, а также к бесплатному антиретровирусному лечению;</w:t>
      </w:r>
    </w:p>
    <w:p w14:paraId="4AD0EF6B" w14:textId="72F5C7B9" w:rsidR="000A19C1" w:rsidRPr="00F81CEE" w:rsidRDefault="00A22452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d)</w:t>
      </w:r>
      <w:r w:rsidR="000A19C1" w:rsidRPr="000A19C1">
        <w:tab/>
      </w:r>
      <w:r w:rsidR="000A19C1" w:rsidRPr="000A19C1">
        <w:rPr>
          <w:b/>
          <w:bCs/>
        </w:rPr>
        <w:t xml:space="preserve">проводить учебную подготовку по вопросам сексуального и репродуктивного здоровья и соответствующих прав в школах, в том числе в религиозных школах, обеспечивая при этом, чтобы такая подготовка соответствовала возрасту и затрагивала вопросы ответственного сексуального поведения, предоставлять бесплатные контрацептивы для предотвращения ранней беременности и инфекций, передающихся половым путем, и </w:t>
      </w:r>
      <w:r w:rsidR="000A19C1" w:rsidRPr="000A19C1">
        <w:rPr>
          <w:b/>
          <w:bCs/>
        </w:rPr>
        <w:lastRenderedPageBreak/>
        <w:t>обучать учителей методам сексуального просвещения с учетом гендерных и культурных особенностей.</w:t>
      </w:r>
    </w:p>
    <w:p w14:paraId="34A69D71" w14:textId="77777777" w:rsidR="00A22452" w:rsidRPr="00F81CEE" w:rsidRDefault="00A22452" w:rsidP="00A22452">
      <w:pPr>
        <w:pStyle w:val="SingleTxt"/>
        <w:spacing w:after="0" w:line="120" w:lineRule="exact"/>
        <w:rPr>
          <w:b/>
          <w:bCs/>
          <w:sz w:val="10"/>
        </w:rPr>
      </w:pPr>
    </w:p>
    <w:p w14:paraId="4C7DAE36" w14:textId="5A86DA8B" w:rsidR="000A19C1" w:rsidRPr="00F81CEE" w:rsidRDefault="00A22452" w:rsidP="00A2245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81CEE">
        <w:tab/>
      </w:r>
      <w:r w:rsidRPr="00F81CEE">
        <w:tab/>
      </w:r>
      <w:r w:rsidR="000A19C1" w:rsidRPr="00F81CEE">
        <w:t>Экономические выгоды и ответственность за осуществление социально-экономических прав женщин</w:t>
      </w:r>
    </w:p>
    <w:p w14:paraId="2FCE79FC" w14:textId="77777777" w:rsidR="00A22452" w:rsidRPr="00F81CEE" w:rsidRDefault="00A22452" w:rsidP="00A22452">
      <w:pPr>
        <w:pStyle w:val="SingleTxt"/>
        <w:spacing w:after="0" w:line="120" w:lineRule="exact"/>
        <w:rPr>
          <w:sz w:val="10"/>
        </w:rPr>
      </w:pPr>
    </w:p>
    <w:p w14:paraId="0C912C41" w14:textId="13D45D60" w:rsidR="000A19C1" w:rsidRPr="000A19C1" w:rsidRDefault="000A19C1" w:rsidP="000A19C1">
      <w:pPr>
        <w:pStyle w:val="SingleTxt"/>
      </w:pPr>
      <w:r w:rsidRPr="000A19C1">
        <w:t>40.</w:t>
      </w:r>
      <w:r w:rsidRPr="000A19C1">
        <w:tab/>
        <w:t xml:space="preserve">Комитет отмечает осуществление на экспериментальной основе проекта </w:t>
      </w:r>
      <w:r w:rsidR="00A22452" w:rsidRPr="00F81CEE">
        <w:t>“</w:t>
      </w:r>
      <w:r w:rsidRPr="000A19C1">
        <w:t>EntreprenHER</w:t>
      </w:r>
      <w:r w:rsidR="00A22452" w:rsidRPr="00F81CEE">
        <w:t>”</w:t>
      </w:r>
      <w:r w:rsidRPr="000A19C1">
        <w:t xml:space="preserve"> и реализацию других инициатив, направленных на развитие предпринимательских навыков женщин. Вместе с тем он с обеспокоенностью отмечает:</w:t>
      </w:r>
    </w:p>
    <w:p w14:paraId="385B7CE6" w14:textId="29EE2F2A" w:rsidR="000A19C1" w:rsidRPr="000A19C1" w:rsidRDefault="00F656EA" w:rsidP="000A19C1">
      <w:pPr>
        <w:pStyle w:val="SingleTxt"/>
      </w:pPr>
      <w:bookmarkStart w:id="15" w:name="_Hlk202208043"/>
      <w:r w:rsidRPr="00F81CEE">
        <w:tab/>
      </w:r>
      <w:r w:rsidR="000A19C1" w:rsidRPr="000A19C1">
        <w:t>a)</w:t>
      </w:r>
      <w:r w:rsidR="000A19C1" w:rsidRPr="000A19C1">
        <w:tab/>
        <w:t>низкий уровень участия женщин в горнодобывающем секторе, который является крупнейшим источником валового внутреннего продукта в государстве-участнике, а также сообщения о высоком уровне коррупции и незаконных финансовых потоках, которые приводят к дальнейшему ограничению доступа женщин к участию в горнодобывающем секторе;</w:t>
      </w:r>
    </w:p>
    <w:p w14:paraId="28D361BE" w14:textId="31942BA9" w:rsidR="000A19C1" w:rsidRPr="000A19C1" w:rsidRDefault="00F656EA" w:rsidP="000A19C1">
      <w:pPr>
        <w:pStyle w:val="SingleTxt"/>
      </w:pPr>
      <w:r w:rsidRPr="00F81CEE">
        <w:tab/>
      </w:r>
      <w:r w:rsidR="000A19C1" w:rsidRPr="000A19C1">
        <w:t>b)</w:t>
      </w:r>
      <w:r w:rsidR="000A19C1" w:rsidRPr="000A19C1">
        <w:tab/>
        <w:t>высокие процентные ставки, ограничительные условия кредитования и короткие сроки погашения кредитов, не позволяющие женщинам заниматься предпринимательством или расширять свои предприятия;</w:t>
      </w:r>
    </w:p>
    <w:p w14:paraId="505975DD" w14:textId="1C5BBE39" w:rsidR="000A19C1" w:rsidRPr="000A19C1" w:rsidRDefault="00F656EA" w:rsidP="000A19C1">
      <w:pPr>
        <w:pStyle w:val="SingleTxt"/>
      </w:pPr>
      <w:r w:rsidRPr="00F81CEE">
        <w:tab/>
      </w:r>
      <w:r w:rsidR="000A19C1" w:rsidRPr="000A19C1">
        <w:t>c)</w:t>
      </w:r>
      <w:r w:rsidR="000A19C1" w:rsidRPr="000A19C1">
        <w:tab/>
        <w:t>отсутствие учета гендерной перспективы при подготовке нового национального плана развития и стратегий диверсификации экономики, а также ограниченный доступ женщин к открывающимся возможностям в таких областях, как цифровая экономика, искусственный интеллект и «зеленая» энергетика;</w:t>
      </w:r>
    </w:p>
    <w:p w14:paraId="130B6FD6" w14:textId="069D63A8" w:rsidR="000A19C1" w:rsidRPr="000A19C1" w:rsidRDefault="00F656EA" w:rsidP="000A19C1">
      <w:pPr>
        <w:pStyle w:val="SingleTxt"/>
      </w:pPr>
      <w:r w:rsidRPr="00F81CEE">
        <w:tab/>
      </w:r>
      <w:r w:rsidR="000A19C1" w:rsidRPr="000A19C1">
        <w:t>d)</w:t>
      </w:r>
      <w:r w:rsidR="000A19C1" w:rsidRPr="000A19C1">
        <w:tab/>
        <w:t>отсутствие мер по осуществлению на национальном уровне Руководящих принципов предпринимательской деятельности в аспекте прав человека, особенно в отношении цифрового преобразования деловых операций и разработки рамочных основ политики в областях охраны окружающей среды, социальной защиты и государственного управления, а также оценки экологических и социальных последствий в целях обеспечения руководящих указаний относительно инвестиций частного сектора;</w:t>
      </w:r>
    </w:p>
    <w:p w14:paraId="38CE2256" w14:textId="5F04DA6D" w:rsidR="000A19C1" w:rsidRPr="000A19C1" w:rsidRDefault="00F656EA" w:rsidP="000A19C1">
      <w:pPr>
        <w:pStyle w:val="SingleTxt"/>
      </w:pPr>
      <w:r w:rsidRPr="00F81CEE">
        <w:tab/>
      </w:r>
      <w:r w:rsidR="000A19C1" w:rsidRPr="000A19C1">
        <w:t>e)</w:t>
      </w:r>
      <w:r w:rsidR="000A19C1" w:rsidRPr="000A19C1">
        <w:tab/>
        <w:t>ограниченное участие женщин в спорте, в том числе в работе руководящих органов, тренерской работе, спортивных соревнованиях и процессах привлечения и отбора спортсменов, а также ограниченный доступ к спортивным и рекреационным мероприятиям для женщин и девочек, проживающих в сельских районах, и женщин и девочек с инвалидностью.</w:t>
      </w:r>
    </w:p>
    <w:bookmarkEnd w:id="15"/>
    <w:p w14:paraId="5707FC8E" w14:textId="77777777" w:rsidR="000A19C1" w:rsidRPr="000A19C1" w:rsidRDefault="000A19C1" w:rsidP="000A19C1">
      <w:pPr>
        <w:pStyle w:val="SingleTxt"/>
        <w:rPr>
          <w:b/>
          <w:bCs/>
        </w:rPr>
      </w:pPr>
      <w:r w:rsidRPr="000A19C1">
        <w:t>41.</w:t>
      </w:r>
      <w:r w:rsidRPr="000A19C1">
        <w:tab/>
      </w:r>
      <w:r w:rsidRPr="000A19C1">
        <w:rPr>
          <w:b/>
          <w:bCs/>
        </w:rPr>
        <w:t>Комитет рекомендует государству-участнику:</w:t>
      </w:r>
    </w:p>
    <w:p w14:paraId="6870C014" w14:textId="583C82DB" w:rsidR="000A19C1" w:rsidRPr="000A19C1" w:rsidRDefault="00F656EA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a)</w:t>
      </w:r>
      <w:r w:rsidR="000A19C1" w:rsidRPr="000A19C1">
        <w:tab/>
      </w:r>
      <w:r w:rsidR="000A19C1" w:rsidRPr="000A19C1">
        <w:rPr>
          <w:b/>
          <w:bCs/>
        </w:rPr>
        <w:t>разработать целенаправленную политику найма и временные специальные меры для расширения участия женщин в горнодобывающем секторе, а также национальную стратегию противодействия коррупции, расследовать и преследовать в судебном порядке дела о коррупции и внедрить обязательные механизмы должной осмотрительности в рамках национальной финансовой системы и государственных реестров компаний и доверительных фондов в целях борьбы с незаконными финансовыми потоками, особенно в тех случаях, когда такие потоки имеют отношение к состоятельным частным лицам и предприятиям;</w:t>
      </w:r>
    </w:p>
    <w:p w14:paraId="4885C011" w14:textId="2474DDAF" w:rsidR="000A19C1" w:rsidRPr="000A19C1" w:rsidRDefault="00F656EA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b)</w:t>
      </w:r>
      <w:r w:rsidR="000A19C1" w:rsidRPr="000A19C1">
        <w:tab/>
      </w:r>
      <w:r w:rsidR="000A19C1" w:rsidRPr="000A19C1">
        <w:rPr>
          <w:b/>
          <w:bCs/>
        </w:rPr>
        <w:t xml:space="preserve">развивать цифровую экономику, схемы мобильных денежных платежей и финансовые технологии («финтех»), а также разрабатывать программы развития предпринимательства и повышения финансовой грамотности для женщин, налаживать партнерские отношения с финансовыми учреждениями для внедрения гендерно-чувствительной политики  в области электронной коммерции и кредитования, включая </w:t>
      </w:r>
      <w:r w:rsidR="000A19C1" w:rsidRPr="000A19C1">
        <w:rPr>
          <w:b/>
          <w:bCs/>
        </w:rPr>
        <w:lastRenderedPageBreak/>
        <w:t>низкопроцентное и беззалоговое кредитование, поощрять развитие мобильных и цифровых банковских инструментов для охвата женщин с ограниченной мобильностью или ограниченным доступом к инфраструктуре и собирать данные о разработке, использовании и развитии цифровой экономики в разбивке по гендерному признаку;</w:t>
      </w:r>
    </w:p>
    <w:p w14:paraId="4E262F3B" w14:textId="3269390C" w:rsidR="000A19C1" w:rsidRPr="000A19C1" w:rsidRDefault="00F656EA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c)</w:t>
      </w:r>
      <w:r w:rsidR="000A19C1" w:rsidRPr="000A19C1">
        <w:tab/>
      </w:r>
      <w:r w:rsidR="000A19C1" w:rsidRPr="000A19C1">
        <w:rPr>
          <w:b/>
          <w:bCs/>
        </w:rPr>
        <w:t>обеспечить 50-процентный паритет на всех этапах подготовки национального плана развития, учитывать гендерные аспекты в стратегии диверсификации экономики и расширять доступ женщин к возникающим возможностям в таких областях, как цифровая экономика, искусственный интеллект и «зеленая» энергетика;</w:t>
      </w:r>
    </w:p>
    <w:p w14:paraId="29EEC938" w14:textId="09BE5D3A" w:rsidR="000A19C1" w:rsidRPr="000A19C1" w:rsidRDefault="00F656EA" w:rsidP="000A19C1">
      <w:pPr>
        <w:pStyle w:val="SingleTxt"/>
        <w:rPr>
          <w:b/>
          <w:bCs/>
        </w:rPr>
      </w:pPr>
      <w:r w:rsidRPr="00F81CEE">
        <w:tab/>
      </w:r>
      <w:r w:rsidR="000A19C1" w:rsidRPr="000A19C1">
        <w:t>d)</w:t>
      </w:r>
      <w:r w:rsidR="000A19C1" w:rsidRPr="000A19C1">
        <w:tab/>
      </w:r>
      <w:r w:rsidR="000A19C1" w:rsidRPr="000A19C1">
        <w:rPr>
          <w:b/>
          <w:bCs/>
        </w:rPr>
        <w:t>разработать национальный план по осуществлению прав человека в сфере предпринимательства, соответствующий Конвенции и Руководящим принципам предпринимательской деятельности в аспекте прав человека, а также обеспечить его применимость с точки зрения цифрового преобразования деловых операций и разработки основ политики в области охраны окружающей среды, социальной защиты и государственного управления и в области оценки экологического и социального воздействия;</w:t>
      </w:r>
    </w:p>
    <w:p w14:paraId="48AA3A91" w14:textId="670B21B5" w:rsidR="000A19C1" w:rsidRPr="00F81CEE" w:rsidRDefault="00F656EA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e)</w:t>
      </w:r>
      <w:r w:rsidR="000A19C1" w:rsidRPr="000A19C1">
        <w:tab/>
      </w:r>
      <w:r w:rsidR="000A19C1" w:rsidRPr="000A19C1">
        <w:rPr>
          <w:b/>
          <w:bCs/>
        </w:rPr>
        <w:t>активизировать усилия по расширению участия женщин и девочек, включая инвалидов и сельских женщин и девочек, в любительском и профессиональном спорте, увеличить вложение финансовых средств и инвестиции в виды спорта, в которых преобладают женщины, обучать большее число женщин управленческим навыкам в области спорта и обеспечивать для них равное пользование любыми экономическими и финансовыми выгодами, получаемыми благодаря спорту.</w:t>
      </w:r>
    </w:p>
    <w:p w14:paraId="263A5113" w14:textId="77777777" w:rsidR="00F656EA" w:rsidRPr="00F81CEE" w:rsidRDefault="00F656EA" w:rsidP="00F656EA">
      <w:pPr>
        <w:pStyle w:val="SingleTxt"/>
        <w:spacing w:after="0" w:line="120" w:lineRule="exact"/>
        <w:rPr>
          <w:b/>
          <w:bCs/>
          <w:sz w:val="10"/>
        </w:rPr>
      </w:pPr>
    </w:p>
    <w:p w14:paraId="4595A29E" w14:textId="13D9A284" w:rsidR="000A19C1" w:rsidRPr="00F81CEE" w:rsidRDefault="00F656EA" w:rsidP="00F656E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81CEE">
        <w:tab/>
      </w:r>
      <w:r w:rsidRPr="00F81CEE">
        <w:tab/>
      </w:r>
      <w:r w:rsidR="000A19C1" w:rsidRPr="00F81CEE">
        <w:t xml:space="preserve">Изменение климата и снижение риска бедствий </w:t>
      </w:r>
    </w:p>
    <w:p w14:paraId="0F8FF865" w14:textId="77777777" w:rsidR="00F656EA" w:rsidRPr="00F81CEE" w:rsidRDefault="00F656EA" w:rsidP="00F656EA">
      <w:pPr>
        <w:pStyle w:val="SingleTxt"/>
        <w:spacing w:after="0" w:line="120" w:lineRule="exact"/>
        <w:rPr>
          <w:sz w:val="10"/>
        </w:rPr>
      </w:pPr>
    </w:p>
    <w:p w14:paraId="188C6E5A" w14:textId="0BC4E2A1" w:rsidR="000A19C1" w:rsidRPr="000A19C1" w:rsidRDefault="000A19C1" w:rsidP="000A19C1">
      <w:pPr>
        <w:pStyle w:val="SingleTxt"/>
      </w:pPr>
      <w:r w:rsidRPr="000A19C1">
        <w:t>42.</w:t>
      </w:r>
      <w:r w:rsidRPr="000A19C1">
        <w:tab/>
        <w:t xml:space="preserve">Комитет положительно отмечает усилия государства-участника по включению гендерной перспективы в политику адаптации к изменению климата и смягчения его последствий. Однако он </w:t>
      </w:r>
      <w:r w:rsidR="005C2969" w:rsidRPr="000A19C1">
        <w:t>по</w:t>
      </w:r>
      <w:r w:rsidR="005C2969" w:rsidRPr="00F81CEE">
        <w:noBreakHyphen/>
      </w:r>
      <w:r w:rsidR="005C2969" w:rsidRPr="000A19C1">
        <w:t>прежнему</w:t>
      </w:r>
      <w:r w:rsidRPr="000A19C1">
        <w:t xml:space="preserve"> обеспокоен непропорционально большим воздействием изменения климата на женщин, особенно на сельских женщин, женщин с инвалидностью и женщин из числа внутренне перемещенных лиц, беженцев, просителей убежища и мигрантов.</w:t>
      </w:r>
    </w:p>
    <w:p w14:paraId="5E723C33" w14:textId="77777777" w:rsidR="000A19C1" w:rsidRPr="000A19C1" w:rsidRDefault="000A19C1" w:rsidP="000A19C1">
      <w:pPr>
        <w:pStyle w:val="SingleTxt"/>
        <w:rPr>
          <w:b/>
          <w:bCs/>
        </w:rPr>
      </w:pPr>
      <w:r w:rsidRPr="000A19C1">
        <w:t>43.</w:t>
      </w:r>
      <w:r w:rsidRPr="000A19C1">
        <w:tab/>
      </w:r>
      <w:r w:rsidRPr="000A19C1">
        <w:rPr>
          <w:b/>
          <w:bCs/>
        </w:rPr>
        <w:t>Комитет рекомендует государству-участнику:</w:t>
      </w:r>
    </w:p>
    <w:p w14:paraId="5F7C51A2" w14:textId="18670BE9" w:rsidR="000A19C1" w:rsidRPr="000A19C1" w:rsidRDefault="00D2350B" w:rsidP="000A19C1">
      <w:pPr>
        <w:pStyle w:val="SingleTxt"/>
        <w:rPr>
          <w:b/>
          <w:bCs/>
        </w:rPr>
      </w:pPr>
      <w:r w:rsidRPr="00F81CEE">
        <w:tab/>
      </w:r>
      <w:r w:rsidR="000A19C1" w:rsidRPr="000A19C1">
        <w:t>a)</w:t>
      </w:r>
      <w:r w:rsidR="000A19C1" w:rsidRPr="000A19C1">
        <w:tab/>
      </w:r>
      <w:r w:rsidR="000A19C1" w:rsidRPr="000A19C1">
        <w:rPr>
          <w:b/>
          <w:bCs/>
        </w:rPr>
        <w:t>осуществлять сбор дезагрегированных данных о воздействии изменения климата и стихийных бедствий на женщин и девочек;</w:t>
      </w:r>
    </w:p>
    <w:p w14:paraId="3F549D47" w14:textId="4440A955" w:rsidR="000A19C1" w:rsidRPr="000A19C1" w:rsidRDefault="00D2350B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b)</w:t>
      </w:r>
      <w:r w:rsidR="000A19C1" w:rsidRPr="000A19C1">
        <w:tab/>
      </w:r>
      <w:r w:rsidR="000A19C1" w:rsidRPr="000A19C1">
        <w:rPr>
          <w:b/>
          <w:bCs/>
        </w:rPr>
        <w:t>провести обзор своих законов, основ политики и работы учреждений в области изменения климата в целях обеспечения учета в них гендерных аспектов, избежания частичного или полного дублирования усилий, удовлетворения особых и уникальных потребностей женщин и девочек, а также повышения степени их сопротивляемости изменению климата и адаптации к нему;</w:t>
      </w:r>
    </w:p>
    <w:p w14:paraId="2C227613" w14:textId="7FAD0ADA" w:rsidR="000A19C1" w:rsidRPr="00F81CEE" w:rsidRDefault="00D2350B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c)</w:t>
      </w:r>
      <w:r w:rsidR="000A19C1" w:rsidRPr="000A19C1">
        <w:tab/>
      </w:r>
      <w:r w:rsidR="000A19C1" w:rsidRPr="000A19C1">
        <w:rPr>
          <w:b/>
          <w:bCs/>
        </w:rPr>
        <w:t>повысить осведомленность женщин по вопросам управления рисками, связанными с изменением климата и стихийными бедствиями, и разработать программы лидерства для расширения прав и возможностей женщин в плане эффективного участия в принятии решений, связанных с изменением климата, в том числе в создании и обеспечении функционирования новых механизмов финансирования мер, направленных на предотвращение потерь и ущерба.</w:t>
      </w:r>
    </w:p>
    <w:p w14:paraId="34549642" w14:textId="77777777" w:rsidR="00D2350B" w:rsidRPr="00F81CEE" w:rsidRDefault="00D2350B" w:rsidP="00D2350B">
      <w:pPr>
        <w:pStyle w:val="SingleTxt"/>
        <w:spacing w:after="0" w:line="120" w:lineRule="exact"/>
        <w:rPr>
          <w:b/>
          <w:bCs/>
          <w:sz w:val="10"/>
        </w:rPr>
      </w:pPr>
    </w:p>
    <w:p w14:paraId="4118831B" w14:textId="57B9E9A4" w:rsidR="000A19C1" w:rsidRPr="00F81CEE" w:rsidRDefault="00D2350B" w:rsidP="00567C8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81CEE">
        <w:lastRenderedPageBreak/>
        <w:tab/>
      </w:r>
      <w:r w:rsidRPr="00F81CEE">
        <w:tab/>
      </w:r>
      <w:r w:rsidR="000A19C1" w:rsidRPr="00F81CEE">
        <w:t>Женщины, сталкивающиеся с перекрестными формами дискриминации</w:t>
      </w:r>
    </w:p>
    <w:p w14:paraId="7DEEEF67" w14:textId="77777777" w:rsidR="00D2350B" w:rsidRPr="00F81CEE" w:rsidRDefault="00D2350B" w:rsidP="00567C80">
      <w:pPr>
        <w:pStyle w:val="SingleTxt"/>
        <w:keepNext/>
        <w:keepLines/>
        <w:spacing w:after="0" w:line="120" w:lineRule="exact"/>
        <w:rPr>
          <w:sz w:val="10"/>
        </w:rPr>
      </w:pPr>
    </w:p>
    <w:p w14:paraId="646A723B" w14:textId="76D174F4" w:rsidR="000A19C1" w:rsidRPr="00F81CEE" w:rsidRDefault="00D2350B" w:rsidP="00567C8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81CEE">
        <w:tab/>
      </w:r>
      <w:r w:rsidRPr="00F81CEE">
        <w:tab/>
      </w:r>
      <w:r w:rsidR="000A19C1" w:rsidRPr="00F81CEE">
        <w:t>Женщины коренных народов</w:t>
      </w:r>
    </w:p>
    <w:p w14:paraId="171C0085" w14:textId="77777777" w:rsidR="00D2350B" w:rsidRPr="00F81CEE" w:rsidRDefault="00D2350B" w:rsidP="00567C80">
      <w:pPr>
        <w:pStyle w:val="SingleTxt"/>
        <w:keepNext/>
        <w:keepLines/>
        <w:spacing w:after="0" w:line="120" w:lineRule="exact"/>
        <w:rPr>
          <w:sz w:val="10"/>
        </w:rPr>
      </w:pPr>
    </w:p>
    <w:p w14:paraId="62AD2FF3" w14:textId="0C0E75A0" w:rsidR="000A19C1" w:rsidRPr="000A19C1" w:rsidRDefault="000A19C1" w:rsidP="00567C80">
      <w:pPr>
        <w:pStyle w:val="SingleTxt"/>
        <w:keepNext/>
        <w:keepLines/>
      </w:pPr>
      <w:r w:rsidRPr="000A19C1">
        <w:t>44.</w:t>
      </w:r>
      <w:r w:rsidRPr="000A19C1">
        <w:tab/>
        <w:t>Комитет приветствует создание межведомственного комитета для рассмотрения вопроса о правах коренных народов и шаги, предпринятые для выполнения принятого в 200</w:t>
      </w:r>
      <w:r w:rsidR="005C2969" w:rsidRPr="000A19C1">
        <w:t>6</w:t>
      </w:r>
      <w:r w:rsidR="005C2969" w:rsidRPr="00F81CEE">
        <w:t> </w:t>
      </w:r>
      <w:r w:rsidR="005C2969" w:rsidRPr="000A19C1">
        <w:t>год</w:t>
      </w:r>
      <w:r w:rsidRPr="000A19C1">
        <w:t>у судебного постановления по делу «Рой Сесана и другие против Генерального прокурора», в частности решение разрешить для коренного народа басарва захоронения на его исконных землях в Центральном заповеднике Калахари и рассмотреть вопрос о реституции его исконных земель. Комитет выражает также признательность государству-участнику за признание того, что земля</w:t>
      </w:r>
      <w:r w:rsidR="005C2969" w:rsidRPr="00F81CEE">
        <w:t xml:space="preserve"> — </w:t>
      </w:r>
      <w:r w:rsidRPr="000A19C1">
        <w:t xml:space="preserve">это не просто ресурс, а основа культурной самобытности, достоинства и расширения социально-экономических прав и возможностей коренных народов. Однако он с обеспокоенностью отмечает неоправданную задержку в исполнении судебного постановления по делу Роя Сесаны, а также то, что женщины из числа коренных народов продолжают сталкиваться с дискриминацией в своем стремлении контролировать свои традиционные земли и ресурсы и в получении доступа к здравоохранению и государственным услугам. </w:t>
      </w:r>
    </w:p>
    <w:p w14:paraId="29157A69" w14:textId="08D267CC" w:rsidR="000A19C1" w:rsidRPr="00F81CEE" w:rsidRDefault="000A19C1" w:rsidP="000A19C1">
      <w:pPr>
        <w:pStyle w:val="SingleTxt"/>
      </w:pPr>
      <w:r w:rsidRPr="000A19C1">
        <w:t>45.</w:t>
      </w:r>
      <w:r w:rsidRPr="000A19C1">
        <w:tab/>
      </w:r>
      <w:r w:rsidRPr="000A19C1">
        <w:rPr>
          <w:b/>
          <w:bCs/>
        </w:rPr>
        <w:t xml:space="preserve">Комитет рекомендует государству-участнику ускорить выполнение решения Высокого суда по делу </w:t>
      </w:r>
      <w:r w:rsidRPr="000A19C1">
        <w:rPr>
          <w:b/>
          <w:bCs/>
          <w:i/>
          <w:iCs/>
        </w:rPr>
        <w:t>Рой Сесана и другие против Генерального прокурора</w:t>
      </w:r>
      <w:r w:rsidRPr="000A19C1">
        <w:rPr>
          <w:b/>
          <w:bCs/>
        </w:rPr>
        <w:t xml:space="preserve"> и принять законы и стратегии, обеспечивающие признание и защиту коллективных прав женщин из числа коренных народов на их традиционные земли и ресурсы, а также их доступ к здравоохранению и государственным услугам.</w:t>
      </w:r>
    </w:p>
    <w:p w14:paraId="501D440F" w14:textId="77777777" w:rsidR="0052725A" w:rsidRPr="00F81CEE" w:rsidRDefault="0052725A" w:rsidP="0052725A">
      <w:pPr>
        <w:pStyle w:val="SingleTxt"/>
        <w:spacing w:after="0" w:line="120" w:lineRule="exact"/>
        <w:rPr>
          <w:sz w:val="10"/>
        </w:rPr>
      </w:pPr>
    </w:p>
    <w:p w14:paraId="3805CEA9" w14:textId="02662B53" w:rsidR="000A19C1" w:rsidRPr="00F81CEE" w:rsidRDefault="0052725A" w:rsidP="0052725A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81CEE">
        <w:tab/>
      </w:r>
      <w:r w:rsidRPr="00F81CEE">
        <w:tab/>
      </w:r>
      <w:r w:rsidR="000A19C1" w:rsidRPr="00F81CEE">
        <w:t>Сельские женщины</w:t>
      </w:r>
    </w:p>
    <w:p w14:paraId="4895AF40" w14:textId="77777777" w:rsidR="0052725A" w:rsidRPr="00F81CEE" w:rsidRDefault="0052725A" w:rsidP="0052725A">
      <w:pPr>
        <w:pStyle w:val="SingleTxt"/>
        <w:spacing w:after="0" w:line="120" w:lineRule="exact"/>
        <w:rPr>
          <w:sz w:val="10"/>
        </w:rPr>
      </w:pPr>
    </w:p>
    <w:p w14:paraId="51D5EBEE" w14:textId="77777777" w:rsidR="000A19C1" w:rsidRPr="000A19C1" w:rsidRDefault="000A19C1" w:rsidP="000A19C1">
      <w:pPr>
        <w:pStyle w:val="SingleTxt"/>
      </w:pPr>
      <w:r w:rsidRPr="000A19C1">
        <w:t>46.</w:t>
      </w:r>
      <w:r w:rsidRPr="000A19C1">
        <w:tab/>
        <w:t>Комитет с обеспокоенностью отмечает ограниченное участие сельских женщин в процессах принятия решений, связанных с развитием сельского хозяйства и сельских районов, а также их недостаточную представленность в местных органах управления и традиционных руководящих структурах, в том числе в деревенских комитетах по вопросам развития.</w:t>
      </w:r>
    </w:p>
    <w:p w14:paraId="16C8EEB1" w14:textId="77777777" w:rsidR="000A19C1" w:rsidRPr="00F81CEE" w:rsidRDefault="000A19C1" w:rsidP="000A19C1">
      <w:pPr>
        <w:pStyle w:val="SingleTxt"/>
        <w:rPr>
          <w:b/>
          <w:bCs/>
        </w:rPr>
      </w:pPr>
      <w:r w:rsidRPr="000A19C1">
        <w:t>47.</w:t>
      </w:r>
      <w:r w:rsidRPr="000A19C1">
        <w:tab/>
      </w:r>
      <w:r w:rsidRPr="000A19C1">
        <w:rPr>
          <w:b/>
          <w:bCs/>
        </w:rPr>
        <w:t>Комитет рекомендует государству-участнику поощрять участие сельских женщин во всех затрагивающих их процессах принятия решений и обеспечивать их участие в разработке национальной политики в области сельского хозяйства, осуществлении Стратегии применения гендерного подхода в сельском хозяйстве и реализации проектов в области развития под эгидой международных организаций, таких как Всемирный банк, и аналогичных проектов негосударственных субъектов, а также поощрять сельских женщин к обмену передовым опытом и налаживанию партнерских отношений с другими сообществами.</w:t>
      </w:r>
    </w:p>
    <w:p w14:paraId="77C635B4" w14:textId="77777777" w:rsidR="00721CFF" w:rsidRPr="00F81CEE" w:rsidRDefault="00721CFF" w:rsidP="00721CFF">
      <w:pPr>
        <w:pStyle w:val="SingleTxt"/>
        <w:spacing w:after="0" w:line="120" w:lineRule="exact"/>
        <w:rPr>
          <w:b/>
          <w:bCs/>
          <w:sz w:val="10"/>
        </w:rPr>
      </w:pPr>
    </w:p>
    <w:p w14:paraId="3579BEFD" w14:textId="41EEF6F5" w:rsidR="000A19C1" w:rsidRPr="00F81CEE" w:rsidRDefault="00721CFF" w:rsidP="00721CFF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81CEE">
        <w:tab/>
      </w:r>
      <w:r w:rsidRPr="00F81CEE">
        <w:tab/>
      </w:r>
      <w:r w:rsidR="000A19C1" w:rsidRPr="00F81CEE">
        <w:t>Женщины из числа просителей убежища и беженцев</w:t>
      </w:r>
    </w:p>
    <w:p w14:paraId="3E2E2E17" w14:textId="77777777" w:rsidR="00721CFF" w:rsidRPr="00F81CEE" w:rsidRDefault="00721CFF" w:rsidP="00721CFF">
      <w:pPr>
        <w:pStyle w:val="SingleTxt"/>
        <w:spacing w:after="0" w:line="120" w:lineRule="exact"/>
        <w:rPr>
          <w:sz w:val="10"/>
        </w:rPr>
      </w:pPr>
    </w:p>
    <w:p w14:paraId="1AA0BCB7" w14:textId="77777777" w:rsidR="000A19C1" w:rsidRPr="000A19C1" w:rsidRDefault="000A19C1" w:rsidP="000A19C1">
      <w:pPr>
        <w:pStyle w:val="SingleTxt"/>
      </w:pPr>
      <w:r w:rsidRPr="000A19C1">
        <w:t>48.</w:t>
      </w:r>
      <w:r w:rsidRPr="000A19C1">
        <w:tab/>
        <w:t>Комитет положительно отмечает решение государства-участника выпустить задержанных из Центра для нелегальных иммигрантов во Франсистауне и перевести их в лагерь беженцев Дукви, а также продолжающийся пересмотр его законов о беженцах и убежище с целью приведения их в соответствие с международными стандартами. Вместе с тем Комитет с обеспокоенностью отмечает следующее:</w:t>
      </w:r>
    </w:p>
    <w:p w14:paraId="237472ED" w14:textId="6FA0C4CB" w:rsidR="000A19C1" w:rsidRPr="000A19C1" w:rsidRDefault="008B4BF3" w:rsidP="000A19C1">
      <w:pPr>
        <w:pStyle w:val="SingleTxt"/>
      </w:pPr>
      <w:r w:rsidRPr="00F81CEE">
        <w:tab/>
      </w:r>
      <w:r w:rsidR="000A19C1" w:rsidRPr="000A19C1">
        <w:t>a)</w:t>
      </w:r>
      <w:r w:rsidR="000A19C1" w:rsidRPr="000A19C1">
        <w:tab/>
        <w:t>внутренняя правовая база по вопросу о беженцах и просителях убежища еще не приведена в соответствие с Конвенцией;</w:t>
      </w:r>
    </w:p>
    <w:p w14:paraId="4569BBA6" w14:textId="05AA9AA2" w:rsidR="000A19C1" w:rsidRPr="000A19C1" w:rsidRDefault="008B4BF3" w:rsidP="000A19C1">
      <w:pPr>
        <w:pStyle w:val="SingleTxt"/>
      </w:pPr>
      <w:r w:rsidRPr="00F81CEE">
        <w:lastRenderedPageBreak/>
        <w:tab/>
      </w:r>
      <w:r w:rsidR="000A19C1" w:rsidRPr="000A19C1">
        <w:t>b)</w:t>
      </w:r>
      <w:r w:rsidR="000A19C1" w:rsidRPr="000A19C1">
        <w:tab/>
        <w:t>не выполняются соответствующие рекомендации, содержащиеся в докладе Рабочей группы по произвольным задержаниям о посещении Ботсваны, проведенном ею в 202</w:t>
      </w:r>
      <w:r w:rsidR="005C2969" w:rsidRPr="000A19C1">
        <w:t>2</w:t>
      </w:r>
      <w:r w:rsidR="005C2969" w:rsidRPr="00F81CEE">
        <w:t> </w:t>
      </w:r>
      <w:r w:rsidR="005C2969" w:rsidRPr="000A19C1">
        <w:t>год</w:t>
      </w:r>
      <w:r w:rsidR="000A19C1" w:rsidRPr="000A19C1">
        <w:t>у;</w:t>
      </w:r>
      <w:r w:rsidR="000A19C1" w:rsidRPr="000A19C1">
        <w:tab/>
      </w:r>
    </w:p>
    <w:p w14:paraId="0450A913" w14:textId="7CFAE821" w:rsidR="000A19C1" w:rsidRPr="000A19C1" w:rsidRDefault="008B4BF3" w:rsidP="000A19C1">
      <w:pPr>
        <w:pStyle w:val="SingleTxt"/>
      </w:pPr>
      <w:r w:rsidRPr="00F81CEE">
        <w:tab/>
      </w:r>
      <w:r w:rsidR="000A19C1" w:rsidRPr="000A19C1">
        <w:t>c)</w:t>
      </w:r>
      <w:r w:rsidR="000A19C1" w:rsidRPr="000A19C1">
        <w:tab/>
        <w:t xml:space="preserve">государство-участник сохраняет свою оговорку к </w:t>
      </w:r>
      <w:r w:rsidR="005C2969" w:rsidRPr="000A19C1">
        <w:t>статье</w:t>
      </w:r>
      <w:r w:rsidR="005C2969" w:rsidRPr="00F81CEE">
        <w:t> </w:t>
      </w:r>
      <w:r w:rsidR="005C2969" w:rsidRPr="000A19C1">
        <w:t>1</w:t>
      </w:r>
      <w:r w:rsidR="000A19C1" w:rsidRPr="000A19C1">
        <w:t>7 Конвенции о статусе беженцев, запрещающую беженцам и просителям убежища получать разрешение на работу, что оказывает непропорционально большое воздействие на женщин и подвергает их повышенному риску сексуальной эксплуатации и торговли людьми.</w:t>
      </w:r>
    </w:p>
    <w:p w14:paraId="2572E23F" w14:textId="77777777" w:rsidR="000A19C1" w:rsidRPr="000A19C1" w:rsidRDefault="000A19C1" w:rsidP="000A19C1">
      <w:pPr>
        <w:pStyle w:val="SingleTxt"/>
        <w:rPr>
          <w:b/>
          <w:bCs/>
        </w:rPr>
      </w:pPr>
      <w:r w:rsidRPr="000A19C1">
        <w:t>49.</w:t>
      </w:r>
      <w:r w:rsidRPr="000A19C1">
        <w:tab/>
      </w:r>
      <w:r w:rsidRPr="000A19C1">
        <w:rPr>
          <w:b/>
          <w:bCs/>
        </w:rPr>
        <w:t>Комитет рекомендует государству-участнику:</w:t>
      </w:r>
    </w:p>
    <w:p w14:paraId="435E4209" w14:textId="40A82B6E" w:rsidR="000A19C1" w:rsidRPr="000A19C1" w:rsidRDefault="008B4BF3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a)</w:t>
      </w:r>
      <w:r w:rsidR="000A19C1" w:rsidRPr="000A19C1">
        <w:tab/>
      </w:r>
      <w:r w:rsidR="000A19C1" w:rsidRPr="000A19C1">
        <w:rPr>
          <w:b/>
          <w:bCs/>
        </w:rPr>
        <w:t>отменить Закон о беженцах (признание и контроль) 196</w:t>
      </w:r>
      <w:r w:rsidR="005C2969" w:rsidRPr="000A19C1">
        <w:rPr>
          <w:b/>
          <w:bCs/>
        </w:rPr>
        <w:t>8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год</w:t>
      </w:r>
      <w:r w:rsidR="000A19C1" w:rsidRPr="000A19C1">
        <w:rPr>
          <w:b/>
          <w:bCs/>
        </w:rPr>
        <w:t>а, заменить его Законом о беженцах (признание и управление) 202</w:t>
      </w:r>
      <w:r w:rsidR="005C2969" w:rsidRPr="000A19C1">
        <w:rPr>
          <w:b/>
          <w:bCs/>
        </w:rPr>
        <w:t>4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год</w:t>
      </w:r>
      <w:r w:rsidR="000A19C1" w:rsidRPr="000A19C1">
        <w:rPr>
          <w:b/>
          <w:bCs/>
        </w:rPr>
        <w:t>а и обеспечить, чтобы новое законодательство включало расширенное определение беженца, содержащееся в Конвенции Организации африканского единства, регулирующей специфические аспекты проблем беженцев в Африке, 196</w:t>
      </w:r>
      <w:r w:rsidR="005C2969" w:rsidRPr="000A19C1">
        <w:rPr>
          <w:b/>
          <w:bCs/>
        </w:rPr>
        <w:t>9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год</w:t>
      </w:r>
      <w:r w:rsidR="000A19C1" w:rsidRPr="000A19C1">
        <w:rPr>
          <w:b/>
          <w:bCs/>
        </w:rPr>
        <w:t>а, распространить международную защиту на женщин и девочек, спасающихся от событий, серьезно нарушающих общественный порядок, признать право на юридическое представительство в процессе рассмотрения ходатайства о предоставлении статуса беженца, обеспечить применение индивидуальных процедур отбора кандидатов на получение международной защиты и использование задержания в качестве крайней меры, декриминализировать нелегальный въезд в страну и создать механизм для апелляционного обжалования отдельными лицами решений о предоставлении убежища;</w:t>
      </w:r>
    </w:p>
    <w:p w14:paraId="12182120" w14:textId="0E96F51A" w:rsidR="000A19C1" w:rsidRPr="000A19C1" w:rsidRDefault="008B4BF3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b)</w:t>
      </w:r>
      <w:r w:rsidR="000A19C1" w:rsidRPr="000A19C1">
        <w:tab/>
      </w:r>
      <w:r w:rsidR="000A19C1" w:rsidRPr="000A19C1">
        <w:rPr>
          <w:b/>
          <w:bCs/>
        </w:rPr>
        <w:t>разработать национальный план по выполнению рекомендаций, высказанных в докладе Рабочей группы по произвольным задержаниям по итогам посещения страны, проведенного ею в 202</w:t>
      </w:r>
      <w:r w:rsidR="005C2969" w:rsidRPr="000A19C1">
        <w:rPr>
          <w:b/>
          <w:bCs/>
        </w:rPr>
        <w:t>2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год</w:t>
      </w:r>
      <w:r w:rsidR="000A19C1" w:rsidRPr="000A19C1">
        <w:rPr>
          <w:b/>
          <w:bCs/>
        </w:rPr>
        <w:t>у, и особенно рекомендаций, вынесенных с учетом гендерных аспектов;</w:t>
      </w:r>
    </w:p>
    <w:p w14:paraId="42BB7189" w14:textId="1C22C265" w:rsidR="000A19C1" w:rsidRPr="00F81CEE" w:rsidRDefault="008B4BF3" w:rsidP="000A19C1">
      <w:pPr>
        <w:pStyle w:val="SingleTxt"/>
      </w:pPr>
      <w:r w:rsidRPr="00F81CEE">
        <w:rPr>
          <w:b/>
          <w:bCs/>
        </w:rPr>
        <w:tab/>
      </w:r>
      <w:r w:rsidR="000A19C1" w:rsidRPr="000A19C1">
        <w:t>c)</w:t>
      </w:r>
      <w:r w:rsidR="000A19C1" w:rsidRPr="000A19C1">
        <w:tab/>
      </w:r>
      <w:r w:rsidR="000A19C1" w:rsidRPr="000A19C1">
        <w:rPr>
          <w:b/>
          <w:bCs/>
        </w:rPr>
        <w:t xml:space="preserve">отменить оговорку к </w:t>
      </w:r>
      <w:r w:rsidR="005C2969" w:rsidRPr="000A19C1">
        <w:rPr>
          <w:b/>
          <w:bCs/>
        </w:rPr>
        <w:t>статье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1</w:t>
      </w:r>
      <w:r w:rsidR="000A19C1" w:rsidRPr="000A19C1">
        <w:rPr>
          <w:b/>
          <w:bCs/>
        </w:rPr>
        <w:t>7 Конвенции о статусе беженцев в качестве меры по защите женщин из числа просителей убежища и беженцев, спасающихся от сексуальной эксплуатации и торговли людьми, а также в целях обеспечения их экономической интеграции в принимающих общинах.</w:t>
      </w:r>
    </w:p>
    <w:p w14:paraId="18B4028A" w14:textId="77777777" w:rsidR="008B4BF3" w:rsidRPr="00F81CEE" w:rsidRDefault="008B4BF3" w:rsidP="008B4BF3">
      <w:pPr>
        <w:pStyle w:val="SingleTxt"/>
        <w:spacing w:after="0" w:line="120" w:lineRule="exact"/>
        <w:rPr>
          <w:sz w:val="10"/>
        </w:rPr>
      </w:pPr>
    </w:p>
    <w:p w14:paraId="2BFF755B" w14:textId="5B626816" w:rsidR="000A19C1" w:rsidRPr="00F81CEE" w:rsidRDefault="00294C71" w:rsidP="00294C71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81CEE">
        <w:tab/>
      </w:r>
      <w:r w:rsidRPr="00F81CEE">
        <w:tab/>
      </w:r>
      <w:r w:rsidR="000A19C1" w:rsidRPr="00F81CEE">
        <w:t>Женщины и девочки с инвалидностью</w:t>
      </w:r>
    </w:p>
    <w:p w14:paraId="072A3845" w14:textId="77777777" w:rsidR="00294C71" w:rsidRPr="00F81CEE" w:rsidRDefault="00294C71" w:rsidP="00294C71">
      <w:pPr>
        <w:pStyle w:val="SingleTxt"/>
        <w:spacing w:after="0" w:line="120" w:lineRule="exact"/>
        <w:rPr>
          <w:sz w:val="10"/>
        </w:rPr>
      </w:pPr>
    </w:p>
    <w:p w14:paraId="0245DCB5" w14:textId="644FD48B" w:rsidR="000A19C1" w:rsidRPr="000A19C1" w:rsidRDefault="000A19C1" w:rsidP="000A19C1">
      <w:pPr>
        <w:pStyle w:val="SingleTxt"/>
      </w:pPr>
      <w:r w:rsidRPr="000A19C1">
        <w:t>50.</w:t>
      </w:r>
      <w:r w:rsidRPr="000A19C1">
        <w:tab/>
        <w:t>Комитет отмечает принятие Закона 202</w:t>
      </w:r>
      <w:r w:rsidR="005C2969" w:rsidRPr="000A19C1">
        <w:t>4</w:t>
      </w:r>
      <w:r w:rsidR="005C2969" w:rsidRPr="00F81CEE">
        <w:t> </w:t>
      </w:r>
      <w:r w:rsidR="005C2969" w:rsidRPr="000A19C1">
        <w:t>год</w:t>
      </w:r>
      <w:r w:rsidRPr="000A19C1">
        <w:t>а о лицах с инвалидностью, которым предусматривается создание Управления по координации вопросов инвалидности и Национального совета по вопросам инвалидности. Вместе с тем он с обеспокоенностью отмечает:</w:t>
      </w:r>
    </w:p>
    <w:p w14:paraId="4D30CB84" w14:textId="3B2C0FF2" w:rsidR="000A19C1" w:rsidRPr="000A19C1" w:rsidRDefault="00F63248" w:rsidP="000A19C1">
      <w:pPr>
        <w:pStyle w:val="SingleTxt"/>
      </w:pPr>
      <w:r w:rsidRPr="00F81CEE">
        <w:tab/>
      </w:r>
      <w:r w:rsidR="000A19C1" w:rsidRPr="000A19C1">
        <w:t>a)</w:t>
      </w:r>
      <w:r w:rsidR="000A19C1" w:rsidRPr="000A19C1">
        <w:tab/>
        <w:t>применение в государстве-участнике медицинского определения инвалидности, в том числе для целей выявления и освидетельствования инвалидности, которое основано на предвзятом восприятии лиц с инвалидностью, включая женщин и девочек, что приводит к их социальному отчуждению и дискриминации;</w:t>
      </w:r>
    </w:p>
    <w:p w14:paraId="63FC76E5" w14:textId="246C8D9C" w:rsidR="000A19C1" w:rsidRPr="000A19C1" w:rsidRDefault="00F63248" w:rsidP="000A19C1">
      <w:pPr>
        <w:pStyle w:val="SingleTxt"/>
      </w:pPr>
      <w:r w:rsidRPr="00F81CEE">
        <w:tab/>
      </w:r>
      <w:r w:rsidR="000A19C1" w:rsidRPr="000A19C1">
        <w:t>b)</w:t>
      </w:r>
      <w:r w:rsidR="000A19C1" w:rsidRPr="000A19C1">
        <w:tab/>
        <w:t>положения Закона об освобождении под залог (202</w:t>
      </w:r>
      <w:r w:rsidR="005C2969" w:rsidRPr="000A19C1">
        <w:t>4</w:t>
      </w:r>
      <w:r w:rsidR="005C2969" w:rsidRPr="00F81CEE">
        <w:t> </w:t>
      </w:r>
      <w:r w:rsidR="005C2969" w:rsidRPr="000A19C1">
        <w:t>год</w:t>
      </w:r>
      <w:r w:rsidR="000A19C1" w:rsidRPr="000A19C1">
        <w:t>а), в которых отсутствует признание полной правоспособности лиц с инвалидностью, включая женщин и девочек, и ничего не говорится о механизмах поддержки принятия решений в интересах лиц с ограниченными возможностями, подающих прошения об освобождении под залог;</w:t>
      </w:r>
    </w:p>
    <w:p w14:paraId="676A2E45" w14:textId="73815337" w:rsidR="000A19C1" w:rsidRPr="000A19C1" w:rsidRDefault="00F63248" w:rsidP="000A19C1">
      <w:pPr>
        <w:pStyle w:val="SingleTxt"/>
      </w:pPr>
      <w:r w:rsidRPr="00F81CEE">
        <w:tab/>
      </w:r>
      <w:r w:rsidR="000A19C1" w:rsidRPr="000A19C1">
        <w:t>c)</w:t>
      </w:r>
      <w:r w:rsidR="000A19C1" w:rsidRPr="000A19C1">
        <w:tab/>
        <w:t>отсутствие дезагрегированных данных об осуществлении женщинами и девочками с инвалидностью своих прав человека.</w:t>
      </w:r>
    </w:p>
    <w:p w14:paraId="6F7DE94D" w14:textId="77777777" w:rsidR="000A19C1" w:rsidRPr="000A19C1" w:rsidRDefault="000A19C1" w:rsidP="000A19C1">
      <w:pPr>
        <w:pStyle w:val="SingleTxt"/>
        <w:rPr>
          <w:b/>
          <w:bCs/>
        </w:rPr>
      </w:pPr>
      <w:r w:rsidRPr="000A19C1">
        <w:lastRenderedPageBreak/>
        <w:t>51.</w:t>
      </w:r>
      <w:r w:rsidRPr="000A19C1">
        <w:tab/>
      </w:r>
      <w:r w:rsidRPr="000A19C1">
        <w:rPr>
          <w:b/>
          <w:bCs/>
        </w:rPr>
        <w:t>Комитет рекомендует государству-участнику:</w:t>
      </w:r>
    </w:p>
    <w:p w14:paraId="4C6C1FD0" w14:textId="43625200" w:rsidR="000A19C1" w:rsidRPr="000A19C1" w:rsidRDefault="00F63248" w:rsidP="000A19C1">
      <w:pPr>
        <w:pStyle w:val="SingleTxt"/>
        <w:rPr>
          <w:b/>
          <w:bCs/>
        </w:rPr>
      </w:pPr>
      <w:r w:rsidRPr="00F81CEE">
        <w:tab/>
      </w:r>
      <w:r w:rsidR="000A19C1" w:rsidRPr="000A19C1">
        <w:t>a)</w:t>
      </w:r>
      <w:r w:rsidR="000A19C1" w:rsidRPr="000A19C1">
        <w:tab/>
      </w:r>
      <w:r w:rsidR="000A19C1" w:rsidRPr="000A19C1">
        <w:rPr>
          <w:b/>
          <w:bCs/>
        </w:rPr>
        <w:t>принять модель прав человека в отношении инвалидности и обеспечить ее применение с учетом гендерных аспектов;</w:t>
      </w:r>
    </w:p>
    <w:p w14:paraId="6B0D5DAE" w14:textId="2DF0AEEE" w:rsidR="000A19C1" w:rsidRPr="000A19C1" w:rsidRDefault="00F63248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b)</w:t>
      </w:r>
      <w:r w:rsidR="000A19C1" w:rsidRPr="000A19C1">
        <w:tab/>
      </w:r>
      <w:r w:rsidR="000A19C1" w:rsidRPr="000A19C1">
        <w:rPr>
          <w:b/>
          <w:bCs/>
        </w:rPr>
        <w:t>внедрить законодательные положения, заменяющие систему принятия решений от имени лица, которое не может принимать их самостоятельно, вспомогательными механизмами принятия решений по всем аспектам жизни женщин и девочек с инвалидностью с учетом их интересов;</w:t>
      </w:r>
    </w:p>
    <w:p w14:paraId="7ACFC45C" w14:textId="0573ADA4" w:rsidR="000A19C1" w:rsidRPr="00F81CEE" w:rsidRDefault="00F63248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c)</w:t>
      </w:r>
      <w:r w:rsidR="000A19C1" w:rsidRPr="000A19C1">
        <w:tab/>
      </w:r>
      <w:r w:rsidR="000A19C1" w:rsidRPr="000A19C1">
        <w:rPr>
          <w:b/>
          <w:bCs/>
        </w:rPr>
        <w:t>улучшить</w:t>
      </w:r>
      <w:r w:rsidR="000A19C1" w:rsidRPr="000A19C1">
        <w:t xml:space="preserve"> </w:t>
      </w:r>
      <w:r w:rsidR="000A19C1" w:rsidRPr="000A19C1">
        <w:rPr>
          <w:b/>
          <w:bCs/>
        </w:rPr>
        <w:t>систему сбора данных о положении женщин и девочек с инвалидностью.</w:t>
      </w:r>
    </w:p>
    <w:p w14:paraId="4233C4CF" w14:textId="77777777" w:rsidR="00F63248" w:rsidRPr="00F81CEE" w:rsidRDefault="00F63248" w:rsidP="00F63248">
      <w:pPr>
        <w:pStyle w:val="SingleTxt"/>
        <w:spacing w:after="0" w:line="120" w:lineRule="exact"/>
        <w:rPr>
          <w:b/>
          <w:bCs/>
          <w:sz w:val="10"/>
        </w:rPr>
      </w:pPr>
    </w:p>
    <w:p w14:paraId="0FACE9D9" w14:textId="20CCEFBD" w:rsidR="000A19C1" w:rsidRPr="00F81CEE" w:rsidRDefault="00F63248" w:rsidP="00F63248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81CEE">
        <w:tab/>
      </w:r>
      <w:r w:rsidRPr="00F81CEE">
        <w:tab/>
      </w:r>
      <w:r w:rsidR="000A19C1" w:rsidRPr="00F81CEE">
        <w:t>Женщины из числа лесбиянок, бисексуалов, трансгендеров и интерсексуалов</w:t>
      </w:r>
    </w:p>
    <w:p w14:paraId="612206FC" w14:textId="77777777" w:rsidR="00F63248" w:rsidRPr="00F81CEE" w:rsidRDefault="00F63248" w:rsidP="00F63248">
      <w:pPr>
        <w:pStyle w:val="SingleTxt"/>
        <w:spacing w:after="0" w:line="120" w:lineRule="exact"/>
        <w:rPr>
          <w:sz w:val="10"/>
        </w:rPr>
      </w:pPr>
    </w:p>
    <w:p w14:paraId="7793D703" w14:textId="72DE9C60" w:rsidR="000A19C1" w:rsidRPr="00F81CEE" w:rsidRDefault="000A19C1" w:rsidP="00F63248">
      <w:pPr>
        <w:pStyle w:val="SingleTxt"/>
      </w:pPr>
      <w:r w:rsidRPr="00F81CEE">
        <w:t>52.</w:t>
      </w:r>
      <w:r w:rsidRPr="00F81CEE">
        <w:tab/>
        <w:t>Комитет с обеспокоенностью отмечает следующее:</w:t>
      </w:r>
    </w:p>
    <w:p w14:paraId="7DAC7C3B" w14:textId="7172D1FA" w:rsidR="000A19C1" w:rsidRPr="000A19C1" w:rsidRDefault="00F63248" w:rsidP="000A19C1">
      <w:pPr>
        <w:pStyle w:val="SingleTxt"/>
      </w:pPr>
      <w:r w:rsidRPr="00F81CEE">
        <w:tab/>
      </w:r>
      <w:r w:rsidR="000A19C1" w:rsidRPr="000A19C1">
        <w:t>a)</w:t>
      </w:r>
      <w:r w:rsidR="000A19C1" w:rsidRPr="000A19C1">
        <w:tab/>
        <w:t>в государстве-участнике сохраняется дискриминация в отношении женщин из числа л</w:t>
      </w:r>
      <w:r w:rsidR="000A19C1" w:rsidRPr="000A19C1">
        <w:rPr>
          <w:iCs/>
        </w:rPr>
        <w:t>есбиянок, бисексуалов, трансгендеров и интерсексуалов</w:t>
      </w:r>
      <w:r w:rsidR="000A19C1" w:rsidRPr="000A19C1">
        <w:t>;</w:t>
      </w:r>
    </w:p>
    <w:p w14:paraId="5D26E43C" w14:textId="5CEE5B41" w:rsidR="000A19C1" w:rsidRPr="000A19C1" w:rsidRDefault="00F63248" w:rsidP="000A19C1">
      <w:pPr>
        <w:pStyle w:val="SingleTxt"/>
      </w:pPr>
      <w:r w:rsidRPr="00F81CEE">
        <w:tab/>
      </w:r>
      <w:r w:rsidR="000A19C1" w:rsidRPr="000A19C1">
        <w:t>b)</w:t>
      </w:r>
      <w:r w:rsidR="000A19C1" w:rsidRPr="000A19C1">
        <w:tab/>
        <w:t xml:space="preserve">в государстве-участнике сохраняется </w:t>
      </w:r>
      <w:r w:rsidR="005C2969" w:rsidRPr="000A19C1">
        <w:t>статья</w:t>
      </w:r>
      <w:r w:rsidR="005C2969" w:rsidRPr="00F81CEE">
        <w:t> </w:t>
      </w:r>
      <w:r w:rsidR="005C2969" w:rsidRPr="000A19C1">
        <w:t>1</w:t>
      </w:r>
      <w:r w:rsidR="000A19C1" w:rsidRPr="000A19C1">
        <w:t>67 Уголовного кодекса, предусматривающая уголовную ответственность за непристойные действия в грубой форме, и несмотря на постановления, принятые в 2019 и 202</w:t>
      </w:r>
      <w:r w:rsidR="005C2969" w:rsidRPr="000A19C1">
        <w:t>1</w:t>
      </w:r>
      <w:r w:rsidR="005C2969" w:rsidRPr="00F81CEE">
        <w:t> </w:t>
      </w:r>
      <w:r w:rsidR="005C2969" w:rsidRPr="000A19C1">
        <w:t>год</w:t>
      </w:r>
      <w:r w:rsidR="000A19C1" w:rsidRPr="000A19C1">
        <w:t>ах, не отменены пункты</w:t>
      </w:r>
      <w:r w:rsidR="005C2969" w:rsidRPr="00F81CEE">
        <w:t xml:space="preserve"> </w:t>
      </w:r>
      <w:r w:rsidR="005C2969" w:rsidRPr="000A19C1">
        <w:t>a)</w:t>
      </w:r>
      <w:r w:rsidR="005C2969" w:rsidRPr="00F81CEE">
        <w:t> </w:t>
      </w:r>
      <w:r w:rsidR="000A19C1" w:rsidRPr="000A19C1">
        <w:t>и</w:t>
      </w:r>
      <w:r w:rsidR="005C2969" w:rsidRPr="00F81CEE">
        <w:t xml:space="preserve"> </w:t>
      </w:r>
      <w:r w:rsidR="005C2969" w:rsidRPr="000A19C1">
        <w:t>c)</w:t>
      </w:r>
      <w:r w:rsidR="005C2969" w:rsidRPr="00F81CEE">
        <w:t> </w:t>
      </w:r>
      <w:r w:rsidR="005C2969" w:rsidRPr="000A19C1">
        <w:t>раздела</w:t>
      </w:r>
      <w:r w:rsidR="005C2969" w:rsidRPr="00F81CEE">
        <w:t> </w:t>
      </w:r>
      <w:r w:rsidR="005C2969" w:rsidRPr="000A19C1">
        <w:t>1</w:t>
      </w:r>
      <w:r w:rsidR="000A19C1" w:rsidRPr="000A19C1">
        <w:t>64 Уголовного кодекса, декриминализирующие однополые отношения между взрослыми людьми по их обоюдному согласию.</w:t>
      </w:r>
    </w:p>
    <w:p w14:paraId="380EB4EE" w14:textId="77777777" w:rsidR="000A19C1" w:rsidRPr="000A19C1" w:rsidRDefault="000A19C1" w:rsidP="000A19C1">
      <w:pPr>
        <w:pStyle w:val="SingleTxt"/>
        <w:rPr>
          <w:b/>
          <w:bCs/>
        </w:rPr>
      </w:pPr>
      <w:r w:rsidRPr="000A19C1">
        <w:t>53.</w:t>
      </w:r>
      <w:r w:rsidRPr="000A19C1">
        <w:tab/>
      </w:r>
      <w:r w:rsidRPr="000A19C1">
        <w:rPr>
          <w:b/>
          <w:bCs/>
        </w:rPr>
        <w:t>Комитет рекомендует государству-участнику:</w:t>
      </w:r>
    </w:p>
    <w:p w14:paraId="273FCDDA" w14:textId="3F2FBB22" w:rsidR="000A19C1" w:rsidRPr="000A19C1" w:rsidRDefault="00F63248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a)</w:t>
      </w:r>
      <w:r w:rsidR="000A19C1" w:rsidRPr="000A19C1">
        <w:tab/>
      </w:r>
      <w:r w:rsidR="000A19C1" w:rsidRPr="000A19C1">
        <w:rPr>
          <w:b/>
          <w:bCs/>
        </w:rPr>
        <w:t>опираться на такую существующую практику, как проведение диалогов и семинаров с участием традиционных и религиозных лидеров в целях недопущения стигматизации и борьбы с дискриминацией в отношении женщин из числа лесбиянок, бисексуалов, трансгендеров и интерсексуалов;</w:t>
      </w:r>
    </w:p>
    <w:p w14:paraId="55C8F14C" w14:textId="252ADE1F" w:rsidR="000A19C1" w:rsidRPr="00F81CEE" w:rsidRDefault="00F63248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b)</w:t>
      </w:r>
      <w:r w:rsidR="000A19C1" w:rsidRPr="000A19C1">
        <w:tab/>
      </w:r>
      <w:r w:rsidR="000A19C1" w:rsidRPr="000A19C1">
        <w:rPr>
          <w:b/>
          <w:bCs/>
        </w:rPr>
        <w:t xml:space="preserve">отменить </w:t>
      </w:r>
      <w:r w:rsidR="005C2969" w:rsidRPr="000A19C1">
        <w:rPr>
          <w:b/>
          <w:bCs/>
        </w:rPr>
        <w:t>разделы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1</w:t>
      </w:r>
      <w:r w:rsidR="000A19C1" w:rsidRPr="000A19C1">
        <w:rPr>
          <w:b/>
          <w:bCs/>
        </w:rPr>
        <w:t>6</w:t>
      </w:r>
      <w:r w:rsidR="005C2969" w:rsidRPr="000A19C1">
        <w:rPr>
          <w:b/>
          <w:bCs/>
        </w:rPr>
        <w:t>4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a)</w:t>
      </w:r>
      <w:r w:rsidR="000A19C1" w:rsidRPr="000A19C1">
        <w:rPr>
          <w:b/>
          <w:bCs/>
        </w:rPr>
        <w:t xml:space="preserve"> и</w:t>
      </w:r>
      <w:r w:rsidR="005C2969" w:rsidRPr="00F81CEE">
        <w:rPr>
          <w:b/>
          <w:bCs/>
        </w:rPr>
        <w:t xml:space="preserve"> </w:t>
      </w:r>
      <w:r w:rsidR="005C2969" w:rsidRPr="000A19C1">
        <w:rPr>
          <w:b/>
          <w:bCs/>
        </w:rPr>
        <w:t>c)</w:t>
      </w:r>
      <w:r w:rsidR="005C2969" w:rsidRPr="00F81CEE">
        <w:rPr>
          <w:b/>
          <w:bCs/>
        </w:rPr>
        <w:t> </w:t>
      </w:r>
      <w:r w:rsidR="000A19C1" w:rsidRPr="000A19C1">
        <w:rPr>
          <w:b/>
          <w:bCs/>
        </w:rPr>
        <w:t>и 167 Уголовного кодекса, в которых однополые отношения между взрослыми людьми по их обоюдному согласию квалифицируются как непристойные действия в грубой форме.</w:t>
      </w:r>
    </w:p>
    <w:p w14:paraId="7C0893D3" w14:textId="77777777" w:rsidR="00F63248" w:rsidRPr="00F81CEE" w:rsidRDefault="00F63248" w:rsidP="00F63248">
      <w:pPr>
        <w:pStyle w:val="SingleTxt"/>
        <w:spacing w:after="0" w:line="120" w:lineRule="exact"/>
        <w:rPr>
          <w:b/>
          <w:bCs/>
          <w:sz w:val="10"/>
        </w:rPr>
      </w:pPr>
    </w:p>
    <w:p w14:paraId="18DDC6EE" w14:textId="029FA3B5" w:rsidR="000A19C1" w:rsidRPr="00F81CEE" w:rsidRDefault="00F63248" w:rsidP="00F6324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81CEE">
        <w:tab/>
      </w:r>
      <w:r w:rsidRPr="00F81CEE">
        <w:tab/>
      </w:r>
      <w:r w:rsidR="000A19C1" w:rsidRPr="00F81CEE">
        <w:t>Брак и семейные отношения</w:t>
      </w:r>
    </w:p>
    <w:p w14:paraId="672BE686" w14:textId="77777777" w:rsidR="00F63248" w:rsidRPr="00F81CEE" w:rsidRDefault="00F63248" w:rsidP="00F63248">
      <w:pPr>
        <w:pStyle w:val="SingleTxt"/>
        <w:spacing w:after="0" w:line="120" w:lineRule="exact"/>
        <w:rPr>
          <w:sz w:val="10"/>
        </w:rPr>
      </w:pPr>
    </w:p>
    <w:p w14:paraId="0F255588" w14:textId="159C0589" w:rsidR="000A19C1" w:rsidRPr="00F81CEE" w:rsidRDefault="000A19C1" w:rsidP="00F63248">
      <w:pPr>
        <w:pStyle w:val="SingleTxt"/>
      </w:pPr>
      <w:r w:rsidRPr="00F81CEE">
        <w:t>54.</w:t>
      </w:r>
      <w:r w:rsidRPr="00F81CEE">
        <w:tab/>
        <w:t>Комитет отмечает, что Конвенция была упомянута в 199</w:t>
      </w:r>
      <w:r w:rsidR="005C2969" w:rsidRPr="00F81CEE">
        <w:t>2 год</w:t>
      </w:r>
      <w:r w:rsidRPr="00F81CEE">
        <w:t xml:space="preserve">у в деле </w:t>
      </w:r>
      <w:r w:rsidRPr="00F81CEE">
        <w:rPr>
          <w:i/>
          <w:iCs/>
        </w:rPr>
        <w:t>Генеральный прокурор против Юнити Доу</w:t>
      </w:r>
      <w:r w:rsidRPr="00F81CEE">
        <w:t>, которое стало в международном масштабе знаковым делом в отношении прав женщин и рассматривается как проявление взаимодополняющего характера Конвенции и Африканской хартии прав человека и народов. Вместе с тем Комитет с обеспокоенностью отмечает следующее:</w:t>
      </w:r>
    </w:p>
    <w:p w14:paraId="264EF74F" w14:textId="13710813" w:rsidR="000A19C1" w:rsidRPr="000A19C1" w:rsidRDefault="00F63248" w:rsidP="000A19C1">
      <w:pPr>
        <w:pStyle w:val="SingleTxt"/>
      </w:pPr>
      <w:r w:rsidRPr="00F81CEE">
        <w:tab/>
      </w:r>
      <w:r w:rsidR="000A19C1" w:rsidRPr="000A19C1">
        <w:t>a)</w:t>
      </w:r>
      <w:r w:rsidR="000A19C1" w:rsidRPr="000A19C1">
        <w:tab/>
        <w:t>несмотря на реформы земельного законодательства, проведенные в 201</w:t>
      </w:r>
      <w:r w:rsidR="005C2969" w:rsidRPr="000A19C1">
        <w:t>9</w:t>
      </w:r>
      <w:r w:rsidR="005C2969" w:rsidRPr="00F81CEE">
        <w:t> </w:t>
      </w:r>
      <w:r w:rsidR="005C2969" w:rsidRPr="000A19C1">
        <w:t>год</w:t>
      </w:r>
      <w:r w:rsidR="000A19C1" w:rsidRPr="000A19C1">
        <w:t>у и обеспечившие для женщин равный доступ к земле, остаются значительные проблемы с их внедрением, а также сохраняются неравные права женщин на совместную собственность в браке и на наследование;</w:t>
      </w:r>
    </w:p>
    <w:p w14:paraId="3E724E51" w14:textId="724F87B5" w:rsidR="000A19C1" w:rsidRPr="000A19C1" w:rsidRDefault="00F63248" w:rsidP="000A19C1">
      <w:pPr>
        <w:pStyle w:val="SingleTxt"/>
      </w:pPr>
      <w:r w:rsidRPr="00F81CEE">
        <w:tab/>
      </w:r>
      <w:r w:rsidR="000A19C1" w:rsidRPr="000A19C1">
        <w:t>b)</w:t>
      </w:r>
      <w:r w:rsidR="000A19C1" w:rsidRPr="000A19C1">
        <w:tab/>
        <w:t>Комитет принимает к сведению замечания делегации государства-участника о том, что в стране действует двойная система законодательства о личном статусе, основанная на принципе «выбора закона», в соответствии с которым женщины имеют возможность представить дело об усыновлении, браке и разводе, погребении или разделе имущества после смерти в гражданском суде или суде обычного права, и отмечает, что женщины часто сталкиваются с дискриминирующим их разбирательством в судах обычного права;</w:t>
      </w:r>
    </w:p>
    <w:p w14:paraId="4233513E" w14:textId="70161D8B" w:rsidR="000A19C1" w:rsidRPr="000A19C1" w:rsidRDefault="00F63248" w:rsidP="000A19C1">
      <w:pPr>
        <w:pStyle w:val="SingleTxt"/>
      </w:pPr>
      <w:r w:rsidRPr="00F81CEE">
        <w:lastRenderedPageBreak/>
        <w:tab/>
      </w:r>
      <w:r w:rsidR="000A19C1" w:rsidRPr="000A19C1">
        <w:t>c)</w:t>
      </w:r>
      <w:r w:rsidR="000A19C1" w:rsidRPr="000A19C1">
        <w:tab/>
        <w:t>гарантии, предусмотренные Законом о браке, распространяются только на гражданские браки и не распространяются на браки, заключенные по обычному праву или религиозному обычаю;</w:t>
      </w:r>
    </w:p>
    <w:p w14:paraId="45C08CDE" w14:textId="1B7841D4" w:rsidR="000A19C1" w:rsidRPr="000A19C1" w:rsidRDefault="00F63248" w:rsidP="000A19C1">
      <w:pPr>
        <w:pStyle w:val="SingleTxt"/>
      </w:pPr>
      <w:r w:rsidRPr="00F81CEE">
        <w:tab/>
      </w:r>
      <w:r w:rsidR="000A19C1" w:rsidRPr="000A19C1">
        <w:t>d)</w:t>
      </w:r>
      <w:r w:rsidR="000A19C1" w:rsidRPr="000A19C1">
        <w:tab/>
        <w:t xml:space="preserve">«деревенские комитеты по делам детей», в состав которых входят «кгоси» или «кгосана» (традиционный лидер) и девочка, представляющая интересы девочек общины, располагают ограниченными полномочиями и ресурсами для защиты прав девочек. </w:t>
      </w:r>
    </w:p>
    <w:p w14:paraId="06E8F638" w14:textId="77777777" w:rsidR="000A19C1" w:rsidRPr="000A19C1" w:rsidRDefault="000A19C1" w:rsidP="000A19C1">
      <w:pPr>
        <w:pStyle w:val="SingleTxt"/>
        <w:rPr>
          <w:b/>
          <w:bCs/>
        </w:rPr>
      </w:pPr>
      <w:bookmarkStart w:id="16" w:name="_Hlk202431592"/>
      <w:r w:rsidRPr="000A19C1">
        <w:t>55.</w:t>
      </w:r>
      <w:r w:rsidRPr="000A19C1">
        <w:tab/>
      </w:r>
      <w:r w:rsidRPr="000A19C1">
        <w:rPr>
          <w:b/>
          <w:bCs/>
        </w:rPr>
        <w:t>Комитет рекомендует государству-участнику:</w:t>
      </w:r>
    </w:p>
    <w:p w14:paraId="323A8674" w14:textId="6F821DE1" w:rsidR="000A19C1" w:rsidRPr="000A19C1" w:rsidRDefault="00F63248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a)</w:t>
      </w:r>
      <w:r w:rsidR="000A19C1" w:rsidRPr="000A19C1">
        <w:tab/>
      </w:r>
      <w:r w:rsidR="000A19C1" w:rsidRPr="000A19C1">
        <w:rPr>
          <w:b/>
          <w:bCs/>
        </w:rPr>
        <w:t>провести исследование по вопросу о реализации принятой в 202</w:t>
      </w:r>
      <w:r w:rsidR="005C2969" w:rsidRPr="000A19C1">
        <w:rPr>
          <w:b/>
          <w:bCs/>
        </w:rPr>
        <w:t>0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год</w:t>
      </w:r>
      <w:r w:rsidR="000A19C1" w:rsidRPr="000A19C1">
        <w:rPr>
          <w:b/>
          <w:bCs/>
        </w:rPr>
        <w:t>у Пересмотренной национальной земельной политики, согласно которой замужним женщинам предоставляются равные права на землю и собственность, в целях выявления опыта женщин в плане ее применения и пробелов и лазеек в ней, а также выработки рекомендаций по ее эффективному применению;</w:t>
      </w:r>
    </w:p>
    <w:p w14:paraId="0A44EE41" w14:textId="6DC145F5" w:rsidR="000A19C1" w:rsidRPr="000A19C1" w:rsidRDefault="00F63248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b)</w:t>
      </w:r>
      <w:r w:rsidR="000A19C1" w:rsidRPr="000A19C1">
        <w:tab/>
      </w:r>
      <w:r w:rsidR="000A19C1" w:rsidRPr="000A19C1">
        <w:rPr>
          <w:b/>
          <w:bCs/>
        </w:rPr>
        <w:t>пересмотреть двойную систему законодательства в части вопросов, касающихся личного права, с целью выявления и устранения дискриминационных и устаревших положений, несовместимых с Конвенцией, и принять временные специальные меры для обеспечения равного представительства женщин при толковании конституционных гарантий равенства перед законом и при толковании законодательства по личным вопросам;</w:t>
      </w:r>
    </w:p>
    <w:p w14:paraId="1174EC7D" w14:textId="2AA5C6B6" w:rsidR="000A19C1" w:rsidRPr="000A19C1" w:rsidRDefault="00F63248" w:rsidP="000A19C1">
      <w:pPr>
        <w:pStyle w:val="SingleTxt"/>
        <w:rPr>
          <w:b/>
          <w:bCs/>
        </w:rPr>
      </w:pPr>
      <w:r w:rsidRPr="00F81CEE">
        <w:tab/>
      </w:r>
      <w:r w:rsidR="000A19C1" w:rsidRPr="000A19C1">
        <w:t>c)</w:t>
      </w:r>
      <w:r w:rsidR="000A19C1" w:rsidRPr="000A19C1">
        <w:tab/>
      </w:r>
      <w:r w:rsidR="000A19C1" w:rsidRPr="000A19C1">
        <w:rPr>
          <w:b/>
          <w:bCs/>
        </w:rPr>
        <w:t>проводить учебную подготовку для женщин в целях обеспечения того, чтобы они принимали осознанное решение при использовании принципа «выбора закона» и были полностью осведомлены о решениях в отношении прав женщин, выносимых судами обычного права и гражданскими судами, а также предоставлять услуги по наращиванию потенциала для судов обычного права, с тем чтобы обеспечить применение ими норм обычного права в соответствии с Конституцией и толкование этих норм таким образом, чтобы традиционные установления согласовывались с Конвенцией;</w:t>
      </w:r>
    </w:p>
    <w:p w14:paraId="4DA125B7" w14:textId="34C4ED97" w:rsidR="000A19C1" w:rsidRPr="000A19C1" w:rsidRDefault="00F63248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d)</w:t>
      </w:r>
      <w:r w:rsidR="000A19C1" w:rsidRPr="000A19C1">
        <w:tab/>
      </w:r>
      <w:r w:rsidR="000A19C1" w:rsidRPr="000A19C1">
        <w:rPr>
          <w:b/>
          <w:bCs/>
        </w:rPr>
        <w:t>проводить кампании по повышению осведомленности, с тем чтобы женщины имели полное представление о том, что гарантии Закона о браке не распространяются на браки, заключаемые согласно обычному праву или религиозному обычаю;</w:t>
      </w:r>
      <w:bookmarkEnd w:id="16"/>
    </w:p>
    <w:p w14:paraId="3A30C110" w14:textId="01DB798C" w:rsidR="000A19C1" w:rsidRPr="00F81CEE" w:rsidRDefault="00F63248" w:rsidP="000A19C1">
      <w:pPr>
        <w:pStyle w:val="SingleTxt"/>
        <w:rPr>
          <w:b/>
          <w:bCs/>
        </w:rPr>
      </w:pPr>
      <w:r w:rsidRPr="00F81CEE">
        <w:rPr>
          <w:b/>
          <w:bCs/>
        </w:rPr>
        <w:tab/>
      </w:r>
      <w:r w:rsidR="000A19C1" w:rsidRPr="000A19C1">
        <w:t>e)</w:t>
      </w:r>
      <w:r w:rsidR="000A19C1" w:rsidRPr="000A19C1">
        <w:tab/>
      </w:r>
      <w:r w:rsidR="000A19C1" w:rsidRPr="000A19C1">
        <w:rPr>
          <w:b/>
          <w:bCs/>
        </w:rPr>
        <w:t>укрепить мандат и ресурсную базу «деревенских комитетов по делам детей», с тем чтобы они имели возможность защищать и поощрять права человека девочек в соответствии с Конвенцией.</w:t>
      </w:r>
    </w:p>
    <w:p w14:paraId="7A286DD8" w14:textId="77777777" w:rsidR="00F63248" w:rsidRPr="00F81CEE" w:rsidRDefault="00F63248" w:rsidP="00F63248">
      <w:pPr>
        <w:pStyle w:val="SingleTxt"/>
        <w:spacing w:after="0" w:line="120" w:lineRule="exact"/>
        <w:rPr>
          <w:b/>
          <w:bCs/>
          <w:sz w:val="10"/>
        </w:rPr>
      </w:pPr>
    </w:p>
    <w:p w14:paraId="7B6B45A5" w14:textId="03CB989A" w:rsidR="000A19C1" w:rsidRPr="00F81CEE" w:rsidRDefault="00F63248" w:rsidP="00F6324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81CEE">
        <w:tab/>
      </w:r>
      <w:r w:rsidRPr="00F81CEE">
        <w:tab/>
      </w:r>
      <w:r w:rsidR="000A19C1" w:rsidRPr="00F81CEE">
        <w:t>Сбор и анализ данных</w:t>
      </w:r>
    </w:p>
    <w:p w14:paraId="0CF059BE" w14:textId="77777777" w:rsidR="00F63248" w:rsidRPr="00F81CEE" w:rsidRDefault="00F63248" w:rsidP="00F63248">
      <w:pPr>
        <w:pStyle w:val="SingleTxt"/>
        <w:spacing w:after="0" w:line="120" w:lineRule="exact"/>
        <w:rPr>
          <w:sz w:val="10"/>
        </w:rPr>
      </w:pPr>
    </w:p>
    <w:p w14:paraId="5D5BCC0B" w14:textId="77777777" w:rsidR="000A19C1" w:rsidRPr="000A19C1" w:rsidRDefault="000A19C1" w:rsidP="000A19C1">
      <w:pPr>
        <w:pStyle w:val="SingleTxt"/>
      </w:pPr>
      <w:r w:rsidRPr="000A19C1">
        <w:t>56.</w:t>
      </w:r>
      <w:r w:rsidRPr="000A19C1">
        <w:tab/>
        <w:t>Комитет с обеспокоенностью отмечает отсутствие всеобъемлющих и дезагрегированных данных, охватывающих все сферы действия Конвенции.</w:t>
      </w:r>
    </w:p>
    <w:p w14:paraId="25AF9AA3" w14:textId="694CF9FE" w:rsidR="000A19C1" w:rsidRPr="00F81CEE" w:rsidRDefault="000A19C1" w:rsidP="000A19C1">
      <w:pPr>
        <w:pStyle w:val="SingleTxt"/>
      </w:pPr>
      <w:r w:rsidRPr="000A19C1">
        <w:t>57.</w:t>
      </w:r>
      <w:r w:rsidRPr="000A19C1">
        <w:tab/>
      </w:r>
      <w:r w:rsidRPr="000A19C1">
        <w:rPr>
          <w:b/>
          <w:bCs/>
        </w:rPr>
        <w:t>Комитет рекомендует государству-участнику воспользоваться технической помощью для разработки системы сбора всеобъемлющих, дезагрегированных по признаку пола, межсекторальных и учитывающих особенности инвалидности данных, охватывающих все области, предусмотренные Конвенцией, и включить такие данные в свой следующий периодический доклад.</w:t>
      </w:r>
    </w:p>
    <w:p w14:paraId="54A4A0CA" w14:textId="77777777" w:rsidR="002A4EFC" w:rsidRPr="00F81CEE" w:rsidRDefault="002A4EFC" w:rsidP="002A4EFC">
      <w:pPr>
        <w:pStyle w:val="SingleTxt"/>
        <w:spacing w:after="0" w:line="120" w:lineRule="exact"/>
        <w:rPr>
          <w:sz w:val="10"/>
        </w:rPr>
      </w:pPr>
    </w:p>
    <w:p w14:paraId="5CCC347B" w14:textId="30C5B668" w:rsidR="000A19C1" w:rsidRPr="00F81CEE" w:rsidRDefault="002A4EFC" w:rsidP="009542F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81CEE">
        <w:lastRenderedPageBreak/>
        <w:tab/>
      </w:r>
      <w:r w:rsidRPr="00F81CEE">
        <w:tab/>
      </w:r>
      <w:r w:rsidR="000A19C1" w:rsidRPr="00F81CEE">
        <w:t xml:space="preserve">Факультативный протокол к Конвенции и поправка к </w:t>
      </w:r>
      <w:r w:rsidR="005C2969" w:rsidRPr="00F81CEE">
        <w:t>пункту 1</w:t>
      </w:r>
      <w:r w:rsidR="000A19C1" w:rsidRPr="00F81CEE">
        <w:t xml:space="preserve"> </w:t>
      </w:r>
      <w:r w:rsidR="005C2969" w:rsidRPr="00F81CEE">
        <w:t>статьи 2</w:t>
      </w:r>
      <w:r w:rsidR="000A19C1" w:rsidRPr="00F81CEE">
        <w:t>0 Конвенции</w:t>
      </w:r>
    </w:p>
    <w:p w14:paraId="35C709E3" w14:textId="77777777" w:rsidR="002A4EFC" w:rsidRPr="00F81CEE" w:rsidRDefault="002A4EFC" w:rsidP="009542F0">
      <w:pPr>
        <w:pStyle w:val="SingleTxt"/>
        <w:keepNext/>
        <w:keepLines/>
        <w:spacing w:after="0" w:line="120" w:lineRule="exact"/>
        <w:rPr>
          <w:sz w:val="10"/>
        </w:rPr>
      </w:pPr>
    </w:p>
    <w:p w14:paraId="210647A6" w14:textId="1D8306A4" w:rsidR="000A19C1" w:rsidRPr="00F81CEE" w:rsidRDefault="000A19C1" w:rsidP="009542F0">
      <w:pPr>
        <w:pStyle w:val="SingleTxt"/>
        <w:keepNext/>
        <w:keepLines/>
        <w:rPr>
          <w:b/>
          <w:bCs/>
        </w:rPr>
      </w:pPr>
      <w:r w:rsidRPr="000A19C1">
        <w:t>58.</w:t>
      </w:r>
      <w:r w:rsidRPr="000A19C1">
        <w:tab/>
      </w:r>
      <w:r w:rsidRPr="000A19C1">
        <w:rPr>
          <w:b/>
          <w:bCs/>
        </w:rPr>
        <w:t xml:space="preserve">Комитет призывает государство-участник как можно скорее ратифицировать Факультативный протокол к Конвенции и принять поправку к </w:t>
      </w:r>
      <w:r w:rsidR="005C2969" w:rsidRPr="000A19C1">
        <w:rPr>
          <w:b/>
          <w:bCs/>
        </w:rPr>
        <w:t>пункту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1</w:t>
      </w:r>
      <w:r w:rsidRPr="000A19C1">
        <w:rPr>
          <w:b/>
          <w:bCs/>
        </w:rPr>
        <w:t xml:space="preserve"> </w:t>
      </w:r>
      <w:r w:rsidR="005C2969" w:rsidRPr="000A19C1">
        <w:rPr>
          <w:b/>
          <w:bCs/>
        </w:rPr>
        <w:t>статьи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2</w:t>
      </w:r>
      <w:r w:rsidRPr="000A19C1">
        <w:rPr>
          <w:b/>
          <w:bCs/>
        </w:rPr>
        <w:t>0 Конвенции, касающуюся сроков проведения заседаний Комитета.</w:t>
      </w:r>
    </w:p>
    <w:p w14:paraId="169EED44" w14:textId="77777777" w:rsidR="0006298F" w:rsidRPr="00F81CEE" w:rsidRDefault="0006298F" w:rsidP="0006298F">
      <w:pPr>
        <w:pStyle w:val="SingleTxt"/>
        <w:spacing w:after="0" w:line="120" w:lineRule="exact"/>
        <w:rPr>
          <w:b/>
          <w:bCs/>
          <w:sz w:val="10"/>
        </w:rPr>
      </w:pPr>
    </w:p>
    <w:p w14:paraId="08F7738A" w14:textId="77777777" w:rsidR="000A19C1" w:rsidRPr="00F81CEE" w:rsidRDefault="000A19C1" w:rsidP="000629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81CEE">
        <w:tab/>
      </w:r>
      <w:r w:rsidRPr="00F81CEE">
        <w:tab/>
        <w:t xml:space="preserve">Пекинская декларация и Платформа действий </w:t>
      </w:r>
    </w:p>
    <w:p w14:paraId="47A5D54F" w14:textId="77777777" w:rsidR="0006298F" w:rsidRPr="00F81CEE" w:rsidRDefault="0006298F" w:rsidP="0006298F">
      <w:pPr>
        <w:pStyle w:val="SingleTxt"/>
        <w:spacing w:after="0" w:line="120" w:lineRule="exact"/>
        <w:rPr>
          <w:sz w:val="10"/>
        </w:rPr>
      </w:pPr>
    </w:p>
    <w:p w14:paraId="18182C82" w14:textId="77777777" w:rsidR="000A19C1" w:rsidRPr="00F81CEE" w:rsidRDefault="000A19C1" w:rsidP="000A19C1">
      <w:pPr>
        <w:pStyle w:val="SingleTxt"/>
        <w:rPr>
          <w:b/>
          <w:bCs/>
        </w:rPr>
      </w:pPr>
      <w:r w:rsidRPr="000A19C1">
        <w:t>59.</w:t>
      </w:r>
      <w:r w:rsidRPr="000A19C1">
        <w:tab/>
      </w:r>
      <w:r w:rsidRPr="000A19C1">
        <w:rPr>
          <w:b/>
          <w:bCs/>
        </w:rPr>
        <w:t>В связи с тридцатой годовщиной принятия Пекинской декларации и Платформы действий Комитет призывает государство-участник подтвердить ее осуществление и провести повторную оценку реализации прав, закрепленных в Конвенции, с целью достижения фактического равенства между женщинами и мужчинами.</w:t>
      </w:r>
    </w:p>
    <w:p w14:paraId="3E766820" w14:textId="77777777" w:rsidR="0006298F" w:rsidRPr="00F81CEE" w:rsidRDefault="0006298F" w:rsidP="0006298F">
      <w:pPr>
        <w:pStyle w:val="SingleTxt"/>
        <w:spacing w:after="0" w:line="120" w:lineRule="exact"/>
        <w:rPr>
          <w:b/>
          <w:bCs/>
          <w:sz w:val="10"/>
        </w:rPr>
      </w:pPr>
    </w:p>
    <w:p w14:paraId="7270339E" w14:textId="4E3FB008" w:rsidR="000A19C1" w:rsidRPr="00F81CEE" w:rsidRDefault="0006298F" w:rsidP="000629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81CEE">
        <w:tab/>
      </w:r>
      <w:r w:rsidRPr="00F81CEE">
        <w:tab/>
      </w:r>
      <w:r w:rsidR="000A19C1" w:rsidRPr="00F81CEE">
        <w:t>Распространение информации</w:t>
      </w:r>
    </w:p>
    <w:p w14:paraId="03E05281" w14:textId="77777777" w:rsidR="0006298F" w:rsidRPr="00F81CEE" w:rsidRDefault="0006298F" w:rsidP="0006298F">
      <w:pPr>
        <w:pStyle w:val="SingleTxt"/>
        <w:spacing w:after="0" w:line="120" w:lineRule="exact"/>
        <w:rPr>
          <w:sz w:val="10"/>
        </w:rPr>
      </w:pPr>
    </w:p>
    <w:p w14:paraId="55791DAC" w14:textId="77777777" w:rsidR="000A19C1" w:rsidRPr="00F81CEE" w:rsidRDefault="000A19C1" w:rsidP="000A19C1">
      <w:pPr>
        <w:pStyle w:val="SingleTxt"/>
        <w:rPr>
          <w:b/>
          <w:bCs/>
        </w:rPr>
      </w:pPr>
      <w:r w:rsidRPr="000A19C1">
        <w:t>60.</w:t>
      </w:r>
      <w:r w:rsidRPr="000A19C1">
        <w:tab/>
      </w:r>
      <w:r w:rsidRPr="000A19C1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официальном языке государства-участника среди соответствующих государственных учреждений, в частности в правительстве, парламенте и судебных органах, а также среди традиционных и религиозных лидеров, в целях обеспечения их полного осуществления.</w:t>
      </w:r>
    </w:p>
    <w:p w14:paraId="12688865" w14:textId="77777777" w:rsidR="0014207D" w:rsidRPr="00F81CEE" w:rsidRDefault="0014207D" w:rsidP="0014207D">
      <w:pPr>
        <w:pStyle w:val="SingleTxt"/>
        <w:spacing w:after="0" w:line="120" w:lineRule="exact"/>
        <w:rPr>
          <w:b/>
          <w:bCs/>
          <w:sz w:val="10"/>
        </w:rPr>
      </w:pPr>
    </w:p>
    <w:p w14:paraId="22743145" w14:textId="50A52754" w:rsidR="000A19C1" w:rsidRPr="00F81CEE" w:rsidRDefault="0014207D" w:rsidP="0014207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81CEE">
        <w:tab/>
      </w:r>
      <w:r w:rsidRPr="00F81CEE">
        <w:tab/>
      </w:r>
      <w:r w:rsidR="000A19C1" w:rsidRPr="00F81CEE">
        <w:t>Ратификация других договоров</w:t>
      </w:r>
    </w:p>
    <w:p w14:paraId="15CD1CF0" w14:textId="77777777" w:rsidR="0014207D" w:rsidRPr="00F81CEE" w:rsidRDefault="0014207D" w:rsidP="0014207D">
      <w:pPr>
        <w:pStyle w:val="SingleTxt"/>
        <w:spacing w:after="0" w:line="120" w:lineRule="exact"/>
        <w:rPr>
          <w:sz w:val="10"/>
        </w:rPr>
      </w:pPr>
    </w:p>
    <w:p w14:paraId="5E92D91D" w14:textId="77777777" w:rsidR="000A19C1" w:rsidRPr="00F81CEE" w:rsidRDefault="000A19C1" w:rsidP="000A19C1">
      <w:pPr>
        <w:pStyle w:val="SingleTxt"/>
        <w:rPr>
          <w:b/>
          <w:bCs/>
        </w:rPr>
      </w:pPr>
      <w:r w:rsidRPr="000A19C1">
        <w:t>61.</w:t>
      </w:r>
      <w:r w:rsidRPr="000A19C1">
        <w:tab/>
      </w:r>
      <w:r w:rsidRPr="000A19C1">
        <w:rPr>
          <w:b/>
          <w:bCs/>
        </w:rPr>
        <w:t>Комитет отмечает, что присоединение государства-участника к девяти основным международным документам по правам человека</w:t>
      </w:r>
      <w:r w:rsidRPr="000A19C1">
        <w:rPr>
          <w:vertAlign w:val="superscript"/>
        </w:rPr>
        <w:footnoteReference w:id="2"/>
      </w:r>
      <w:r w:rsidRPr="000A19C1">
        <w:t xml:space="preserve"> </w:t>
      </w:r>
      <w:r w:rsidRPr="000A19C1">
        <w:rPr>
          <w:b/>
          <w:bCs/>
        </w:rPr>
        <w:t>будет способствовать более полному осуществлению женщинами своих прав человека и основных свобод во всех аспектах жизни.</w:t>
      </w:r>
      <w:r w:rsidRPr="000A19C1">
        <w:t xml:space="preserve"> </w:t>
      </w:r>
      <w:r w:rsidRPr="000A19C1">
        <w:rPr>
          <w:b/>
          <w:bCs/>
        </w:rPr>
        <w:t>В связи с этим Комитет призывает государство-участник ратифицировать Международный пакт об экономических, социальных и культурных правах, Международную конвенцию о защите прав всех трудящихся-мигрантов и членов их семей, а также Международную конвенцию для защиты всех лиц от насильственных исчезновений, участником которых оно пока не является.</w:t>
      </w:r>
    </w:p>
    <w:p w14:paraId="040B0804" w14:textId="77777777" w:rsidR="00CE2A65" w:rsidRPr="00F81CEE" w:rsidRDefault="00CE2A65" w:rsidP="00CE2A65">
      <w:pPr>
        <w:pStyle w:val="SingleTxt"/>
        <w:spacing w:after="0" w:line="120" w:lineRule="exact"/>
        <w:rPr>
          <w:b/>
          <w:bCs/>
          <w:sz w:val="10"/>
        </w:rPr>
      </w:pPr>
    </w:p>
    <w:p w14:paraId="42A01E74" w14:textId="241EF8D2" w:rsidR="000A19C1" w:rsidRPr="00F81CEE" w:rsidRDefault="00CE2A65" w:rsidP="00CE2A6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81CEE">
        <w:tab/>
      </w:r>
      <w:r w:rsidRPr="00F81CEE">
        <w:tab/>
      </w:r>
      <w:r w:rsidR="000A19C1" w:rsidRPr="00F81CEE">
        <w:t>Последующая деятельность по выполнению заключительных замечаний</w:t>
      </w:r>
    </w:p>
    <w:p w14:paraId="4E6D14EC" w14:textId="77777777" w:rsidR="00CE2A65" w:rsidRPr="00F81CEE" w:rsidRDefault="00CE2A65" w:rsidP="00CE2A65">
      <w:pPr>
        <w:pStyle w:val="SingleTxt"/>
        <w:spacing w:after="0" w:line="120" w:lineRule="exact"/>
        <w:rPr>
          <w:sz w:val="10"/>
        </w:rPr>
      </w:pPr>
    </w:p>
    <w:p w14:paraId="13BD17B8" w14:textId="1877611A" w:rsidR="000A19C1" w:rsidRPr="00F81CEE" w:rsidRDefault="000A19C1" w:rsidP="000A19C1">
      <w:pPr>
        <w:pStyle w:val="SingleTxt"/>
        <w:rPr>
          <w:b/>
          <w:bCs/>
        </w:rPr>
      </w:pPr>
      <w:r w:rsidRPr="000A19C1">
        <w:t>62.</w:t>
      </w:r>
      <w:r w:rsidRPr="000A19C1">
        <w:tab/>
      </w:r>
      <w:r w:rsidRPr="000A19C1">
        <w:rPr>
          <w:b/>
          <w:bCs/>
        </w:rPr>
        <w:t xml:space="preserve">Комитет просит государство-участник представить в течение двух лет в письменной форме информацию о шагах, предпринятых для выполнения рекомендаций, содержащихся в </w:t>
      </w:r>
      <w:r w:rsidR="005C2969" w:rsidRPr="000A19C1">
        <w:rPr>
          <w:b/>
          <w:bCs/>
        </w:rPr>
        <w:t>пунктах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13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a)</w:t>
      </w:r>
      <w:r w:rsidRPr="000A19C1">
        <w:rPr>
          <w:b/>
          <w:bCs/>
        </w:rPr>
        <w:t>, 27 a), 1</w:t>
      </w:r>
      <w:r w:rsidR="005C2969" w:rsidRPr="000A19C1">
        <w:rPr>
          <w:b/>
          <w:bCs/>
        </w:rPr>
        <w:t>7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a)</w:t>
      </w:r>
      <w:r w:rsidRPr="000A19C1">
        <w:rPr>
          <w:b/>
          <w:bCs/>
        </w:rPr>
        <w:t xml:space="preserve"> и b), а также 5</w:t>
      </w:r>
      <w:r w:rsidR="005C2969" w:rsidRPr="000A19C1">
        <w:rPr>
          <w:b/>
          <w:bCs/>
        </w:rPr>
        <w:t>5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b)</w:t>
      </w:r>
      <w:r w:rsidRPr="000A19C1">
        <w:rPr>
          <w:b/>
          <w:bCs/>
        </w:rPr>
        <w:t xml:space="preserve"> и с) выше.</w:t>
      </w:r>
    </w:p>
    <w:p w14:paraId="6E859A98" w14:textId="77777777" w:rsidR="00CE2A65" w:rsidRPr="00F81CEE" w:rsidRDefault="00CE2A65" w:rsidP="00CE2A65">
      <w:pPr>
        <w:pStyle w:val="SingleTxt"/>
        <w:spacing w:after="0" w:line="120" w:lineRule="exact"/>
        <w:rPr>
          <w:b/>
          <w:bCs/>
          <w:sz w:val="10"/>
        </w:rPr>
      </w:pPr>
    </w:p>
    <w:p w14:paraId="58439D92" w14:textId="19C2E895" w:rsidR="000A19C1" w:rsidRPr="00F81CEE" w:rsidRDefault="00CE2A65" w:rsidP="009542F0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F81CEE">
        <w:lastRenderedPageBreak/>
        <w:tab/>
      </w:r>
      <w:r w:rsidRPr="00F81CEE">
        <w:tab/>
      </w:r>
      <w:r w:rsidR="000A19C1" w:rsidRPr="00F81CEE">
        <w:t>Подготовка следующего доклада</w:t>
      </w:r>
    </w:p>
    <w:p w14:paraId="364D4EBD" w14:textId="77777777" w:rsidR="00CE2A65" w:rsidRPr="00F81CEE" w:rsidRDefault="00CE2A65" w:rsidP="00CE2A65">
      <w:pPr>
        <w:pStyle w:val="SingleTxt"/>
        <w:spacing w:after="0" w:line="120" w:lineRule="exact"/>
        <w:rPr>
          <w:sz w:val="10"/>
        </w:rPr>
      </w:pPr>
    </w:p>
    <w:p w14:paraId="3500DEEE" w14:textId="1A7A7603" w:rsidR="000A19C1" w:rsidRPr="000A19C1" w:rsidRDefault="000A19C1" w:rsidP="000A19C1">
      <w:pPr>
        <w:pStyle w:val="SingleTxt"/>
      </w:pPr>
      <w:r w:rsidRPr="000A19C1">
        <w:t>63.</w:t>
      </w:r>
      <w:r w:rsidRPr="000A19C1">
        <w:tab/>
      </w:r>
      <w:r w:rsidRPr="000A19C1">
        <w:rPr>
          <w:b/>
          <w:bCs/>
        </w:rPr>
        <w:t>Комитет определит и сообщит дату представления шестого периодического доклада государства-участника в соответствии с ясным и упорядоченным графиком представления докладов государствами-участниками (</w:t>
      </w:r>
      <w:r w:rsidR="005C2969" w:rsidRPr="000A19C1">
        <w:rPr>
          <w:b/>
          <w:bCs/>
        </w:rPr>
        <w:t>см.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резолюцию</w:t>
      </w:r>
      <w:r w:rsidR="005C2969" w:rsidRPr="00F81CEE">
        <w:rPr>
          <w:b/>
          <w:bCs/>
        </w:rPr>
        <w:t> </w:t>
      </w:r>
      <w:hyperlink r:id="rId23" w:history="1">
        <w:r w:rsidR="005C2969" w:rsidRPr="000A19C1">
          <w:rPr>
            <w:rStyle w:val="Hyperlink"/>
            <w:b/>
            <w:bCs/>
          </w:rPr>
          <w:t>7</w:t>
        </w:r>
        <w:r w:rsidRPr="000A19C1">
          <w:rPr>
            <w:rStyle w:val="Hyperlink"/>
            <w:b/>
            <w:bCs/>
          </w:rPr>
          <w:t>9/165</w:t>
        </w:r>
      </w:hyperlink>
      <w:r w:rsidRPr="000A19C1">
        <w:rPr>
          <w:b/>
          <w:bCs/>
        </w:rPr>
        <w:t xml:space="preserve"> Генеральной Ассамблеи, </w:t>
      </w:r>
      <w:r w:rsidR="005C2969" w:rsidRPr="000A19C1">
        <w:rPr>
          <w:b/>
          <w:bCs/>
        </w:rPr>
        <w:t>п.</w:t>
      </w:r>
      <w:r w:rsidR="005C2969" w:rsidRPr="00F81CEE">
        <w:rPr>
          <w:b/>
          <w:bCs/>
        </w:rPr>
        <w:t> </w:t>
      </w:r>
      <w:r w:rsidR="005C2969" w:rsidRPr="000A19C1">
        <w:rPr>
          <w:b/>
          <w:bCs/>
        </w:rPr>
        <w:t>6</w:t>
      </w:r>
      <w:r w:rsidRPr="000A19C1">
        <w:rPr>
          <w:b/>
          <w:bCs/>
        </w:rPr>
        <w:t>) и после принятия перечня тем и вопросов, препровождаемых до представления доклада, если это будет применимо для данного государства-участника.</w:t>
      </w:r>
      <w:r w:rsidRPr="000A19C1">
        <w:t xml:space="preserve"> </w:t>
      </w:r>
      <w:r w:rsidRPr="000A19C1">
        <w:rPr>
          <w:b/>
          <w:bCs/>
        </w:rPr>
        <w:t>Следующий периодический доклад должен охватывать весь период до момента его представления.</w:t>
      </w:r>
    </w:p>
    <w:p w14:paraId="7D7511B8" w14:textId="455A95AE" w:rsidR="000A19C1" w:rsidRPr="000A19C1" w:rsidRDefault="000A19C1" w:rsidP="000A19C1">
      <w:pPr>
        <w:pStyle w:val="SingleTxt"/>
        <w:rPr>
          <w:b/>
          <w:bCs/>
        </w:rPr>
      </w:pPr>
      <w:r w:rsidRPr="000A19C1">
        <w:t>64.</w:t>
      </w:r>
      <w:r w:rsidRPr="000A19C1">
        <w:tab/>
      </w:r>
      <w:r w:rsidRPr="000A19C1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24" w:history="1">
        <w:r w:rsidRPr="000A19C1">
          <w:rPr>
            <w:rStyle w:val="Hyperlink"/>
            <w:b/>
            <w:bCs/>
          </w:rPr>
          <w:t>HRI/GEN/2/Rev.6</w:t>
        </w:r>
      </w:hyperlink>
      <w:r w:rsidRPr="000A19C1">
        <w:rPr>
          <w:b/>
          <w:bCs/>
        </w:rPr>
        <w:t xml:space="preserve">, </w:t>
      </w:r>
      <w:r w:rsidR="005C2969" w:rsidRPr="000A19C1">
        <w:rPr>
          <w:b/>
          <w:bCs/>
        </w:rPr>
        <w:t>гл.</w:t>
      </w:r>
      <w:r w:rsidR="005C2969" w:rsidRPr="00F81CEE">
        <w:rPr>
          <w:b/>
          <w:bCs/>
        </w:rPr>
        <w:t> </w:t>
      </w:r>
      <w:r w:rsidRPr="000A19C1">
        <w:rPr>
          <w:b/>
          <w:bCs/>
        </w:rPr>
        <w:t>I).</w:t>
      </w:r>
    </w:p>
    <w:p w14:paraId="695BE6AB" w14:textId="0C0930F7" w:rsidR="00116DC4" w:rsidRPr="00EF248A" w:rsidRDefault="00EF248A" w:rsidP="00EF248A">
      <w:pPr>
        <w:pStyle w:val="SingleTxt"/>
        <w:spacing w:after="0" w:line="240" w:lineRule="auto"/>
      </w:pPr>
      <w:r w:rsidRPr="00F81CEE"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A83AD6" wp14:editId="624CE12D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546574698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3BC638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116DC4" w:rsidRPr="00EF248A" w:rsidSect="000A19C1">
      <w:headerReference w:type="even" r:id="rId25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Start" w:date="2025-07-29T10:12:00Z" w:initials="Start">
    <w:p w14:paraId="3A5917FA" w14:textId="77777777" w:rsidR="00116DC4" w:rsidRPr="00F81CEE" w:rsidRDefault="00116DC4">
      <w:pPr>
        <w:pStyle w:val="CommentText"/>
      </w:pPr>
      <w:r w:rsidRPr="00F81CEE">
        <w:rPr>
          <w:rStyle w:val="CommentReference"/>
        </w:rPr>
        <w:annotationRef/>
      </w:r>
      <w:r w:rsidRPr="00F81CEE">
        <w:t>&lt;&lt;ODS JOB NO&gt;&gt;N2518415R&lt;&lt;ODS JOB NO&gt;&gt;</w:t>
      </w:r>
    </w:p>
    <w:p w14:paraId="338EA051" w14:textId="77777777" w:rsidR="00116DC4" w:rsidRPr="00F81CEE" w:rsidRDefault="00116DC4">
      <w:pPr>
        <w:pStyle w:val="CommentText"/>
      </w:pPr>
      <w:r w:rsidRPr="00F81CEE">
        <w:t>&lt;&lt;ODS DOC SYMBOL1&gt;&gt;CEDAW/C/BWA/CO/5&lt;&lt;ODS DOC SYMBOL1&gt;&gt;</w:t>
      </w:r>
    </w:p>
    <w:p w14:paraId="66AF4B52" w14:textId="01A91866" w:rsidR="00116DC4" w:rsidRDefault="00116DC4">
      <w:pPr>
        <w:pStyle w:val="CommentText"/>
      </w:pPr>
      <w:r w:rsidRPr="00F81CEE"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66AF4B52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90D82FD" w16cex:dateUtc="2025-07-29T14:1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6AF4B52" w16cid:durableId="290D82F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009EC" w14:textId="77777777" w:rsidR="003D2791" w:rsidRPr="00F81CEE" w:rsidRDefault="003D2791" w:rsidP="00331D20">
      <w:r w:rsidRPr="00F81CEE">
        <w:separator/>
      </w:r>
    </w:p>
  </w:endnote>
  <w:endnote w:type="continuationSeparator" w:id="0">
    <w:p w14:paraId="23A6A4B4" w14:textId="77777777" w:rsidR="003D2791" w:rsidRPr="00F81CEE" w:rsidRDefault="003D2791" w:rsidP="00331D20">
      <w:r w:rsidRPr="00F81CE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116DC4" w:rsidRPr="00F81CEE" w14:paraId="43F687D5" w14:textId="77777777" w:rsidTr="00116DC4">
      <w:tc>
        <w:tcPr>
          <w:tcW w:w="4920" w:type="dxa"/>
          <w:shd w:val="clear" w:color="auto" w:fill="auto"/>
          <w:vAlign w:val="bottom"/>
        </w:tcPr>
        <w:p w14:paraId="043C6FD1" w14:textId="7542CFEA" w:rsidR="00116DC4" w:rsidRPr="00F81CEE" w:rsidRDefault="00116DC4" w:rsidP="00116DC4">
          <w:pPr>
            <w:pStyle w:val="Footer"/>
            <w:rPr>
              <w:noProof w:val="0"/>
              <w:color w:val="000000"/>
              <w:lang w:val="ru-RU"/>
            </w:rPr>
          </w:pPr>
          <w:r w:rsidRPr="00F81CEE">
            <w:rPr>
              <w:noProof w:val="0"/>
              <w:lang w:val="ru-RU"/>
            </w:rPr>
            <w:fldChar w:fldCharType="begin"/>
          </w:r>
          <w:r w:rsidRPr="00F81CEE">
            <w:rPr>
              <w:noProof w:val="0"/>
              <w:lang w:val="ru-RU"/>
            </w:rPr>
            <w:instrText xml:space="preserve"> PAGE  \* Arabic  \* MERGEFORMAT </w:instrText>
          </w:r>
          <w:r w:rsidRPr="00F81CEE">
            <w:rPr>
              <w:noProof w:val="0"/>
              <w:lang w:val="ru-RU"/>
            </w:rPr>
            <w:fldChar w:fldCharType="separate"/>
          </w:r>
          <w:r w:rsidRPr="00F81CEE">
            <w:rPr>
              <w:noProof w:val="0"/>
              <w:lang w:val="ru-RU"/>
            </w:rPr>
            <w:t>3</w:t>
          </w:r>
          <w:r w:rsidRPr="00F81CEE">
            <w:rPr>
              <w:noProof w:val="0"/>
              <w:lang w:val="ru-RU"/>
            </w:rPr>
            <w:fldChar w:fldCharType="end"/>
          </w:r>
          <w:r w:rsidRPr="00F81CEE">
            <w:rPr>
              <w:noProof w:val="0"/>
              <w:lang w:val="ru-RU"/>
            </w:rPr>
            <w:t>/</w:t>
          </w:r>
          <w:r w:rsidRPr="00F81CEE">
            <w:rPr>
              <w:noProof w:val="0"/>
              <w:lang w:val="ru-RU"/>
            </w:rPr>
            <w:fldChar w:fldCharType="begin"/>
          </w:r>
          <w:r w:rsidRPr="00F81CEE">
            <w:rPr>
              <w:noProof w:val="0"/>
              <w:lang w:val="ru-RU"/>
            </w:rPr>
            <w:instrText xml:space="preserve"> NUMPAGES  \* Arabic  \* MERGEFORMAT </w:instrText>
          </w:r>
          <w:r w:rsidRPr="00F81CEE">
            <w:rPr>
              <w:noProof w:val="0"/>
              <w:lang w:val="ru-RU"/>
            </w:rPr>
            <w:fldChar w:fldCharType="separate"/>
          </w:r>
          <w:r w:rsidRPr="00F81CEE">
            <w:rPr>
              <w:noProof w:val="0"/>
              <w:lang w:val="ru-RU"/>
            </w:rPr>
            <w:t>4</w:t>
          </w:r>
          <w:r w:rsidRPr="00F81CEE">
            <w:rPr>
              <w:noProof w:val="0"/>
              <w:lang w:val="ru-RU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1D9A4FDD" w14:textId="7F86F332" w:rsidR="00116DC4" w:rsidRPr="00F81CEE" w:rsidRDefault="00116DC4" w:rsidP="00116DC4">
          <w:pPr>
            <w:pStyle w:val="Footer"/>
            <w:jc w:val="right"/>
            <w:rPr>
              <w:b w:val="0"/>
              <w:noProof w:val="0"/>
              <w:color w:val="000000"/>
              <w:sz w:val="14"/>
              <w:lang w:val="ru-RU"/>
            </w:rPr>
          </w:pPr>
          <w:r w:rsidRPr="00F81CEE">
            <w:rPr>
              <w:b w:val="0"/>
              <w:noProof w:val="0"/>
              <w:color w:val="000000"/>
              <w:sz w:val="14"/>
              <w:lang w:val="ru-RU"/>
            </w:rPr>
            <w:fldChar w:fldCharType="begin"/>
          </w:r>
          <w:r w:rsidRPr="00F81CEE">
            <w:rPr>
              <w:b w:val="0"/>
              <w:noProof w:val="0"/>
              <w:color w:val="000000"/>
              <w:sz w:val="14"/>
              <w:lang w:val="ru-RU"/>
            </w:rPr>
            <w:instrText xml:space="preserve"> DOCVARIABLE "FooterJN" \* MERGEFORMAT </w:instrText>
          </w:r>
          <w:r w:rsidRPr="00F81CEE">
            <w:rPr>
              <w:b w:val="0"/>
              <w:noProof w:val="0"/>
              <w:color w:val="000000"/>
              <w:sz w:val="14"/>
              <w:lang w:val="ru-RU"/>
            </w:rPr>
            <w:fldChar w:fldCharType="separate"/>
          </w:r>
          <w:r w:rsidR="00C910F1">
            <w:rPr>
              <w:b w:val="0"/>
              <w:noProof w:val="0"/>
              <w:color w:val="000000"/>
              <w:sz w:val="14"/>
              <w:lang w:val="ru-RU"/>
            </w:rPr>
            <w:t>25-11301</w:t>
          </w:r>
          <w:r w:rsidRPr="00F81CEE">
            <w:rPr>
              <w:b w:val="0"/>
              <w:noProof w:val="0"/>
              <w:color w:val="000000"/>
              <w:sz w:val="14"/>
              <w:lang w:val="ru-RU"/>
            </w:rPr>
            <w:fldChar w:fldCharType="end"/>
          </w:r>
        </w:p>
      </w:tc>
    </w:tr>
  </w:tbl>
  <w:p w14:paraId="3A26D162" w14:textId="77777777" w:rsidR="00116DC4" w:rsidRPr="00F81CEE" w:rsidRDefault="00116DC4" w:rsidP="00116DC4">
    <w:pPr>
      <w:pStyle w:val="Footer"/>
      <w:rPr>
        <w:noProof w:val="0"/>
        <w:lang w:val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116DC4" w:rsidRPr="00F81CEE" w14:paraId="0E1FE1A1" w14:textId="77777777" w:rsidTr="00116DC4">
      <w:tc>
        <w:tcPr>
          <w:tcW w:w="4920" w:type="dxa"/>
          <w:shd w:val="clear" w:color="auto" w:fill="auto"/>
          <w:vAlign w:val="bottom"/>
        </w:tcPr>
        <w:p w14:paraId="34909239" w14:textId="0B491CB9" w:rsidR="00116DC4" w:rsidRPr="00F81CEE" w:rsidRDefault="00116DC4" w:rsidP="00116DC4">
          <w:pPr>
            <w:pStyle w:val="Footer"/>
            <w:rPr>
              <w:b w:val="0"/>
              <w:noProof w:val="0"/>
              <w:color w:val="000000"/>
              <w:sz w:val="14"/>
              <w:lang w:val="ru-RU"/>
            </w:rPr>
          </w:pPr>
          <w:r w:rsidRPr="00F81CEE">
            <w:rPr>
              <w:b w:val="0"/>
              <w:noProof w:val="0"/>
              <w:color w:val="000000"/>
              <w:sz w:val="14"/>
              <w:lang w:val="ru-RU"/>
            </w:rPr>
            <w:fldChar w:fldCharType="begin"/>
          </w:r>
          <w:r w:rsidRPr="00F81CEE">
            <w:rPr>
              <w:b w:val="0"/>
              <w:noProof w:val="0"/>
              <w:color w:val="000000"/>
              <w:sz w:val="14"/>
              <w:lang w:val="ru-RU"/>
            </w:rPr>
            <w:instrText xml:space="preserve"> DOCVARIABLE "FooterJN" \* MERGEFORMAT </w:instrText>
          </w:r>
          <w:r w:rsidRPr="00F81CEE">
            <w:rPr>
              <w:b w:val="0"/>
              <w:noProof w:val="0"/>
              <w:color w:val="000000"/>
              <w:sz w:val="14"/>
              <w:lang w:val="ru-RU"/>
            </w:rPr>
            <w:fldChar w:fldCharType="separate"/>
          </w:r>
          <w:r w:rsidR="00C910F1">
            <w:rPr>
              <w:b w:val="0"/>
              <w:noProof w:val="0"/>
              <w:color w:val="000000"/>
              <w:sz w:val="14"/>
              <w:lang w:val="ru-RU"/>
            </w:rPr>
            <w:t>25-11301</w:t>
          </w:r>
          <w:r w:rsidRPr="00F81CEE">
            <w:rPr>
              <w:b w:val="0"/>
              <w:noProof w:val="0"/>
              <w:color w:val="000000"/>
              <w:sz w:val="14"/>
              <w:lang w:val="ru-RU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9466F12" w14:textId="208C4D87" w:rsidR="00116DC4" w:rsidRPr="00F81CEE" w:rsidRDefault="00116DC4" w:rsidP="00116DC4">
          <w:pPr>
            <w:pStyle w:val="Footer"/>
            <w:jc w:val="right"/>
            <w:rPr>
              <w:noProof w:val="0"/>
              <w:lang w:val="ru-RU"/>
            </w:rPr>
          </w:pPr>
          <w:r w:rsidRPr="00F81CEE">
            <w:rPr>
              <w:noProof w:val="0"/>
              <w:lang w:val="ru-RU"/>
            </w:rPr>
            <w:fldChar w:fldCharType="begin"/>
          </w:r>
          <w:r w:rsidRPr="00F81CEE">
            <w:rPr>
              <w:noProof w:val="0"/>
              <w:lang w:val="ru-RU"/>
            </w:rPr>
            <w:instrText xml:space="preserve"> PAGE  \* Arabic  \* MERGEFORMAT </w:instrText>
          </w:r>
          <w:r w:rsidRPr="00F81CEE">
            <w:rPr>
              <w:noProof w:val="0"/>
              <w:lang w:val="ru-RU"/>
            </w:rPr>
            <w:fldChar w:fldCharType="separate"/>
          </w:r>
          <w:r w:rsidRPr="00F81CEE">
            <w:rPr>
              <w:noProof w:val="0"/>
              <w:lang w:val="ru-RU"/>
            </w:rPr>
            <w:t>2</w:t>
          </w:r>
          <w:r w:rsidRPr="00F81CEE">
            <w:rPr>
              <w:noProof w:val="0"/>
              <w:lang w:val="ru-RU"/>
            </w:rPr>
            <w:fldChar w:fldCharType="end"/>
          </w:r>
          <w:r w:rsidRPr="00F81CEE">
            <w:rPr>
              <w:noProof w:val="0"/>
              <w:lang w:val="ru-RU"/>
            </w:rPr>
            <w:t>/</w:t>
          </w:r>
          <w:r w:rsidRPr="00F81CEE">
            <w:rPr>
              <w:noProof w:val="0"/>
              <w:lang w:val="ru-RU"/>
            </w:rPr>
            <w:fldChar w:fldCharType="begin"/>
          </w:r>
          <w:r w:rsidRPr="00F81CEE">
            <w:rPr>
              <w:noProof w:val="0"/>
              <w:lang w:val="ru-RU"/>
            </w:rPr>
            <w:instrText xml:space="preserve"> NUMPAGES  \* Arabic  \* MERGEFORMAT </w:instrText>
          </w:r>
          <w:r w:rsidRPr="00F81CEE">
            <w:rPr>
              <w:noProof w:val="0"/>
              <w:lang w:val="ru-RU"/>
            </w:rPr>
            <w:fldChar w:fldCharType="separate"/>
          </w:r>
          <w:r w:rsidRPr="00F81CEE">
            <w:rPr>
              <w:noProof w:val="0"/>
              <w:lang w:val="ru-RU"/>
            </w:rPr>
            <w:t>4</w:t>
          </w:r>
          <w:r w:rsidRPr="00F81CEE">
            <w:rPr>
              <w:noProof w:val="0"/>
              <w:lang w:val="ru-RU"/>
            </w:rPr>
            <w:fldChar w:fldCharType="end"/>
          </w:r>
        </w:p>
      </w:tc>
    </w:tr>
  </w:tbl>
  <w:p w14:paraId="5687BD90" w14:textId="77777777" w:rsidR="00116DC4" w:rsidRPr="00F81CEE" w:rsidRDefault="00116DC4" w:rsidP="00116DC4">
    <w:pPr>
      <w:pStyle w:val="Footer"/>
      <w:rPr>
        <w:noProof w:val="0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116DC4" w:rsidRPr="00F81CEE" w14:paraId="040C6399" w14:textId="77777777" w:rsidTr="00116DC4">
      <w:tc>
        <w:tcPr>
          <w:tcW w:w="3830" w:type="dxa"/>
        </w:tcPr>
        <w:p w14:paraId="50D6B34E" w14:textId="33EF5B7D" w:rsidR="00116DC4" w:rsidRPr="00F81CEE" w:rsidRDefault="00116DC4" w:rsidP="00116DC4">
          <w:pPr>
            <w:pStyle w:val="ReleaseDate"/>
            <w:rPr>
              <w:color w:val="010000"/>
              <w:lang w:val="ru-RU"/>
            </w:rPr>
          </w:pPr>
          <w:r w:rsidRPr="00F81CEE">
            <w:rPr>
              <w:noProof/>
              <w:lang w:val="ru-RU"/>
            </w:rPr>
            <w:drawing>
              <wp:anchor distT="0" distB="0" distL="114300" distR="114300" simplePos="0" relativeHeight="251658240" behindDoc="0" locked="0" layoutInCell="1" allowOverlap="1" wp14:anchorId="453204E1" wp14:editId="56ED3FA4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109512018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F81CEE">
            <w:rPr>
              <w:lang w:val="ru-RU"/>
            </w:rPr>
            <w:t>25-11301 (R)</w:t>
          </w:r>
          <w:r w:rsidRPr="00F81CEE">
            <w:rPr>
              <w:color w:val="010000"/>
              <w:lang w:val="ru-RU"/>
            </w:rPr>
            <w:t xml:space="preserve">    290725    </w:t>
          </w:r>
          <w:r w:rsidR="000A19C1" w:rsidRPr="00F81CEE">
            <w:rPr>
              <w:color w:val="010000"/>
              <w:lang w:val="ru-RU"/>
            </w:rPr>
            <w:t>05</w:t>
          </w:r>
          <w:r w:rsidRPr="00F81CEE">
            <w:rPr>
              <w:color w:val="010000"/>
              <w:lang w:val="ru-RU"/>
            </w:rPr>
            <w:t>0</w:t>
          </w:r>
          <w:r w:rsidR="000A19C1" w:rsidRPr="00F81CEE">
            <w:rPr>
              <w:color w:val="010000"/>
              <w:lang w:val="ru-RU"/>
            </w:rPr>
            <w:t>8</w:t>
          </w:r>
          <w:r w:rsidRPr="00F81CEE">
            <w:rPr>
              <w:color w:val="010000"/>
              <w:lang w:val="ru-RU"/>
            </w:rPr>
            <w:t>25</w:t>
          </w:r>
        </w:p>
        <w:p w14:paraId="68BDF728" w14:textId="57A99166" w:rsidR="00116DC4" w:rsidRPr="00F81CEE" w:rsidRDefault="00116DC4" w:rsidP="00116DC4">
          <w:pPr>
            <w:pStyle w:val="Footer"/>
            <w:spacing w:after="80"/>
            <w:rPr>
              <w:rFonts w:ascii="Barcode 3 of 9 by request" w:hAnsi="Barcode 3 of 9 by request"/>
              <w:b w:val="0"/>
              <w:noProof w:val="0"/>
              <w:sz w:val="24"/>
              <w:lang w:val="ru-RU"/>
            </w:rPr>
          </w:pPr>
          <w:r w:rsidRPr="00F81CEE">
            <w:rPr>
              <w:rFonts w:ascii="Barcode 3 of 9 by request" w:hAnsi="Barcode 3 of 9 by request"/>
              <w:noProof w:val="0"/>
              <w:sz w:val="24"/>
              <w:lang w:val="ru-RU"/>
            </w:rPr>
            <w:t>*2511301*</w:t>
          </w:r>
        </w:p>
      </w:tc>
      <w:tc>
        <w:tcPr>
          <w:tcW w:w="4920" w:type="dxa"/>
        </w:tcPr>
        <w:p w14:paraId="5ABF9D8F" w14:textId="568BFFE0" w:rsidR="00116DC4" w:rsidRPr="00F81CEE" w:rsidRDefault="00116DC4" w:rsidP="00116DC4">
          <w:pPr>
            <w:pStyle w:val="Footer"/>
            <w:spacing w:line="240" w:lineRule="atLeast"/>
            <w:jc w:val="right"/>
            <w:rPr>
              <w:b w:val="0"/>
              <w:noProof w:val="0"/>
              <w:sz w:val="20"/>
              <w:lang w:val="ru-RU"/>
            </w:rPr>
          </w:pPr>
          <w:r w:rsidRPr="00F81CEE">
            <w:rPr>
              <w:b w:val="0"/>
              <w:sz w:val="20"/>
              <w:lang w:val="ru-RU"/>
            </w:rPr>
            <w:drawing>
              <wp:inline distT="0" distB="0" distL="0" distR="0" wp14:anchorId="53E42A16" wp14:editId="3AF6062E">
                <wp:extent cx="2703582" cy="231648"/>
                <wp:effectExtent l="0" t="0" r="1905" b="0"/>
                <wp:docPr id="1744661419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4661419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5EE8740" w14:textId="77777777" w:rsidR="00116DC4" w:rsidRPr="00F81CEE" w:rsidRDefault="00116DC4" w:rsidP="00116DC4">
    <w:pPr>
      <w:pStyle w:val="Footer"/>
      <w:spacing w:line="56" w:lineRule="auto"/>
      <w:rPr>
        <w:b w:val="0"/>
        <w:noProof w:val="0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45149" w14:textId="77777777" w:rsidR="003D2791" w:rsidRPr="00F81CEE" w:rsidRDefault="003D2791" w:rsidP="00BF0101">
      <w:pPr>
        <w:pStyle w:val="Footer"/>
        <w:spacing w:after="80"/>
        <w:ind w:left="792"/>
        <w:rPr>
          <w:noProof w:val="0"/>
          <w:sz w:val="16"/>
          <w:lang w:val="ru-RU"/>
        </w:rPr>
      </w:pPr>
      <w:r w:rsidRPr="00F81CEE">
        <w:rPr>
          <w:noProof w:val="0"/>
          <w:sz w:val="16"/>
          <w:lang w:val="ru-RU"/>
        </w:rPr>
        <w:t>__________________</w:t>
      </w:r>
    </w:p>
  </w:footnote>
  <w:footnote w:type="continuationSeparator" w:id="0">
    <w:p w14:paraId="491AF98F" w14:textId="77777777" w:rsidR="003D2791" w:rsidRPr="00F81CEE" w:rsidRDefault="003D2791" w:rsidP="00BF0101">
      <w:pPr>
        <w:pStyle w:val="Footer"/>
        <w:spacing w:after="80"/>
        <w:ind w:left="792"/>
        <w:rPr>
          <w:noProof w:val="0"/>
          <w:sz w:val="16"/>
          <w:lang w:val="ru-RU"/>
        </w:rPr>
      </w:pPr>
      <w:r w:rsidRPr="00F81CEE">
        <w:rPr>
          <w:noProof w:val="0"/>
          <w:sz w:val="16"/>
          <w:lang w:val="ru-RU"/>
        </w:rPr>
        <w:t>__________________</w:t>
      </w:r>
    </w:p>
  </w:footnote>
  <w:footnote w:id="1">
    <w:p w14:paraId="0F35C811" w14:textId="317312F5" w:rsidR="000A19C1" w:rsidRPr="00F81CEE" w:rsidRDefault="000A19C1" w:rsidP="00BF0101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576"/>
        <w:rPr>
          <w:szCs w:val="18"/>
        </w:rPr>
      </w:pPr>
      <w:r w:rsidRPr="00F81CEE">
        <w:tab/>
        <w:t>*</w:t>
      </w:r>
      <w:r w:rsidRPr="00F81CEE">
        <w:tab/>
        <w:t>Приняты Комитетом на его девяносто первой сессии (16 июня</w:t>
      </w:r>
      <w:r w:rsidR="006B176F" w:rsidRPr="00F81CEE">
        <w:t xml:space="preserve"> — </w:t>
      </w:r>
      <w:r w:rsidRPr="00F81CEE">
        <w:t>4 июля 2025</w:t>
      </w:r>
      <w:r w:rsidR="006B176F" w:rsidRPr="00F81CEE">
        <w:t> </w:t>
      </w:r>
      <w:r w:rsidRPr="00F81CEE">
        <w:t>года).</w:t>
      </w:r>
    </w:p>
  </w:footnote>
  <w:footnote w:id="2">
    <w:p w14:paraId="1D48F058" w14:textId="069B67ED" w:rsidR="000A19C1" w:rsidRPr="00BF0101" w:rsidRDefault="000A19C1" w:rsidP="00BF0101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576"/>
        <w:rPr>
          <w:b/>
          <w:bCs/>
        </w:rPr>
      </w:pPr>
      <w:r w:rsidRPr="00F81CEE">
        <w:tab/>
      </w:r>
      <w:r w:rsidRPr="00F81CEE">
        <w:rPr>
          <w:rStyle w:val="FootnoteReference"/>
          <w:w w:val="104"/>
        </w:rPr>
        <w:footnoteRef/>
      </w:r>
      <w:r w:rsidR="00BF0101" w:rsidRPr="00F81CEE">
        <w:tab/>
      </w:r>
      <w:r w:rsidRPr="00F81CEE">
        <w:rPr>
          <w:szCs w:val="17"/>
        </w:rPr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116DC4" w:rsidRPr="00F81CEE" w14:paraId="4AF39517" w14:textId="77777777" w:rsidTr="00116DC4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599C83F" w14:textId="4A8CFF3D" w:rsidR="00116DC4" w:rsidRPr="00F81CEE" w:rsidRDefault="00116DC4" w:rsidP="00116DC4">
          <w:pPr>
            <w:pStyle w:val="Header"/>
            <w:spacing w:after="80"/>
            <w:rPr>
              <w:b/>
              <w:noProof w:val="0"/>
              <w:lang w:val="ru-RU"/>
            </w:rPr>
          </w:pPr>
          <w:r w:rsidRPr="00F81CEE">
            <w:rPr>
              <w:b/>
              <w:noProof w:val="0"/>
              <w:lang w:val="ru-RU"/>
            </w:rPr>
            <w:fldChar w:fldCharType="begin"/>
          </w:r>
          <w:r w:rsidRPr="00F81CEE">
            <w:rPr>
              <w:b/>
              <w:noProof w:val="0"/>
              <w:lang w:val="ru-RU"/>
            </w:rPr>
            <w:instrText xml:space="preserve"> DOCVARIABLE "sss1" \* MERGEFORMAT </w:instrText>
          </w:r>
          <w:r w:rsidRPr="00F81CEE">
            <w:rPr>
              <w:b/>
              <w:noProof w:val="0"/>
              <w:lang w:val="ru-RU"/>
            </w:rPr>
            <w:fldChar w:fldCharType="separate"/>
          </w:r>
          <w:r w:rsidR="00C910F1">
            <w:rPr>
              <w:b/>
              <w:noProof w:val="0"/>
              <w:lang w:val="ru-RU"/>
            </w:rPr>
            <w:t>CEDAW/C/BWA/CO/5</w:t>
          </w:r>
          <w:r w:rsidRPr="00F81CEE">
            <w:rPr>
              <w:b/>
              <w:noProof w:val="0"/>
              <w:lang w:val="ru-RU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57A408D4" w14:textId="77777777" w:rsidR="00116DC4" w:rsidRPr="00F81CEE" w:rsidRDefault="00116DC4" w:rsidP="00116DC4">
          <w:pPr>
            <w:pStyle w:val="Header"/>
            <w:rPr>
              <w:noProof w:val="0"/>
              <w:lang w:val="ru-RU"/>
            </w:rPr>
          </w:pPr>
        </w:p>
      </w:tc>
    </w:tr>
  </w:tbl>
  <w:p w14:paraId="56FCF715" w14:textId="77777777" w:rsidR="00116DC4" w:rsidRPr="00F81CEE" w:rsidRDefault="00116DC4" w:rsidP="00116DC4">
    <w:pPr>
      <w:pStyle w:val="Header"/>
      <w:rPr>
        <w:noProof w:val="0"/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116DC4" w:rsidRPr="00F81CEE" w14:paraId="4B0CFCEC" w14:textId="77777777" w:rsidTr="00116DC4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DA11DE7" w14:textId="77777777" w:rsidR="00116DC4" w:rsidRPr="00F81CEE" w:rsidRDefault="00116DC4" w:rsidP="00116DC4">
          <w:pPr>
            <w:pStyle w:val="Header"/>
            <w:rPr>
              <w:noProof w:val="0"/>
              <w:lang w:val="ru-RU"/>
            </w:rPr>
          </w:pPr>
        </w:p>
      </w:tc>
      <w:tc>
        <w:tcPr>
          <w:tcW w:w="4920" w:type="dxa"/>
          <w:shd w:val="clear" w:color="auto" w:fill="auto"/>
          <w:vAlign w:val="bottom"/>
        </w:tcPr>
        <w:p w14:paraId="7904DFDC" w14:textId="1614816D" w:rsidR="00116DC4" w:rsidRPr="00F81CEE" w:rsidRDefault="00116DC4" w:rsidP="00116DC4">
          <w:pPr>
            <w:pStyle w:val="Header"/>
            <w:spacing w:after="80"/>
            <w:jc w:val="right"/>
            <w:rPr>
              <w:b/>
              <w:noProof w:val="0"/>
              <w:lang w:val="ru-RU"/>
            </w:rPr>
          </w:pPr>
          <w:r w:rsidRPr="00F81CEE">
            <w:rPr>
              <w:b/>
              <w:noProof w:val="0"/>
              <w:lang w:val="ru-RU"/>
            </w:rPr>
            <w:fldChar w:fldCharType="begin"/>
          </w:r>
          <w:r w:rsidRPr="00F81CEE">
            <w:rPr>
              <w:b/>
              <w:noProof w:val="0"/>
              <w:lang w:val="ru-RU"/>
            </w:rPr>
            <w:instrText xml:space="preserve"> DOCVARIABLE "sss1" \* MERGEFORMAT </w:instrText>
          </w:r>
          <w:r w:rsidRPr="00F81CEE">
            <w:rPr>
              <w:b/>
              <w:noProof w:val="0"/>
              <w:lang w:val="ru-RU"/>
            </w:rPr>
            <w:fldChar w:fldCharType="separate"/>
          </w:r>
          <w:r w:rsidR="00C910F1">
            <w:rPr>
              <w:b/>
              <w:noProof w:val="0"/>
              <w:lang w:val="ru-RU"/>
            </w:rPr>
            <w:t>CEDAW/C/BWA/CO/5</w:t>
          </w:r>
          <w:r w:rsidRPr="00F81CEE">
            <w:rPr>
              <w:b/>
              <w:noProof w:val="0"/>
              <w:lang w:val="ru-RU"/>
            </w:rPr>
            <w:fldChar w:fldCharType="end"/>
          </w:r>
        </w:p>
      </w:tc>
    </w:tr>
  </w:tbl>
  <w:p w14:paraId="33B2E1D6" w14:textId="77777777" w:rsidR="00116DC4" w:rsidRPr="00F81CEE" w:rsidRDefault="00116DC4" w:rsidP="00116DC4">
    <w:pPr>
      <w:pStyle w:val="Header"/>
      <w:rPr>
        <w:noProof w:val="0"/>
        <w:lang w:val="ru-RU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116DC4" w:rsidRPr="00F81CEE" w14:paraId="5B6B51FC" w14:textId="77777777" w:rsidTr="00116DC4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305CD18A" w14:textId="4E01128E" w:rsidR="00116DC4" w:rsidRPr="00F81CEE" w:rsidRDefault="00116DC4" w:rsidP="00116DC4">
          <w:pPr>
            <w:pStyle w:val="HCh"/>
            <w:spacing w:after="80"/>
            <w:rPr>
              <w:b w:val="0"/>
              <w:spacing w:val="2"/>
              <w:w w:val="96"/>
            </w:rPr>
          </w:pPr>
          <w:r w:rsidRPr="00F81CEE"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73DF57D2" w14:textId="77777777" w:rsidR="00116DC4" w:rsidRPr="00F81CEE" w:rsidRDefault="00116DC4" w:rsidP="00116DC4">
          <w:pPr>
            <w:pStyle w:val="Header"/>
            <w:spacing w:after="120"/>
            <w:rPr>
              <w:noProof w:val="0"/>
              <w:lang w:val="ru-RU"/>
            </w:rPr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5A39186F" w14:textId="7F0E8051" w:rsidR="00116DC4" w:rsidRPr="00F81CEE" w:rsidRDefault="00116DC4" w:rsidP="00116DC4">
          <w:pPr>
            <w:pStyle w:val="Header"/>
            <w:spacing w:after="20"/>
            <w:jc w:val="right"/>
            <w:rPr>
              <w:noProof w:val="0"/>
              <w:sz w:val="20"/>
              <w:lang w:val="ru-RU"/>
            </w:rPr>
          </w:pPr>
          <w:r w:rsidRPr="00F81CEE">
            <w:rPr>
              <w:noProof w:val="0"/>
              <w:sz w:val="40"/>
              <w:lang w:val="ru-RU"/>
            </w:rPr>
            <w:t>CEDAW</w:t>
          </w:r>
          <w:r w:rsidRPr="00F81CEE">
            <w:rPr>
              <w:noProof w:val="0"/>
              <w:sz w:val="20"/>
              <w:lang w:val="ru-RU"/>
            </w:rPr>
            <w:t>/C/BWA/CO/5</w:t>
          </w:r>
        </w:p>
      </w:tc>
    </w:tr>
    <w:tr w:rsidR="00116DC4" w:rsidRPr="00733FD9" w14:paraId="6777DC77" w14:textId="77777777" w:rsidTr="00116DC4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F350D75" w14:textId="25A02622" w:rsidR="00116DC4" w:rsidRPr="00F81CEE" w:rsidRDefault="00116DC4" w:rsidP="00116DC4">
          <w:pPr>
            <w:pStyle w:val="Header"/>
            <w:spacing w:before="109"/>
            <w:ind w:left="29"/>
            <w:jc w:val="center"/>
            <w:rPr>
              <w:noProof w:val="0"/>
              <w:lang w:val="ru-RU"/>
            </w:rPr>
          </w:pPr>
          <w:r w:rsidRPr="00F81CEE">
            <w:rPr>
              <w:lang w:val="ru-RU"/>
            </w:rPr>
            <w:drawing>
              <wp:inline distT="0" distB="0" distL="0" distR="0" wp14:anchorId="0BE3B089" wp14:editId="345D837E">
                <wp:extent cx="713232" cy="597103"/>
                <wp:effectExtent l="0" t="0" r="0" b="0"/>
                <wp:docPr id="1668435097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68435097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1522455" w14:textId="028A3DF0" w:rsidR="00116DC4" w:rsidRPr="00F81CEE" w:rsidRDefault="00116DC4" w:rsidP="00116DC4">
          <w:pPr>
            <w:pStyle w:val="XLarge"/>
            <w:spacing w:before="109"/>
          </w:pPr>
          <w:r w:rsidRPr="00F81CEE">
            <w:t>Конвенция о ликвидации</w:t>
          </w:r>
          <w:r w:rsidRPr="00F81CEE">
            <w:br/>
            <w:t>всех форм дискриминации</w:t>
          </w:r>
          <w:r w:rsidRPr="00F81CEE"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748C11E" w14:textId="77777777" w:rsidR="00116DC4" w:rsidRPr="00F81CEE" w:rsidRDefault="00116DC4" w:rsidP="00116DC4">
          <w:pPr>
            <w:pStyle w:val="Header"/>
            <w:spacing w:before="109"/>
            <w:rPr>
              <w:noProof w:val="0"/>
              <w:lang w:val="ru-RU"/>
            </w:rPr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88C1FB2" w14:textId="77777777" w:rsidR="00116DC4" w:rsidRPr="00733FD9" w:rsidRDefault="00116DC4" w:rsidP="00116DC4">
          <w:pPr>
            <w:pStyle w:val="Distribution"/>
            <w:spacing w:before="240"/>
            <w:rPr>
              <w:color w:val="000000"/>
              <w:lang w:val="en-US"/>
            </w:rPr>
          </w:pPr>
          <w:r w:rsidRPr="00733FD9">
            <w:rPr>
              <w:color w:val="000000"/>
              <w:lang w:val="en-US"/>
            </w:rPr>
            <w:t>Distr.: General</w:t>
          </w:r>
        </w:p>
        <w:p w14:paraId="1E66BB77" w14:textId="1E3EDD4E" w:rsidR="00116DC4" w:rsidRPr="00733FD9" w:rsidRDefault="000A19C1" w:rsidP="00116DC4">
          <w:pPr>
            <w:pStyle w:val="Publication"/>
            <w:rPr>
              <w:color w:val="000000"/>
              <w:lang w:val="en-US"/>
            </w:rPr>
          </w:pPr>
          <w:r w:rsidRPr="00733FD9">
            <w:rPr>
              <w:color w:val="000000"/>
              <w:lang w:val="en-US"/>
            </w:rPr>
            <w:t>10</w:t>
          </w:r>
          <w:r w:rsidR="00116DC4" w:rsidRPr="00733FD9">
            <w:rPr>
              <w:color w:val="000000"/>
              <w:lang w:val="en-US"/>
            </w:rPr>
            <w:t xml:space="preserve"> July 2025</w:t>
          </w:r>
        </w:p>
        <w:p w14:paraId="2A95EE6F" w14:textId="77777777" w:rsidR="00116DC4" w:rsidRPr="00733FD9" w:rsidRDefault="00116DC4" w:rsidP="00116DC4">
          <w:pPr>
            <w:rPr>
              <w:color w:val="000000"/>
              <w:lang w:val="en-US"/>
            </w:rPr>
          </w:pPr>
          <w:r w:rsidRPr="00733FD9">
            <w:rPr>
              <w:color w:val="000000"/>
              <w:lang w:val="en-US"/>
            </w:rPr>
            <w:t>Russian</w:t>
          </w:r>
        </w:p>
        <w:p w14:paraId="7849E5F5" w14:textId="77777777" w:rsidR="00116DC4" w:rsidRPr="00733FD9" w:rsidRDefault="00116DC4" w:rsidP="00116DC4">
          <w:pPr>
            <w:pStyle w:val="Original"/>
            <w:rPr>
              <w:color w:val="000000"/>
              <w:lang w:val="en-US"/>
            </w:rPr>
          </w:pPr>
          <w:r w:rsidRPr="00733FD9">
            <w:rPr>
              <w:color w:val="000000"/>
              <w:lang w:val="en-US"/>
            </w:rPr>
            <w:t>Original: English</w:t>
          </w:r>
        </w:p>
        <w:p w14:paraId="3D259FFF" w14:textId="04F005D8" w:rsidR="00116DC4" w:rsidRPr="00733FD9" w:rsidRDefault="00116DC4" w:rsidP="00116DC4">
          <w:pPr>
            <w:rPr>
              <w:lang w:val="en-US"/>
            </w:rPr>
          </w:pPr>
        </w:p>
      </w:tc>
    </w:tr>
  </w:tbl>
  <w:p w14:paraId="2683758A" w14:textId="77777777" w:rsidR="00116DC4" w:rsidRPr="00733FD9" w:rsidRDefault="00116DC4" w:rsidP="00116DC4">
    <w:pPr>
      <w:pStyle w:val="Header"/>
      <w:spacing w:line="20" w:lineRule="exact"/>
      <w:rPr>
        <w:noProof w:val="0"/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A19C1" w:rsidRPr="00F81CEE" w14:paraId="4BFB4039" w14:textId="77777777" w:rsidTr="00116DC4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862EFB1" w14:textId="35A32435" w:rsidR="000A19C1" w:rsidRPr="00F81CEE" w:rsidRDefault="000A19C1" w:rsidP="00116DC4">
          <w:pPr>
            <w:pStyle w:val="Header"/>
            <w:spacing w:after="80"/>
            <w:rPr>
              <w:b/>
              <w:noProof w:val="0"/>
              <w:lang w:val="ru-RU"/>
            </w:rPr>
          </w:pPr>
          <w:r w:rsidRPr="00F81CEE">
            <w:rPr>
              <w:b/>
              <w:noProof w:val="0"/>
              <w:lang w:val="ru-RU"/>
            </w:rPr>
            <w:fldChar w:fldCharType="begin"/>
          </w:r>
          <w:r w:rsidRPr="00F81CEE">
            <w:rPr>
              <w:b/>
              <w:noProof w:val="0"/>
              <w:lang w:val="ru-RU"/>
            </w:rPr>
            <w:instrText xml:space="preserve"> DOCVARIABLE "sss1" \* MERGEFORMAT </w:instrText>
          </w:r>
          <w:r w:rsidRPr="00F81CEE">
            <w:rPr>
              <w:b/>
              <w:noProof w:val="0"/>
              <w:lang w:val="ru-RU"/>
            </w:rPr>
            <w:fldChar w:fldCharType="separate"/>
          </w:r>
          <w:r w:rsidR="00C910F1">
            <w:rPr>
              <w:b/>
              <w:noProof w:val="0"/>
              <w:lang w:val="ru-RU"/>
            </w:rPr>
            <w:t>CEDAW/C/BWA/CO/5</w:t>
          </w:r>
          <w:r w:rsidRPr="00F81CEE">
            <w:rPr>
              <w:b/>
              <w:noProof w:val="0"/>
              <w:lang w:val="ru-RU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6920CA1" w14:textId="77777777" w:rsidR="000A19C1" w:rsidRPr="00F81CEE" w:rsidRDefault="000A19C1" w:rsidP="00116DC4">
          <w:pPr>
            <w:pStyle w:val="Header"/>
            <w:rPr>
              <w:noProof w:val="0"/>
              <w:lang w:val="ru-RU"/>
            </w:rPr>
          </w:pPr>
        </w:p>
      </w:tc>
    </w:tr>
  </w:tbl>
  <w:p w14:paraId="00DBAC58" w14:textId="77777777" w:rsidR="000A19C1" w:rsidRPr="00F81CEE" w:rsidRDefault="000A19C1" w:rsidP="00116DC4">
    <w:pPr>
      <w:pStyle w:val="Header"/>
      <w:rPr>
        <w:noProof w:val="0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AE031B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3B45FD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696AAF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F90FBF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6660E9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0330AD0"/>
    <w:multiLevelType w:val="hybridMultilevel"/>
    <w:tmpl w:val="076AB328"/>
    <w:lvl w:ilvl="0" w:tplc="7E46B9FA">
      <w:start w:val="1"/>
      <w:numFmt w:val="bullet"/>
      <w:pStyle w:val="Bullet2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7DF806B6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pStyle w:val="Heading1"/>
      <w:lvlText w:val="Article %1."/>
      <w:lvlJc w:val="left"/>
      <w:pPr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1376339"/>
    <w:multiLevelType w:val="hybridMultilevel"/>
    <w:tmpl w:val="BF64E6CC"/>
    <w:lvl w:ilvl="0" w:tplc="967CBD4C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2022005"/>
    <w:multiLevelType w:val="hybridMultilevel"/>
    <w:tmpl w:val="33C2FB06"/>
    <w:lvl w:ilvl="0" w:tplc="0338D746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num w:numId="1" w16cid:durableId="1420907156">
    <w:abstractNumId w:val="6"/>
  </w:num>
  <w:num w:numId="2" w16cid:durableId="1926570458">
    <w:abstractNumId w:val="4"/>
  </w:num>
  <w:num w:numId="3" w16cid:durableId="331371891">
    <w:abstractNumId w:val="3"/>
  </w:num>
  <w:num w:numId="4" w16cid:durableId="1460761738">
    <w:abstractNumId w:val="2"/>
  </w:num>
  <w:num w:numId="5" w16cid:durableId="1528719216">
    <w:abstractNumId w:val="1"/>
  </w:num>
  <w:num w:numId="6" w16cid:durableId="745079833">
    <w:abstractNumId w:val="0"/>
  </w:num>
  <w:num w:numId="7" w16cid:durableId="584724803">
    <w:abstractNumId w:val="10"/>
  </w:num>
  <w:num w:numId="8" w16cid:durableId="164712109">
    <w:abstractNumId w:val="5"/>
  </w:num>
  <w:num w:numId="9" w16cid:durableId="250091437">
    <w:abstractNumId w:val="9"/>
  </w:num>
  <w:num w:numId="10" w16cid:durableId="524252012">
    <w:abstractNumId w:val="8"/>
  </w:num>
  <w:num w:numId="11" w16cid:durableId="1374187316">
    <w:abstractNumId w:val="7"/>
  </w:num>
  <w:num w:numId="12" w16cid:durableId="36052305">
    <w:abstractNumId w:val="10"/>
  </w:num>
  <w:num w:numId="13" w16cid:durableId="1679231921">
    <w:abstractNumId w:val="5"/>
  </w:num>
  <w:num w:numId="14" w16cid:durableId="1031536774">
    <w:abstractNumId w:val="9"/>
  </w:num>
  <w:num w:numId="15" w16cid:durableId="875393002">
    <w:abstractNumId w:val="7"/>
  </w:num>
  <w:num w:numId="16" w16cid:durableId="1483237288">
    <w:abstractNumId w:val="7"/>
  </w:num>
  <w:num w:numId="17" w16cid:durableId="912012482">
    <w:abstractNumId w:val="7"/>
  </w:num>
  <w:num w:numId="18" w16cid:durableId="1379892502">
    <w:abstractNumId w:val="7"/>
  </w:num>
  <w:num w:numId="19" w16cid:durableId="1788037444">
    <w:abstractNumId w:val="7"/>
  </w:num>
  <w:num w:numId="20" w16cid:durableId="984509384">
    <w:abstractNumId w:val="7"/>
  </w:num>
  <w:num w:numId="21" w16cid:durableId="723914449">
    <w:abstractNumId w:val="7"/>
  </w:num>
  <w:num w:numId="22" w16cid:durableId="563181366">
    <w:abstractNumId w:val="7"/>
  </w:num>
  <w:num w:numId="23" w16cid:durableId="1979722990">
    <w:abstractNumId w:val="7"/>
  </w:num>
  <w:num w:numId="24" w16cid:durableId="1877236076">
    <w:abstractNumId w:val="8"/>
  </w:num>
  <w:num w:numId="25" w16cid:durableId="1461075889">
    <w:abstractNumId w:val="7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displayBackgroundShape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511301*"/>
    <w:docVar w:name="CreationDt" w:val="29/07/2025 10:12 AM"/>
    <w:docVar w:name="DocCategory" w:val="Doc"/>
    <w:docVar w:name="DocType" w:val="Final"/>
    <w:docVar w:name="DutyStation" w:val="New York"/>
    <w:docVar w:name="FooterJN" w:val="25-11301"/>
    <w:docVar w:name="jobn" w:val="25-11301 (R)"/>
    <w:docVar w:name="jobnDT" w:val="25-11301 (R)   290725"/>
    <w:docVar w:name="jobnDTDT" w:val="25-11301 (R)   290725   290725"/>
    <w:docVar w:name="JobNo" w:val="2511301R"/>
    <w:docVar w:name="JobNo2" w:val="2518415R"/>
    <w:docVar w:name="LocalDrive" w:val="-1"/>
    <w:docVar w:name="OandT" w:val=" "/>
    <w:docVar w:name="sss1" w:val="CEDAW/C/BWA/CO/5"/>
    <w:docVar w:name="sss2" w:val="-"/>
    <w:docVar w:name="Symbol1" w:val="CEDAW/C/BWA/CO/5"/>
    <w:docVar w:name="Symbol2" w:val="-"/>
    <w:docVar w:name="Title1" w:val="_x0009__x0009_Заключительные замечания по пятому периодическому докладу Ботсваны*_x000d_"/>
  </w:docVars>
  <w:rsids>
    <w:rsidRoot w:val="00261EB6"/>
    <w:rsid w:val="00001169"/>
    <w:rsid w:val="00001469"/>
    <w:rsid w:val="00001967"/>
    <w:rsid w:val="00011BCD"/>
    <w:rsid w:val="0006298F"/>
    <w:rsid w:val="000854C4"/>
    <w:rsid w:val="000A19C1"/>
    <w:rsid w:val="000A1D94"/>
    <w:rsid w:val="000B5C9A"/>
    <w:rsid w:val="000C675E"/>
    <w:rsid w:val="000E44EF"/>
    <w:rsid w:val="00105618"/>
    <w:rsid w:val="0010630A"/>
    <w:rsid w:val="001101D6"/>
    <w:rsid w:val="00113CAD"/>
    <w:rsid w:val="0011516C"/>
    <w:rsid w:val="00116C5B"/>
    <w:rsid w:val="00116DC4"/>
    <w:rsid w:val="00127B82"/>
    <w:rsid w:val="001325B0"/>
    <w:rsid w:val="0014207D"/>
    <w:rsid w:val="00151F81"/>
    <w:rsid w:val="00163607"/>
    <w:rsid w:val="00164084"/>
    <w:rsid w:val="00171CDD"/>
    <w:rsid w:val="00173EEF"/>
    <w:rsid w:val="00176A6A"/>
    <w:rsid w:val="0018271F"/>
    <w:rsid w:val="001978D5"/>
    <w:rsid w:val="001A532D"/>
    <w:rsid w:val="001A655A"/>
    <w:rsid w:val="001D60E1"/>
    <w:rsid w:val="001E6191"/>
    <w:rsid w:val="001F3104"/>
    <w:rsid w:val="001F39CB"/>
    <w:rsid w:val="00212083"/>
    <w:rsid w:val="0021708A"/>
    <w:rsid w:val="00222A87"/>
    <w:rsid w:val="00247400"/>
    <w:rsid w:val="00261EB6"/>
    <w:rsid w:val="00264FE2"/>
    <w:rsid w:val="002748B6"/>
    <w:rsid w:val="0027492E"/>
    <w:rsid w:val="002751CF"/>
    <w:rsid w:val="00294C71"/>
    <w:rsid w:val="00297FF3"/>
    <w:rsid w:val="002A2EA6"/>
    <w:rsid w:val="002A4EFC"/>
    <w:rsid w:val="002B54DA"/>
    <w:rsid w:val="002B723B"/>
    <w:rsid w:val="002E552A"/>
    <w:rsid w:val="0030220F"/>
    <w:rsid w:val="003030F2"/>
    <w:rsid w:val="00304DB4"/>
    <w:rsid w:val="0032070F"/>
    <w:rsid w:val="00331D20"/>
    <w:rsid w:val="00365FD7"/>
    <w:rsid w:val="003801E5"/>
    <w:rsid w:val="003810AC"/>
    <w:rsid w:val="00383B3A"/>
    <w:rsid w:val="003A1E16"/>
    <w:rsid w:val="003D2791"/>
    <w:rsid w:val="003D4A88"/>
    <w:rsid w:val="003E5E54"/>
    <w:rsid w:val="003F10A6"/>
    <w:rsid w:val="003F75F8"/>
    <w:rsid w:val="0040697E"/>
    <w:rsid w:val="00430149"/>
    <w:rsid w:val="00437288"/>
    <w:rsid w:val="00461049"/>
    <w:rsid w:val="0047638E"/>
    <w:rsid w:val="00485A85"/>
    <w:rsid w:val="0049546C"/>
    <w:rsid w:val="00495E7B"/>
    <w:rsid w:val="00496478"/>
    <w:rsid w:val="0049669D"/>
    <w:rsid w:val="004A54FC"/>
    <w:rsid w:val="004B24CB"/>
    <w:rsid w:val="004C0E80"/>
    <w:rsid w:val="004C2592"/>
    <w:rsid w:val="004D520D"/>
    <w:rsid w:val="004E04FE"/>
    <w:rsid w:val="004F2413"/>
    <w:rsid w:val="004F5722"/>
    <w:rsid w:val="00506ECC"/>
    <w:rsid w:val="00512ABB"/>
    <w:rsid w:val="005219FD"/>
    <w:rsid w:val="00522A07"/>
    <w:rsid w:val="0052725A"/>
    <w:rsid w:val="0054211F"/>
    <w:rsid w:val="005442AF"/>
    <w:rsid w:val="005610B1"/>
    <w:rsid w:val="00567C80"/>
    <w:rsid w:val="00577F45"/>
    <w:rsid w:val="005952F1"/>
    <w:rsid w:val="0059638A"/>
    <w:rsid w:val="005C2969"/>
    <w:rsid w:val="005D4F00"/>
    <w:rsid w:val="005E0E9C"/>
    <w:rsid w:val="005F0DF3"/>
    <w:rsid w:val="005F7186"/>
    <w:rsid w:val="00635E26"/>
    <w:rsid w:val="00657F22"/>
    <w:rsid w:val="00665CC7"/>
    <w:rsid w:val="00670606"/>
    <w:rsid w:val="0069077F"/>
    <w:rsid w:val="006B176F"/>
    <w:rsid w:val="006C729C"/>
    <w:rsid w:val="006C7738"/>
    <w:rsid w:val="006F654D"/>
    <w:rsid w:val="00710096"/>
    <w:rsid w:val="00716F19"/>
    <w:rsid w:val="007172E7"/>
    <w:rsid w:val="00721CFF"/>
    <w:rsid w:val="00727155"/>
    <w:rsid w:val="00733FD9"/>
    <w:rsid w:val="00744A9B"/>
    <w:rsid w:val="007633C9"/>
    <w:rsid w:val="00777D58"/>
    <w:rsid w:val="00782B27"/>
    <w:rsid w:val="007A06DF"/>
    <w:rsid w:val="007A60A5"/>
    <w:rsid w:val="007B4CD6"/>
    <w:rsid w:val="007B71C4"/>
    <w:rsid w:val="007C0F46"/>
    <w:rsid w:val="007C6427"/>
    <w:rsid w:val="007C7E00"/>
    <w:rsid w:val="007D32EA"/>
    <w:rsid w:val="008060AC"/>
    <w:rsid w:val="008138CB"/>
    <w:rsid w:val="0082117D"/>
    <w:rsid w:val="00863195"/>
    <w:rsid w:val="00871053"/>
    <w:rsid w:val="00871428"/>
    <w:rsid w:val="00877270"/>
    <w:rsid w:val="0088056D"/>
    <w:rsid w:val="008A2590"/>
    <w:rsid w:val="008B448E"/>
    <w:rsid w:val="008B4BF3"/>
    <w:rsid w:val="008C0E26"/>
    <w:rsid w:val="008D347F"/>
    <w:rsid w:val="008E4BA0"/>
    <w:rsid w:val="008E5510"/>
    <w:rsid w:val="008F11CA"/>
    <w:rsid w:val="008F1877"/>
    <w:rsid w:val="009542F0"/>
    <w:rsid w:val="00957D42"/>
    <w:rsid w:val="00973C42"/>
    <w:rsid w:val="0098626E"/>
    <w:rsid w:val="009878A9"/>
    <w:rsid w:val="009A2AA9"/>
    <w:rsid w:val="009A66D1"/>
    <w:rsid w:val="009B00E9"/>
    <w:rsid w:val="009C17C5"/>
    <w:rsid w:val="009D31D2"/>
    <w:rsid w:val="009D4A67"/>
    <w:rsid w:val="009D56BA"/>
    <w:rsid w:val="009F0503"/>
    <w:rsid w:val="009F2546"/>
    <w:rsid w:val="00A22452"/>
    <w:rsid w:val="00A606C8"/>
    <w:rsid w:val="00A72797"/>
    <w:rsid w:val="00A75981"/>
    <w:rsid w:val="00AA29EE"/>
    <w:rsid w:val="00AB5989"/>
    <w:rsid w:val="00AC0DC5"/>
    <w:rsid w:val="00AE67F0"/>
    <w:rsid w:val="00B125A0"/>
    <w:rsid w:val="00B272FA"/>
    <w:rsid w:val="00B27698"/>
    <w:rsid w:val="00B43769"/>
    <w:rsid w:val="00B46CA4"/>
    <w:rsid w:val="00B5015D"/>
    <w:rsid w:val="00B503A0"/>
    <w:rsid w:val="00B6364A"/>
    <w:rsid w:val="00B652E1"/>
    <w:rsid w:val="00B7299C"/>
    <w:rsid w:val="00B85E78"/>
    <w:rsid w:val="00B901FD"/>
    <w:rsid w:val="00BC2C8A"/>
    <w:rsid w:val="00BF0101"/>
    <w:rsid w:val="00BF10FE"/>
    <w:rsid w:val="00C00094"/>
    <w:rsid w:val="00C06D65"/>
    <w:rsid w:val="00C16A02"/>
    <w:rsid w:val="00C16C07"/>
    <w:rsid w:val="00C16D72"/>
    <w:rsid w:val="00C174A0"/>
    <w:rsid w:val="00C22CFA"/>
    <w:rsid w:val="00C23B7A"/>
    <w:rsid w:val="00C358FE"/>
    <w:rsid w:val="00C60123"/>
    <w:rsid w:val="00C6119A"/>
    <w:rsid w:val="00C819B5"/>
    <w:rsid w:val="00C8694A"/>
    <w:rsid w:val="00C879CB"/>
    <w:rsid w:val="00C910F1"/>
    <w:rsid w:val="00CA01EE"/>
    <w:rsid w:val="00CC2D86"/>
    <w:rsid w:val="00CD333C"/>
    <w:rsid w:val="00CD3724"/>
    <w:rsid w:val="00CE2A65"/>
    <w:rsid w:val="00CE35F9"/>
    <w:rsid w:val="00CE6D93"/>
    <w:rsid w:val="00CF1305"/>
    <w:rsid w:val="00CF56DE"/>
    <w:rsid w:val="00D2350B"/>
    <w:rsid w:val="00D23FFB"/>
    <w:rsid w:val="00D409D0"/>
    <w:rsid w:val="00DA4FC6"/>
    <w:rsid w:val="00DA6FF4"/>
    <w:rsid w:val="00DB0712"/>
    <w:rsid w:val="00DB0C23"/>
    <w:rsid w:val="00DB652C"/>
    <w:rsid w:val="00DE1868"/>
    <w:rsid w:val="00DE254A"/>
    <w:rsid w:val="00DF733B"/>
    <w:rsid w:val="00E548DF"/>
    <w:rsid w:val="00E8036E"/>
    <w:rsid w:val="00EA1709"/>
    <w:rsid w:val="00EB1FBD"/>
    <w:rsid w:val="00ED57ED"/>
    <w:rsid w:val="00ED655E"/>
    <w:rsid w:val="00ED6C7A"/>
    <w:rsid w:val="00EE314B"/>
    <w:rsid w:val="00EE5638"/>
    <w:rsid w:val="00EF248A"/>
    <w:rsid w:val="00F05AC4"/>
    <w:rsid w:val="00F171A3"/>
    <w:rsid w:val="00F43C4B"/>
    <w:rsid w:val="00F54068"/>
    <w:rsid w:val="00F63248"/>
    <w:rsid w:val="00F656EA"/>
    <w:rsid w:val="00F65F4F"/>
    <w:rsid w:val="00F66784"/>
    <w:rsid w:val="00F80067"/>
    <w:rsid w:val="00F81CEE"/>
    <w:rsid w:val="00F81DB3"/>
    <w:rsid w:val="00F854EE"/>
    <w:rsid w:val="00F95E56"/>
    <w:rsid w:val="00FA3761"/>
    <w:rsid w:val="00FB66C6"/>
    <w:rsid w:val="00FC7B5F"/>
    <w:rsid w:val="00FD1B9D"/>
    <w:rsid w:val="00FD3D39"/>
    <w:rsid w:val="00FD4EAD"/>
    <w:rsid w:val="00FE1AC0"/>
    <w:rsid w:val="00FF55EC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529A94E3"/>
  <w15:chartTrackingRefBased/>
  <w15:docId w15:val="{EF3DABE3-CB5A-4C66-BADC-6E96878EB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123"/>
    <w:pPr>
      <w:suppressAutoHyphens/>
      <w:spacing w:after="0" w:line="240" w:lineRule="exact"/>
    </w:pPr>
    <w:rPr>
      <w:rFonts w:ascii="Times New Roman" w:eastAsiaTheme="minorHAnsi" w:hAnsi="Times New Roman" w:cs="Times New Roman"/>
      <w:spacing w:val="4"/>
      <w:w w:val="103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0123"/>
    <w:pPr>
      <w:keepNext/>
      <w:numPr>
        <w:numId w:val="25"/>
      </w:numPr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C60123"/>
    <w:pPr>
      <w:keepNext/>
      <w:numPr>
        <w:ilvl w:val="1"/>
        <w:numId w:val="25"/>
      </w:numPr>
      <w:spacing w:before="240" w:after="60"/>
      <w:outlineLvl w:val="1"/>
    </w:pPr>
    <w:rPr>
      <w:rFonts w:ascii="Arial" w:eastAsia="Times New Roman" w:hAnsi="Arial"/>
      <w:b/>
      <w:bCs/>
      <w:i/>
      <w:kern w:val="14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C60123"/>
    <w:pPr>
      <w:keepNext/>
      <w:numPr>
        <w:ilvl w:val="2"/>
        <w:numId w:val="25"/>
      </w:numPr>
      <w:spacing w:before="240" w:after="60"/>
      <w:outlineLvl w:val="2"/>
    </w:pPr>
    <w:rPr>
      <w:rFonts w:ascii="Arial" w:eastAsia="Times New Roman" w:hAnsi="Arial"/>
      <w:b/>
      <w:bCs/>
      <w:kern w:val="14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60123"/>
    <w:pPr>
      <w:numPr>
        <w:ilvl w:val="3"/>
        <w:numId w:val="25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60123"/>
    <w:pPr>
      <w:numPr>
        <w:ilvl w:val="4"/>
        <w:numId w:val="25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C60123"/>
    <w:pPr>
      <w:numPr>
        <w:ilvl w:val="5"/>
        <w:numId w:val="25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0123"/>
    <w:pPr>
      <w:numPr>
        <w:ilvl w:val="6"/>
        <w:numId w:val="25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0123"/>
    <w:pPr>
      <w:numPr>
        <w:ilvl w:val="7"/>
        <w:numId w:val="25"/>
      </w:numPr>
      <w:outlineLvl w:val="7"/>
    </w:pPr>
    <w:rPr>
      <w:rFonts w:ascii="Cambria" w:eastAsia="Times New Roman" w:hAnsi="Cambria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0123"/>
    <w:pPr>
      <w:numPr>
        <w:ilvl w:val="8"/>
        <w:numId w:val="25"/>
      </w:numPr>
      <w:outlineLvl w:val="8"/>
    </w:pPr>
    <w:rPr>
      <w:rFonts w:ascii="Cambria" w:eastAsia="Times New Roman" w:hAnsi="Cambria"/>
      <w:i/>
      <w:iCs/>
      <w:spacing w:val="5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link w:val="HeaderChar"/>
    <w:uiPriority w:val="99"/>
    <w:qFormat/>
    <w:rsid w:val="00C60123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noProof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60123"/>
    <w:rPr>
      <w:rFonts w:ascii="Times New Roman" w:eastAsiaTheme="minorHAnsi" w:hAnsi="Times New Roman" w:cs="Times New Roman"/>
      <w:noProof/>
      <w:sz w:val="17"/>
      <w:lang w:eastAsia="en-US"/>
    </w:rPr>
  </w:style>
  <w:style w:type="paragraph" w:styleId="Footer">
    <w:name w:val="footer"/>
    <w:link w:val="FooterChar"/>
    <w:qFormat/>
    <w:rsid w:val="00C60123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b/>
      <w:noProof/>
      <w:sz w:val="17"/>
      <w:lang w:eastAsia="en-US"/>
    </w:rPr>
  </w:style>
  <w:style w:type="character" w:customStyle="1" w:styleId="FooterChar">
    <w:name w:val="Footer Char"/>
    <w:basedOn w:val="DefaultParagraphFont"/>
    <w:link w:val="Footer"/>
    <w:rsid w:val="00C60123"/>
    <w:rPr>
      <w:rFonts w:ascii="Times New Roman" w:eastAsiaTheme="minorHAnsi" w:hAnsi="Times New Roman" w:cs="Times New Roman"/>
      <w:b/>
      <w:noProof/>
      <w:sz w:val="17"/>
      <w:lang w:eastAsia="en-US"/>
    </w:rPr>
  </w:style>
  <w:style w:type="paragraph" w:customStyle="1" w:styleId="HM">
    <w:name w:val="_ H __M"/>
    <w:basedOn w:val="HCh"/>
    <w:next w:val="Normal"/>
    <w:qFormat/>
    <w:rsid w:val="00C60123"/>
    <w:pPr>
      <w:spacing w:line="360" w:lineRule="exact"/>
    </w:pPr>
    <w:rPr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C60123"/>
    <w:pPr>
      <w:keepNext/>
      <w:keepLines/>
      <w:spacing w:line="270" w:lineRule="exact"/>
      <w:outlineLvl w:val="0"/>
    </w:pPr>
    <w:rPr>
      <w:b/>
      <w:kern w:val="14"/>
      <w:sz w:val="24"/>
    </w:rPr>
  </w:style>
  <w:style w:type="paragraph" w:customStyle="1" w:styleId="HCh">
    <w:name w:val="_ H _Ch"/>
    <w:basedOn w:val="H1"/>
    <w:next w:val="Normal"/>
    <w:qFormat/>
    <w:rsid w:val="00C60123"/>
    <w:pPr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C60123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C60123"/>
    <w:pPr>
      <w:keepNext/>
      <w:keepLines/>
      <w:tabs>
        <w:tab w:val="right" w:pos="360"/>
      </w:tabs>
      <w:outlineLvl w:val="3"/>
    </w:pPr>
    <w:rPr>
      <w:i/>
      <w:spacing w:val="3"/>
      <w:kern w:val="14"/>
    </w:rPr>
  </w:style>
  <w:style w:type="paragraph" w:customStyle="1" w:styleId="H56">
    <w:name w:val="_ H_5/6"/>
    <w:basedOn w:val="Normal"/>
    <w:next w:val="Normal"/>
    <w:qFormat/>
    <w:rsid w:val="00C60123"/>
    <w:pPr>
      <w:keepNext/>
      <w:keepLines/>
      <w:tabs>
        <w:tab w:val="right" w:pos="360"/>
      </w:tabs>
      <w:outlineLvl w:val="4"/>
    </w:pPr>
    <w:rPr>
      <w:kern w:val="14"/>
    </w:rPr>
  </w:style>
  <w:style w:type="paragraph" w:customStyle="1" w:styleId="DualTxt">
    <w:name w:val="__Dual Txt"/>
    <w:basedOn w:val="Normal"/>
    <w:qFormat/>
    <w:rsid w:val="00C60123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kern w:val="14"/>
    </w:rPr>
  </w:style>
  <w:style w:type="paragraph" w:customStyle="1" w:styleId="SM">
    <w:name w:val="__S_M"/>
    <w:basedOn w:val="Normal"/>
    <w:next w:val="Normal"/>
    <w:qFormat/>
    <w:rsid w:val="00C60123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kern w:val="14"/>
      <w:sz w:val="40"/>
    </w:rPr>
  </w:style>
  <w:style w:type="paragraph" w:customStyle="1" w:styleId="SL">
    <w:name w:val="__S_L"/>
    <w:basedOn w:val="SM"/>
    <w:next w:val="Normal"/>
    <w:qFormat/>
    <w:rsid w:val="00C6012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C60123"/>
    <w:pPr>
      <w:ind w:left="1267" w:right="1267"/>
    </w:pPr>
  </w:style>
  <w:style w:type="paragraph" w:customStyle="1" w:styleId="SingleTxt">
    <w:name w:val="__Single Txt"/>
    <w:basedOn w:val="Normal"/>
    <w:link w:val="SingleTxtChar"/>
    <w:qFormat/>
    <w:rsid w:val="005219F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uppressAutoHyphens w:val="0"/>
      <w:spacing w:after="120" w:line="240" w:lineRule="atLeast"/>
      <w:ind w:left="1267" w:right="1267"/>
      <w:jc w:val="both"/>
    </w:pPr>
    <w:rPr>
      <w:rFonts w:cstheme="minorBidi"/>
      <w:kern w:val="14"/>
      <w:szCs w:val="20"/>
    </w:rPr>
  </w:style>
  <w:style w:type="paragraph" w:customStyle="1" w:styleId="AgendaItemNormal">
    <w:name w:val="Agenda_Item_Normal"/>
    <w:next w:val="Normal"/>
    <w:qFormat/>
    <w:rsid w:val="00C60123"/>
    <w:pPr>
      <w:spacing w:after="0" w:line="240" w:lineRule="exact"/>
    </w:pPr>
    <w:rPr>
      <w:rFonts w:ascii="Times New Roman" w:eastAsiaTheme="minorHAnsi" w:hAnsi="Times New Roman" w:cs="Times New Roman"/>
      <w:snapToGrid w:val="0"/>
      <w:spacing w:val="4"/>
      <w:w w:val="103"/>
      <w:kern w:val="14"/>
      <w:sz w:val="20"/>
      <w:lang w:val="es-ES" w:eastAsia="en-US"/>
    </w:rPr>
  </w:style>
  <w:style w:type="paragraph" w:customStyle="1" w:styleId="TitleH1">
    <w:name w:val="Title_H1"/>
    <w:basedOn w:val="H1"/>
    <w:next w:val="SingleTxt"/>
    <w:qFormat/>
    <w:rsid w:val="00C60123"/>
    <w:pPr>
      <w:keepNext w:val="0"/>
      <w:keepLines w:val="0"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napToGrid w:val="0"/>
    </w:rPr>
  </w:style>
  <w:style w:type="paragraph" w:customStyle="1" w:styleId="AgendaTitleH2">
    <w:name w:val="Agenda_Title_H2"/>
    <w:basedOn w:val="TitleH1"/>
    <w:next w:val="Normal"/>
    <w:qFormat/>
    <w:rsid w:val="000C675E"/>
    <w:pPr>
      <w:keepNext/>
      <w:keepLines/>
      <w:spacing w:line="240" w:lineRule="exact"/>
      <w:ind w:left="0" w:right="4262" w:firstLine="0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C60123"/>
    <w:pPr>
      <w:numPr>
        <w:numId w:val="12"/>
      </w:numPr>
      <w:spacing w:after="120"/>
      <w:ind w:right="1264"/>
      <w:jc w:val="both"/>
    </w:pPr>
  </w:style>
  <w:style w:type="paragraph" w:customStyle="1" w:styleId="Bullet2">
    <w:name w:val="Bullet 2"/>
    <w:basedOn w:val="Normal"/>
    <w:qFormat/>
    <w:rsid w:val="00C60123"/>
    <w:pPr>
      <w:numPr>
        <w:numId w:val="13"/>
      </w:numPr>
      <w:spacing w:after="120"/>
      <w:ind w:right="1264"/>
      <w:jc w:val="both"/>
    </w:pPr>
  </w:style>
  <w:style w:type="paragraph" w:customStyle="1" w:styleId="Bullet3">
    <w:name w:val="Bullet 3"/>
    <w:basedOn w:val="SingleTxt"/>
    <w:qFormat/>
    <w:rsid w:val="00C60123"/>
    <w:pPr>
      <w:numPr>
        <w:numId w:val="14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</w:pPr>
  </w:style>
  <w:style w:type="paragraph" w:customStyle="1" w:styleId="Distribution">
    <w:name w:val="Distribution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character" w:styleId="EndnoteReference">
    <w:name w:val="endnote reference"/>
    <w:semiHidden/>
    <w:rsid w:val="00C60123"/>
    <w:rPr>
      <w:color w:val="auto"/>
      <w:spacing w:val="5"/>
      <w:w w:val="103"/>
      <w:kern w:val="14"/>
      <w:position w:val="0"/>
      <w:vertAlign w:val="superscript"/>
    </w:rPr>
  </w:style>
  <w:style w:type="paragraph" w:styleId="EndnoteText">
    <w:name w:val="endnote text"/>
    <w:basedOn w:val="FootnoteText"/>
    <w:link w:val="EndnoteTextChar"/>
    <w:semiHidden/>
    <w:rsid w:val="00C60123"/>
    <w:pPr>
      <w:spacing w:after="80"/>
    </w:pPr>
  </w:style>
  <w:style w:type="character" w:customStyle="1" w:styleId="EndnoteTextChar">
    <w:name w:val="Endnote Text Char"/>
    <w:basedOn w:val="DefaultParagraphFont"/>
    <w:link w:val="EndnoteText"/>
    <w:semiHidden/>
    <w:rsid w:val="00C60123"/>
    <w:rPr>
      <w:rFonts w:ascii="Times New Roman" w:eastAsiaTheme="minorHAnsi" w:hAnsi="Times New Roman" w:cs="Times New Roman"/>
      <w:spacing w:val="5"/>
      <w:w w:val="104"/>
      <w:sz w:val="17"/>
      <w:lang w:val="es-ES" w:eastAsia="en-US"/>
    </w:rPr>
  </w:style>
  <w:style w:type="character" w:styleId="FootnoteReference">
    <w:name w:val="footnote reference"/>
    <w:semiHidden/>
    <w:rsid w:val="00C60123"/>
    <w:rPr>
      <w:color w:val="auto"/>
      <w:spacing w:val="5"/>
      <w:w w:val="103"/>
      <w:kern w:val="14"/>
      <w:position w:val="0"/>
      <w:vertAlign w:val="superscript"/>
    </w:rPr>
  </w:style>
  <w:style w:type="paragraph" w:styleId="FootnoteText">
    <w:name w:val="footnote text"/>
    <w:basedOn w:val="Normal"/>
    <w:link w:val="FootnoteTextChar"/>
    <w:rsid w:val="00C60123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character" w:customStyle="1" w:styleId="FootnoteTextChar">
    <w:name w:val="Footnote Text Char"/>
    <w:basedOn w:val="DefaultParagraphFont"/>
    <w:link w:val="FootnoteText"/>
    <w:rsid w:val="00C60123"/>
    <w:rPr>
      <w:rFonts w:ascii="Times New Roman" w:eastAsiaTheme="minorHAnsi" w:hAnsi="Times New Roman" w:cs="Times New Roman"/>
      <w:spacing w:val="5"/>
      <w:w w:val="104"/>
      <w:sz w:val="17"/>
      <w:lang w:val="es-ES" w:eastAsia="en-US"/>
    </w:rPr>
  </w:style>
  <w:style w:type="character" w:customStyle="1" w:styleId="Heading1Char">
    <w:name w:val="Heading 1 Char"/>
    <w:link w:val="Heading1"/>
    <w:uiPriority w:val="9"/>
    <w:rsid w:val="00C60123"/>
    <w:rPr>
      <w:rFonts w:ascii="Arial" w:eastAsia="Times New Roman" w:hAnsi="Arial" w:cs="Times New Roman"/>
      <w:b/>
      <w:bCs/>
      <w:spacing w:val="4"/>
      <w:w w:val="103"/>
      <w:kern w:val="32"/>
      <w:sz w:val="32"/>
      <w:szCs w:val="28"/>
      <w:lang w:val="es-ES" w:eastAsia="en-US"/>
    </w:rPr>
  </w:style>
  <w:style w:type="character" w:customStyle="1" w:styleId="Heading2Char">
    <w:name w:val="Heading 2 Char"/>
    <w:link w:val="Heading2"/>
    <w:uiPriority w:val="9"/>
    <w:rsid w:val="00C60123"/>
    <w:rPr>
      <w:rFonts w:ascii="Arial" w:eastAsia="Times New Roman" w:hAnsi="Arial" w:cs="Times New Roman"/>
      <w:b/>
      <w:bCs/>
      <w:i/>
      <w:spacing w:val="4"/>
      <w:w w:val="103"/>
      <w:kern w:val="14"/>
      <w:sz w:val="28"/>
      <w:szCs w:val="26"/>
      <w:lang w:val="es-ES" w:eastAsia="en-US"/>
    </w:rPr>
  </w:style>
  <w:style w:type="character" w:customStyle="1" w:styleId="Heading3Char">
    <w:name w:val="Heading 3 Char"/>
    <w:link w:val="Heading3"/>
    <w:uiPriority w:val="9"/>
    <w:rsid w:val="00C60123"/>
    <w:rPr>
      <w:rFonts w:ascii="Arial" w:eastAsia="Times New Roman" w:hAnsi="Arial" w:cs="Times New Roman"/>
      <w:b/>
      <w:bCs/>
      <w:spacing w:val="4"/>
      <w:w w:val="103"/>
      <w:kern w:val="14"/>
      <w:sz w:val="26"/>
      <w:lang w:val="es-ES" w:eastAsia="en-US"/>
    </w:rPr>
  </w:style>
  <w:style w:type="paragraph" w:styleId="ListContinue">
    <w:name w:val="List Continue"/>
    <w:basedOn w:val="Normal"/>
    <w:uiPriority w:val="99"/>
    <w:semiHidden/>
    <w:rsid w:val="009D56B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9D56BA"/>
    <w:pPr>
      <w:numPr>
        <w:numId w:val="1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9D56BA"/>
    <w:pPr>
      <w:numPr>
        <w:numId w:val="2"/>
      </w:numPr>
      <w:contextualSpacing/>
    </w:pPr>
  </w:style>
  <w:style w:type="paragraph" w:styleId="ListNumber2">
    <w:name w:val="List Number 2"/>
    <w:basedOn w:val="H23"/>
    <w:next w:val="Normal"/>
    <w:uiPriority w:val="99"/>
    <w:rsid w:val="009D56BA"/>
    <w:pPr>
      <w:numPr>
        <w:numId w:val="3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9D56BA"/>
    <w:pPr>
      <w:numPr>
        <w:numId w:val="4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9D56BA"/>
    <w:pPr>
      <w:keepNext/>
      <w:keepLines/>
      <w:numPr>
        <w:numId w:val="5"/>
      </w:numPr>
      <w:tabs>
        <w:tab w:val="left" w:pos="1210"/>
      </w:tabs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9D56BA"/>
    <w:pPr>
      <w:numPr>
        <w:numId w:val="6"/>
      </w:numPr>
      <w:tabs>
        <w:tab w:val="left" w:pos="1498"/>
      </w:tabs>
      <w:contextualSpacing/>
    </w:pPr>
  </w:style>
  <w:style w:type="paragraph" w:styleId="NoSpacing">
    <w:name w:val="No Spacing"/>
    <w:basedOn w:val="Normal"/>
    <w:uiPriority w:val="1"/>
    <w:rsid w:val="00C60123"/>
    <w:pPr>
      <w:spacing w:line="240" w:lineRule="auto"/>
    </w:pPr>
  </w:style>
  <w:style w:type="paragraph" w:customStyle="1" w:styleId="Original">
    <w:name w:val="Original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Publication">
    <w:name w:val="Publication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ReleaseDate">
    <w:name w:val="ReleaseDate"/>
    <w:next w:val="Footer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Small">
    <w:name w:val="Small"/>
    <w:basedOn w:val="Normal"/>
    <w:next w:val="Normal"/>
    <w:qFormat/>
    <w:rsid w:val="00C60123"/>
    <w:pPr>
      <w:tabs>
        <w:tab w:val="right" w:pos="9965"/>
      </w:tabs>
      <w:spacing w:line="210" w:lineRule="exact"/>
    </w:pPr>
    <w:rPr>
      <w:spacing w:val="5"/>
      <w:w w:val="104"/>
      <w:kern w:val="14"/>
      <w:sz w:val="17"/>
    </w:rPr>
  </w:style>
  <w:style w:type="paragraph" w:customStyle="1" w:styleId="SmallX">
    <w:name w:val="SmallX"/>
    <w:basedOn w:val="Small"/>
    <w:next w:val="Normal"/>
    <w:qFormat/>
    <w:rsid w:val="00C60123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C60123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H2">
    <w:name w:val="Title_H2"/>
    <w:basedOn w:val="H23"/>
    <w:qFormat/>
    <w:rsid w:val="00C60123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XLarge">
    <w:name w:val="XLarge"/>
    <w:basedOn w:val="HM"/>
    <w:qFormat/>
    <w:rsid w:val="00C60123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semiHidden/>
    <w:rsid w:val="00C601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60123"/>
    <w:rPr>
      <w:rFonts w:ascii="Tahoma" w:eastAsiaTheme="minorHAnsi" w:hAnsi="Tahoma" w:cs="Tahoma"/>
      <w:spacing w:val="4"/>
      <w:w w:val="103"/>
      <w:sz w:val="16"/>
      <w:szCs w:val="16"/>
      <w:lang w:val="es-ES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A1709"/>
    <w:rPr>
      <w:color w:val="0000FF"/>
      <w:u w:val="none"/>
    </w:rPr>
  </w:style>
  <w:style w:type="character" w:styleId="Hyperlink">
    <w:name w:val="Hyperlink"/>
    <w:basedOn w:val="DefaultParagraphFont"/>
    <w:rsid w:val="00871053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z w:val="20"/>
    </w:rPr>
  </w:style>
  <w:style w:type="paragraph" w:customStyle="1" w:styleId="STitleL">
    <w:name w:val="S_Title_L"/>
    <w:basedOn w:val="SM"/>
    <w:next w:val="Normal"/>
    <w:qFormat/>
    <w:rsid w:val="00EA1709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EA1709"/>
    <w:pPr>
      <w:keepNext/>
      <w:keepLines/>
      <w:tabs>
        <w:tab w:val="right" w:leader="dot" w:pos="357"/>
      </w:tabs>
      <w:spacing w:line="390" w:lineRule="exact"/>
      <w:ind w:left="1264" w:right="1264"/>
      <w:outlineLvl w:val="0"/>
    </w:pPr>
    <w:rPr>
      <w:b/>
      <w:spacing w:val="-4"/>
      <w:w w:val="98"/>
      <w:sz w:val="40"/>
    </w:rPr>
  </w:style>
  <w:style w:type="paragraph" w:customStyle="1" w:styleId="STitleS">
    <w:name w:val="S_Title_S"/>
    <w:basedOn w:val="SM"/>
    <w:next w:val="Normal"/>
    <w:qFormat/>
    <w:rsid w:val="00EA1709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rsid w:val="00871053"/>
  </w:style>
  <w:style w:type="paragraph" w:customStyle="1" w:styleId="Sponsors">
    <w:name w:val="Sponsors"/>
    <w:basedOn w:val="H1"/>
    <w:next w:val="Normal"/>
    <w:qFormat/>
    <w:rsid w:val="00EA1709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EA170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pacing w:after="120" w:line="240" w:lineRule="atLeast"/>
      <w:ind w:left="1267" w:right="1267"/>
      <w:jc w:val="both"/>
    </w:pPr>
  </w:style>
  <w:style w:type="paragraph" w:customStyle="1" w:styleId="SRMeetingInfo">
    <w:name w:val="SR_Meeting_Info"/>
    <w:next w:val="Normal"/>
    <w:qFormat/>
    <w:rsid w:val="00EA170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EA1709"/>
  </w:style>
  <w:style w:type="character" w:styleId="UnresolvedMention">
    <w:name w:val="Unresolved Mention"/>
    <w:basedOn w:val="DefaultParagraphFont"/>
    <w:uiPriority w:val="99"/>
    <w:semiHidden/>
    <w:unhideWhenUsed/>
    <w:rsid w:val="00EA1709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C6012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kern w:val="14"/>
      <w:sz w:val="14"/>
      <w:szCs w:val="24"/>
    </w:rPr>
  </w:style>
  <w:style w:type="character" w:customStyle="1" w:styleId="SingleTxtChar">
    <w:name w:val="__Single Txt Char"/>
    <w:link w:val="SingleTxt"/>
    <w:locked/>
    <w:rsid w:val="005219FD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C60123"/>
    <w:pPr>
      <w:spacing w:line="240" w:lineRule="auto"/>
    </w:pPr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C60123"/>
    <w:rPr>
      <w:sz w:val="6"/>
    </w:rPr>
  </w:style>
  <w:style w:type="paragraph" w:customStyle="1" w:styleId="HdBanner">
    <w:name w:val="Hd Banner"/>
    <w:basedOn w:val="Normal"/>
    <w:next w:val="Normal"/>
    <w:qFormat/>
    <w:rsid w:val="00C60123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kern w:val="14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C60123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C60123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C60123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C60123"/>
    <w:rPr>
      <w:rFonts w:ascii="Cambria" w:eastAsia="Times New Roman" w:hAnsi="Cambria" w:cs="Times New Roman"/>
      <w:b/>
      <w:bCs/>
      <w:i/>
      <w:iCs/>
      <w:spacing w:val="4"/>
      <w:w w:val="103"/>
      <w:sz w:val="20"/>
      <w:lang w:val="es-ES" w:eastAsia="en-US"/>
    </w:rPr>
  </w:style>
  <w:style w:type="character" w:customStyle="1" w:styleId="Heading5Char">
    <w:name w:val="Heading 5 Char"/>
    <w:link w:val="Heading5"/>
    <w:uiPriority w:val="9"/>
    <w:rsid w:val="00C60123"/>
    <w:rPr>
      <w:rFonts w:ascii="Cambria" w:eastAsia="Times New Roman" w:hAnsi="Cambria" w:cs="Times New Roman"/>
      <w:b/>
      <w:bCs/>
      <w:color w:val="7F7F7F"/>
      <w:spacing w:val="4"/>
      <w:w w:val="103"/>
      <w:sz w:val="20"/>
      <w:lang w:val="es-ES" w:eastAsia="en-US"/>
    </w:rPr>
  </w:style>
  <w:style w:type="character" w:customStyle="1" w:styleId="Heading6Char">
    <w:name w:val="Heading 6 Char"/>
    <w:link w:val="Heading6"/>
    <w:uiPriority w:val="9"/>
    <w:rsid w:val="00C60123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lang w:val="es-ES" w:eastAsia="en-US"/>
    </w:rPr>
  </w:style>
  <w:style w:type="character" w:customStyle="1" w:styleId="Heading7Char">
    <w:name w:val="Heading 7 Char"/>
    <w:link w:val="Heading7"/>
    <w:uiPriority w:val="9"/>
    <w:semiHidden/>
    <w:rsid w:val="00C60123"/>
    <w:rPr>
      <w:rFonts w:ascii="Cambria" w:eastAsia="Times New Roman" w:hAnsi="Cambria" w:cs="Times New Roman"/>
      <w:i/>
      <w:iCs/>
      <w:spacing w:val="4"/>
      <w:w w:val="103"/>
      <w:sz w:val="20"/>
      <w:lang w:val="es-ES" w:eastAsia="en-US"/>
    </w:rPr>
  </w:style>
  <w:style w:type="character" w:customStyle="1" w:styleId="Heading8Char">
    <w:name w:val="Heading 8 Char"/>
    <w:link w:val="Heading8"/>
    <w:uiPriority w:val="9"/>
    <w:semiHidden/>
    <w:rsid w:val="00C60123"/>
    <w:rPr>
      <w:rFonts w:ascii="Cambria" w:eastAsia="Times New Roman" w:hAnsi="Cambria" w:cs="Times New Roman"/>
      <w:spacing w:val="4"/>
      <w:w w:val="103"/>
      <w:sz w:val="20"/>
      <w:szCs w:val="20"/>
      <w:lang w:val="es-ES" w:eastAsia="en-US"/>
    </w:rPr>
  </w:style>
  <w:style w:type="character" w:customStyle="1" w:styleId="Heading9Char">
    <w:name w:val="Heading 9 Char"/>
    <w:link w:val="Heading9"/>
    <w:uiPriority w:val="9"/>
    <w:semiHidden/>
    <w:rsid w:val="00C60123"/>
    <w:rPr>
      <w:rFonts w:ascii="Cambria" w:eastAsia="Times New Roman" w:hAnsi="Cambria" w:cs="Times New Roman"/>
      <w:i/>
      <w:iCs/>
      <w:spacing w:val="5"/>
      <w:w w:val="103"/>
      <w:sz w:val="20"/>
      <w:szCs w:val="20"/>
      <w:lang w:val="es-ES" w:eastAsia="en-US"/>
    </w:rPr>
  </w:style>
  <w:style w:type="paragraph" w:customStyle="1" w:styleId="JournalHeading1">
    <w:name w:val="Journal_Heading1"/>
    <w:basedOn w:val="Normal"/>
    <w:next w:val="Normal"/>
    <w:qFormat/>
    <w:rsid w:val="00C60123"/>
    <w:pPr>
      <w:keepNext/>
      <w:spacing w:before="190" w:line="270" w:lineRule="exact"/>
    </w:pPr>
    <w:rPr>
      <w:b/>
      <w:kern w:val="14"/>
      <w:sz w:val="24"/>
    </w:rPr>
  </w:style>
  <w:style w:type="paragraph" w:customStyle="1" w:styleId="JournalHeading2">
    <w:name w:val="Journal_Heading2"/>
    <w:basedOn w:val="Normal"/>
    <w:next w:val="Normal"/>
    <w:qFormat/>
    <w:rsid w:val="00C60123"/>
    <w:pPr>
      <w:keepNext/>
      <w:keepLines/>
      <w:spacing w:before="240"/>
      <w:outlineLvl w:val="1"/>
    </w:pPr>
    <w:rPr>
      <w:b/>
      <w:spacing w:val="2"/>
      <w:kern w:val="14"/>
    </w:rPr>
  </w:style>
  <w:style w:type="paragraph" w:customStyle="1" w:styleId="JournalHeading4">
    <w:name w:val="Journal_Heading4"/>
    <w:basedOn w:val="Normal"/>
    <w:next w:val="Normal"/>
    <w:qFormat/>
    <w:rsid w:val="00C60123"/>
    <w:pPr>
      <w:keepNext/>
      <w:keepLines/>
      <w:spacing w:before="240"/>
      <w:outlineLvl w:val="3"/>
    </w:pPr>
    <w:rPr>
      <w:i/>
      <w:kern w:val="14"/>
    </w:rPr>
  </w:style>
  <w:style w:type="character" w:styleId="LineNumber">
    <w:name w:val="line number"/>
    <w:qFormat/>
    <w:rsid w:val="00C60123"/>
    <w:rPr>
      <w:sz w:val="14"/>
    </w:rPr>
  </w:style>
  <w:style w:type="paragraph" w:customStyle="1" w:styleId="NormalBullet">
    <w:name w:val="Normal Bullet"/>
    <w:basedOn w:val="Normal"/>
    <w:next w:val="Normal"/>
    <w:qFormat/>
    <w:rsid w:val="00C60123"/>
    <w:pPr>
      <w:keepLines/>
      <w:numPr>
        <w:numId w:val="24"/>
      </w:numPr>
      <w:tabs>
        <w:tab w:val="left" w:pos="2218"/>
      </w:tabs>
      <w:spacing w:before="40" w:after="80"/>
      <w:ind w:right="302"/>
    </w:pPr>
    <w:rPr>
      <w:kern w:val="14"/>
    </w:rPr>
  </w:style>
  <w:style w:type="paragraph" w:customStyle="1" w:styleId="NormalSchedule">
    <w:name w:val="Normal Schedule"/>
    <w:basedOn w:val="Normal"/>
    <w:next w:val="Normal"/>
    <w:qFormat/>
    <w:rsid w:val="00C60123"/>
    <w:pPr>
      <w:tabs>
        <w:tab w:val="left" w:leader="dot" w:pos="2218"/>
        <w:tab w:val="left" w:pos="2707"/>
        <w:tab w:val="right" w:leader="dot" w:pos="9835"/>
      </w:tabs>
    </w:pPr>
    <w:rPr>
      <w:kern w:val="1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60123"/>
    <w:pPr>
      <w:outlineLvl w:val="9"/>
    </w:pPr>
    <w:rPr>
      <w:rFonts w:eastAsiaTheme="majorEastAsia" w:cstheme="majorBidi"/>
      <w:lang w:bidi="en-US"/>
    </w:rPr>
  </w:style>
  <w:style w:type="paragraph" w:styleId="PlainText">
    <w:name w:val="Plain Text"/>
    <w:basedOn w:val="Normal"/>
    <w:link w:val="PlainTextChar"/>
    <w:rsid w:val="00871053"/>
    <w:pPr>
      <w:spacing w:line="240" w:lineRule="auto"/>
    </w:pPr>
    <w:rPr>
      <w:rFonts w:ascii="Courier New" w:eastAsia="Times New Roman" w:hAnsi="Courier New"/>
      <w:lang w:eastAsia="en-GB"/>
    </w:rPr>
  </w:style>
  <w:style w:type="character" w:customStyle="1" w:styleId="PlainTextChar">
    <w:name w:val="Plain Text Char"/>
    <w:basedOn w:val="DefaultParagraphFont"/>
    <w:link w:val="PlainText"/>
    <w:rsid w:val="00871053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87105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871053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ED6C7A"/>
    <w:pPr>
      <w:keepNext/>
      <w:keepLines/>
      <w:spacing w:line="270" w:lineRule="exact"/>
      <w:outlineLvl w:val="0"/>
    </w:pPr>
    <w:rPr>
      <w:b/>
      <w:color w:val="0000FF"/>
      <w:kern w:val="14"/>
      <w:sz w:val="24"/>
      <w:szCs w:val="20"/>
    </w:rPr>
  </w:style>
  <w:style w:type="paragraph" w:customStyle="1" w:styleId="BLUEHeadingH2">
    <w:name w:val="BLUE_Heading_H2"/>
    <w:basedOn w:val="BLUEHeadingH1"/>
    <w:next w:val="Normal"/>
    <w:qFormat/>
    <w:rsid w:val="003F75F8"/>
    <w:pPr>
      <w:keepNext w:val="0"/>
      <w:keepLines w:val="0"/>
      <w:spacing w:line="240" w:lineRule="exact"/>
      <w:outlineLvl w:val="1"/>
    </w:pPr>
    <w:rPr>
      <w:sz w:val="20"/>
    </w:rPr>
  </w:style>
  <w:style w:type="paragraph" w:customStyle="1" w:styleId="RepBullet">
    <w:name w:val="Rep_Bullet"/>
    <w:qFormat/>
    <w:rsid w:val="002B723B"/>
    <w:pPr>
      <w:tabs>
        <w:tab w:val="right" w:pos="954"/>
        <w:tab w:val="left" w:pos="1008"/>
        <w:tab w:val="right" w:pos="1685"/>
      </w:tabs>
      <w:spacing w:after="120" w:line="240" w:lineRule="auto"/>
      <w:ind w:left="1008" w:right="432" w:hanging="130"/>
    </w:pPr>
    <w:rPr>
      <w:rFonts w:ascii="Times New Roman" w:eastAsia="Calibr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paragraph" w:customStyle="1" w:styleId="RepCtrHdg">
    <w:name w:val="Rep_Ctr_Hdg"/>
    <w:basedOn w:val="Normal"/>
    <w:qFormat/>
    <w:rsid w:val="00C358FE"/>
    <w:pPr>
      <w:spacing w:line="240" w:lineRule="auto"/>
      <w:ind w:left="432" w:right="432"/>
      <w:jc w:val="center"/>
      <w:outlineLvl w:val="0"/>
    </w:pPr>
    <w:rPr>
      <w:rFonts w:eastAsia="Calibri"/>
      <w:b/>
      <w:bCs/>
      <w:kern w:val="14"/>
      <w:sz w:val="40"/>
      <w:szCs w:val="40"/>
      <w:lang w:val="en-GB"/>
    </w:rPr>
  </w:style>
  <w:style w:type="paragraph" w:customStyle="1" w:styleId="RepCtrNumberedHdg">
    <w:name w:val="Rep_Ctr_Numbered_Hdg"/>
    <w:basedOn w:val="Normal"/>
    <w:qFormat/>
    <w:rsid w:val="00C358FE"/>
    <w:pPr>
      <w:spacing w:line="240" w:lineRule="auto"/>
      <w:ind w:left="749" w:hanging="749"/>
      <w:jc w:val="center"/>
      <w:outlineLvl w:val="0"/>
    </w:pPr>
    <w:rPr>
      <w:rFonts w:eastAsia="Calibri"/>
      <w:b/>
      <w:bCs/>
      <w:kern w:val="14"/>
      <w:sz w:val="28"/>
      <w:szCs w:val="28"/>
      <w:lang w:val="en-GB"/>
    </w:rPr>
  </w:style>
  <w:style w:type="paragraph" w:customStyle="1" w:styleId="RepFootnote">
    <w:name w:val="Rep_Footnote"/>
    <w:basedOn w:val="FootnoteText"/>
    <w:qFormat/>
    <w:rsid w:val="00C358FE"/>
    <w:pPr>
      <w:widowControl w:val="0"/>
      <w:tabs>
        <w:tab w:val="clear" w:pos="418"/>
        <w:tab w:val="right" w:pos="954"/>
        <w:tab w:val="left" w:pos="1170"/>
        <w:tab w:val="left" w:pos="1440"/>
      </w:tabs>
      <w:ind w:left="1022" w:right="432" w:hanging="590"/>
    </w:pPr>
    <w:rPr>
      <w:rFonts w:eastAsia="Calibri"/>
      <w:spacing w:val="2"/>
      <w:w w:val="103"/>
      <w:kern w:val="14"/>
      <w:szCs w:val="17"/>
      <w:lang w:val="en-GB"/>
    </w:rPr>
  </w:style>
  <w:style w:type="paragraph" w:customStyle="1" w:styleId="RepH1">
    <w:name w:val="Rep_H1"/>
    <w:basedOn w:val="H1"/>
    <w:qFormat/>
    <w:rsid w:val="00C358FE"/>
    <w:pPr>
      <w:tabs>
        <w:tab w:val="left" w:pos="1008"/>
      </w:tabs>
      <w:spacing w:line="240" w:lineRule="auto"/>
      <w:ind w:left="1022" w:right="432" w:hanging="590"/>
    </w:pPr>
    <w:rPr>
      <w:rFonts w:eastAsia="Calibri"/>
      <w:bCs/>
      <w:szCs w:val="24"/>
      <w:lang w:val="en-GB"/>
    </w:rPr>
  </w:style>
  <w:style w:type="paragraph" w:customStyle="1" w:styleId="RepH1Margin">
    <w:name w:val="Rep_H1_Margin"/>
    <w:basedOn w:val="H1"/>
    <w:qFormat/>
    <w:rsid w:val="00C358FE"/>
    <w:pPr>
      <w:ind w:left="432" w:right="432"/>
    </w:pPr>
    <w:rPr>
      <w:rFonts w:eastAsia="Calibri"/>
      <w:szCs w:val="20"/>
      <w:lang w:val="en-GB"/>
    </w:rPr>
  </w:style>
  <w:style w:type="paragraph" w:customStyle="1" w:styleId="RepH2">
    <w:name w:val="Rep_H2"/>
    <w:basedOn w:val="H23"/>
    <w:rsid w:val="00C358FE"/>
    <w:pPr>
      <w:keepNext w:val="0"/>
      <w:keepLines w:val="0"/>
      <w:ind w:left="1008" w:right="432" w:hanging="576"/>
    </w:pPr>
    <w:rPr>
      <w:rFonts w:eastAsia="Calibri"/>
      <w:spacing w:val="4"/>
      <w:szCs w:val="20"/>
      <w:lang w:val="en-US"/>
    </w:rPr>
  </w:style>
  <w:style w:type="paragraph" w:customStyle="1" w:styleId="RepH4">
    <w:name w:val="Rep_H4"/>
    <w:basedOn w:val="H4"/>
    <w:rsid w:val="00C358FE"/>
    <w:pPr>
      <w:tabs>
        <w:tab w:val="clear" w:pos="360"/>
        <w:tab w:val="left" w:pos="1008"/>
      </w:tabs>
      <w:ind w:left="1022" w:right="432" w:hanging="590"/>
    </w:pPr>
    <w:rPr>
      <w:rFonts w:eastAsia="Calibri"/>
      <w:szCs w:val="20"/>
      <w:lang w:val="en-GB"/>
    </w:rPr>
  </w:style>
  <w:style w:type="paragraph" w:customStyle="1" w:styleId="RepM">
    <w:name w:val="Rep_M"/>
    <w:basedOn w:val="SM"/>
    <w:qFormat/>
    <w:rsid w:val="00C358FE"/>
    <w:rPr>
      <w:rFonts w:eastAsia="Calibri"/>
      <w:noProof/>
      <w:w w:val="100"/>
      <w:szCs w:val="20"/>
      <w:lang w:val="en-GB"/>
    </w:rPr>
  </w:style>
  <w:style w:type="paragraph" w:customStyle="1" w:styleId="RepMainIntro">
    <w:name w:val="Rep_Main_Intro"/>
    <w:basedOn w:val="SingleTxt"/>
    <w:next w:val="H1"/>
    <w:qFormat/>
    <w:rsid w:val="00C358FE"/>
    <w:p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left" w:pos="1008"/>
      </w:tabs>
      <w:spacing w:after="0" w:line="240" w:lineRule="auto"/>
      <w:ind w:left="432" w:right="432"/>
      <w:jc w:val="left"/>
      <w:outlineLvl w:val="0"/>
    </w:pPr>
    <w:rPr>
      <w:rFonts w:eastAsia="Calibri"/>
      <w:b/>
      <w:bCs/>
      <w:sz w:val="28"/>
      <w:szCs w:val="28"/>
      <w:lang w:val="en-GB"/>
    </w:rPr>
  </w:style>
  <w:style w:type="paragraph" w:customStyle="1" w:styleId="RepNumberedH1">
    <w:name w:val="Rep_Numbered_H1"/>
    <w:basedOn w:val="H1"/>
    <w:qFormat/>
    <w:rsid w:val="00C358FE"/>
    <w:pPr>
      <w:tabs>
        <w:tab w:val="left" w:pos="590"/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auto"/>
      <w:ind w:left="1008" w:right="432" w:hanging="576"/>
    </w:pPr>
    <w:rPr>
      <w:rFonts w:eastAsia="Calibri"/>
      <w:bCs/>
      <w:szCs w:val="24"/>
      <w:lang w:val="en-GB"/>
    </w:rPr>
  </w:style>
  <w:style w:type="paragraph" w:customStyle="1" w:styleId="RepNumberedH2">
    <w:name w:val="Rep_Numbered_H2"/>
    <w:basedOn w:val="RepNumberedH1"/>
    <w:qFormat/>
    <w:rsid w:val="00C358FE"/>
    <w:rPr>
      <w:sz w:val="20"/>
      <w:szCs w:val="20"/>
    </w:rPr>
  </w:style>
  <w:style w:type="paragraph" w:customStyle="1" w:styleId="RepPartNumber">
    <w:name w:val="Rep_PartNumber"/>
    <w:basedOn w:val="Normal"/>
    <w:qFormat/>
    <w:rsid w:val="00C358FE"/>
    <w:pPr>
      <w:spacing w:before="2280" w:line="390" w:lineRule="exact"/>
      <w:ind w:right="1267"/>
      <w:outlineLvl w:val="0"/>
    </w:pPr>
    <w:rPr>
      <w:rFonts w:eastAsia="Calibri"/>
      <w:b/>
      <w:bCs/>
      <w:kern w:val="14"/>
      <w:sz w:val="40"/>
      <w:szCs w:val="40"/>
      <w:lang w:val="en-GB"/>
    </w:rPr>
  </w:style>
  <w:style w:type="paragraph" w:customStyle="1" w:styleId="RepPartTitle">
    <w:name w:val="Rep_PartTitle"/>
    <w:basedOn w:val="Normal"/>
    <w:qFormat/>
    <w:rsid w:val="00C358FE"/>
    <w:pPr>
      <w:spacing w:line="390" w:lineRule="exact"/>
      <w:ind w:left="1267" w:right="1267"/>
      <w:outlineLvl w:val="0"/>
    </w:pPr>
    <w:rPr>
      <w:rFonts w:eastAsia="Calibri"/>
      <w:b/>
      <w:bCs/>
      <w:kern w:val="14"/>
      <w:sz w:val="40"/>
      <w:szCs w:val="40"/>
      <w:lang w:val="en-GB"/>
    </w:rPr>
  </w:style>
  <w:style w:type="paragraph" w:customStyle="1" w:styleId="RepS">
    <w:name w:val="Rep_S"/>
    <w:basedOn w:val="SS"/>
    <w:qFormat/>
    <w:rsid w:val="00C358F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rFonts w:eastAsia="Calibri"/>
      <w:szCs w:val="20"/>
      <w:lang w:val="en-GB"/>
    </w:rPr>
  </w:style>
  <w:style w:type="paragraph" w:customStyle="1" w:styleId="RepTableNumber">
    <w:name w:val="Rep_Table_Number"/>
    <w:basedOn w:val="RepH2"/>
    <w:qFormat/>
    <w:rsid w:val="00C358FE"/>
    <w:pPr>
      <w:ind w:left="432" w:firstLine="0"/>
    </w:pPr>
    <w:rPr>
      <w:b w:val="0"/>
      <w:bCs/>
    </w:rPr>
  </w:style>
  <w:style w:type="paragraph" w:customStyle="1" w:styleId="RepTableTitle">
    <w:name w:val="Rep_Table_Title"/>
    <w:basedOn w:val="RepH2"/>
    <w:qFormat/>
    <w:rsid w:val="00C358FE"/>
    <w:pPr>
      <w:ind w:left="432" w:firstLine="0"/>
    </w:pPr>
  </w:style>
  <w:style w:type="paragraph" w:customStyle="1" w:styleId="RepTitleL">
    <w:name w:val="Rep_Title_L"/>
    <w:basedOn w:val="STitleL"/>
    <w:qFormat/>
    <w:rsid w:val="00C358FE"/>
    <w:rPr>
      <w:rFonts w:eastAsia="SimSun"/>
      <w:szCs w:val="20"/>
      <w:lang w:val="en-GB" w:eastAsia="zh-CN"/>
    </w:rPr>
  </w:style>
  <w:style w:type="paragraph" w:customStyle="1" w:styleId="RepTitleM">
    <w:name w:val="Rep_Title_M"/>
    <w:basedOn w:val="STitleM"/>
    <w:qFormat/>
    <w:rsid w:val="00C358FE"/>
    <w:rPr>
      <w:rFonts w:eastAsia="Calibri"/>
      <w:kern w:val="14"/>
      <w:szCs w:val="20"/>
      <w:lang w:val="en-GB"/>
    </w:rPr>
  </w:style>
  <w:style w:type="paragraph" w:customStyle="1" w:styleId="RepertoireFootnoteText">
    <w:name w:val="Repertoire Footnote Text"/>
    <w:basedOn w:val="Normal"/>
    <w:qFormat/>
    <w:rsid w:val="002A2EA6"/>
    <w:pPr>
      <w:tabs>
        <w:tab w:val="right" w:pos="950"/>
        <w:tab w:val="left" w:pos="1166"/>
        <w:tab w:val="left" w:pos="1440"/>
      </w:tabs>
      <w:spacing w:line="210" w:lineRule="exact"/>
      <w:ind w:left="1022" w:right="432" w:hanging="590"/>
    </w:pPr>
    <w:rPr>
      <w:rFonts w:asciiTheme="majorBidi" w:hAnsiTheme="majorBidi" w:cstheme="majorBidi"/>
    </w:rPr>
  </w:style>
  <w:style w:type="paragraph" w:customStyle="1" w:styleId="RepSingleText">
    <w:name w:val="Rep_Single_Text"/>
    <w:basedOn w:val="Normal"/>
    <w:qFormat/>
    <w:rsid w:val="00C8694A"/>
    <w:pPr>
      <w:tabs>
        <w:tab w:val="left" w:pos="1008"/>
      </w:tabs>
      <w:spacing w:after="120" w:line="240" w:lineRule="auto"/>
      <w:ind w:left="432" w:right="432"/>
      <w:jc w:val="both"/>
    </w:pPr>
  </w:style>
  <w:style w:type="paragraph" w:customStyle="1" w:styleId="HeadingT">
    <w:name w:val="Heading T"/>
    <w:basedOn w:val="SingleTxt"/>
    <w:qFormat/>
    <w:rsid w:val="001101D6"/>
    <w:pPr>
      <w:tabs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right" w:pos="1022"/>
      </w:tabs>
      <w:spacing w:after="0" w:line="240" w:lineRule="exact"/>
      <w:ind w:hanging="1267"/>
    </w:pPr>
    <w:rPr>
      <w:sz w:val="14"/>
      <w:szCs w:val="14"/>
    </w:rPr>
  </w:style>
  <w:style w:type="paragraph" w:styleId="Title">
    <w:name w:val="Title"/>
    <w:basedOn w:val="Normal"/>
    <w:next w:val="Normal"/>
    <w:link w:val="TitleChar"/>
    <w:uiPriority w:val="10"/>
    <w:qFormat/>
    <w:rsid w:val="00261E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1EB6"/>
    <w:rPr>
      <w:rFonts w:asciiTheme="majorHAnsi" w:eastAsiaTheme="majorEastAsia" w:hAnsiTheme="majorHAnsi" w:cstheme="majorBidi"/>
      <w:spacing w:val="-10"/>
      <w:w w:val="103"/>
      <w:kern w:val="28"/>
      <w:sz w:val="56"/>
      <w:szCs w:val="56"/>
      <w:lang w:val="ru-RU" w:eastAsia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1EB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1EB6"/>
    <w:rPr>
      <w:rFonts w:eastAsiaTheme="majorEastAsia" w:cstheme="majorBidi"/>
      <w:color w:val="595959" w:themeColor="text1" w:themeTint="A6"/>
      <w:spacing w:val="15"/>
      <w:w w:val="103"/>
      <w:sz w:val="28"/>
      <w:szCs w:val="28"/>
      <w:lang w:val="ru-R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61EB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1EB6"/>
    <w:rPr>
      <w:rFonts w:ascii="Times New Roman" w:eastAsiaTheme="minorHAnsi" w:hAnsi="Times New Roman" w:cs="Times New Roman"/>
      <w:i/>
      <w:iCs/>
      <w:color w:val="404040" w:themeColor="text1" w:themeTint="BF"/>
      <w:spacing w:val="4"/>
      <w:w w:val="103"/>
      <w:sz w:val="20"/>
      <w:lang w:val="ru-RU" w:eastAsia="en-US"/>
    </w:rPr>
  </w:style>
  <w:style w:type="paragraph" w:styleId="ListParagraph">
    <w:name w:val="List Paragraph"/>
    <w:basedOn w:val="Normal"/>
    <w:uiPriority w:val="34"/>
    <w:qFormat/>
    <w:rsid w:val="00261E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1EB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1E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1EB6"/>
    <w:rPr>
      <w:rFonts w:ascii="Times New Roman" w:eastAsiaTheme="minorHAnsi" w:hAnsi="Times New Roman" w:cs="Times New Roman"/>
      <w:i/>
      <w:iCs/>
      <w:color w:val="2F5496" w:themeColor="accent1" w:themeShade="BF"/>
      <w:spacing w:val="4"/>
      <w:w w:val="103"/>
      <w:sz w:val="20"/>
      <w:lang w:val="ru-RU" w:eastAsia="en-US"/>
    </w:rPr>
  </w:style>
  <w:style w:type="character" w:styleId="IntenseReference">
    <w:name w:val="Intense Reference"/>
    <w:basedOn w:val="DefaultParagraphFont"/>
    <w:uiPriority w:val="32"/>
    <w:qFormat/>
    <w:rsid w:val="00261EB6"/>
    <w:rPr>
      <w:b/>
      <w:bCs/>
      <w:smallCaps/>
      <w:color w:val="2F5496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16DC4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6DC4"/>
    <w:rPr>
      <w:rFonts w:ascii="Times New Roman" w:eastAsiaTheme="minorHAnsi" w:hAnsi="Times New Roman" w:cs="Times New Roman"/>
      <w:spacing w:val="4"/>
      <w:w w:val="103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6DC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6DC4"/>
    <w:rPr>
      <w:rFonts w:ascii="Times New Roman" w:eastAsiaTheme="minorHAnsi" w:hAnsi="Times New Roman" w:cs="Times New Roman"/>
      <w:b/>
      <w:bCs/>
      <w:spacing w:val="4"/>
      <w:w w:val="103"/>
      <w:sz w:val="20"/>
      <w:szCs w:val="20"/>
      <w:lang w:val="ru-RU" w:eastAsia="en-US"/>
    </w:rPr>
  </w:style>
  <w:style w:type="paragraph" w:styleId="Revision">
    <w:name w:val="Revision"/>
    <w:hidden/>
    <w:uiPriority w:val="99"/>
    <w:semiHidden/>
    <w:rsid w:val="008F1877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microsoft.com/office/2016/09/relationships/commentsIds" Target="commentsIds.xm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docs.un.org/ru/CEDAW/C/BWA/CO/4" TargetMode="Externa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microsoft.com/office/2011/relationships/commentsExtended" Target="commentsExtended.xml"/><Relationship Id="rId25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comments" Target="comments.xml"/><Relationship Id="rId20" Type="http://schemas.openxmlformats.org/officeDocument/2006/relationships/hyperlink" Target="https://docs.un.org/ru/CEDAW/C/BWA/CO/4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hyperlink" Target="https://docs.un.org/ru/HRI/GEN/2/Rev.6" TargetMode="Externa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hyperlink" Target="https://docs.un.org/ru/A/RES/79/165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hyperlink" Target="https://docs.un.org/ru/CEDAW/C/BWA/CO/4" TargetMode="External"/><Relationship Id="rId27" Type="http://schemas.microsoft.com/office/2011/relationships/people" Target="peop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9" ma:contentTypeDescription="Create a new document." ma:contentTypeScope="" ma:versionID="0937ed311137c2b1eace1efd36734102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a28f865ce43254a6d4f8f3e0715e0835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Updat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Updated" ma:index="25" nillable="true" ma:displayName="Updated" ma:description="April 24, 2025" ma:format="Dropdown" ma:internalName="Update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  <MediaLengthInSeconds xmlns="41c8501f-7554-4cfe-b76f-88ff51cf7baf" xsi:nil="true"/>
    <SharedWithUsers xmlns="32aca14f-6975-493a-b86a-2ec1bd8de72a">
      <UserInfo>
        <DisplayName/>
        <AccountId xsi:nil="true"/>
        <AccountType/>
      </UserInfo>
    </SharedWithUsers>
    <Updated xmlns="41c8501f-7554-4cfe-b76f-88ff51cf7ba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D8623F-8A62-4D48-AAB5-29593A91D9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1EAC4C-543C-4F11-A796-B2F0F86D1E27}">
  <ds:schemaRefs>
    <ds:schemaRef ds:uri="http://schemas.microsoft.com/office/2006/metadata/properties"/>
    <ds:schemaRef ds:uri="http://schemas.microsoft.com/office/infopath/2007/PartnerControls"/>
    <ds:schemaRef ds:uri="41c8501f-7554-4cfe-b76f-88ff51cf7baf"/>
    <ds:schemaRef ds:uri="985ec44e-1bab-4c0b-9df0-6ba128686fc9"/>
    <ds:schemaRef ds:uri="32aca14f-6975-493a-b86a-2ec1bd8de72a"/>
  </ds:schemaRefs>
</ds:datastoreItem>
</file>

<file path=customXml/itemProps3.xml><?xml version="1.0" encoding="utf-8"?>
<ds:datastoreItem xmlns:ds="http://schemas.openxmlformats.org/officeDocument/2006/customXml" ds:itemID="{70F1B133-5683-4906-885E-6BE4E0CB42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24</Pages>
  <Words>9746</Words>
  <Characters>55555</Characters>
  <Application>Microsoft Office Word</Application>
  <DocSecurity>0</DocSecurity>
  <Lines>462</Lines>
  <Paragraphs>130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Malik</dc:creator>
  <cp:keywords/>
  <dc:description/>
  <cp:lastModifiedBy>Maria Malik</cp:lastModifiedBy>
  <cp:revision>5</cp:revision>
  <cp:lastPrinted>2025-07-29T19:56:00Z</cp:lastPrinted>
  <dcterms:created xsi:type="dcterms:W3CDTF">2025-07-29T19:56:00Z</dcterms:created>
  <dcterms:modified xsi:type="dcterms:W3CDTF">2025-08-05T18:21:00Z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2511301R</vt:lpwstr>
  </property>
  <property fmtid="{D5CDD505-2E9C-101B-9397-08002B2CF9AE}" pid="3" name="ODSRefJobNo">
    <vt:lpwstr>2518415R</vt:lpwstr>
  </property>
  <property fmtid="{D5CDD505-2E9C-101B-9397-08002B2CF9AE}" pid="4" name="Symbol1">
    <vt:lpwstr>CEDAW/C/BWA/CO/5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DocType">
    <vt:lpwstr>S</vt:lpwstr>
  </property>
  <property fmtid="{D5CDD505-2E9C-101B-9397-08002B2CF9AE}" pid="12" name="Language">
    <vt:lpwstr>Russian</vt:lpwstr>
  </property>
  <property fmtid="{D5CDD505-2E9C-101B-9397-08002B2CF9AE}" pid="13" name="Title1">
    <vt:lpwstr>		Заключительные замечания по пятому периодическому докладу Ботсваны</vt:lpwstr>
  </property>
</Properties>
</file>