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5.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0472A">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86F1C" w:rsidP="00D86F1C">
            <w:pPr>
              <w:spacing w:after="20"/>
              <w:jc w:val="right"/>
            </w:pPr>
            <w:r w:rsidRPr="00D86F1C">
              <w:rPr>
                <w:sz w:val="40"/>
              </w:rPr>
              <w:t>E</w:t>
            </w:r>
            <w:r>
              <w:t>/C.12/PER/</w:t>
            </w:r>
            <w:r w:rsidR="0097168B">
              <w:t>2</w:t>
            </w:r>
            <w:r>
              <w:t>-</w:t>
            </w:r>
            <w:r w:rsidR="004A0840">
              <w:t>4</w:t>
            </w:r>
          </w:p>
        </w:tc>
      </w:tr>
      <w:tr w:rsidR="002D5AAC" w:rsidTr="00C0472A">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D86F1C" w:rsidRDefault="00D86F1C" w:rsidP="00D86F1C">
            <w:pPr>
              <w:spacing w:before="240"/>
            </w:pPr>
            <w:r>
              <w:t>Distr. general</w:t>
            </w:r>
          </w:p>
          <w:p w:rsidR="00D86F1C" w:rsidRDefault="00D86F1C" w:rsidP="00D86F1C">
            <w:r>
              <w:t>20 de enero de 2011</w:t>
            </w:r>
          </w:p>
          <w:p w:rsidR="002D5AAC" w:rsidRDefault="00D86F1C" w:rsidP="00D86F1C">
            <w:r>
              <w:t>Original: español</w:t>
            </w:r>
          </w:p>
        </w:tc>
      </w:tr>
    </w:tbl>
    <w:p w:rsidR="00C0472A" w:rsidRPr="00600AA6" w:rsidRDefault="00C0472A" w:rsidP="00C0472A">
      <w:pPr>
        <w:spacing w:before="120"/>
        <w:rPr>
          <w:b/>
          <w:bCs/>
          <w:sz w:val="24"/>
          <w:szCs w:val="24"/>
          <w:lang w:val="es-ES_tradnl"/>
        </w:rPr>
      </w:pPr>
      <w:r w:rsidRPr="00600AA6">
        <w:rPr>
          <w:b/>
          <w:bCs/>
          <w:sz w:val="24"/>
          <w:szCs w:val="24"/>
          <w:lang w:val="es-ES_tradnl"/>
        </w:rPr>
        <w:t>Comité de Derechos Económicos, Sociales y Culturales</w:t>
      </w:r>
    </w:p>
    <w:p w:rsidR="00C0472A" w:rsidRPr="00600AA6" w:rsidRDefault="00C0472A" w:rsidP="00C0472A">
      <w:pPr>
        <w:pStyle w:val="HMG"/>
      </w:pPr>
      <w:r w:rsidRPr="00600AA6">
        <w:tab/>
      </w:r>
      <w:r w:rsidRPr="00600AA6">
        <w:tab/>
        <w:t>Aplicación del Pacto Internacional de Derechos Económicos, Sociales y Culturales</w:t>
      </w:r>
    </w:p>
    <w:p w:rsidR="00C0472A" w:rsidRPr="00600AA6" w:rsidRDefault="00C0472A" w:rsidP="00C0472A">
      <w:pPr>
        <w:pStyle w:val="HChG"/>
      </w:pPr>
      <w:r w:rsidRPr="00600AA6">
        <w:tab/>
      </w:r>
      <w:r w:rsidRPr="00600AA6">
        <w:tab/>
        <w:t>Informe</w:t>
      </w:r>
      <w:r w:rsidR="001821D7">
        <w:t>s</w:t>
      </w:r>
      <w:r w:rsidRPr="00600AA6">
        <w:t xml:space="preserve"> periódicos segundo </w:t>
      </w:r>
      <w:r w:rsidR="001821D7">
        <w:t>a</w:t>
      </w:r>
      <w:r w:rsidRPr="00600AA6">
        <w:t xml:space="preserve"> </w:t>
      </w:r>
      <w:r w:rsidR="004A0840">
        <w:t>cuart</w:t>
      </w:r>
      <w:r w:rsidRPr="00600AA6">
        <w:t>o</w:t>
      </w:r>
      <w:r w:rsidR="001821D7">
        <w:t xml:space="preserve"> </w:t>
      </w:r>
      <w:r w:rsidRPr="00600AA6">
        <w:t>que de</w:t>
      </w:r>
      <w:r w:rsidR="00323C3E">
        <w:t>b</w:t>
      </w:r>
      <w:r w:rsidRPr="00600AA6">
        <w:t>en</w:t>
      </w:r>
      <w:r w:rsidR="00323C3E">
        <w:t xml:space="preserve"> </w:t>
      </w:r>
      <w:r w:rsidRPr="00600AA6">
        <w:t>presentar los Estados partes de conformidad</w:t>
      </w:r>
      <w:r w:rsidR="00323C3E">
        <w:t xml:space="preserve"> </w:t>
      </w:r>
      <w:r w:rsidRPr="00600AA6">
        <w:t>con los artículos 16 y 17 del Pacto</w:t>
      </w:r>
    </w:p>
    <w:p w:rsidR="00C0472A" w:rsidRPr="00600AA6" w:rsidRDefault="00C0472A" w:rsidP="00C0472A">
      <w:pPr>
        <w:pStyle w:val="HMG"/>
        <w:rPr>
          <w:b w:val="0"/>
          <w:bCs/>
        </w:rPr>
      </w:pPr>
      <w:r w:rsidRPr="00600AA6">
        <w:tab/>
      </w:r>
      <w:r w:rsidRPr="00600AA6">
        <w:tab/>
        <w:t>Perú</w:t>
      </w:r>
      <w:r w:rsidRPr="00600AA6">
        <w:rPr>
          <w:rStyle w:val="FootnoteReference"/>
          <w:b w:val="0"/>
          <w:sz w:val="20"/>
          <w:vertAlign w:val="baseline"/>
        </w:rPr>
        <w:footnoteReference w:customMarkFollows="1" w:id="1"/>
        <w:t>*</w:t>
      </w:r>
      <w:r w:rsidRPr="00600AA6">
        <w:rPr>
          <w:b w:val="0"/>
          <w:bCs/>
        </w:rPr>
        <w:t xml:space="preserve"> </w:t>
      </w:r>
      <w:r w:rsidRPr="00600AA6">
        <w:rPr>
          <w:rStyle w:val="FootnoteReference"/>
          <w:b w:val="0"/>
          <w:bCs/>
          <w:sz w:val="20"/>
          <w:vertAlign w:val="baseline"/>
        </w:rPr>
        <w:footnoteReference w:customMarkFollows="1" w:id="2"/>
        <w:t>**</w:t>
      </w:r>
    </w:p>
    <w:p w:rsidR="00C0472A" w:rsidRDefault="00C0472A" w:rsidP="00C0472A">
      <w:pPr>
        <w:spacing w:after="240" w:line="240" w:lineRule="auto"/>
        <w:ind w:right="1134"/>
        <w:jc w:val="right"/>
      </w:pPr>
      <w:r w:rsidRPr="00600AA6">
        <w:t>[26 de mayo de 2009]</w:t>
      </w:r>
    </w:p>
    <w:p w:rsidR="00C0472A" w:rsidRDefault="00C0472A" w:rsidP="00C0472A">
      <w:pPr>
        <w:spacing w:after="120"/>
        <w:rPr>
          <w:sz w:val="28"/>
        </w:rPr>
      </w:pPr>
      <w:r>
        <w:br w:type="page"/>
      </w:r>
      <w:r>
        <w:rPr>
          <w:sz w:val="28"/>
        </w:rPr>
        <w:t>Índice</w:t>
      </w:r>
    </w:p>
    <w:p w:rsidR="00C0472A" w:rsidRDefault="00C0472A" w:rsidP="00C0472A">
      <w:pPr>
        <w:tabs>
          <w:tab w:val="right" w:pos="8929"/>
          <w:tab w:val="right" w:pos="9638"/>
        </w:tabs>
        <w:spacing w:after="120"/>
        <w:ind w:left="283"/>
        <w:rPr>
          <w:sz w:val="18"/>
        </w:rPr>
      </w:pPr>
      <w:r>
        <w:rPr>
          <w:i/>
          <w:sz w:val="18"/>
        </w:rPr>
        <w:tab/>
        <w:t>Párrafos</w:t>
      </w:r>
      <w:r>
        <w:rPr>
          <w:i/>
          <w:sz w:val="18"/>
        </w:rPr>
        <w:tab/>
        <w:t>Página</w:t>
      </w:r>
    </w:p>
    <w:p w:rsidR="00C0472A" w:rsidRPr="00600AA6" w:rsidRDefault="00C0472A" w:rsidP="00F221B5">
      <w:pPr>
        <w:tabs>
          <w:tab w:val="right" w:pos="850"/>
          <w:tab w:val="left" w:pos="1134"/>
          <w:tab w:val="left" w:pos="1559"/>
          <w:tab w:val="left" w:pos="1984"/>
          <w:tab w:val="left" w:leader="dot" w:pos="8900"/>
          <w:tab w:val="right" w:pos="9638"/>
        </w:tabs>
        <w:spacing w:after="120"/>
      </w:pPr>
      <w:r w:rsidRPr="00600AA6">
        <w:tab/>
      </w:r>
      <w:r w:rsidRPr="00600AA6">
        <w:tab/>
        <w:t>Siglas y abreviaturas</w:t>
      </w:r>
      <w:r w:rsidRPr="00600AA6">
        <w:tab/>
      </w:r>
      <w:r>
        <w:tab/>
      </w:r>
      <w:r>
        <w:tab/>
      </w:r>
      <w:r w:rsidR="001B4B18">
        <w:t>3</w:t>
      </w:r>
    </w:p>
    <w:p w:rsidR="00C0472A" w:rsidRPr="00600AA6" w:rsidRDefault="00C0472A" w:rsidP="00C0472A">
      <w:pPr>
        <w:tabs>
          <w:tab w:val="right" w:pos="850"/>
          <w:tab w:val="left" w:pos="1134"/>
          <w:tab w:val="left" w:pos="1559"/>
          <w:tab w:val="left" w:pos="1984"/>
          <w:tab w:val="left" w:leader="dot" w:pos="7654"/>
          <w:tab w:val="right" w:pos="8929"/>
          <w:tab w:val="right" w:pos="9638"/>
        </w:tabs>
        <w:spacing w:after="120"/>
      </w:pPr>
      <w:r w:rsidRPr="00600AA6">
        <w:tab/>
        <w:t>I.</w:t>
      </w:r>
      <w:r w:rsidRPr="00600AA6">
        <w:tab/>
        <w:t>Introducción</w:t>
      </w:r>
      <w:r w:rsidRPr="00600AA6">
        <w:tab/>
      </w:r>
      <w:r w:rsidRPr="00600AA6">
        <w:tab/>
        <w:t>1</w:t>
      </w:r>
      <w:r>
        <w:t>–</w:t>
      </w:r>
      <w:r w:rsidRPr="00600AA6">
        <w:t>3</w:t>
      </w:r>
      <w:r w:rsidR="001B4B18">
        <w:tab/>
        <w:t>6</w:t>
      </w:r>
    </w:p>
    <w:p w:rsidR="00C0472A" w:rsidRPr="00600AA6" w:rsidRDefault="00C0472A" w:rsidP="00C0472A">
      <w:pPr>
        <w:tabs>
          <w:tab w:val="right" w:pos="850"/>
          <w:tab w:val="left" w:pos="1134"/>
          <w:tab w:val="left" w:pos="1559"/>
          <w:tab w:val="left" w:pos="1984"/>
          <w:tab w:val="left" w:leader="dot" w:pos="7654"/>
          <w:tab w:val="right" w:pos="8929"/>
          <w:tab w:val="right" w:pos="9638"/>
        </w:tabs>
        <w:spacing w:after="120"/>
      </w:pPr>
      <w:r w:rsidRPr="00600AA6">
        <w:tab/>
        <w:t>II.</w:t>
      </w:r>
      <w:r w:rsidRPr="00600AA6">
        <w:tab/>
        <w:t>Parte del informe relativa a las disposiciones generales del Pacto</w:t>
      </w:r>
      <w:r w:rsidRPr="00600AA6">
        <w:tab/>
      </w:r>
      <w:r w:rsidRPr="00600AA6">
        <w:tab/>
        <w:t>4</w:t>
      </w:r>
      <w:r>
        <w:t>–</w:t>
      </w:r>
      <w:r w:rsidRPr="00600AA6">
        <w:t>10</w:t>
      </w:r>
      <w:r w:rsidR="001B4B18">
        <w:tab/>
        <w:t>6</w:t>
      </w:r>
    </w:p>
    <w:p w:rsidR="00C0472A" w:rsidRPr="00600AA6" w:rsidRDefault="00C0472A" w:rsidP="00C0472A">
      <w:pPr>
        <w:tabs>
          <w:tab w:val="right" w:pos="850"/>
          <w:tab w:val="left" w:pos="1134"/>
          <w:tab w:val="left" w:pos="1559"/>
          <w:tab w:val="left" w:pos="1984"/>
          <w:tab w:val="left" w:leader="dot" w:pos="7654"/>
          <w:tab w:val="right" w:pos="8929"/>
          <w:tab w:val="right" w:pos="9638"/>
        </w:tabs>
        <w:spacing w:after="120"/>
      </w:pPr>
      <w:r w:rsidRPr="00600AA6">
        <w:tab/>
      </w:r>
      <w:r w:rsidRPr="00600AA6">
        <w:tab/>
        <w:t>A.</w:t>
      </w:r>
      <w:r w:rsidRPr="00600AA6">
        <w:tab/>
        <w:t>Artículo 1 del Pacto</w:t>
      </w:r>
      <w:r w:rsidRPr="00600AA6">
        <w:tab/>
      </w:r>
      <w:r w:rsidRPr="00600AA6">
        <w:tab/>
        <w:t>4</w:t>
      </w:r>
      <w:r>
        <w:t>–</w:t>
      </w:r>
      <w:r w:rsidRPr="00600AA6">
        <w:t>6</w:t>
      </w:r>
      <w:r w:rsidR="001B4B18">
        <w:tab/>
        <w:t>6</w:t>
      </w:r>
    </w:p>
    <w:p w:rsidR="00C0472A" w:rsidRPr="00600AA6" w:rsidRDefault="00C0472A" w:rsidP="00C0472A">
      <w:pPr>
        <w:tabs>
          <w:tab w:val="right" w:pos="850"/>
          <w:tab w:val="left" w:pos="1134"/>
          <w:tab w:val="left" w:pos="1559"/>
          <w:tab w:val="left" w:pos="1984"/>
          <w:tab w:val="left" w:leader="dot" w:pos="7654"/>
          <w:tab w:val="right" w:pos="8929"/>
          <w:tab w:val="right" w:pos="9638"/>
        </w:tabs>
        <w:spacing w:after="120"/>
      </w:pPr>
      <w:r w:rsidRPr="00600AA6">
        <w:tab/>
      </w:r>
      <w:r w:rsidRPr="00600AA6">
        <w:tab/>
        <w:t>B.</w:t>
      </w:r>
      <w:r w:rsidRPr="00600AA6">
        <w:tab/>
        <w:t>Artículo 2 del Pacto</w:t>
      </w:r>
      <w:r w:rsidRPr="00600AA6">
        <w:tab/>
      </w:r>
      <w:r w:rsidRPr="00600AA6">
        <w:tab/>
        <w:t>7</w:t>
      </w:r>
      <w:r>
        <w:t>–</w:t>
      </w:r>
      <w:r w:rsidRPr="00600AA6">
        <w:t>10</w:t>
      </w:r>
      <w:r w:rsidR="001B4B18">
        <w:tab/>
        <w:t>6</w:t>
      </w:r>
    </w:p>
    <w:p w:rsidR="00C0472A" w:rsidRPr="00600AA6" w:rsidRDefault="00C0472A" w:rsidP="00C0472A">
      <w:pPr>
        <w:tabs>
          <w:tab w:val="right" w:pos="850"/>
          <w:tab w:val="left" w:pos="1134"/>
          <w:tab w:val="left" w:pos="1559"/>
          <w:tab w:val="left" w:pos="1984"/>
          <w:tab w:val="left" w:leader="dot" w:pos="7654"/>
          <w:tab w:val="right" w:pos="8929"/>
          <w:tab w:val="right" w:pos="9638"/>
        </w:tabs>
        <w:spacing w:after="120"/>
      </w:pPr>
      <w:r w:rsidRPr="00600AA6">
        <w:tab/>
        <w:t>III.</w:t>
      </w:r>
      <w:r w:rsidRPr="00600AA6">
        <w:tab/>
        <w:t>Parte del informe relativa a las disposiciones específicas del Pacto</w:t>
      </w:r>
      <w:r w:rsidRPr="00600AA6">
        <w:tab/>
      </w:r>
      <w:r w:rsidRPr="00600AA6">
        <w:tab/>
        <w:t>11</w:t>
      </w:r>
      <w:r>
        <w:t>–</w:t>
      </w:r>
      <w:r w:rsidRPr="00600AA6">
        <w:t>293</w:t>
      </w:r>
      <w:r w:rsidR="001B4B18">
        <w:tab/>
        <w:t>7</w:t>
      </w:r>
    </w:p>
    <w:p w:rsidR="00C0472A" w:rsidRPr="00600AA6" w:rsidRDefault="00C0472A" w:rsidP="00C0472A">
      <w:pPr>
        <w:tabs>
          <w:tab w:val="right" w:pos="850"/>
          <w:tab w:val="left" w:pos="1134"/>
          <w:tab w:val="left" w:pos="1559"/>
          <w:tab w:val="left" w:pos="1984"/>
          <w:tab w:val="left" w:leader="dot" w:pos="7654"/>
          <w:tab w:val="right" w:pos="8929"/>
          <w:tab w:val="right" w:pos="9638"/>
        </w:tabs>
        <w:spacing w:after="120"/>
      </w:pPr>
      <w:r w:rsidRPr="00600AA6">
        <w:tab/>
      </w:r>
      <w:r w:rsidRPr="00600AA6">
        <w:tab/>
        <w:t>A.</w:t>
      </w:r>
      <w:r w:rsidRPr="00600AA6">
        <w:tab/>
        <w:t>Artículo 6 del Pacto</w:t>
      </w:r>
      <w:r w:rsidRPr="00600AA6">
        <w:tab/>
      </w:r>
      <w:r w:rsidRPr="00600AA6">
        <w:tab/>
        <w:t>11</w:t>
      </w:r>
      <w:r>
        <w:t>–</w:t>
      </w:r>
      <w:r w:rsidRPr="00600AA6">
        <w:t>44</w:t>
      </w:r>
      <w:r w:rsidR="001B4B18">
        <w:tab/>
        <w:t>7</w:t>
      </w:r>
    </w:p>
    <w:p w:rsidR="00C0472A" w:rsidRPr="00600AA6" w:rsidRDefault="00C0472A" w:rsidP="00C0472A">
      <w:pPr>
        <w:tabs>
          <w:tab w:val="right" w:pos="850"/>
          <w:tab w:val="left" w:pos="1134"/>
          <w:tab w:val="left" w:pos="1559"/>
          <w:tab w:val="left" w:pos="1984"/>
          <w:tab w:val="left" w:leader="dot" w:pos="7654"/>
          <w:tab w:val="right" w:pos="8929"/>
          <w:tab w:val="right" w:pos="9638"/>
        </w:tabs>
        <w:spacing w:after="120"/>
      </w:pPr>
      <w:r w:rsidRPr="00600AA6">
        <w:tab/>
      </w:r>
      <w:r w:rsidRPr="00600AA6">
        <w:tab/>
        <w:t>B.</w:t>
      </w:r>
      <w:r w:rsidRPr="00600AA6">
        <w:tab/>
        <w:t>Artículo 7 del Pacto</w:t>
      </w:r>
      <w:r w:rsidRPr="00600AA6">
        <w:tab/>
      </w:r>
      <w:r w:rsidRPr="00600AA6">
        <w:tab/>
        <w:t>45</w:t>
      </w:r>
      <w:r>
        <w:t>–</w:t>
      </w:r>
      <w:r w:rsidRPr="00600AA6">
        <w:t>70</w:t>
      </w:r>
      <w:r w:rsidR="001B4B18">
        <w:tab/>
        <w:t>15</w:t>
      </w:r>
    </w:p>
    <w:p w:rsidR="00C0472A" w:rsidRPr="00600AA6" w:rsidRDefault="00C0472A" w:rsidP="00C0472A">
      <w:pPr>
        <w:tabs>
          <w:tab w:val="right" w:pos="850"/>
          <w:tab w:val="left" w:pos="1134"/>
          <w:tab w:val="left" w:pos="1559"/>
          <w:tab w:val="left" w:pos="1984"/>
          <w:tab w:val="left" w:leader="dot" w:pos="7654"/>
          <w:tab w:val="right" w:pos="8929"/>
          <w:tab w:val="right" w:pos="9638"/>
        </w:tabs>
        <w:spacing w:after="120"/>
      </w:pPr>
      <w:r w:rsidRPr="00600AA6">
        <w:tab/>
      </w:r>
      <w:r w:rsidRPr="00600AA6">
        <w:tab/>
        <w:t>C.</w:t>
      </w:r>
      <w:r w:rsidRPr="00600AA6">
        <w:tab/>
        <w:t>Artículo 8 del Pacto</w:t>
      </w:r>
      <w:r w:rsidRPr="00600AA6">
        <w:tab/>
      </w:r>
      <w:r w:rsidRPr="00600AA6">
        <w:tab/>
        <w:t>71</w:t>
      </w:r>
      <w:r>
        <w:t>–</w:t>
      </w:r>
      <w:r w:rsidRPr="00600AA6">
        <w:t>84</w:t>
      </w:r>
      <w:r w:rsidR="001B4B18">
        <w:tab/>
        <w:t>21</w:t>
      </w:r>
    </w:p>
    <w:p w:rsidR="00C0472A" w:rsidRPr="00600AA6" w:rsidRDefault="00C0472A" w:rsidP="00C0472A">
      <w:pPr>
        <w:tabs>
          <w:tab w:val="right" w:pos="850"/>
          <w:tab w:val="left" w:pos="1134"/>
          <w:tab w:val="left" w:pos="1559"/>
          <w:tab w:val="left" w:pos="1984"/>
          <w:tab w:val="left" w:leader="dot" w:pos="7654"/>
          <w:tab w:val="right" w:pos="8929"/>
          <w:tab w:val="right" w:pos="9638"/>
        </w:tabs>
        <w:spacing w:after="120"/>
      </w:pPr>
      <w:r w:rsidRPr="00600AA6">
        <w:tab/>
      </w:r>
      <w:r w:rsidRPr="00600AA6">
        <w:tab/>
        <w:t>D.</w:t>
      </w:r>
      <w:r w:rsidRPr="00600AA6">
        <w:tab/>
        <w:t>Artículo 9 del Pacto</w:t>
      </w:r>
      <w:r w:rsidRPr="00600AA6">
        <w:tab/>
      </w:r>
      <w:r w:rsidRPr="00600AA6">
        <w:tab/>
        <w:t>85</w:t>
      </w:r>
      <w:r w:rsidR="001B4B18">
        <w:tab/>
        <w:t>24</w:t>
      </w:r>
    </w:p>
    <w:p w:rsidR="00C0472A" w:rsidRPr="00600AA6" w:rsidRDefault="00C0472A" w:rsidP="00C0472A">
      <w:pPr>
        <w:tabs>
          <w:tab w:val="right" w:pos="850"/>
          <w:tab w:val="left" w:pos="1134"/>
          <w:tab w:val="left" w:pos="1559"/>
          <w:tab w:val="left" w:pos="1984"/>
          <w:tab w:val="left" w:leader="dot" w:pos="7654"/>
          <w:tab w:val="right" w:pos="8929"/>
          <w:tab w:val="right" w:pos="9638"/>
        </w:tabs>
        <w:spacing w:after="120"/>
      </w:pPr>
      <w:r w:rsidRPr="00600AA6">
        <w:tab/>
      </w:r>
      <w:r w:rsidRPr="00600AA6">
        <w:tab/>
        <w:t>E.</w:t>
      </w:r>
      <w:r w:rsidRPr="00600AA6">
        <w:tab/>
        <w:t>Artículo 10 del Pacto</w:t>
      </w:r>
      <w:r w:rsidRPr="00600AA6">
        <w:tab/>
      </w:r>
      <w:r w:rsidRPr="00600AA6">
        <w:tab/>
        <w:t>86</w:t>
      </w:r>
      <w:r>
        <w:t>–</w:t>
      </w:r>
      <w:r w:rsidRPr="00600AA6">
        <w:t>151</w:t>
      </w:r>
      <w:r w:rsidR="001B4B18">
        <w:tab/>
        <w:t>24</w:t>
      </w:r>
    </w:p>
    <w:p w:rsidR="00C0472A" w:rsidRPr="00600AA6" w:rsidRDefault="00C0472A" w:rsidP="00C0472A">
      <w:pPr>
        <w:tabs>
          <w:tab w:val="right" w:pos="850"/>
          <w:tab w:val="left" w:pos="1134"/>
          <w:tab w:val="left" w:pos="1559"/>
          <w:tab w:val="left" w:pos="1984"/>
          <w:tab w:val="left" w:leader="dot" w:pos="7654"/>
          <w:tab w:val="right" w:pos="8929"/>
          <w:tab w:val="right" w:pos="9638"/>
        </w:tabs>
        <w:spacing w:after="120"/>
      </w:pPr>
      <w:r w:rsidRPr="00600AA6">
        <w:tab/>
      </w:r>
      <w:r w:rsidRPr="00600AA6">
        <w:tab/>
        <w:t>F.</w:t>
      </w:r>
      <w:r w:rsidRPr="00600AA6">
        <w:tab/>
        <w:t>Artículo 11 del Pacto</w:t>
      </w:r>
      <w:r w:rsidRPr="00600AA6">
        <w:tab/>
      </w:r>
      <w:r w:rsidRPr="00600AA6">
        <w:tab/>
        <w:t>152</w:t>
      </w:r>
      <w:r>
        <w:t>–</w:t>
      </w:r>
      <w:r w:rsidRPr="00600AA6">
        <w:t>171</w:t>
      </w:r>
      <w:r w:rsidR="001B4B18">
        <w:tab/>
        <w:t>37</w:t>
      </w:r>
    </w:p>
    <w:p w:rsidR="00C0472A" w:rsidRPr="00600AA6" w:rsidRDefault="00C0472A" w:rsidP="00C0472A">
      <w:pPr>
        <w:tabs>
          <w:tab w:val="right" w:pos="850"/>
          <w:tab w:val="left" w:pos="1134"/>
          <w:tab w:val="left" w:pos="1559"/>
          <w:tab w:val="left" w:pos="1984"/>
          <w:tab w:val="left" w:leader="dot" w:pos="7654"/>
          <w:tab w:val="right" w:pos="8929"/>
          <w:tab w:val="right" w:pos="9638"/>
        </w:tabs>
        <w:spacing w:after="120"/>
      </w:pPr>
      <w:r w:rsidRPr="00600AA6">
        <w:tab/>
      </w:r>
      <w:r w:rsidRPr="00600AA6">
        <w:tab/>
        <w:t>G.</w:t>
      </w:r>
      <w:r w:rsidRPr="00600AA6">
        <w:tab/>
        <w:t>Artículo 12 del Pacto</w:t>
      </w:r>
      <w:r w:rsidRPr="00600AA6">
        <w:tab/>
      </w:r>
      <w:r w:rsidRPr="00600AA6">
        <w:tab/>
        <w:t>172</w:t>
      </w:r>
      <w:r>
        <w:t>–</w:t>
      </w:r>
      <w:r w:rsidRPr="00600AA6">
        <w:t>251</w:t>
      </w:r>
      <w:r w:rsidR="001B4B18">
        <w:tab/>
        <w:t>4</w:t>
      </w:r>
      <w:r w:rsidR="007A0D16">
        <w:t>2</w:t>
      </w:r>
    </w:p>
    <w:p w:rsidR="00C0472A" w:rsidRPr="00600AA6" w:rsidRDefault="00C0472A" w:rsidP="00C0472A">
      <w:pPr>
        <w:tabs>
          <w:tab w:val="right" w:pos="850"/>
          <w:tab w:val="left" w:pos="1134"/>
          <w:tab w:val="left" w:pos="1559"/>
          <w:tab w:val="left" w:pos="1984"/>
          <w:tab w:val="left" w:leader="dot" w:pos="7654"/>
          <w:tab w:val="right" w:pos="8929"/>
          <w:tab w:val="right" w:pos="9638"/>
        </w:tabs>
        <w:spacing w:after="120"/>
      </w:pPr>
      <w:r w:rsidRPr="00600AA6">
        <w:tab/>
      </w:r>
      <w:r w:rsidRPr="00600AA6">
        <w:tab/>
        <w:t>H.</w:t>
      </w:r>
      <w:r w:rsidRPr="00600AA6">
        <w:tab/>
        <w:t>Artículo 13 del Pacto</w:t>
      </w:r>
      <w:r w:rsidRPr="00600AA6">
        <w:tab/>
      </w:r>
      <w:r w:rsidRPr="00600AA6">
        <w:tab/>
        <w:t>252</w:t>
      </w:r>
      <w:r>
        <w:t>–</w:t>
      </w:r>
      <w:r w:rsidRPr="00600AA6">
        <w:t>277</w:t>
      </w:r>
      <w:r w:rsidR="001B4B18">
        <w:tab/>
        <w:t>58</w:t>
      </w:r>
    </w:p>
    <w:p w:rsidR="00C0472A" w:rsidRPr="00600AA6" w:rsidRDefault="00C0472A" w:rsidP="00C0472A">
      <w:pPr>
        <w:tabs>
          <w:tab w:val="right" w:pos="850"/>
          <w:tab w:val="left" w:pos="1134"/>
          <w:tab w:val="left" w:pos="1559"/>
          <w:tab w:val="left" w:pos="1984"/>
          <w:tab w:val="left" w:leader="dot" w:pos="7654"/>
          <w:tab w:val="right" w:pos="8929"/>
          <w:tab w:val="right" w:pos="9638"/>
        </w:tabs>
        <w:spacing w:after="120"/>
      </w:pPr>
      <w:r w:rsidRPr="00600AA6">
        <w:tab/>
      </w:r>
      <w:r w:rsidRPr="00600AA6">
        <w:tab/>
        <w:t>I.</w:t>
      </w:r>
      <w:r w:rsidRPr="00600AA6">
        <w:tab/>
        <w:t>Artículo 15 del Pacto</w:t>
      </w:r>
      <w:r w:rsidRPr="00600AA6">
        <w:tab/>
      </w:r>
      <w:r w:rsidRPr="00600AA6">
        <w:tab/>
        <w:t>278</w:t>
      </w:r>
      <w:r>
        <w:t>–</w:t>
      </w:r>
      <w:r w:rsidRPr="00600AA6">
        <w:t>293</w:t>
      </w:r>
      <w:r w:rsidR="001B4B18">
        <w:tab/>
        <w:t>64</w:t>
      </w:r>
    </w:p>
    <w:p w:rsidR="00C0472A" w:rsidRPr="00600AA6" w:rsidRDefault="00C0472A" w:rsidP="00C0472A">
      <w:pPr>
        <w:pStyle w:val="H56G"/>
      </w:pPr>
      <w:r w:rsidRPr="00600AA6">
        <w:tab/>
        <w:t>Anexos</w:t>
      </w:r>
    </w:p>
    <w:p w:rsidR="00C0472A" w:rsidRDefault="00C0472A" w:rsidP="001B4B18">
      <w:pPr>
        <w:tabs>
          <w:tab w:val="right" w:pos="850"/>
          <w:tab w:val="left" w:pos="1134"/>
          <w:tab w:val="left" w:pos="1559"/>
          <w:tab w:val="left" w:pos="1984"/>
          <w:tab w:val="left" w:leader="dot" w:pos="8900"/>
          <w:tab w:val="right" w:pos="9638"/>
        </w:tabs>
        <w:spacing w:after="120"/>
      </w:pPr>
      <w:r w:rsidRPr="00600AA6">
        <w:tab/>
        <w:t>I.</w:t>
      </w:r>
      <w:r w:rsidRPr="00600AA6">
        <w:tab/>
        <w:t>Normas nacionales contra la discriminación de los derechos económicos, sociales y culturales</w:t>
      </w:r>
      <w:r w:rsidRPr="00600AA6">
        <w:tab/>
      </w:r>
      <w:r w:rsidRPr="00600AA6">
        <w:tab/>
      </w:r>
      <w:r w:rsidR="001B4B18">
        <w:t>68</w:t>
      </w:r>
    </w:p>
    <w:p w:rsidR="00A3556B" w:rsidRDefault="00A3556B" w:rsidP="00F221B5">
      <w:pPr>
        <w:tabs>
          <w:tab w:val="right" w:pos="850"/>
          <w:tab w:val="left" w:pos="1134"/>
          <w:tab w:val="left" w:pos="1559"/>
          <w:tab w:val="left" w:pos="1800"/>
          <w:tab w:val="left" w:leader="dot" w:pos="8900"/>
          <w:tab w:val="right" w:pos="9638"/>
        </w:tabs>
        <w:spacing w:after="120"/>
      </w:pPr>
      <w:r>
        <w:tab/>
        <w:t>II.</w:t>
      </w:r>
      <w:r>
        <w:tab/>
        <w:t>Trabajo</w:t>
      </w:r>
      <w:r>
        <w:tab/>
      </w:r>
      <w:r>
        <w:tab/>
      </w:r>
      <w:r w:rsidR="001B4B18">
        <w:tab/>
        <w:t>7</w:t>
      </w:r>
      <w:r w:rsidR="00F221B5">
        <w:t>4</w:t>
      </w:r>
    </w:p>
    <w:p w:rsidR="00A3556B" w:rsidRDefault="00A3556B" w:rsidP="001B4B18">
      <w:pPr>
        <w:tabs>
          <w:tab w:val="right" w:pos="850"/>
          <w:tab w:val="left" w:pos="1134"/>
          <w:tab w:val="left" w:pos="1559"/>
          <w:tab w:val="left" w:pos="1984"/>
          <w:tab w:val="left" w:leader="dot" w:pos="8900"/>
          <w:tab w:val="right" w:pos="9638"/>
        </w:tabs>
        <w:spacing w:after="120"/>
      </w:pPr>
      <w:r>
        <w:tab/>
        <w:t>III.</w:t>
      </w:r>
      <w:r>
        <w:tab/>
        <w:t>Familia y nivel de vida</w:t>
      </w:r>
      <w:r>
        <w:tab/>
      </w:r>
      <w:r>
        <w:tab/>
      </w:r>
      <w:r w:rsidR="001B4B18">
        <w:t>103</w:t>
      </w:r>
    </w:p>
    <w:p w:rsidR="00A3556B" w:rsidRDefault="00A3556B" w:rsidP="00F221B5">
      <w:pPr>
        <w:tabs>
          <w:tab w:val="right" w:pos="850"/>
          <w:tab w:val="left" w:pos="1134"/>
          <w:tab w:val="left" w:pos="1559"/>
          <w:tab w:val="left" w:pos="1900"/>
          <w:tab w:val="left" w:leader="dot" w:pos="8900"/>
          <w:tab w:val="right" w:pos="9638"/>
        </w:tabs>
        <w:spacing w:after="120"/>
      </w:pPr>
      <w:r>
        <w:tab/>
        <w:t>IV.</w:t>
      </w:r>
      <w:r>
        <w:tab/>
        <w:t>Vivienda</w:t>
      </w:r>
      <w:r>
        <w:tab/>
      </w:r>
      <w:r>
        <w:tab/>
      </w:r>
      <w:r w:rsidR="001B4B18">
        <w:tab/>
        <w:t>112</w:t>
      </w:r>
    </w:p>
    <w:p w:rsidR="00A3556B" w:rsidRDefault="00A3556B" w:rsidP="00F221B5">
      <w:pPr>
        <w:tabs>
          <w:tab w:val="right" w:pos="850"/>
          <w:tab w:val="left" w:pos="1134"/>
          <w:tab w:val="left" w:pos="1559"/>
          <w:tab w:val="left" w:pos="1600"/>
          <w:tab w:val="left" w:leader="dot" w:pos="8900"/>
          <w:tab w:val="right" w:pos="9638"/>
        </w:tabs>
        <w:spacing w:after="120"/>
      </w:pPr>
      <w:r>
        <w:tab/>
        <w:t>V.</w:t>
      </w:r>
      <w:r>
        <w:tab/>
        <w:t>Salud</w:t>
      </w:r>
      <w:r>
        <w:tab/>
      </w:r>
      <w:r>
        <w:tab/>
      </w:r>
      <w:r>
        <w:tab/>
      </w:r>
      <w:r w:rsidR="001B4B18">
        <w:t>132</w:t>
      </w:r>
    </w:p>
    <w:p w:rsidR="00A3556B" w:rsidRDefault="00A3556B" w:rsidP="001B4B18">
      <w:pPr>
        <w:tabs>
          <w:tab w:val="right" w:pos="850"/>
          <w:tab w:val="left" w:pos="1134"/>
          <w:tab w:val="left" w:pos="1559"/>
          <w:tab w:val="left" w:pos="1984"/>
          <w:tab w:val="left" w:leader="dot" w:pos="8900"/>
          <w:tab w:val="right" w:pos="9638"/>
        </w:tabs>
        <w:spacing w:after="120"/>
      </w:pPr>
      <w:r>
        <w:tab/>
        <w:t>VI.</w:t>
      </w:r>
      <w:r>
        <w:tab/>
        <w:t>Indicadores económicos, sociales y culturales-salud</w:t>
      </w:r>
      <w:r>
        <w:tab/>
      </w:r>
      <w:r>
        <w:tab/>
      </w:r>
      <w:r w:rsidR="009E0BF2">
        <w:t>14</w:t>
      </w:r>
      <w:r w:rsidR="00F221B5">
        <w:t>1</w:t>
      </w:r>
    </w:p>
    <w:p w:rsidR="00A3556B" w:rsidRDefault="00A3556B" w:rsidP="001B4B18">
      <w:pPr>
        <w:tabs>
          <w:tab w:val="right" w:pos="850"/>
          <w:tab w:val="left" w:pos="1134"/>
          <w:tab w:val="left" w:pos="1559"/>
          <w:tab w:val="left" w:pos="1984"/>
          <w:tab w:val="left" w:leader="dot" w:pos="8900"/>
          <w:tab w:val="right" w:pos="9638"/>
        </w:tabs>
        <w:spacing w:after="120"/>
      </w:pPr>
      <w:r>
        <w:tab/>
        <w:t>VII.</w:t>
      </w:r>
      <w:r>
        <w:tab/>
        <w:t>Educación</w:t>
      </w:r>
      <w:r>
        <w:tab/>
      </w:r>
      <w:r>
        <w:tab/>
      </w:r>
      <w:r>
        <w:tab/>
      </w:r>
      <w:r w:rsidR="001B4B18">
        <w:t>15</w:t>
      </w:r>
      <w:r w:rsidR="00F221B5">
        <w:t>6</w:t>
      </w:r>
    </w:p>
    <w:p w:rsidR="00A3556B" w:rsidRDefault="00A3556B" w:rsidP="001B4B18">
      <w:pPr>
        <w:tabs>
          <w:tab w:val="right" w:pos="850"/>
          <w:tab w:val="left" w:pos="1134"/>
          <w:tab w:val="left" w:pos="1559"/>
          <w:tab w:val="left" w:pos="1984"/>
          <w:tab w:val="left" w:leader="dot" w:pos="8900"/>
          <w:tab w:val="right" w:pos="9638"/>
        </w:tabs>
        <w:spacing w:after="120"/>
      </w:pPr>
      <w:r>
        <w:tab/>
        <w:t>VIII.</w:t>
      </w:r>
      <w:r>
        <w:tab/>
        <w:t>Indicadores económicos, sociales y culturales-trabajo</w:t>
      </w:r>
      <w:r>
        <w:tab/>
      </w:r>
      <w:r>
        <w:tab/>
      </w:r>
      <w:r w:rsidR="001B4B18">
        <w:t>16</w:t>
      </w:r>
      <w:r w:rsidR="00F221B5">
        <w:t>4</w:t>
      </w:r>
    </w:p>
    <w:p w:rsidR="00C0472A" w:rsidRPr="00600AA6" w:rsidRDefault="00C0472A" w:rsidP="00C0472A">
      <w:pPr>
        <w:pStyle w:val="H1G"/>
      </w:pPr>
      <w:r w:rsidRPr="00600AA6">
        <w:br w:type="page"/>
      </w:r>
      <w:r>
        <w:tab/>
      </w:r>
      <w:r>
        <w:tab/>
      </w:r>
      <w:r w:rsidRPr="00600AA6">
        <w:t>Siglas y abreviaturas</w:t>
      </w:r>
    </w:p>
    <w:p w:rsidR="00C0472A" w:rsidRPr="00584543" w:rsidRDefault="00C0472A" w:rsidP="00C0472A">
      <w:pPr>
        <w:pStyle w:val="SingleTxtG"/>
        <w:tabs>
          <w:tab w:val="left" w:pos="2835"/>
        </w:tabs>
        <w:ind w:left="2835" w:hanging="1701"/>
        <w:jc w:val="left"/>
      </w:pPr>
      <w:r w:rsidRPr="00584543">
        <w:t>ADPIC</w:t>
      </w:r>
      <w:r w:rsidRPr="00584543">
        <w:tab/>
        <w:t>Acuerdo de Derechos de Propiedad Intelectual relacionado con el Comercio</w:t>
      </w:r>
    </w:p>
    <w:p w:rsidR="00C0472A" w:rsidRPr="00584543" w:rsidRDefault="00C0472A" w:rsidP="00C0472A">
      <w:pPr>
        <w:pStyle w:val="SingleTxtG"/>
        <w:tabs>
          <w:tab w:val="left" w:pos="2835"/>
        </w:tabs>
        <w:jc w:val="left"/>
      </w:pPr>
      <w:r w:rsidRPr="00584543">
        <w:t>AFP</w:t>
      </w:r>
      <w:r w:rsidRPr="00584543">
        <w:tab/>
        <w:t>Administradora de Fondos de Pensiones</w:t>
      </w:r>
    </w:p>
    <w:p w:rsidR="00C0472A" w:rsidRPr="00584543" w:rsidRDefault="00C0472A" w:rsidP="00C0472A">
      <w:pPr>
        <w:pStyle w:val="SingleTxtG"/>
        <w:tabs>
          <w:tab w:val="left" w:pos="2835"/>
        </w:tabs>
        <w:jc w:val="left"/>
      </w:pPr>
      <w:r w:rsidRPr="00584543">
        <w:t>AISPED</w:t>
      </w:r>
      <w:r w:rsidRPr="00584543">
        <w:tab/>
        <w:t>Atención Integral de Salud en Poblaciones Excluidas y Dispersas</w:t>
      </w:r>
    </w:p>
    <w:p w:rsidR="00C0472A" w:rsidRPr="00584543" w:rsidRDefault="00C0472A" w:rsidP="00C0472A">
      <w:pPr>
        <w:pStyle w:val="SingleTxtG"/>
        <w:tabs>
          <w:tab w:val="left" w:pos="2835"/>
        </w:tabs>
        <w:ind w:left="2835" w:hanging="1701"/>
        <w:jc w:val="left"/>
      </w:pPr>
      <w:r w:rsidRPr="00584543">
        <w:t>APROLAB</w:t>
      </w:r>
      <w:r w:rsidRPr="00584543">
        <w:tab/>
        <w:t xml:space="preserve">Programa de Apoyo a </w:t>
      </w:r>
      <w:smartTag w:uri="urn:schemas-microsoft-com:office:smarttags" w:element="PersonName">
        <w:smartTagPr>
          <w:attr w:name="ProductID" w:val="la Formaci￳n Profesional"/>
        </w:smartTagPr>
        <w:r w:rsidRPr="00584543">
          <w:t>la Formación Profesional</w:t>
        </w:r>
      </w:smartTag>
      <w:r w:rsidRPr="00584543">
        <w:t xml:space="preserve"> para </w:t>
      </w:r>
      <w:smartTag w:uri="urn:schemas-microsoft-com:office:smarttags" w:element="PersonName">
        <w:smartTagPr>
          <w:attr w:name="ProductID" w:val="la Inserci￳n Laboral"/>
        </w:smartTagPr>
        <w:r w:rsidRPr="00584543">
          <w:t>la Inserción Laboral</w:t>
        </w:r>
      </w:smartTag>
      <w:r w:rsidRPr="00584543">
        <w:t xml:space="preserve"> en el Perú</w:t>
      </w:r>
    </w:p>
    <w:p w:rsidR="00C0472A" w:rsidRPr="00584543" w:rsidRDefault="00C0472A" w:rsidP="00C0472A">
      <w:pPr>
        <w:pStyle w:val="SingleTxtG"/>
        <w:tabs>
          <w:tab w:val="left" w:pos="2835"/>
        </w:tabs>
        <w:jc w:val="left"/>
      </w:pPr>
      <w:r w:rsidRPr="00584543">
        <w:t>ANR</w:t>
      </w:r>
      <w:r w:rsidRPr="00584543">
        <w:tab/>
        <w:t>Asamblea Nacional de Rectores</w:t>
      </w:r>
    </w:p>
    <w:p w:rsidR="00C0472A" w:rsidRPr="00584543" w:rsidRDefault="00C0472A" w:rsidP="00C0472A">
      <w:pPr>
        <w:pStyle w:val="SingleTxtG"/>
        <w:tabs>
          <w:tab w:val="left" w:pos="2835"/>
        </w:tabs>
        <w:jc w:val="left"/>
      </w:pPr>
      <w:r w:rsidRPr="00584543">
        <w:t>APAFAS</w:t>
      </w:r>
      <w:r w:rsidRPr="00584543">
        <w:tab/>
        <w:t>Asociación de padres de familia</w:t>
      </w:r>
    </w:p>
    <w:p w:rsidR="00C0472A" w:rsidRPr="00584543" w:rsidRDefault="00C0472A" w:rsidP="00C0472A">
      <w:pPr>
        <w:pStyle w:val="SingleTxtG"/>
        <w:tabs>
          <w:tab w:val="left" w:pos="2835"/>
        </w:tabs>
        <w:jc w:val="left"/>
      </w:pPr>
      <w:r w:rsidRPr="00584543">
        <w:t>BID</w:t>
      </w:r>
      <w:r w:rsidRPr="00584543">
        <w:tab/>
        <w:t>Banco Interamericano de Desarrollo</w:t>
      </w:r>
    </w:p>
    <w:p w:rsidR="00C0472A" w:rsidRPr="00584543" w:rsidRDefault="00C0472A" w:rsidP="00C0472A">
      <w:pPr>
        <w:pStyle w:val="SingleTxtG"/>
        <w:tabs>
          <w:tab w:val="left" w:pos="2835"/>
        </w:tabs>
        <w:jc w:val="left"/>
      </w:pPr>
      <w:r w:rsidRPr="00584543">
        <w:t>CAN</w:t>
      </w:r>
      <w:r w:rsidRPr="00584543">
        <w:tab/>
        <w:t>Comunidad Andina de Naciones</w:t>
      </w:r>
    </w:p>
    <w:p w:rsidR="00C0472A" w:rsidRPr="00584543" w:rsidRDefault="00C0472A" w:rsidP="00C0472A">
      <w:pPr>
        <w:pStyle w:val="SingleTxtG"/>
        <w:tabs>
          <w:tab w:val="left" w:pos="2835"/>
        </w:tabs>
        <w:jc w:val="left"/>
      </w:pPr>
      <w:r w:rsidRPr="00584543">
        <w:t>CEDIF</w:t>
      </w:r>
      <w:r w:rsidRPr="00584543">
        <w:tab/>
        <w:t>Centros de Desarrollo Integral de la Familia</w:t>
      </w:r>
    </w:p>
    <w:p w:rsidR="00C0472A" w:rsidRPr="00584543" w:rsidRDefault="00C0472A" w:rsidP="00C0472A">
      <w:pPr>
        <w:pStyle w:val="SingleTxtG"/>
        <w:tabs>
          <w:tab w:val="left" w:pos="2835"/>
        </w:tabs>
        <w:jc w:val="left"/>
      </w:pPr>
      <w:r w:rsidRPr="00584543">
        <w:t>CENFORP</w:t>
      </w:r>
      <w:r w:rsidRPr="00584543">
        <w:tab/>
        <w:t>Centros de Formación Profesional</w:t>
      </w:r>
    </w:p>
    <w:p w:rsidR="00C0472A" w:rsidRPr="00584543" w:rsidRDefault="00C0472A" w:rsidP="00C0472A">
      <w:pPr>
        <w:pStyle w:val="SingleTxtG"/>
        <w:tabs>
          <w:tab w:val="left" w:pos="2835"/>
        </w:tabs>
        <w:jc w:val="left"/>
      </w:pPr>
      <w:r w:rsidRPr="00584543">
        <w:t>CENFOTUR</w:t>
      </w:r>
      <w:r w:rsidRPr="00584543">
        <w:tab/>
        <w:t>Centro de Formación en Turismo</w:t>
      </w:r>
    </w:p>
    <w:p w:rsidR="00C0472A" w:rsidRPr="00584543" w:rsidRDefault="00C0472A" w:rsidP="00C0472A">
      <w:pPr>
        <w:pStyle w:val="SingleTxtG"/>
        <w:tabs>
          <w:tab w:val="left" w:pos="2835"/>
        </w:tabs>
        <w:jc w:val="left"/>
      </w:pPr>
      <w:r w:rsidRPr="00584543">
        <w:t>CET</w:t>
      </w:r>
      <w:r w:rsidRPr="00584543">
        <w:tab/>
        <w:t>Centro de Eficiencia Tecnológica</w:t>
      </w:r>
    </w:p>
    <w:p w:rsidR="00C0472A" w:rsidRPr="00584543" w:rsidRDefault="00C0472A" w:rsidP="00C0472A">
      <w:pPr>
        <w:pStyle w:val="SingleTxtG"/>
        <w:tabs>
          <w:tab w:val="left" w:pos="2835"/>
        </w:tabs>
        <w:jc w:val="left"/>
      </w:pPr>
      <w:r w:rsidRPr="00584543">
        <w:t>CÍVICOS</w:t>
      </w:r>
      <w:r w:rsidRPr="00584543">
        <w:tab/>
        <w:t>Sistema de Vigilancia Comunal en Salud</w:t>
      </w:r>
    </w:p>
    <w:p w:rsidR="00C0472A" w:rsidRPr="00584543" w:rsidRDefault="00C0472A" w:rsidP="00C0472A">
      <w:pPr>
        <w:pStyle w:val="SingleTxtG"/>
        <w:tabs>
          <w:tab w:val="left" w:pos="2835"/>
        </w:tabs>
        <w:jc w:val="left"/>
      </w:pPr>
      <w:r w:rsidRPr="00584543">
        <w:t>CLAS</w:t>
      </w:r>
      <w:r w:rsidRPr="00584543">
        <w:tab/>
        <w:t>Comunidades Locales de Administración de Salud</w:t>
      </w:r>
    </w:p>
    <w:p w:rsidR="00C0472A" w:rsidRPr="00584543" w:rsidRDefault="00C0472A" w:rsidP="00C0472A">
      <w:pPr>
        <w:pStyle w:val="SingleTxtG"/>
        <w:tabs>
          <w:tab w:val="left" w:pos="2835"/>
        </w:tabs>
        <w:jc w:val="left"/>
      </w:pPr>
      <w:r w:rsidRPr="00584543">
        <w:t>CMAN</w:t>
      </w:r>
      <w:r w:rsidRPr="00584543">
        <w:tab/>
        <w:t>Comisión Multisectorial de Alto Nivel</w:t>
      </w:r>
    </w:p>
    <w:p w:rsidR="00C0472A" w:rsidRPr="00584543" w:rsidRDefault="00C0472A" w:rsidP="00C0472A">
      <w:pPr>
        <w:pStyle w:val="SingleTxtG"/>
        <w:tabs>
          <w:tab w:val="left" w:pos="2835"/>
        </w:tabs>
        <w:jc w:val="left"/>
      </w:pPr>
      <w:r w:rsidRPr="00584543">
        <w:t>CVR</w:t>
      </w:r>
      <w:r w:rsidRPr="00584543">
        <w:tab/>
        <w:t xml:space="preserve">Comisión de </w:t>
      </w:r>
      <w:smartTag w:uri="urn:schemas-microsoft-com:office:smarttags" w:element="PersonName">
        <w:smartTagPr>
          <w:attr w:name="ProductID" w:val="la Verdad"/>
        </w:smartTagPr>
        <w:r w:rsidRPr="00584543">
          <w:t>la Verdad</w:t>
        </w:r>
      </w:smartTag>
      <w:r w:rsidRPr="00584543">
        <w:t xml:space="preserve"> y Reconciliación</w:t>
      </w:r>
    </w:p>
    <w:p w:rsidR="00C0472A" w:rsidRPr="00584543" w:rsidRDefault="00C0472A" w:rsidP="00C0472A">
      <w:pPr>
        <w:pStyle w:val="SingleTxtG"/>
        <w:tabs>
          <w:tab w:val="left" w:pos="2835"/>
        </w:tabs>
        <w:jc w:val="left"/>
      </w:pPr>
      <w:r w:rsidRPr="00584543">
        <w:t>COFOPRI</w:t>
      </w:r>
      <w:r w:rsidRPr="00584543">
        <w:tab/>
        <w:t>Organismo de Formalización de la Propiedad Informal</w:t>
      </w:r>
    </w:p>
    <w:p w:rsidR="00C0472A" w:rsidRPr="00584543" w:rsidRDefault="00C0472A" w:rsidP="00C0472A">
      <w:pPr>
        <w:pStyle w:val="SingleTxtG"/>
        <w:tabs>
          <w:tab w:val="left" w:pos="2835"/>
        </w:tabs>
        <w:jc w:val="left"/>
      </w:pPr>
      <w:r w:rsidRPr="00584543">
        <w:t>CONAM</w:t>
      </w:r>
      <w:r w:rsidRPr="00584543">
        <w:tab/>
        <w:t>Consejo Nacional del Ambiente</w:t>
      </w:r>
    </w:p>
    <w:p w:rsidR="00C0472A" w:rsidRPr="00584543" w:rsidRDefault="00C0472A" w:rsidP="00C0472A">
      <w:pPr>
        <w:pStyle w:val="SingleTxtG"/>
        <w:tabs>
          <w:tab w:val="left" w:pos="2835"/>
        </w:tabs>
        <w:jc w:val="left"/>
      </w:pPr>
      <w:r w:rsidRPr="00584543">
        <w:t>COP</w:t>
      </w:r>
      <w:r w:rsidRPr="00584543">
        <w:tab/>
        <w:t>Contaminante Orgánico Permanente</w:t>
      </w:r>
    </w:p>
    <w:p w:rsidR="00C0472A" w:rsidRPr="00584543" w:rsidRDefault="00C0472A" w:rsidP="00C0472A">
      <w:pPr>
        <w:pStyle w:val="SingleTxtG"/>
        <w:tabs>
          <w:tab w:val="left" w:pos="2835"/>
        </w:tabs>
        <w:jc w:val="left"/>
      </w:pPr>
      <w:r w:rsidRPr="00584543">
        <w:t>CPP</w:t>
      </w:r>
      <w:r w:rsidRPr="00584543">
        <w:tab/>
        <w:t>Constitución Política del Perú</w:t>
      </w:r>
    </w:p>
    <w:p w:rsidR="00C0472A" w:rsidRPr="00584543" w:rsidRDefault="00C0472A" w:rsidP="00C0472A">
      <w:pPr>
        <w:pStyle w:val="SingleTxtG"/>
        <w:tabs>
          <w:tab w:val="left" w:pos="2835"/>
        </w:tabs>
        <w:jc w:val="left"/>
      </w:pPr>
      <w:r w:rsidRPr="00584543">
        <w:t>DESC</w:t>
      </w:r>
      <w:r w:rsidRPr="00584543">
        <w:tab/>
        <w:t>Derechos Económicos, Sociales y Culturales</w:t>
      </w:r>
    </w:p>
    <w:p w:rsidR="00C0472A" w:rsidRPr="00584543" w:rsidRDefault="00C0472A" w:rsidP="00C0472A">
      <w:pPr>
        <w:pStyle w:val="SingleTxtG"/>
        <w:tabs>
          <w:tab w:val="left" w:pos="2835"/>
        </w:tabs>
        <w:jc w:val="left"/>
      </w:pPr>
      <w:r w:rsidRPr="00584543">
        <w:t>DESTP</w:t>
      </w:r>
      <w:r w:rsidRPr="00584543">
        <w:tab/>
        <w:t>Dirección de Educación Superior Tecnológica y Técnico-Productiva</w:t>
      </w:r>
    </w:p>
    <w:p w:rsidR="00C0472A" w:rsidRPr="00584543" w:rsidRDefault="00C0472A" w:rsidP="00C0472A">
      <w:pPr>
        <w:pStyle w:val="SingleTxtG"/>
        <w:tabs>
          <w:tab w:val="left" w:pos="2835"/>
        </w:tabs>
        <w:jc w:val="left"/>
      </w:pPr>
      <w:r w:rsidRPr="00584543">
        <w:t>DEVIDA</w:t>
      </w:r>
      <w:r w:rsidRPr="00584543">
        <w:tab/>
        <w:t>Comisión Nacional para el Desarrollo y Vida sin Drogas</w:t>
      </w:r>
    </w:p>
    <w:p w:rsidR="00C0472A" w:rsidRPr="00584543" w:rsidRDefault="00C0472A" w:rsidP="00C0472A">
      <w:pPr>
        <w:pStyle w:val="SingleTxtG"/>
        <w:tabs>
          <w:tab w:val="left" w:pos="2835"/>
        </w:tabs>
        <w:jc w:val="left"/>
      </w:pPr>
      <w:r w:rsidRPr="00584543">
        <w:t>DIGESA</w:t>
      </w:r>
      <w:r w:rsidRPr="00584543">
        <w:tab/>
        <w:t xml:space="preserve">Dirección General de Salud Ambiental </w:t>
      </w:r>
      <w:r w:rsidRPr="00584543">
        <w:tab/>
      </w:r>
    </w:p>
    <w:p w:rsidR="00C0472A" w:rsidRPr="00584543" w:rsidRDefault="00C0472A" w:rsidP="00C0472A">
      <w:pPr>
        <w:pStyle w:val="SingleTxtG"/>
        <w:tabs>
          <w:tab w:val="left" w:pos="2835"/>
        </w:tabs>
        <w:jc w:val="left"/>
      </w:pPr>
      <w:r w:rsidRPr="00584543">
        <w:t>DINNA</w:t>
      </w:r>
      <w:r w:rsidRPr="00584543">
        <w:tab/>
        <w:t>Dirección de Niñas, Niños y Adolescentes</w:t>
      </w:r>
    </w:p>
    <w:p w:rsidR="00C0472A" w:rsidRPr="00584543" w:rsidRDefault="00C0472A" w:rsidP="00C0472A">
      <w:pPr>
        <w:pStyle w:val="SingleTxtG"/>
        <w:tabs>
          <w:tab w:val="left" w:pos="2835"/>
        </w:tabs>
        <w:jc w:val="left"/>
      </w:pPr>
      <w:r w:rsidRPr="00584543">
        <w:t>DRTPE</w:t>
      </w:r>
      <w:r w:rsidRPr="00584543">
        <w:tab/>
        <w:t>Dirección Regional de Trabajo y Promoción del Empleo</w:t>
      </w:r>
    </w:p>
    <w:p w:rsidR="00C0472A" w:rsidRPr="00584543" w:rsidRDefault="00C0472A" w:rsidP="00C0472A">
      <w:pPr>
        <w:pStyle w:val="SingleTxtG"/>
        <w:tabs>
          <w:tab w:val="left" w:pos="2835"/>
        </w:tabs>
        <w:jc w:val="left"/>
      </w:pPr>
      <w:r w:rsidRPr="00584543">
        <w:t>EA</w:t>
      </w:r>
      <w:r w:rsidRPr="00584543">
        <w:tab/>
        <w:t>Eventos Adversos</w:t>
      </w:r>
    </w:p>
    <w:p w:rsidR="00C0472A" w:rsidRPr="00584543" w:rsidRDefault="00C0472A" w:rsidP="00C0472A">
      <w:pPr>
        <w:pStyle w:val="SingleTxtG"/>
        <w:tabs>
          <w:tab w:val="left" w:pos="2835"/>
        </w:tabs>
        <w:jc w:val="left"/>
      </w:pPr>
      <w:r w:rsidRPr="00584543">
        <w:t>ELITES</w:t>
      </w:r>
      <w:r w:rsidRPr="00584543">
        <w:tab/>
        <w:t>Equipos locales Itinerantes de Trabajo Extramural en Salud</w:t>
      </w:r>
    </w:p>
    <w:p w:rsidR="00C0472A" w:rsidRPr="00584543" w:rsidRDefault="00C0472A" w:rsidP="00C0472A">
      <w:pPr>
        <w:pStyle w:val="SingleTxtG"/>
        <w:tabs>
          <w:tab w:val="left" w:pos="2835"/>
        </w:tabs>
        <w:jc w:val="left"/>
      </w:pPr>
      <w:r w:rsidRPr="00584543">
        <w:t>ENAHO</w:t>
      </w:r>
      <w:r w:rsidRPr="00584543">
        <w:tab/>
        <w:t>Encuesta Nacional de Hogares</w:t>
      </w:r>
    </w:p>
    <w:p w:rsidR="00C0472A" w:rsidRPr="00584543" w:rsidRDefault="00C0472A" w:rsidP="00C0472A">
      <w:pPr>
        <w:pStyle w:val="SingleTxtG"/>
        <w:tabs>
          <w:tab w:val="left" w:pos="2835"/>
        </w:tabs>
        <w:jc w:val="left"/>
      </w:pPr>
      <w:r w:rsidRPr="00584543">
        <w:t>ENDES</w:t>
      </w:r>
      <w:r w:rsidRPr="00584543">
        <w:tab/>
        <w:t>Encuesta Demográfica y de Salud Familiar</w:t>
      </w:r>
    </w:p>
    <w:p w:rsidR="00C0472A" w:rsidRPr="00584543" w:rsidRDefault="00C0472A" w:rsidP="00C0472A">
      <w:pPr>
        <w:pStyle w:val="SingleTxtG"/>
        <w:tabs>
          <w:tab w:val="left" w:pos="2835"/>
        </w:tabs>
        <w:jc w:val="left"/>
      </w:pPr>
      <w:r w:rsidRPr="00584543">
        <w:t>ESNI</w:t>
      </w:r>
      <w:r w:rsidRPr="00584543">
        <w:tab/>
        <w:t>Estrategia Sanitaria Nacional de Inmunizaciones</w:t>
      </w:r>
    </w:p>
    <w:p w:rsidR="00C0472A" w:rsidRPr="00584543" w:rsidRDefault="00C0472A" w:rsidP="00C0472A">
      <w:pPr>
        <w:pStyle w:val="SingleTxtG"/>
        <w:tabs>
          <w:tab w:val="left" w:pos="2835"/>
        </w:tabs>
        <w:jc w:val="left"/>
      </w:pPr>
      <w:r w:rsidRPr="00584543">
        <w:t>ESSALUD</w:t>
      </w:r>
      <w:r w:rsidRPr="00584543">
        <w:tab/>
        <w:t>Seguro Social de Salud del Perú</w:t>
      </w:r>
    </w:p>
    <w:p w:rsidR="00C0472A" w:rsidRPr="00584543" w:rsidRDefault="00C0472A" w:rsidP="00C0472A">
      <w:pPr>
        <w:pStyle w:val="SingleTxtG"/>
        <w:tabs>
          <w:tab w:val="left" w:pos="2835"/>
        </w:tabs>
        <w:jc w:val="left"/>
      </w:pPr>
      <w:r w:rsidRPr="00584543">
        <w:t>FFAA</w:t>
      </w:r>
      <w:r w:rsidRPr="00584543">
        <w:tab/>
        <w:t>Fuerzas Armadas</w:t>
      </w:r>
    </w:p>
    <w:p w:rsidR="00C0472A" w:rsidRPr="00584543" w:rsidRDefault="00C0472A" w:rsidP="00C0472A">
      <w:pPr>
        <w:pStyle w:val="SingleTxtG"/>
        <w:tabs>
          <w:tab w:val="left" w:pos="2835"/>
        </w:tabs>
        <w:jc w:val="left"/>
      </w:pPr>
      <w:r w:rsidRPr="00584543">
        <w:t>FFPP</w:t>
      </w:r>
      <w:r w:rsidRPr="00584543">
        <w:tab/>
        <w:t>Fuerzas Policiales</w:t>
      </w:r>
    </w:p>
    <w:p w:rsidR="00C0472A" w:rsidRPr="00584543" w:rsidRDefault="00C0472A" w:rsidP="00C0472A">
      <w:pPr>
        <w:pStyle w:val="SingleTxtG"/>
        <w:tabs>
          <w:tab w:val="left" w:pos="2835"/>
        </w:tabs>
        <w:jc w:val="left"/>
      </w:pPr>
      <w:r w:rsidRPr="00584543">
        <w:t>FONCODES</w:t>
      </w:r>
      <w:r w:rsidRPr="00584543">
        <w:tab/>
        <w:t>Fondo de Cooperación para el Desarrollo Social</w:t>
      </w:r>
    </w:p>
    <w:p w:rsidR="00C0472A" w:rsidRPr="00584543" w:rsidRDefault="00C0472A" w:rsidP="00C0472A">
      <w:pPr>
        <w:pStyle w:val="SingleTxtG"/>
        <w:tabs>
          <w:tab w:val="left" w:pos="2835"/>
        </w:tabs>
        <w:jc w:val="left"/>
      </w:pPr>
      <w:r w:rsidRPr="00584543">
        <w:t>FONAVI</w:t>
      </w:r>
      <w:r w:rsidRPr="00584543">
        <w:tab/>
        <w:t xml:space="preserve">Fondo Nacional de Vivienda </w:t>
      </w:r>
    </w:p>
    <w:p w:rsidR="00C0472A" w:rsidRPr="00584543" w:rsidRDefault="00C0472A" w:rsidP="00C0472A">
      <w:pPr>
        <w:pStyle w:val="SingleTxtG"/>
        <w:tabs>
          <w:tab w:val="left" w:pos="2835"/>
        </w:tabs>
        <w:jc w:val="left"/>
      </w:pPr>
      <w:r w:rsidRPr="00584543">
        <w:t>IMARPE</w:t>
      </w:r>
      <w:r w:rsidRPr="00584543">
        <w:tab/>
        <w:t>Instituto del Mar del Perú</w:t>
      </w:r>
    </w:p>
    <w:p w:rsidR="00C0472A" w:rsidRPr="00584543" w:rsidRDefault="00C0472A" w:rsidP="00C0472A">
      <w:pPr>
        <w:pStyle w:val="SingleTxtG"/>
        <w:tabs>
          <w:tab w:val="left" w:pos="2835"/>
        </w:tabs>
        <w:jc w:val="left"/>
      </w:pPr>
      <w:r w:rsidRPr="00584543">
        <w:t>INABIF</w:t>
      </w:r>
      <w:r w:rsidRPr="00584543">
        <w:tab/>
        <w:t>Programa Integral Nacional para el Bienestar Familiar</w:t>
      </w:r>
    </w:p>
    <w:p w:rsidR="00C0472A" w:rsidRPr="00584543" w:rsidRDefault="00C0472A" w:rsidP="00C0472A">
      <w:pPr>
        <w:pStyle w:val="SingleTxtG"/>
        <w:tabs>
          <w:tab w:val="left" w:pos="2835"/>
        </w:tabs>
        <w:ind w:left="2835" w:hanging="1701"/>
        <w:jc w:val="left"/>
      </w:pPr>
      <w:r w:rsidRPr="00584543">
        <w:t>INDECOPI</w:t>
      </w:r>
      <w:r w:rsidRPr="00584543">
        <w:tab/>
        <w:t xml:space="preserve">Instituto Nacional de Defensa de </w:t>
      </w:r>
      <w:smartTag w:uri="urn:schemas-microsoft-com:office:smarttags" w:element="PersonName">
        <w:smartTagPr>
          <w:attr w:name="ProductID" w:val="la Competencia"/>
        </w:smartTagPr>
        <w:r w:rsidRPr="00584543">
          <w:t>la Competencia</w:t>
        </w:r>
      </w:smartTag>
      <w:r w:rsidRPr="00584543">
        <w:t xml:space="preserve"> y de </w:t>
      </w:r>
      <w:smartTag w:uri="urn:schemas-microsoft-com:office:smarttags" w:element="PersonName">
        <w:smartTagPr>
          <w:attr w:name="ProductID" w:val="la Protecci￳n"/>
        </w:smartTagPr>
        <w:r w:rsidRPr="00584543">
          <w:t>la Protección</w:t>
        </w:r>
      </w:smartTag>
      <w:r w:rsidRPr="00584543">
        <w:t xml:space="preserve"> de la Propiedad Intelectual</w:t>
      </w:r>
    </w:p>
    <w:p w:rsidR="00C0472A" w:rsidRPr="00584543" w:rsidRDefault="00C0472A" w:rsidP="00C0472A">
      <w:pPr>
        <w:pStyle w:val="SingleTxtG"/>
        <w:tabs>
          <w:tab w:val="left" w:pos="2835"/>
        </w:tabs>
        <w:jc w:val="left"/>
      </w:pPr>
      <w:r w:rsidRPr="00584543">
        <w:t>INEI</w:t>
      </w:r>
      <w:r w:rsidRPr="00584543">
        <w:tab/>
        <w:t>Instituto Nacional de Estadística e Informática</w:t>
      </w:r>
    </w:p>
    <w:p w:rsidR="00C0472A" w:rsidRPr="00584543" w:rsidRDefault="00C0472A" w:rsidP="00C0472A">
      <w:pPr>
        <w:pStyle w:val="SingleTxtG"/>
        <w:tabs>
          <w:tab w:val="left" w:pos="2835"/>
        </w:tabs>
        <w:jc w:val="left"/>
      </w:pPr>
      <w:r w:rsidRPr="00584543">
        <w:t>INIA</w:t>
      </w:r>
      <w:r w:rsidRPr="00584543">
        <w:tab/>
        <w:t>Instituto Nacional de Innovación Agraria</w:t>
      </w:r>
    </w:p>
    <w:p w:rsidR="00C0472A" w:rsidRPr="00584543" w:rsidRDefault="00C0472A" w:rsidP="00C0472A">
      <w:pPr>
        <w:pStyle w:val="SingleTxtG"/>
        <w:tabs>
          <w:tab w:val="left" w:pos="2835"/>
        </w:tabs>
        <w:jc w:val="left"/>
      </w:pPr>
      <w:r w:rsidRPr="00584543">
        <w:t>INRENA</w:t>
      </w:r>
      <w:r w:rsidRPr="00584543">
        <w:tab/>
        <w:t>Instituto de Recursos Naturales</w:t>
      </w:r>
    </w:p>
    <w:p w:rsidR="00C0472A" w:rsidRPr="00584543" w:rsidRDefault="00C0472A" w:rsidP="00C0472A">
      <w:pPr>
        <w:pStyle w:val="SingleTxtG"/>
        <w:tabs>
          <w:tab w:val="left" w:pos="2835"/>
        </w:tabs>
        <w:jc w:val="left"/>
      </w:pPr>
      <w:r w:rsidRPr="00584543">
        <w:t>INSM</w:t>
      </w:r>
      <w:r w:rsidRPr="00584543">
        <w:tab/>
        <w:t>Instituto Nacional de Salud Mental.</w:t>
      </w:r>
      <w:r w:rsidRPr="00584543">
        <w:tab/>
      </w:r>
    </w:p>
    <w:p w:rsidR="00C0472A" w:rsidRPr="00584543" w:rsidRDefault="00C0472A" w:rsidP="00C0472A">
      <w:pPr>
        <w:pStyle w:val="SingleTxtG"/>
        <w:tabs>
          <w:tab w:val="left" w:pos="2835"/>
        </w:tabs>
        <w:jc w:val="left"/>
      </w:pPr>
      <w:r w:rsidRPr="00584543">
        <w:t>MAMI</w:t>
      </w:r>
      <w:r w:rsidRPr="00584543">
        <w:tab/>
        <w:t>Módulos de Atención al Maltrato Infantil</w:t>
      </w:r>
    </w:p>
    <w:p w:rsidR="00C0472A" w:rsidRPr="00584543" w:rsidRDefault="00C0472A" w:rsidP="00C0472A">
      <w:pPr>
        <w:pStyle w:val="SingleTxtG"/>
        <w:tabs>
          <w:tab w:val="left" w:pos="2835"/>
        </w:tabs>
        <w:jc w:val="left"/>
      </w:pPr>
      <w:r w:rsidRPr="00584543">
        <w:t>MED</w:t>
      </w:r>
      <w:r w:rsidRPr="00584543">
        <w:tab/>
        <w:t>Ministerio de educación</w:t>
      </w:r>
    </w:p>
    <w:p w:rsidR="00C0472A" w:rsidRPr="00584543" w:rsidRDefault="00C0472A" w:rsidP="00C0472A">
      <w:pPr>
        <w:pStyle w:val="SingleTxtG"/>
        <w:tabs>
          <w:tab w:val="left" w:pos="2835"/>
        </w:tabs>
        <w:jc w:val="left"/>
      </w:pPr>
      <w:r w:rsidRPr="00584543">
        <w:t>MIMDES</w:t>
      </w:r>
      <w:r w:rsidRPr="00584543">
        <w:tab/>
        <w:t xml:space="preserve">Ministerio de </w:t>
      </w:r>
      <w:smartTag w:uri="urn:schemas-microsoft-com:office:smarttags" w:element="PersonName">
        <w:smartTagPr>
          <w:attr w:name="ProductID" w:val="la Mujer"/>
        </w:smartTagPr>
        <w:r w:rsidRPr="00584543">
          <w:t>la Mujer</w:t>
        </w:r>
      </w:smartTag>
      <w:r w:rsidRPr="00584543">
        <w:t xml:space="preserve"> y Desarrollo Social</w:t>
      </w:r>
    </w:p>
    <w:p w:rsidR="00C0472A" w:rsidRPr="00584543" w:rsidRDefault="00C0472A" w:rsidP="00C0472A">
      <w:pPr>
        <w:pStyle w:val="SingleTxtG"/>
        <w:tabs>
          <w:tab w:val="left" w:pos="2835"/>
        </w:tabs>
        <w:jc w:val="left"/>
      </w:pPr>
      <w:r w:rsidRPr="00584543">
        <w:t>MINSA</w:t>
      </w:r>
      <w:r w:rsidRPr="00584543">
        <w:tab/>
        <w:t>Ministerio de Salud</w:t>
      </w:r>
    </w:p>
    <w:p w:rsidR="00C0472A" w:rsidRPr="00584543" w:rsidRDefault="00C0472A" w:rsidP="00C0472A">
      <w:pPr>
        <w:pStyle w:val="SingleTxtG"/>
        <w:tabs>
          <w:tab w:val="left" w:pos="2835"/>
        </w:tabs>
        <w:jc w:val="left"/>
      </w:pPr>
      <w:r w:rsidRPr="00584543">
        <w:t>MONIN</w:t>
      </w:r>
      <w:r w:rsidRPr="00584543">
        <w:tab/>
        <w:t>Monitoreo Nacional de Indicadores Nutricionales</w:t>
      </w:r>
    </w:p>
    <w:p w:rsidR="00C0472A" w:rsidRPr="00584543" w:rsidRDefault="00C0472A" w:rsidP="00C0472A">
      <w:pPr>
        <w:pStyle w:val="SingleTxtG"/>
        <w:tabs>
          <w:tab w:val="left" w:pos="2835"/>
        </w:tabs>
        <w:jc w:val="left"/>
      </w:pPr>
      <w:r w:rsidRPr="00584543">
        <w:t>OIT</w:t>
      </w:r>
      <w:r w:rsidRPr="00584543">
        <w:tab/>
        <w:t>Organización Internacional del Trabajo</w:t>
      </w:r>
    </w:p>
    <w:p w:rsidR="00C0472A" w:rsidRPr="00584543" w:rsidRDefault="00C0472A" w:rsidP="00C0472A">
      <w:pPr>
        <w:pStyle w:val="SingleTxtG"/>
        <w:tabs>
          <w:tab w:val="left" w:pos="2835"/>
        </w:tabs>
        <w:jc w:val="left"/>
      </w:pPr>
      <w:r w:rsidRPr="00584543">
        <w:t>OMS</w:t>
      </w:r>
      <w:r w:rsidRPr="00584543">
        <w:tab/>
        <w:t>Organización Mundial de la Salud</w:t>
      </w:r>
    </w:p>
    <w:p w:rsidR="00C0472A" w:rsidRPr="00584543" w:rsidRDefault="00C0472A" w:rsidP="00C0472A">
      <w:pPr>
        <w:pStyle w:val="SingleTxtG"/>
        <w:tabs>
          <w:tab w:val="left" w:pos="2835"/>
        </w:tabs>
        <w:jc w:val="left"/>
      </w:pPr>
      <w:r w:rsidRPr="00584543">
        <w:t>ONG</w:t>
      </w:r>
      <w:r w:rsidRPr="00584543">
        <w:tab/>
        <w:t>Organismo No Gubernamental</w:t>
      </w:r>
    </w:p>
    <w:p w:rsidR="00C0472A" w:rsidRPr="00584543" w:rsidRDefault="00C0472A" w:rsidP="00C0472A">
      <w:pPr>
        <w:pStyle w:val="SingleTxtG"/>
        <w:tabs>
          <w:tab w:val="left" w:pos="2835"/>
        </w:tabs>
        <w:jc w:val="left"/>
      </w:pPr>
      <w:r w:rsidRPr="00584543">
        <w:t>OSINERGMIN</w:t>
      </w:r>
      <w:r w:rsidRPr="00584543">
        <w:tab/>
        <w:t xml:space="preserve">Organismo Supervisor de </w:t>
      </w:r>
      <w:smartTag w:uri="urn:schemas-microsoft-com:office:smarttags" w:element="PersonName">
        <w:smartTagPr>
          <w:attr w:name="ProductID" w:val="la Inversi￳n"/>
        </w:smartTagPr>
        <w:r w:rsidRPr="00584543">
          <w:t>la Inversión</w:t>
        </w:r>
      </w:smartTag>
      <w:r w:rsidRPr="00584543">
        <w:t xml:space="preserve"> en Energía y Minería</w:t>
      </w:r>
    </w:p>
    <w:p w:rsidR="00C0472A" w:rsidRPr="00584543" w:rsidRDefault="00C0472A" w:rsidP="00C0472A">
      <w:pPr>
        <w:pStyle w:val="SingleTxtG"/>
        <w:tabs>
          <w:tab w:val="left" w:pos="2835"/>
        </w:tabs>
        <w:jc w:val="left"/>
      </w:pPr>
      <w:r w:rsidRPr="00584543">
        <w:t>PAAG</w:t>
      </w:r>
      <w:r w:rsidRPr="00584543">
        <w:tab/>
        <w:t>Programa de Administración de Acuerdos de Gestión</w:t>
      </w:r>
    </w:p>
    <w:p w:rsidR="00C0472A" w:rsidRPr="00584543" w:rsidRDefault="00C0472A" w:rsidP="00C0472A">
      <w:pPr>
        <w:pStyle w:val="SingleTxtG"/>
        <w:tabs>
          <w:tab w:val="left" w:pos="2835"/>
        </w:tabs>
        <w:jc w:val="left"/>
      </w:pPr>
      <w:r w:rsidRPr="00584543">
        <w:t>PAC</w:t>
      </w:r>
      <w:r w:rsidRPr="00584543">
        <w:tab/>
        <w:t>Programa de Administración Compartida</w:t>
      </w:r>
    </w:p>
    <w:p w:rsidR="00C0472A" w:rsidRPr="00584543" w:rsidRDefault="00C0472A" w:rsidP="00C0472A">
      <w:pPr>
        <w:pStyle w:val="SingleTxtG"/>
        <w:tabs>
          <w:tab w:val="left" w:pos="2835"/>
        </w:tabs>
        <w:jc w:val="left"/>
      </w:pPr>
      <w:r w:rsidRPr="00584543">
        <w:t>PBI</w:t>
      </w:r>
      <w:r w:rsidRPr="00584543">
        <w:tab/>
        <w:t>Producto Bruto Interno</w:t>
      </w:r>
    </w:p>
    <w:p w:rsidR="00C0472A" w:rsidRPr="00584543" w:rsidRDefault="00C0472A" w:rsidP="00C0472A">
      <w:pPr>
        <w:pStyle w:val="SingleTxtG"/>
        <w:tabs>
          <w:tab w:val="left" w:pos="2835"/>
        </w:tabs>
        <w:jc w:val="left"/>
      </w:pPr>
      <w:r w:rsidRPr="00584543">
        <w:t>PCM</w:t>
      </w:r>
      <w:r w:rsidRPr="00584543">
        <w:tab/>
        <w:t>Proyectos de Mejora Continua</w:t>
      </w:r>
    </w:p>
    <w:p w:rsidR="00C0472A" w:rsidRPr="00584543" w:rsidRDefault="00C0472A" w:rsidP="00C0472A">
      <w:pPr>
        <w:pStyle w:val="SingleTxtG"/>
        <w:tabs>
          <w:tab w:val="left" w:pos="2835"/>
        </w:tabs>
        <w:jc w:val="left"/>
      </w:pPr>
      <w:r w:rsidRPr="00584543">
        <w:t>PEEL</w:t>
      </w:r>
      <w:r w:rsidRPr="00584543">
        <w:tab/>
        <w:t>Programa de Estadísticas y Estudios Laborales</w:t>
      </w:r>
    </w:p>
    <w:p w:rsidR="00C0472A" w:rsidRPr="00584543" w:rsidRDefault="00C0472A" w:rsidP="00C0472A">
      <w:pPr>
        <w:pStyle w:val="SingleTxtG"/>
        <w:tabs>
          <w:tab w:val="left" w:pos="2835"/>
        </w:tabs>
        <w:jc w:val="left"/>
      </w:pPr>
      <w:r w:rsidRPr="00584543">
        <w:t>PESEM</w:t>
      </w:r>
      <w:r w:rsidRPr="00584543">
        <w:tab/>
        <w:t>Plan Estratégico Sectorial Multianual</w:t>
      </w:r>
    </w:p>
    <w:p w:rsidR="00C0472A" w:rsidRPr="00584543" w:rsidRDefault="00C0472A" w:rsidP="00C0472A">
      <w:pPr>
        <w:pStyle w:val="SingleTxtG"/>
        <w:tabs>
          <w:tab w:val="left" w:pos="2835"/>
        </w:tabs>
        <w:jc w:val="left"/>
      </w:pPr>
      <w:r w:rsidRPr="00584543">
        <w:t>PIR</w:t>
      </w:r>
      <w:r w:rsidRPr="00584543">
        <w:tab/>
        <w:t>Plan Integral de Reparaciones</w:t>
      </w:r>
    </w:p>
    <w:p w:rsidR="00C0472A" w:rsidRPr="00584543" w:rsidRDefault="00C0472A" w:rsidP="00C0472A">
      <w:pPr>
        <w:pStyle w:val="SingleTxtG"/>
        <w:tabs>
          <w:tab w:val="left" w:pos="2835"/>
        </w:tabs>
        <w:jc w:val="left"/>
      </w:pPr>
      <w:r w:rsidRPr="00584543">
        <w:t>PNB</w:t>
      </w:r>
      <w:r w:rsidRPr="00584543">
        <w:tab/>
        <w:t>Producto Nacional Bruto</w:t>
      </w:r>
    </w:p>
    <w:p w:rsidR="00C0472A" w:rsidRPr="00584543" w:rsidRDefault="00C0472A" w:rsidP="00C0472A">
      <w:pPr>
        <w:pStyle w:val="SingleTxtG"/>
        <w:tabs>
          <w:tab w:val="left" w:pos="2835"/>
        </w:tabs>
        <w:jc w:val="left"/>
      </w:pPr>
      <w:r w:rsidRPr="00584543">
        <w:t>PNCS</w:t>
      </w:r>
      <w:r w:rsidRPr="00584543">
        <w:tab/>
        <w:t>Plan Nacional Concertado de Salud</w:t>
      </w:r>
    </w:p>
    <w:p w:rsidR="00C0472A" w:rsidRPr="00584543" w:rsidRDefault="00C0472A" w:rsidP="00C0472A">
      <w:pPr>
        <w:pStyle w:val="SingleTxtG"/>
        <w:tabs>
          <w:tab w:val="left" w:pos="2835"/>
        </w:tabs>
        <w:jc w:val="left"/>
      </w:pPr>
      <w:r w:rsidRPr="00584543">
        <w:t>PNWW</w:t>
      </w:r>
      <w:r w:rsidRPr="00584543">
        <w:tab/>
        <w:t>Programa Nacional Wawa Wasi</w:t>
      </w:r>
    </w:p>
    <w:p w:rsidR="00C0472A" w:rsidRPr="00584543" w:rsidRDefault="00C0472A" w:rsidP="00C0472A">
      <w:pPr>
        <w:pStyle w:val="SingleTxtG"/>
        <w:tabs>
          <w:tab w:val="left" w:pos="2835"/>
        </w:tabs>
        <w:jc w:val="left"/>
      </w:pPr>
      <w:r w:rsidRPr="00584543">
        <w:t>PRONAA</w:t>
      </w:r>
      <w:r w:rsidRPr="00584543">
        <w:tab/>
        <w:t>Programa Nacional de Asistencia Alimentaria</w:t>
      </w:r>
    </w:p>
    <w:p w:rsidR="00C0472A" w:rsidRPr="00584543" w:rsidRDefault="00C0472A" w:rsidP="00C0472A">
      <w:pPr>
        <w:pStyle w:val="SingleTxtG"/>
        <w:tabs>
          <w:tab w:val="left" w:pos="2835"/>
        </w:tabs>
        <w:jc w:val="left"/>
      </w:pPr>
      <w:r w:rsidRPr="00584543">
        <w:t>PRONAMA</w:t>
      </w:r>
      <w:r w:rsidRPr="00584543">
        <w:tab/>
        <w:t>Programa Nacional de Movilización por la Alfabetización</w:t>
      </w:r>
    </w:p>
    <w:p w:rsidR="00C0472A" w:rsidRPr="00584543" w:rsidRDefault="00C0472A" w:rsidP="00C0472A">
      <w:pPr>
        <w:pStyle w:val="SingleTxtG"/>
        <w:tabs>
          <w:tab w:val="left" w:pos="2835"/>
        </w:tabs>
        <w:jc w:val="left"/>
      </w:pPr>
      <w:r w:rsidRPr="00584543">
        <w:t>PSBPT</w:t>
      </w:r>
      <w:r w:rsidRPr="00584543">
        <w:tab/>
        <w:t>Programa Salud Básica para Todos</w:t>
      </w:r>
    </w:p>
    <w:p w:rsidR="00C0472A" w:rsidRPr="00584543" w:rsidRDefault="00C0472A" w:rsidP="00C0472A">
      <w:pPr>
        <w:pStyle w:val="SingleTxtG"/>
        <w:tabs>
          <w:tab w:val="left" w:pos="2835"/>
        </w:tabs>
        <w:jc w:val="left"/>
      </w:pPr>
      <w:r w:rsidRPr="00584543">
        <w:t>PVL</w:t>
      </w:r>
      <w:r w:rsidRPr="00584543">
        <w:tab/>
        <w:t>Programa del Vaso de Leche</w:t>
      </w:r>
    </w:p>
    <w:p w:rsidR="00C0472A" w:rsidRPr="00584543" w:rsidRDefault="00C0472A" w:rsidP="00C0472A">
      <w:pPr>
        <w:pStyle w:val="SingleTxtG"/>
        <w:tabs>
          <w:tab w:val="left" w:pos="2835"/>
        </w:tabs>
        <w:jc w:val="left"/>
      </w:pPr>
      <w:r w:rsidRPr="00584543">
        <w:t>RDR</w:t>
      </w:r>
      <w:r w:rsidRPr="00584543">
        <w:tab/>
        <w:t>Recursos directamente recaudados</w:t>
      </w:r>
    </w:p>
    <w:p w:rsidR="00C0472A" w:rsidRPr="00584543" w:rsidRDefault="00C0472A" w:rsidP="00C0472A">
      <w:pPr>
        <w:pStyle w:val="SingleTxtG"/>
        <w:tabs>
          <w:tab w:val="left" w:pos="2835"/>
        </w:tabs>
        <w:jc w:val="left"/>
      </w:pPr>
      <w:r w:rsidRPr="00584543">
        <w:t>RMV</w:t>
      </w:r>
      <w:r w:rsidRPr="00584543">
        <w:tab/>
        <w:t>Remuneración Mínima Vital</w:t>
      </w:r>
    </w:p>
    <w:p w:rsidR="00C0472A" w:rsidRPr="00584543" w:rsidRDefault="00C0472A" w:rsidP="00C0472A">
      <w:pPr>
        <w:pStyle w:val="SingleTxtG"/>
        <w:tabs>
          <w:tab w:val="left" w:pos="2835"/>
        </w:tabs>
        <w:jc w:val="left"/>
      </w:pPr>
      <w:r w:rsidRPr="00584543">
        <w:t>SCTR</w:t>
      </w:r>
      <w:r w:rsidRPr="00584543">
        <w:tab/>
        <w:t>Seguro Complementario de Trabajo de Riesgo</w:t>
      </w:r>
    </w:p>
    <w:p w:rsidR="00C0472A" w:rsidRPr="009626C4" w:rsidRDefault="00C0472A" w:rsidP="00C0472A">
      <w:pPr>
        <w:pStyle w:val="SingleTxtG"/>
        <w:tabs>
          <w:tab w:val="left" w:pos="2835"/>
        </w:tabs>
        <w:ind w:left="2835" w:hanging="1701"/>
        <w:jc w:val="left"/>
      </w:pPr>
      <w:r w:rsidRPr="00584543">
        <w:t>SEEUS</w:t>
      </w:r>
      <w:r w:rsidRPr="00584543">
        <w:tab/>
      </w:r>
      <w:r w:rsidRPr="00584543">
        <w:rPr>
          <w:i/>
        </w:rPr>
        <w:t xml:space="preserve">Student Eyes and Ears for University Safety </w:t>
      </w:r>
      <w:r>
        <w:rPr>
          <w:i/>
        </w:rPr>
        <w:t>–</w:t>
      </w:r>
      <w:r w:rsidRPr="00584543">
        <w:rPr>
          <w:i/>
        </w:rPr>
        <w:t xml:space="preserve"> </w:t>
      </w:r>
      <w:r w:rsidRPr="009626C4">
        <w:t>Medición de Índice de insatisfacción de los usuarios externos</w:t>
      </w:r>
    </w:p>
    <w:p w:rsidR="00C0472A" w:rsidRPr="00584543" w:rsidRDefault="00C0472A" w:rsidP="00C0472A">
      <w:pPr>
        <w:pStyle w:val="SingleTxtG"/>
        <w:tabs>
          <w:tab w:val="left" w:pos="2835"/>
        </w:tabs>
        <w:jc w:val="left"/>
      </w:pPr>
      <w:r w:rsidRPr="00584543">
        <w:t>SENAMHI</w:t>
      </w:r>
      <w:r w:rsidRPr="00584543">
        <w:tab/>
        <w:t>Servicio Nacional de Meteorología e Hidrología</w:t>
      </w:r>
    </w:p>
    <w:p w:rsidR="00C0472A" w:rsidRPr="00584543" w:rsidRDefault="00C0472A" w:rsidP="00C0472A">
      <w:pPr>
        <w:pStyle w:val="SingleTxtG"/>
        <w:tabs>
          <w:tab w:val="left" w:pos="2835"/>
        </w:tabs>
        <w:jc w:val="left"/>
      </w:pPr>
      <w:r w:rsidRPr="00584543">
        <w:t>SENASA</w:t>
      </w:r>
      <w:r w:rsidRPr="00584543">
        <w:tab/>
        <w:t>Servicio Nacional de Sanidad Agraria</w:t>
      </w:r>
    </w:p>
    <w:p w:rsidR="00C0472A" w:rsidRPr="00584543" w:rsidRDefault="00C0472A" w:rsidP="00C0472A">
      <w:pPr>
        <w:pStyle w:val="SingleTxtG"/>
        <w:tabs>
          <w:tab w:val="left" w:pos="2835"/>
        </w:tabs>
        <w:jc w:val="left"/>
      </w:pPr>
      <w:r w:rsidRPr="00584543">
        <w:t>SENATI</w:t>
      </w:r>
      <w:r w:rsidRPr="00584543">
        <w:tab/>
        <w:t>Servicio Nacional de Adiestramiento en el Trabajo Industrial</w:t>
      </w:r>
    </w:p>
    <w:p w:rsidR="00C0472A" w:rsidRPr="00584543" w:rsidRDefault="00C0472A" w:rsidP="00C0472A">
      <w:pPr>
        <w:pStyle w:val="SingleTxtG"/>
        <w:tabs>
          <w:tab w:val="left" w:pos="2835"/>
        </w:tabs>
        <w:jc w:val="left"/>
      </w:pPr>
      <w:r w:rsidRPr="00584543">
        <w:t>SIS</w:t>
      </w:r>
      <w:r w:rsidRPr="00584543">
        <w:tab/>
        <w:t>Seguro Integral de Salud</w:t>
      </w:r>
    </w:p>
    <w:p w:rsidR="00C0472A" w:rsidRPr="00584543" w:rsidRDefault="00C0472A" w:rsidP="00C0472A">
      <w:pPr>
        <w:pStyle w:val="SingleTxtG"/>
        <w:tabs>
          <w:tab w:val="left" w:pos="2835"/>
        </w:tabs>
        <w:jc w:val="left"/>
      </w:pPr>
      <w:r w:rsidRPr="00584543">
        <w:t>SNA</w:t>
      </w:r>
      <w:r w:rsidRPr="00584543">
        <w:tab/>
        <w:t xml:space="preserve">Secretaria Nacional de Adopciones. </w:t>
      </w:r>
    </w:p>
    <w:p w:rsidR="00C0472A" w:rsidRPr="00584543" w:rsidRDefault="00C0472A" w:rsidP="00C0472A">
      <w:pPr>
        <w:pStyle w:val="SingleTxtG"/>
        <w:tabs>
          <w:tab w:val="left" w:pos="2835"/>
        </w:tabs>
        <w:jc w:val="left"/>
      </w:pPr>
      <w:r w:rsidRPr="00584543">
        <w:t>SOVIO</w:t>
      </w:r>
      <w:r w:rsidRPr="00584543">
        <w:tab/>
        <w:t>Servicio de Orientación Vocacional e Información Ocupacional</w:t>
      </w:r>
    </w:p>
    <w:p w:rsidR="00C0472A" w:rsidRPr="00584543" w:rsidRDefault="00C0472A" w:rsidP="00C0472A">
      <w:pPr>
        <w:pStyle w:val="SingleTxtG"/>
        <w:tabs>
          <w:tab w:val="left" w:pos="2835"/>
        </w:tabs>
        <w:jc w:val="left"/>
      </w:pPr>
      <w:r w:rsidRPr="00584543">
        <w:t>TUO</w:t>
      </w:r>
      <w:r w:rsidRPr="00584543">
        <w:tab/>
        <w:t>Texto Único Ordenado</w:t>
      </w:r>
    </w:p>
    <w:p w:rsidR="00C0472A" w:rsidRPr="00584543" w:rsidRDefault="00C0472A" w:rsidP="00C0472A">
      <w:pPr>
        <w:pStyle w:val="SingleTxtG"/>
        <w:tabs>
          <w:tab w:val="left" w:pos="2835"/>
        </w:tabs>
        <w:jc w:val="left"/>
      </w:pPr>
      <w:r w:rsidRPr="00584543">
        <w:t>UGIT</w:t>
      </w:r>
      <w:r w:rsidRPr="00584543">
        <w:tab/>
        <w:t>Unidad Gerencial de Investigación Tutelar</w:t>
      </w:r>
    </w:p>
    <w:p w:rsidR="00C0472A" w:rsidRPr="00584543" w:rsidRDefault="00C0472A" w:rsidP="00C0472A">
      <w:pPr>
        <w:pStyle w:val="SingleTxtG"/>
        <w:tabs>
          <w:tab w:val="left" w:pos="2835"/>
        </w:tabs>
        <w:ind w:left="2835" w:hanging="1701"/>
        <w:jc w:val="left"/>
      </w:pPr>
      <w:r w:rsidRPr="00584543">
        <w:t>UNESCO</w:t>
      </w:r>
      <w:r w:rsidRPr="00584543">
        <w:tab/>
        <w:t>Organización de las Naciones Unidas para la Educación, la Ciencia y la Cultura</w:t>
      </w:r>
    </w:p>
    <w:p w:rsidR="00C0472A" w:rsidRDefault="00C0472A" w:rsidP="00C0472A">
      <w:pPr>
        <w:pStyle w:val="SingleTxtG"/>
        <w:tabs>
          <w:tab w:val="left" w:pos="2835"/>
        </w:tabs>
        <w:jc w:val="left"/>
      </w:pPr>
      <w:r w:rsidRPr="00584543">
        <w:t>URSP</w:t>
      </w:r>
      <w:r w:rsidRPr="00584543">
        <w:tab/>
        <w:t>Unidad Remunerativa del Sector Público</w:t>
      </w:r>
    </w:p>
    <w:p w:rsidR="00C0472A" w:rsidRPr="00600AA6" w:rsidRDefault="00C0472A" w:rsidP="00C0472A">
      <w:pPr>
        <w:pStyle w:val="HChG"/>
      </w:pPr>
      <w:r>
        <w:br w:type="page"/>
      </w:r>
      <w:r w:rsidRPr="00600AA6">
        <w:tab/>
        <w:t>I.</w:t>
      </w:r>
      <w:r w:rsidRPr="00600AA6">
        <w:tab/>
        <w:t>Introducción</w:t>
      </w:r>
    </w:p>
    <w:p w:rsidR="00C0472A" w:rsidRPr="00600AA6" w:rsidRDefault="00C0472A" w:rsidP="00C0472A">
      <w:pPr>
        <w:pStyle w:val="SingleTxtG"/>
      </w:pPr>
      <w:r>
        <w:t>1.</w:t>
      </w:r>
      <w:r>
        <w:tab/>
      </w:r>
      <w:r w:rsidRPr="00600AA6">
        <w:t xml:space="preserve">El Perú, en cumplimiento del compromiso asumido al ratificar el Pacto Internacional sobre Derechos Económicos Sociales y Culturales, presenta al Comité de Derechos Económicos Sociales y Culturales un informe consolidado correspondiente a los informes periódicos 1ro al 4to sobre las medidas, los progresos y la situación existente en torno a los derechos económicos sociales y culturales (DESC). </w:t>
      </w:r>
    </w:p>
    <w:p w:rsidR="00C0472A" w:rsidRPr="00600AA6" w:rsidRDefault="00C0472A" w:rsidP="00C0472A">
      <w:pPr>
        <w:pStyle w:val="SingleTxtG"/>
      </w:pPr>
      <w:r>
        <w:t>2.</w:t>
      </w:r>
      <w:r>
        <w:tab/>
      </w:r>
      <w:r w:rsidRPr="00600AA6">
        <w:t>El Perú enfrenta enormes desafíos económicos y sociales; por lo que constituye prioridad del Estado enfrentarlos. Estos esfuerzos rinden frutos significativos en algunos aspectos como por ejemplo la actual reducción de la pobreza.</w:t>
      </w:r>
      <w:r>
        <w:t xml:space="preserve"> </w:t>
      </w:r>
      <w:r w:rsidRPr="00600AA6">
        <w:t>A su vez, el Estado peruano es consciente que queda un largo camino por recorrer para erradicar la desnutrición crónica, mejorar los índices de salud para todos, mejorar la educación -en especial la educación pública- y disminuir aún más los índices de pobreza.</w:t>
      </w:r>
      <w:r>
        <w:t xml:space="preserve"> </w:t>
      </w:r>
      <w:r w:rsidRPr="00600AA6">
        <w:t>El Estado dedica una parte importante de sus esfuerzos y recursos para conseguir estos objetivos.</w:t>
      </w:r>
      <w:r>
        <w:t xml:space="preserve"> </w:t>
      </w:r>
      <w:r w:rsidRPr="00600AA6">
        <w:t>Es dentro de este marco que se presentan las acciones desarrolladas por el Estado en el presente informe.</w:t>
      </w:r>
    </w:p>
    <w:p w:rsidR="00C0472A" w:rsidRPr="00600AA6" w:rsidRDefault="00C0472A" w:rsidP="00C0472A">
      <w:pPr>
        <w:pStyle w:val="SingleTxtG"/>
        <w:rPr>
          <w:b/>
        </w:rPr>
      </w:pPr>
      <w:r>
        <w:t>3.</w:t>
      </w:r>
      <w:r>
        <w:tab/>
      </w:r>
      <w:r w:rsidRPr="00600AA6">
        <w:t>Este informe ha sido elaborado teniendo presente las directrices establecidas por el Comité para la presentación de los informes así como se ha centrado en las inquietudes que el Comité ha hecho conocer durante los últimos años.</w:t>
      </w:r>
    </w:p>
    <w:p w:rsidR="00C0472A" w:rsidRPr="00600AA6" w:rsidRDefault="00C0472A" w:rsidP="00C0472A">
      <w:pPr>
        <w:pStyle w:val="HChG"/>
      </w:pPr>
      <w:r w:rsidRPr="00600AA6">
        <w:tab/>
        <w:t>II.</w:t>
      </w:r>
      <w:r w:rsidRPr="00600AA6">
        <w:tab/>
        <w:t>Parte del informe relativa a las disposiciones generales</w:t>
      </w:r>
      <w:r>
        <w:br/>
      </w:r>
      <w:r w:rsidRPr="00600AA6">
        <w:t>del Pacto</w:t>
      </w:r>
    </w:p>
    <w:p w:rsidR="00C0472A" w:rsidRPr="00600AA6" w:rsidRDefault="00C0472A" w:rsidP="00C0472A">
      <w:pPr>
        <w:pStyle w:val="H1G"/>
      </w:pPr>
      <w:r w:rsidRPr="00600AA6">
        <w:tab/>
        <w:t>A.</w:t>
      </w:r>
      <w:r w:rsidRPr="00600AA6">
        <w:tab/>
        <w:t xml:space="preserve">Artículo 1 del Pacto </w:t>
      </w:r>
    </w:p>
    <w:p w:rsidR="00C0472A" w:rsidRPr="00600AA6" w:rsidRDefault="00C0472A" w:rsidP="00C0472A">
      <w:pPr>
        <w:pStyle w:val="H23G"/>
      </w:pPr>
      <w:r w:rsidRPr="00600AA6">
        <w:tab/>
      </w:r>
      <w:r w:rsidRPr="00600AA6">
        <w:tab/>
        <w:t>¿De qué forma se ha hecho efectivo el derecho a la libre determinación?</w:t>
      </w:r>
      <w:r>
        <w:t xml:space="preserve"> </w:t>
      </w:r>
    </w:p>
    <w:p w:rsidR="00C0472A" w:rsidRPr="009626C4" w:rsidRDefault="00C0472A" w:rsidP="00C0472A">
      <w:pPr>
        <w:pStyle w:val="SingleTxtG"/>
      </w:pPr>
      <w:r>
        <w:t>4.</w:t>
      </w:r>
      <w:r>
        <w:tab/>
      </w:r>
      <w:r w:rsidRPr="009626C4">
        <w:t>El Perú es una República, democrática, social e independiente y soberana. Su Gobierno es unitario, representativo y descentralizado, organizándose según el principio de separación de poderes</w:t>
      </w:r>
      <w:r>
        <w:rPr>
          <w:rStyle w:val="FootnoteReference"/>
        </w:rPr>
        <w:footnoteReference w:id="3"/>
      </w:r>
      <w:r w:rsidRPr="009626C4">
        <w:t>.</w:t>
      </w:r>
    </w:p>
    <w:p w:rsidR="00C0472A" w:rsidRPr="009626C4" w:rsidRDefault="00C0472A" w:rsidP="00C0472A">
      <w:pPr>
        <w:pStyle w:val="SingleTxtG"/>
      </w:pPr>
      <w:r>
        <w:t>5.</w:t>
      </w:r>
      <w:r>
        <w:tab/>
      </w:r>
      <w:r w:rsidRPr="009626C4">
        <w:t xml:space="preserve">La Constitución Política de 1993 reconoce el derecho de toda persona a participar en la vida política, económica, social y cultural de </w:t>
      </w:r>
      <w:smartTag w:uri="urn:schemas-microsoft-com:office:smarttags" w:element="PersonName">
        <w:smartTagPr>
          <w:attr w:name="ProductID" w:val="la Naci￳n. Asimismo"/>
        </w:smartTagPr>
        <w:r w:rsidRPr="009626C4">
          <w:t>la Nación. Asimismo</w:t>
        </w:r>
      </w:smartTag>
      <w:r w:rsidRPr="009626C4">
        <w:t>, son derechos constitucionales elegir y ser elegido, el derecho de remoción o revocación de autoridades, de iniciativa legislativa y de referéndum</w:t>
      </w:r>
      <w:r w:rsidRPr="009626C4">
        <w:rPr>
          <w:rStyle w:val="FootnoteReference"/>
        </w:rPr>
        <w:footnoteReference w:id="4"/>
      </w:r>
      <w:r>
        <w:t>.</w:t>
      </w:r>
      <w:r w:rsidRPr="009626C4">
        <w:t xml:space="preserve"> </w:t>
      </w:r>
    </w:p>
    <w:p w:rsidR="00C0472A" w:rsidRPr="009626C4" w:rsidRDefault="00C0472A" w:rsidP="00C0472A">
      <w:pPr>
        <w:pStyle w:val="SingleTxtG"/>
      </w:pPr>
      <w:r>
        <w:t>6.</w:t>
      </w:r>
      <w:r>
        <w:tab/>
      </w:r>
      <w:r w:rsidRPr="009626C4">
        <w:t xml:space="preserve">De otra parte, la posibilidad de la insurgencia se encuentra regulada en el artículo 46 de </w:t>
      </w:r>
      <w:smartTag w:uri="urn:schemas-microsoft-com:office:smarttags" w:element="PersonName">
        <w:smartTagPr>
          <w:attr w:name="ProductID" w:val="la Constituci￳n"/>
        </w:smartTagPr>
        <w:r w:rsidRPr="009626C4">
          <w:t>la Constitución</w:t>
        </w:r>
      </w:smartTag>
      <w:r w:rsidRPr="009626C4">
        <w:t xml:space="preserve">, cuando determina que nadie debe obediencia a un gobierno usurpador, ni a quienes asuman funciones públicas en violación de </w:t>
      </w:r>
      <w:smartTag w:uri="urn:schemas-microsoft-com:office:smarttags" w:element="PersonName">
        <w:smartTagPr>
          <w:attr w:name="ProductID" w:val="la Constituci￳n"/>
        </w:smartTagPr>
        <w:r w:rsidRPr="009626C4">
          <w:t>la Constitución</w:t>
        </w:r>
      </w:smartTag>
      <w:r w:rsidRPr="009626C4">
        <w:t xml:space="preserve"> y las leyes.</w:t>
      </w:r>
    </w:p>
    <w:p w:rsidR="00C0472A" w:rsidRPr="00600AA6" w:rsidRDefault="00C0472A" w:rsidP="00C0472A">
      <w:pPr>
        <w:pStyle w:val="H1G"/>
      </w:pPr>
      <w:r w:rsidRPr="00600AA6">
        <w:tab/>
        <w:t>B.</w:t>
      </w:r>
      <w:r w:rsidRPr="00600AA6">
        <w:tab/>
        <w:t xml:space="preserve">Artículo 2 del Pacto </w:t>
      </w:r>
    </w:p>
    <w:p w:rsidR="00C0472A" w:rsidRPr="00600AA6" w:rsidRDefault="00C0472A" w:rsidP="00C0472A">
      <w:pPr>
        <w:pStyle w:val="H23G"/>
      </w:pPr>
      <w:r w:rsidRPr="00600AA6">
        <w:tab/>
      </w:r>
      <w:r w:rsidRPr="00600AA6">
        <w:tab/>
        <w:t>¿Hasta qué punto y de qué modo no se garantizan a los no nacionales los derechos</w:t>
      </w:r>
      <w:r>
        <w:t xml:space="preserve"> </w:t>
      </w:r>
      <w:r w:rsidRPr="00600AA6">
        <w:t>reconocidos en el Pacto? ¿Qué justificación hay para las diferencias que existan?</w:t>
      </w:r>
      <w:r>
        <w:t xml:space="preserve"> </w:t>
      </w:r>
    </w:p>
    <w:p w:rsidR="00C0472A" w:rsidRPr="00600AA6" w:rsidRDefault="00C0472A" w:rsidP="00C0472A">
      <w:pPr>
        <w:pStyle w:val="SingleTxtG"/>
      </w:pPr>
      <w:r>
        <w:t>7.</w:t>
      </w:r>
      <w:r>
        <w:tab/>
      </w:r>
      <w:r w:rsidRPr="00600AA6">
        <w:t>Los derechos reconocidos en el Pacto son garantizados a los no nacionales por las normas constitucionales y legales. Toda persona tiene derecho a la igualdad ante la ley, no pudiendo ser discriminados por origen, raza, sexo, idioma, religión, opinión, condición económica, o de cualquier otra índole. En el mismo sentido, se establece que pueden expedirse leyes especiales porque así lo exige la naturaleza de las cosas pero no por la diferencia de personas</w:t>
      </w:r>
      <w:r w:rsidRPr="00FD7544">
        <w:rPr>
          <w:rStyle w:val="FootnoteReference"/>
        </w:rPr>
        <w:footnoteReference w:id="5"/>
      </w:r>
      <w:r>
        <w:t>.</w:t>
      </w:r>
      <w:r w:rsidRPr="00600AA6">
        <w:t xml:space="preserve"> Lo dicho anteriormente es aplicable a los refugiados.</w:t>
      </w:r>
    </w:p>
    <w:p w:rsidR="00C0472A" w:rsidRPr="00600AA6" w:rsidRDefault="00C0472A" w:rsidP="00C0472A">
      <w:pPr>
        <w:pStyle w:val="H23G"/>
      </w:pPr>
      <w:r w:rsidRPr="00600AA6">
        <w:tab/>
      </w:r>
      <w:r w:rsidRPr="00600AA6">
        <w:tab/>
        <w:t>¿Qué derechos son objeto de disposiciones específicas contra la discriminación</w:t>
      </w:r>
      <w:r w:rsidR="00A12B19">
        <w:br/>
      </w:r>
      <w:r w:rsidRPr="00600AA6">
        <w:t>en</w:t>
      </w:r>
      <w:r w:rsidR="00A12B19">
        <w:t xml:space="preserve"> </w:t>
      </w:r>
      <w:r w:rsidRPr="00600AA6">
        <w:t>la legislación nacional?</w:t>
      </w:r>
      <w:r>
        <w:t xml:space="preserve"> </w:t>
      </w:r>
      <w:r w:rsidRPr="00600AA6">
        <w:t>Sírvase remitir adjunto el texto de esas disposiciones.</w:t>
      </w:r>
    </w:p>
    <w:p w:rsidR="00C0472A" w:rsidRPr="00600AA6" w:rsidRDefault="00C0472A" w:rsidP="00C0472A">
      <w:pPr>
        <w:pStyle w:val="SingleTxtG"/>
      </w:pPr>
      <w:r>
        <w:t>8.</w:t>
      </w:r>
      <w:r>
        <w:tab/>
      </w:r>
      <w:r w:rsidRPr="00600AA6">
        <w:t xml:space="preserve">En cuanto al derecho al trabajo, </w:t>
      </w:r>
      <w:smartTag w:uri="urn:schemas-microsoft-com:office:smarttags" w:element="PersonName">
        <w:smartTagPr>
          <w:attr w:name="ProductID" w:val="La Constituci￳n Pol￭tica"/>
        </w:smartTagPr>
        <w:r w:rsidRPr="00600AA6">
          <w:t>la Constitución Política</w:t>
        </w:r>
      </w:smartTag>
      <w:r w:rsidRPr="00600AA6">
        <w:t xml:space="preserve"> del Perú reconoce a la igualdad de oportunidades sin discriminación como un principio laboral. De este modo, son varias las normas legales sobre la materia</w:t>
      </w:r>
      <w:r w:rsidRPr="00FD7544">
        <w:rPr>
          <w:rStyle w:val="FootnoteReference"/>
        </w:rPr>
        <w:footnoteReference w:id="6"/>
      </w:r>
      <w:r w:rsidR="007B0D8D">
        <w:t>.</w:t>
      </w:r>
      <w:r w:rsidRPr="00600AA6">
        <w:t xml:space="preserve"> El derecho a la educación también contiene disposiciones contra la discriminación</w:t>
      </w:r>
      <w:r w:rsidRPr="00FD7544">
        <w:rPr>
          <w:rStyle w:val="FootnoteReference"/>
        </w:rPr>
        <w:footnoteReference w:id="7"/>
      </w:r>
      <w:r w:rsidR="007B0D8D">
        <w:t>.</w:t>
      </w:r>
      <w:r w:rsidRPr="00600AA6">
        <w:t xml:space="preserve"> Asimismo, la no discriminación respecto a la identidad étnica y cultural, se encuentra recogida en </w:t>
      </w:r>
      <w:smartTag w:uri="urn:schemas-microsoft-com:office:smarttags" w:element="PersonName">
        <w:smartTagPr>
          <w:attr w:name="ProductID" w:val="la Constituci￳n."/>
        </w:smartTagPr>
        <w:r w:rsidRPr="00600AA6">
          <w:t>la Constitución.</w:t>
        </w:r>
      </w:smartTag>
    </w:p>
    <w:p w:rsidR="00C0472A" w:rsidRPr="00600AA6" w:rsidRDefault="00C0472A" w:rsidP="00C0472A">
      <w:pPr>
        <w:pStyle w:val="SingleTxtG"/>
      </w:pPr>
      <w:r>
        <w:t>9.</w:t>
      </w:r>
      <w:r>
        <w:tab/>
      </w:r>
      <w:r w:rsidRPr="00600AA6">
        <w:t>Por otra parte, resulta pertinente mencionar las regulaciones sobre materia de servicios al consumidor y las normas sobre gestión del Estado y la función pública, las que tienen redundancia en la prestación de servicios relacionados con los DESC. Para mayor detalle véase la relación de normas en el anexo I.</w:t>
      </w:r>
    </w:p>
    <w:p w:rsidR="00C0472A" w:rsidRPr="00600AA6" w:rsidRDefault="00C0472A" w:rsidP="00C0472A">
      <w:pPr>
        <w:pStyle w:val="SingleTxtG"/>
      </w:pPr>
      <w:r>
        <w:t>10.</w:t>
      </w:r>
      <w:r>
        <w:tab/>
      </w:r>
      <w:r w:rsidRPr="00600AA6">
        <w:t>En este punto resulta necesario hacer mención a la importante jurisprudencia del Tribunal Constitucional, la que ha resuelto numerosos casos relacionados con el derecho a la no discriminación por sexo o por orientación sexual en las relaciones laborales, sobre pensión de jubilación, en materia de educación, entre otros</w:t>
      </w:r>
      <w:r w:rsidRPr="00FD7544">
        <w:rPr>
          <w:rStyle w:val="FootnoteReference"/>
        </w:rPr>
        <w:footnoteReference w:id="8"/>
      </w:r>
      <w:r w:rsidR="007B0D8D">
        <w:t>.</w:t>
      </w:r>
    </w:p>
    <w:p w:rsidR="00C0472A" w:rsidRDefault="00C0472A" w:rsidP="007B7322">
      <w:pPr>
        <w:pStyle w:val="HChG"/>
      </w:pPr>
      <w:r w:rsidRPr="00600AA6">
        <w:tab/>
        <w:t>III.</w:t>
      </w:r>
      <w:r w:rsidRPr="00600AA6">
        <w:tab/>
        <w:t>Parte del informe relativa a las disposiciones específicas</w:t>
      </w:r>
      <w:r w:rsidR="007B7322">
        <w:br/>
      </w:r>
      <w:r w:rsidRPr="00600AA6">
        <w:t>del Pacto</w:t>
      </w:r>
    </w:p>
    <w:p w:rsidR="00435775" w:rsidRPr="00043BE8" w:rsidRDefault="00435775" w:rsidP="00435775">
      <w:pPr>
        <w:pStyle w:val="H1G"/>
      </w:pPr>
      <w:r w:rsidRPr="00043BE8">
        <w:tab/>
        <w:t>A.</w:t>
      </w:r>
      <w:r w:rsidRPr="00043BE8">
        <w:tab/>
        <w:t xml:space="preserve">Artículo 6 del Pacto </w:t>
      </w:r>
    </w:p>
    <w:p w:rsidR="00C0472A" w:rsidRPr="00600AA6" w:rsidRDefault="00C0472A" w:rsidP="00435775">
      <w:pPr>
        <w:pStyle w:val="H23G"/>
        <w:spacing w:line="220" w:lineRule="exact"/>
      </w:pPr>
      <w:r w:rsidRPr="00600AA6">
        <w:tab/>
      </w:r>
      <w:r w:rsidRPr="00600AA6">
        <w:tab/>
        <w:t>Sírvase suministrar información sobre la situación, el nivel y las tendencias de</w:t>
      </w:r>
      <w:r w:rsidR="00A12B19">
        <w:br/>
      </w:r>
      <w:r w:rsidRPr="00600AA6">
        <w:t>empleo, desempleo y subempleo en su país, tanto en general como en la manera</w:t>
      </w:r>
      <w:r w:rsidR="00A12B19">
        <w:br/>
      </w:r>
      <w:r w:rsidRPr="00600AA6">
        <w:t>en que afectan a categorías particulares de trabajadores tales como mujeres,</w:t>
      </w:r>
      <w:r w:rsidR="00A12B19">
        <w:br/>
      </w:r>
      <w:r w:rsidRPr="00600AA6">
        <w:t>jóvenes, trabajadores</w:t>
      </w:r>
      <w:r w:rsidR="00A12B19">
        <w:t xml:space="preserve"> </w:t>
      </w:r>
      <w:r w:rsidRPr="00600AA6">
        <w:t>de más edad y trabajadores impedidos. Sírvase comparar</w:t>
      </w:r>
      <w:r w:rsidR="00A12B19">
        <w:br/>
      </w:r>
      <w:r w:rsidRPr="00600AA6">
        <w:t>la situación correspondiente hace diez y cinco años. ¿Qué personas, grupos,</w:t>
      </w:r>
      <w:r w:rsidR="00A12B19">
        <w:br/>
      </w:r>
      <w:r w:rsidRPr="00600AA6">
        <w:t>regiones o zonas se consideran particularmente vulnerables o desfavorables en relación con el empleo?</w:t>
      </w:r>
    </w:p>
    <w:p w:rsidR="00C0472A" w:rsidRPr="00600AA6" w:rsidRDefault="00C0472A" w:rsidP="00C0472A">
      <w:pPr>
        <w:pStyle w:val="SingleTxtG"/>
      </w:pPr>
      <w:r>
        <w:t>11.</w:t>
      </w:r>
      <w:r>
        <w:tab/>
      </w:r>
      <w:r w:rsidRPr="00600AA6">
        <w:t xml:space="preserve">Como resultado del fuerte incremento del producto bruto interno, la demanda de trabajo de las empresas formales de </w:t>
      </w:r>
      <w:r>
        <w:t>diez</w:t>
      </w:r>
      <w:r w:rsidRPr="00600AA6">
        <w:t xml:space="preserve"> a más trabajadores en el ámbito urbano se expandió de manera importante (8</w:t>
      </w:r>
      <w:r w:rsidR="00394FC5">
        <w:t>.</w:t>
      </w:r>
      <w:r w:rsidRPr="00600AA6">
        <w:t>3% en el año 2007), prácticamente en todas las actividades económicas. No obstante, el importante incremento del producto bruto interno real total y per cápita, la tasa de subempleo (sobre todo por ingresos) se ha mantenido elevada (52% del total de trabajadores), especialmente en el ámbito rural, donde predominan los pequeños productores agropecuarios de subsistencia.</w:t>
      </w:r>
    </w:p>
    <w:p w:rsidR="00C0472A" w:rsidRPr="00600AA6" w:rsidRDefault="00C0472A" w:rsidP="00C0472A">
      <w:pPr>
        <w:pStyle w:val="SingleTxtG"/>
        <w:rPr>
          <w:bCs/>
        </w:rPr>
      </w:pPr>
      <w:r>
        <w:t>12.</w:t>
      </w:r>
      <w:r>
        <w:tab/>
      </w:r>
      <w:r w:rsidRPr="00600AA6">
        <w:t xml:space="preserve">Es importante señalar que existen algunos grupos de la población a los que les cuesta más insertarse en el mercado de trabajo, como es el caso de las personas con discapacidad, las mujeres y los jóvenes. En ese sentido, se puede apreciar que más de las dos terceras partes de la población con discapacidad en edad de trabajar se encuentra inactiva, es decir, no trabaja ni busca trabajo; mientras que las tasas de desempleo de las mujeres (9%) y los jóvenes (14%) se encuentran claramente por encima del total (7%) en Lima Metropolitana. Sobre estas cifras, así como las indicadas en el párrafo anterior resulta de gran utilidad los Cuadros </w:t>
      </w:r>
      <w:r w:rsidRPr="00600AA6">
        <w:rPr>
          <w:bCs/>
        </w:rPr>
        <w:t>1-12 del anexo II y páginas 87 al 105 del anexo X.</w:t>
      </w:r>
    </w:p>
    <w:p w:rsidR="00C0472A" w:rsidRPr="00600AA6" w:rsidRDefault="00C0472A" w:rsidP="00C0472A">
      <w:pPr>
        <w:pStyle w:val="H23G"/>
        <w:rPr>
          <w:bCs/>
        </w:rPr>
      </w:pPr>
      <w:r w:rsidRPr="00600AA6">
        <w:tab/>
      </w:r>
      <w:r w:rsidRPr="00600AA6">
        <w:tab/>
        <w:t>Sírvase describir las principales políticas aplicadas y las medidas adoptadas a fin</w:t>
      </w:r>
      <w:r>
        <w:br/>
      </w:r>
      <w:r w:rsidRPr="00600AA6">
        <w:t>de garantizar que haya empleo para todas las personas dispuestas a trabajar</w:t>
      </w:r>
      <w:r>
        <w:br/>
      </w:r>
      <w:r w:rsidRPr="00600AA6">
        <w:t>y que busquen trabajo.</w:t>
      </w:r>
    </w:p>
    <w:p w:rsidR="00C0472A" w:rsidRPr="00600AA6" w:rsidRDefault="00C0472A" w:rsidP="00C0472A">
      <w:pPr>
        <w:pStyle w:val="SingleTxtG"/>
      </w:pPr>
      <w:r>
        <w:rPr>
          <w:bCs/>
        </w:rPr>
        <w:t>13.</w:t>
      </w:r>
      <w:r>
        <w:rPr>
          <w:bCs/>
        </w:rPr>
        <w:tab/>
      </w:r>
      <w:r w:rsidRPr="00600AA6">
        <w:rPr>
          <w:bCs/>
        </w:rPr>
        <w:t>La elaboración de una propuesta de políticas nacionales de empleo</w:t>
      </w:r>
      <w:r w:rsidRPr="00FD7544">
        <w:rPr>
          <w:rStyle w:val="FootnoteReference"/>
        </w:rPr>
        <w:footnoteReference w:id="9"/>
      </w:r>
      <w:r w:rsidRPr="00600AA6">
        <w:rPr>
          <w:bCs/>
        </w:rPr>
        <w:t xml:space="preserve"> se</w:t>
      </w:r>
      <w:r w:rsidRPr="00600AA6">
        <w:t xml:space="preserve"> inició el año 2007 por </w:t>
      </w:r>
      <w:smartTag w:uri="urn:schemas-microsoft-com:office:smarttags" w:element="PersonName">
        <w:smartTagPr>
          <w:attr w:name="ProductID" w:val="la Direcci￳n Nacional"/>
        </w:smartTagPr>
        <w:r w:rsidRPr="00600AA6">
          <w:t>la Dirección Nacional</w:t>
        </w:r>
      </w:smartTag>
      <w:r w:rsidRPr="00600AA6">
        <w:t xml:space="preserve"> de Promoción del Empleo y Formación Profesional, órgano dependiente del Ministerio de Trabajo y Promoción del Empleo</w:t>
      </w:r>
      <w:r w:rsidRPr="00FD7544">
        <w:rPr>
          <w:rStyle w:val="FootnoteReference"/>
        </w:rPr>
        <w:footnoteReference w:id="10"/>
      </w:r>
      <w:r w:rsidR="007B0D8D">
        <w:t>.</w:t>
      </w:r>
      <w:r w:rsidRPr="00600AA6">
        <w:t xml:space="preserve"> Entre las políticas nacionales más destacadas tenemos:</w:t>
      </w:r>
    </w:p>
    <w:p w:rsidR="00C0472A" w:rsidRPr="00600AA6" w:rsidRDefault="00C0472A" w:rsidP="00C0472A">
      <w:pPr>
        <w:pStyle w:val="SingleTxtG"/>
      </w:pPr>
      <w:r>
        <w:rPr>
          <w:bCs/>
        </w:rPr>
        <w:t>14.</w:t>
      </w:r>
      <w:r>
        <w:rPr>
          <w:bCs/>
        </w:rPr>
        <w:tab/>
      </w:r>
      <w:r w:rsidRPr="00600AA6">
        <w:rPr>
          <w:bCs/>
        </w:rPr>
        <w:t>El Plan de Acción de Empleo Juvenil 2009-</w:t>
      </w:r>
      <w:r w:rsidRPr="00600AA6">
        <w:t>2011</w:t>
      </w:r>
      <w:r w:rsidRPr="007B0D8D">
        <w:rPr>
          <w:bCs/>
        </w:rPr>
        <w:t xml:space="preserve">: </w:t>
      </w:r>
      <w:r w:rsidRPr="00600AA6">
        <w:t xml:space="preserve">El mismo, que actualmente viene siendo elaborado por la citada Dirección Nacional conjuntamente con </w:t>
      </w:r>
      <w:smartTag w:uri="urn:schemas-microsoft-com:office:smarttags" w:element="PersonName">
        <w:smartTagPr>
          <w:attr w:name="ProductID" w:val="la Organizaci￳n Internacional"/>
        </w:smartTagPr>
        <w:r w:rsidRPr="00600AA6">
          <w:t>la Organización Internacional</w:t>
        </w:r>
      </w:smartTag>
      <w:r w:rsidRPr="00600AA6">
        <w:t xml:space="preserve"> de Trabajo. Dicho Plan tiene como objetivo promover la inserción y/o reinserción laboral, potenciar la estabilidad y la calidad en el empleo con énfasis en los sectores intensivos en mano de obra juvenil.</w:t>
      </w:r>
    </w:p>
    <w:p w:rsidR="00C0472A" w:rsidRPr="00600AA6" w:rsidRDefault="00C0472A" w:rsidP="00C0472A">
      <w:pPr>
        <w:pStyle w:val="SingleTxtG"/>
      </w:pPr>
      <w:r>
        <w:rPr>
          <w:bCs/>
        </w:rPr>
        <w:t>15.</w:t>
      </w:r>
      <w:r>
        <w:rPr>
          <w:bCs/>
        </w:rPr>
        <w:tab/>
      </w:r>
      <w:r w:rsidRPr="00600AA6">
        <w:rPr>
          <w:bCs/>
        </w:rPr>
        <w:t>Los Lineamientos Nacionales de Política de la Formación Profesional</w:t>
      </w:r>
      <w:r w:rsidRPr="00FD7544">
        <w:rPr>
          <w:rStyle w:val="FootnoteReference"/>
        </w:rPr>
        <w:footnoteReference w:id="11"/>
      </w:r>
      <w:r w:rsidRPr="00600AA6">
        <w:rPr>
          <w:bCs/>
        </w:rPr>
        <w:t>:</w:t>
      </w:r>
      <w:r w:rsidRPr="00600AA6">
        <w:rPr>
          <w:b/>
          <w:bCs/>
        </w:rPr>
        <w:t xml:space="preserve"> </w:t>
      </w:r>
      <w:r w:rsidRPr="00151994">
        <w:rPr>
          <w:bCs/>
        </w:rPr>
        <w:t>e</w:t>
      </w:r>
      <w:r w:rsidRPr="00151994">
        <w:t>stos</w:t>
      </w:r>
      <w:r w:rsidRPr="00600AA6">
        <w:t xml:space="preserve"> lineamientos tienen como objetivo elevar la calidad de formación profesional y los niveles de adecuación laboral</w:t>
      </w:r>
      <w:r w:rsidRPr="00FD7544">
        <w:rPr>
          <w:rStyle w:val="FootnoteReference"/>
        </w:rPr>
        <w:footnoteReference w:id="12"/>
      </w:r>
      <w:r>
        <w:t>.</w:t>
      </w:r>
    </w:p>
    <w:p w:rsidR="00C0472A" w:rsidRPr="00600AA6" w:rsidRDefault="00C0472A" w:rsidP="00C0472A">
      <w:pPr>
        <w:pStyle w:val="SingleTxtG"/>
      </w:pPr>
      <w:r>
        <w:t>16.</w:t>
      </w:r>
      <w:r>
        <w:tab/>
      </w:r>
      <w:r w:rsidRPr="00600AA6">
        <w:t xml:space="preserve">Se establece la responsabilidad de los gobiernos Locales y Regionales de conducir el proceso de implementación de los lineamientos nacionales en sus jurisdicciones, en coordinación con las instancias regionales de </w:t>
      </w:r>
      <w:r w:rsidRPr="00600AA6">
        <w:rPr>
          <w:bCs/>
        </w:rPr>
        <w:t>Trabajo</w:t>
      </w:r>
      <w:r w:rsidRPr="00600AA6">
        <w:t xml:space="preserve"> y Educación. Esto implica el diseño de políticas regionales de formación profesional y la elaboración de un plan regional de formación profesional</w:t>
      </w:r>
      <w:r w:rsidRPr="00FD7544">
        <w:rPr>
          <w:rStyle w:val="FootnoteReference"/>
        </w:rPr>
        <w:footnoteReference w:id="13"/>
      </w:r>
      <w:r w:rsidRPr="00600AA6">
        <w:t>.</w:t>
      </w:r>
    </w:p>
    <w:p w:rsidR="00C0472A" w:rsidRPr="00600AA6" w:rsidRDefault="00C0472A" w:rsidP="00C0472A">
      <w:pPr>
        <w:pStyle w:val="SingleTxtG"/>
      </w:pPr>
      <w:r>
        <w:rPr>
          <w:bCs/>
        </w:rPr>
        <w:t>17.</w:t>
      </w:r>
      <w:r>
        <w:rPr>
          <w:bCs/>
        </w:rPr>
        <w:tab/>
      </w:r>
      <w:r w:rsidRPr="00600AA6">
        <w:rPr>
          <w:bCs/>
        </w:rPr>
        <w:t>Las Modalidades Formativas Laborales</w:t>
      </w:r>
      <w:r w:rsidRPr="00600AA6">
        <w:rPr>
          <w:b/>
          <w:bCs/>
        </w:rPr>
        <w:t xml:space="preserve"> </w:t>
      </w:r>
      <w:r w:rsidRPr="00600AA6">
        <w:rPr>
          <w:bCs/>
        </w:rPr>
        <w:t>fueron determinadas por ley de</w:t>
      </w:r>
      <w:r>
        <w:rPr>
          <w:b/>
          <w:bCs/>
        </w:rPr>
        <w:t xml:space="preserve"> </w:t>
      </w:r>
      <w:r w:rsidRPr="00600AA6">
        <w:t>24 de mayo de 2005, con el objeto de: 1) Coadyuvar a una adecuada y eficaz interconexión entre la oferta formativa y la demanda en el mercado de trabajo; 2) Fomentar la formación y capacitación laboral vinculada a los procesos productivos y de servicios, como un mecanismo de mejoramiento de la posibilidad de empleo y de la productividad laboral; 3)</w:t>
      </w:r>
      <w:r>
        <w:t> </w:t>
      </w:r>
      <w:r w:rsidRPr="00600AA6">
        <w:t>Proporcionar una formación que desarrolle capacidades para el trabajo, que permitan la flexibilidad y favorezcan la adaptación</w:t>
      </w:r>
      <w:r>
        <w:t xml:space="preserve"> </w:t>
      </w:r>
      <w:r w:rsidRPr="00600AA6">
        <w:t>a diferentes situaciones laborales</w:t>
      </w:r>
      <w:r w:rsidRPr="00FD7544">
        <w:rPr>
          <w:rStyle w:val="FootnoteReference"/>
        </w:rPr>
        <w:footnoteReference w:id="14"/>
      </w:r>
      <w:r>
        <w:t>.</w:t>
      </w:r>
    </w:p>
    <w:p w:rsidR="00C0472A" w:rsidRPr="00600AA6" w:rsidRDefault="00C0472A" w:rsidP="00C0472A">
      <w:pPr>
        <w:pStyle w:val="SingleTxtG"/>
      </w:pPr>
      <w:r>
        <w:t>18.</w:t>
      </w:r>
      <w:r>
        <w:tab/>
      </w:r>
      <w:r w:rsidRPr="00600AA6">
        <w:t xml:space="preserve">El Reglamento de </w:t>
      </w:r>
      <w:smartTag w:uri="urn:schemas-microsoft-com:office:smarttags" w:element="PersonName">
        <w:smartTagPr>
          <w:attr w:name="ProductID" w:val="la Ley"/>
        </w:smartTagPr>
        <w:r w:rsidRPr="00600AA6">
          <w:t>la Ley</w:t>
        </w:r>
      </w:smartTag>
      <w:r w:rsidRPr="00600AA6">
        <w:t xml:space="preserve"> sobre Modalidades Formativas Laborales</w:t>
      </w:r>
      <w:r w:rsidRPr="00FD7544">
        <w:rPr>
          <w:rStyle w:val="FootnoteReference"/>
        </w:rPr>
        <w:footnoteReference w:id="15"/>
      </w:r>
      <w:r w:rsidRPr="00600AA6">
        <w:t xml:space="preserve"> señala las siguientes:</w:t>
      </w:r>
      <w:r w:rsidRPr="00600AA6">
        <w:rPr>
          <w:b/>
        </w:rPr>
        <w:t xml:space="preserve"> </w:t>
      </w:r>
      <w:r w:rsidRPr="00600AA6">
        <w:t>aprendizaje con predominio en la empresa, aprendizaje con predominio en el centro de form</w:t>
      </w:r>
      <w:r w:rsidR="00E30FF5">
        <w:t>ación profesional (práctica pre</w:t>
      </w:r>
      <w:r w:rsidRPr="00600AA6">
        <w:t>profesional),</w:t>
      </w:r>
      <w:r>
        <w:t xml:space="preserve"> </w:t>
      </w:r>
      <w:r w:rsidRPr="00600AA6">
        <w:t xml:space="preserve">práctica profesional, capacitación laboral juvenil, pasantía en empresa, pasantías de docentes y catedráticos (dirigidas a profesores), actualización para la reinserción laboral, (dirigida a personas con desempleo crónico y mayores de </w:t>
      </w:r>
      <w:smartTag w:uri="urn:schemas-microsoft-com:office:smarttags" w:element="metricconverter">
        <w:smartTagPr>
          <w:attr w:name="ProductID" w:val="45 a"/>
        </w:smartTagPr>
        <w:r w:rsidRPr="00600AA6">
          <w:t>45 a</w:t>
        </w:r>
      </w:smartTag>
      <w:r w:rsidRPr="00600AA6">
        <w:t xml:space="preserve"> 65 años de edad)</w:t>
      </w:r>
      <w:r w:rsidRPr="00FD7544">
        <w:rPr>
          <w:rStyle w:val="FootnoteReference"/>
        </w:rPr>
        <w:footnoteReference w:id="16"/>
      </w:r>
      <w:r w:rsidR="007B0D8D">
        <w:t>.</w:t>
      </w:r>
      <w:r w:rsidRPr="00600AA6">
        <w:t xml:space="preserve"> En el período </w:t>
      </w:r>
      <w:smartTag w:uri="urn:schemas-microsoft-com:office:smarttags" w:element="metricconverter">
        <w:smartTagPr>
          <w:attr w:name="ProductID" w:val="2001 a"/>
        </w:smartTagPr>
        <w:r w:rsidRPr="00600AA6">
          <w:t>2001 a</w:t>
        </w:r>
      </w:smartTag>
      <w:r w:rsidRPr="00600AA6">
        <w:t xml:space="preserve"> 2008, se han registrado 451</w:t>
      </w:r>
      <w:r>
        <w:t>.</w:t>
      </w:r>
      <w:r w:rsidRPr="00600AA6">
        <w:t>048 convenios de modalidades formativas laborales en todo el país; siendo 1</w:t>
      </w:r>
      <w:r>
        <w:t>.</w:t>
      </w:r>
      <w:r w:rsidRPr="00600AA6">
        <w:t>204 convenios de aprendizaje con predominio en la empresa; 244</w:t>
      </w:r>
      <w:r>
        <w:t>.</w:t>
      </w:r>
      <w:r w:rsidRPr="00600AA6">
        <w:t>878 convenios de prácticas pre profesionales; 49</w:t>
      </w:r>
      <w:r>
        <w:t>.</w:t>
      </w:r>
      <w:r w:rsidRPr="00600AA6">
        <w:t>918 convenios de prácticas profesionales; 149</w:t>
      </w:r>
      <w:r>
        <w:t>.</w:t>
      </w:r>
      <w:r w:rsidRPr="00600AA6">
        <w:t>043 convenios de capacitación laboral juvenil; 5</w:t>
      </w:r>
      <w:r>
        <w:t>.</w:t>
      </w:r>
      <w:r w:rsidRPr="00600AA6">
        <w:t>887 convenios de pasantía en la empresa; 4</w:t>
      </w:r>
      <w:r>
        <w:t> </w:t>
      </w:r>
      <w:r w:rsidRPr="00600AA6">
        <w:t>convenios de pasantía de docentes y catedráticos; 5 convenios de actualización para la reinserción laboral y 6</w:t>
      </w:r>
      <w:r>
        <w:t>.</w:t>
      </w:r>
      <w:r w:rsidRPr="00600AA6">
        <w:t>427 contratos de aprendizaje dual de SENATI (2006).</w:t>
      </w:r>
    </w:p>
    <w:p w:rsidR="00C0472A" w:rsidRPr="00600AA6" w:rsidRDefault="00C0472A" w:rsidP="00C0472A">
      <w:pPr>
        <w:pStyle w:val="SingleTxtG"/>
      </w:pPr>
      <w:r>
        <w:t>19.</w:t>
      </w:r>
      <w:r>
        <w:tab/>
      </w:r>
      <w:r w:rsidRPr="00600AA6">
        <w:rPr>
          <w:bCs/>
        </w:rPr>
        <w:t>El Programa RED CIL PROEmpleo e</w:t>
      </w:r>
      <w:r w:rsidRPr="00600AA6">
        <w:t xml:space="preserve">s el servicio público de empleo, que opera a través de un sistema descentralizado de Información de Mercado de Trabajo, Asesoría para </w:t>
      </w:r>
      <w:smartTag w:uri="urn:schemas-microsoft-com:office:smarttags" w:element="PersonName">
        <w:smartTagPr>
          <w:attr w:name="ProductID" w:val="la B￺squeda"/>
        </w:smartTagPr>
        <w:r w:rsidRPr="00600AA6">
          <w:t>la Búsqueda</w:t>
        </w:r>
      </w:smartTag>
      <w:r w:rsidRPr="00600AA6">
        <w:t xml:space="preserve"> de Empleo e Intermediación Laboral. Para el efecto, se emplea un software que registra la efectividad de sus servicios</w:t>
      </w:r>
      <w:r w:rsidRPr="00FD7544">
        <w:rPr>
          <w:rStyle w:val="FootnoteReference"/>
        </w:rPr>
        <w:footnoteReference w:id="17"/>
      </w:r>
      <w:r>
        <w:t>.</w:t>
      </w:r>
      <w:r w:rsidRPr="00600AA6">
        <w:t xml:space="preserve"> Según las estadísticas 2008, se tienen 16</w:t>
      </w:r>
      <w:r>
        <w:t>.</w:t>
      </w:r>
      <w:r w:rsidRPr="00600AA6">
        <w:t>101 personas colocadas en 1</w:t>
      </w:r>
      <w:r>
        <w:t>.</w:t>
      </w:r>
      <w:r w:rsidRPr="00600AA6">
        <w:t>883 empresas. Asimismo, se registró 39</w:t>
      </w:r>
      <w:r>
        <w:t>.</w:t>
      </w:r>
      <w:r w:rsidRPr="00600AA6">
        <w:t>252 ofertas y una demanda de 30</w:t>
      </w:r>
      <w:r>
        <w:t>.</w:t>
      </w:r>
      <w:r w:rsidRPr="00600AA6">
        <w:t>547. Adicionalmente se ha desarrollado estrategias de acercamiento al sector empresarial con los buscadores de empleo, a través de ferias laborales. En el año 2008 se han desarrollado cinco ferias laborales.</w:t>
      </w:r>
    </w:p>
    <w:p w:rsidR="00C0472A" w:rsidRPr="00600AA6" w:rsidRDefault="00C0472A" w:rsidP="00C0472A">
      <w:pPr>
        <w:pStyle w:val="SingleTxtG"/>
      </w:pPr>
      <w:r>
        <w:t>20.</w:t>
      </w:r>
      <w:r>
        <w:tab/>
      </w:r>
      <w:r w:rsidRPr="00600AA6">
        <w:t xml:space="preserve">Finalmente, en todas las </w:t>
      </w:r>
      <w:r>
        <w:t>o</w:t>
      </w:r>
      <w:r w:rsidRPr="00600AA6">
        <w:t xml:space="preserve">ficinas se programan talleres de Asesoría en Búsqueda de Empleo en los que se desarrollan temas como el análisis personal para la identificación de competencias y definición de ocupaciones a las cuales postular, información del mercado de trabajo, elaboración del currículum vitae, entre otras. </w:t>
      </w:r>
    </w:p>
    <w:p w:rsidR="00C0472A" w:rsidRPr="00600AA6" w:rsidRDefault="00C0472A" w:rsidP="00C0472A">
      <w:pPr>
        <w:pStyle w:val="H23G"/>
      </w:pPr>
      <w:r w:rsidRPr="00600AA6">
        <w:tab/>
      </w:r>
      <w:r w:rsidRPr="00600AA6">
        <w:tab/>
        <w:t>Sírvase señalar qué medidas han sido adoptadas para velar porque el trabajo</w:t>
      </w:r>
      <w:r>
        <w:br/>
      </w:r>
      <w:r w:rsidRPr="00600AA6">
        <w:t>sea lo más productivo posible.</w:t>
      </w:r>
    </w:p>
    <w:p w:rsidR="00C0472A" w:rsidRPr="00600AA6" w:rsidRDefault="00C0472A" w:rsidP="00C0472A">
      <w:pPr>
        <w:pStyle w:val="SingleTxtG"/>
      </w:pPr>
      <w:r>
        <w:t>21.</w:t>
      </w:r>
      <w:r>
        <w:tab/>
      </w:r>
      <w:r w:rsidRPr="00600AA6">
        <w:t>La normalización de competencias</w:t>
      </w:r>
      <w:r w:rsidRPr="00600AA6">
        <w:rPr>
          <w:iCs/>
        </w:rPr>
        <w:t xml:space="preserve"> </w:t>
      </w:r>
      <w:r w:rsidRPr="00600AA6">
        <w:t>laborales es el proceso en el cual se identifica el desempeño que deben tener los trabajadores de los diversos sectores, así como los referentes de evaluación de ese desempeño y el contexto laboral en el cual se aplica. Esta información permite elaborar las Normas de Competencia Laboral, que son estándares requeridos para desempeñar con éxito una actividad laboral y el logro de un producto o servicio de calidad</w:t>
      </w:r>
      <w:r w:rsidRPr="00FD7544">
        <w:rPr>
          <w:rStyle w:val="FootnoteReference"/>
        </w:rPr>
        <w:footnoteReference w:id="18"/>
      </w:r>
      <w:r>
        <w:t>.</w:t>
      </w:r>
      <w:r w:rsidRPr="00600AA6">
        <w:t xml:space="preserve"> En tal sentido, el Ministerio de Trabajo y Promoción del Empleo ha desarrollado una metodología consensuada para la definición de las </w:t>
      </w:r>
      <w:r>
        <w:t>"</w:t>
      </w:r>
      <w:r w:rsidRPr="00600AA6">
        <w:rPr>
          <w:bCs/>
        </w:rPr>
        <w:t>Normas de Competencia Laboral</w:t>
      </w:r>
      <w:r>
        <w:rPr>
          <w:bCs/>
        </w:rPr>
        <w:t>"</w:t>
      </w:r>
      <w:r w:rsidRPr="00600AA6">
        <w:rPr>
          <w:bCs/>
        </w:rPr>
        <w:t xml:space="preserve"> </w:t>
      </w:r>
      <w:r w:rsidRPr="00600AA6">
        <w:t>de los trabajadores.</w:t>
      </w:r>
    </w:p>
    <w:p w:rsidR="00C0472A" w:rsidRPr="00600AA6" w:rsidRDefault="00C0472A" w:rsidP="00C0472A">
      <w:pPr>
        <w:pStyle w:val="SingleTxtG"/>
      </w:pPr>
      <w:r>
        <w:t>22.</w:t>
      </w:r>
      <w:r>
        <w:tab/>
      </w:r>
      <w:r w:rsidRPr="00600AA6">
        <w:t>A la fecha, se han actualizado normas de competencia laboral en el sector confecciones, teniendo en cuenta que son los productos más demandados por el mercado nacional e internacional. Existen también normas de competencia laboral en el sector turismo, desarrolladas por el Centro de Formación en Turismo (CENFOTUR) con el apoyo del BID (1999- 2002).</w:t>
      </w:r>
      <w:r>
        <w:t xml:space="preserve"> </w:t>
      </w:r>
      <w:r w:rsidRPr="00600AA6">
        <w:t xml:space="preserve">De igual manera, con recursos de </w:t>
      </w:r>
      <w:smartTag w:uri="urn:schemas-microsoft-com:office:smarttags" w:element="PersonName">
        <w:smartTagPr>
          <w:attr w:name="ProductID" w:val="la Uni￳n Europea"/>
        </w:smartTagPr>
        <w:r w:rsidRPr="00600AA6">
          <w:t>la Unión Europea</w:t>
        </w:r>
      </w:smartTag>
      <w:r w:rsidRPr="00600AA6">
        <w:t xml:space="preserve"> se han diseñado normas de competencia en el sector agro exportador. En todas estas experiencias ha participado activamente el sector empresarial.</w:t>
      </w:r>
    </w:p>
    <w:p w:rsidR="00C0472A" w:rsidRPr="00600AA6" w:rsidRDefault="00C0472A" w:rsidP="00C0472A">
      <w:pPr>
        <w:pStyle w:val="SingleTxtG"/>
      </w:pPr>
      <w:r>
        <w:t>23.</w:t>
      </w:r>
      <w:r>
        <w:tab/>
      </w:r>
      <w:r w:rsidRPr="00600AA6">
        <w:t>Asimismo, se han elaborado instrumentos de evaluación de la competencia laboral de los trabajadores y una metodología para el diseño curricular para el sector educativo, basándose en las citadas normas de competencia laboral.</w:t>
      </w:r>
    </w:p>
    <w:p w:rsidR="00C0472A" w:rsidRPr="00600AA6" w:rsidRDefault="00C0472A" w:rsidP="00C0472A">
      <w:pPr>
        <w:pStyle w:val="H23G"/>
      </w:pPr>
      <w:r w:rsidRPr="00600AA6">
        <w:tab/>
      </w:r>
      <w:r w:rsidRPr="00600AA6">
        <w:tab/>
        <w:t>Sírvase señalar qué disposiciones garantizan que haya libertad de elección de</w:t>
      </w:r>
      <w:r>
        <w:br/>
      </w:r>
      <w:r w:rsidRPr="00600AA6">
        <w:t>empleo y que las condiciones de empleo no violen las libertades políticas y</w:t>
      </w:r>
      <w:r>
        <w:br/>
      </w:r>
      <w:r w:rsidRPr="00600AA6">
        <w:t>económicas fundamentales del individuo.</w:t>
      </w:r>
    </w:p>
    <w:p w:rsidR="00C0472A" w:rsidRPr="00600AA6" w:rsidRDefault="00C0472A" w:rsidP="00C0472A">
      <w:pPr>
        <w:pStyle w:val="SingleTxtG"/>
      </w:pPr>
      <w:r>
        <w:t>24.</w:t>
      </w:r>
      <w:r>
        <w:tab/>
      </w:r>
      <w:r w:rsidRPr="00600AA6">
        <w:t xml:space="preserve">La Constitución Política del Perú establece que el trabajo es un deber, un derecho y nadie está obligado a prestar trabajo sin retribución o sin su libre consentimiento, es decir, toda persona tiene derecho a elegir su trabajo y a laborar libremente, con sujeción a ley. Asimismo, cabe resaltar que el Perú ha ratificado el Convenio Nº 122 de </w:t>
      </w:r>
      <w:smartTag w:uri="urn:schemas-microsoft-com:office:smarttags" w:element="PersonName">
        <w:smartTagPr>
          <w:attr w:name="ProductID" w:val="la Organizaci￳n Internacional"/>
        </w:smartTagPr>
        <w:r w:rsidRPr="00600AA6">
          <w:t>la Organización Internacional</w:t>
        </w:r>
      </w:smartTag>
      <w:r w:rsidRPr="00600AA6">
        <w:t xml:space="preserve"> de Trabajo </w:t>
      </w:r>
      <w:r>
        <w:t>(</w:t>
      </w:r>
      <w:r w:rsidRPr="00600AA6">
        <w:t>OIT</w:t>
      </w:r>
      <w:r>
        <w:t>)</w:t>
      </w:r>
      <w:r w:rsidRPr="00600AA6">
        <w:t>, el cual señala entre otras disposiciones la obligación de todos los Estados Miembros de formular y llevar a cabo una política activa destinada a fomentar el empleo, productivo y libremente elegido.</w:t>
      </w:r>
    </w:p>
    <w:p w:rsidR="00C0472A" w:rsidRPr="00600AA6" w:rsidRDefault="00C0472A" w:rsidP="00C0472A">
      <w:pPr>
        <w:pStyle w:val="SingleTxtG"/>
      </w:pPr>
      <w:r>
        <w:t>25.</w:t>
      </w:r>
      <w:r>
        <w:tab/>
      </w:r>
      <w:r w:rsidRPr="00600AA6">
        <w:t>En la Ley N</w:t>
      </w:r>
      <w:r>
        <w:t xml:space="preserve">º </w:t>
      </w:r>
      <w:r w:rsidRPr="00600AA6">
        <w:t>26772 y su Reglamento, aprobado mediante Decreto Supremo N</w:t>
      </w:r>
      <w:r>
        <w:t>º </w:t>
      </w:r>
      <w:r w:rsidRPr="00600AA6">
        <w:t>002</w:t>
      </w:r>
      <w:r>
        <w:noBreakHyphen/>
      </w:r>
      <w:r w:rsidRPr="00600AA6">
        <w:t xml:space="preserve">98-TR, se dispuso que las ofertas de empleo y acceso a medios de formación educativa no podrán contener requisitos que constituyan discriminación, anulación o alteración de igualdad de oportunidades o de trato. Para mayor detalle véase </w:t>
      </w:r>
      <w:r w:rsidR="00A3556B">
        <w:t xml:space="preserve">Cuadro </w:t>
      </w:r>
      <w:r w:rsidRPr="00600AA6">
        <w:t>19 del anexo II.</w:t>
      </w:r>
    </w:p>
    <w:p w:rsidR="00C0472A" w:rsidRPr="00600AA6" w:rsidRDefault="00C0472A" w:rsidP="00C0472A">
      <w:pPr>
        <w:pStyle w:val="H23G"/>
      </w:pPr>
      <w:r w:rsidRPr="00600AA6">
        <w:tab/>
      </w:r>
      <w:r w:rsidRPr="00600AA6">
        <w:tab/>
        <w:t>Sírvase describir los programas de capacitación técnica y profesional existentes</w:t>
      </w:r>
      <w:r>
        <w:br/>
      </w:r>
      <w:r w:rsidRPr="00600AA6">
        <w:t>en su país, su funcionamiento efectivo y su disponibilidad en la práctica.</w:t>
      </w:r>
    </w:p>
    <w:p w:rsidR="00C0472A" w:rsidRPr="00600AA6" w:rsidRDefault="00C0472A" w:rsidP="00C0472A">
      <w:pPr>
        <w:pStyle w:val="SingleTxtG"/>
      </w:pPr>
      <w:r>
        <w:t>26.</w:t>
      </w:r>
      <w:r>
        <w:tab/>
      </w:r>
      <w:r w:rsidRPr="00600AA6">
        <w:t>El Ministerio de Trabajo y Promoción del Empleo viene realizando esfuerzos; a través de los Centros de Formación Profesional (CENFORP) y los diferentes Programas del Sector. Estos centros son entidades en donde se imparte formación a fin de proporcionar la capacidad práctica y las actitudes necesarias para el trabajo en un conjunto de ocupaciones dentro de las distintas ramas de la actividad económica. Con tal fin, se cuenta con aulas y talleres, que no pertenecen al sistema educativo nacional y son patrocinados por el Gobierno Regional y empresas del ámbito regional.</w:t>
      </w:r>
      <w:r>
        <w:t xml:space="preserve"> </w:t>
      </w:r>
      <w:r w:rsidRPr="00600AA6">
        <w:t>Los Centros de Formación Profesional benefician a los sectores vulnerables de la población de provincias, especialmente los sectores rurales, promoviendo así la capacitación para el trabajo y el autoempleo de comunidades, caseríos, entre otros</w:t>
      </w:r>
      <w:r w:rsidRPr="00FD7544">
        <w:rPr>
          <w:rStyle w:val="FootnoteReference"/>
        </w:rPr>
        <w:footnoteReference w:id="19"/>
      </w:r>
      <w:r w:rsidRPr="00600AA6">
        <w:t xml:space="preserve">. </w:t>
      </w:r>
    </w:p>
    <w:p w:rsidR="00C0472A" w:rsidRPr="00600AA6" w:rsidRDefault="00C0472A" w:rsidP="00C0472A">
      <w:pPr>
        <w:pStyle w:val="SingleTxtG"/>
      </w:pPr>
      <w:r>
        <w:t>27.</w:t>
      </w:r>
      <w:r>
        <w:tab/>
      </w:r>
      <w:r w:rsidRPr="00600AA6">
        <w:t>Cabe mencionar que, de acuerdo a la información disponible, el número de Beneficiarios de los Centros de Formación Profesional en los últimos años a nivel nacional (Huancayo, Puno y Huaraz) entre los años 2005 y 2007 es de 2</w:t>
      </w:r>
      <w:r>
        <w:t>.</w:t>
      </w:r>
      <w:r w:rsidRPr="00600AA6">
        <w:t>265 beneficiarios, a los cuales 24 son discapacitados. (Para mayor detalle ver Cuadro de Nº 13 del anexo II). Cabe señalar que en el Primer Semestre del 2008, se ha beneficiado 706 personas</w:t>
      </w:r>
      <w:r w:rsidRPr="00FD7544">
        <w:rPr>
          <w:rStyle w:val="FootnoteReference"/>
        </w:rPr>
        <w:footnoteReference w:id="20"/>
      </w:r>
      <w:r w:rsidRPr="00600AA6">
        <w:t>.</w:t>
      </w:r>
    </w:p>
    <w:p w:rsidR="00C0472A" w:rsidRPr="00600AA6" w:rsidRDefault="00C0472A" w:rsidP="00C0472A">
      <w:pPr>
        <w:pStyle w:val="SingleTxtG"/>
      </w:pPr>
      <w:r>
        <w:t>28.</w:t>
      </w:r>
      <w:r>
        <w:tab/>
      </w:r>
      <w:r w:rsidRPr="00600AA6">
        <w:t xml:space="preserve">De otra parte, el Programa de Apoyo a </w:t>
      </w:r>
      <w:smartTag w:uri="urn:schemas-microsoft-com:office:smarttags" w:element="PersonName">
        <w:smartTagPr>
          <w:attr w:name="ProductID" w:val="la Formaci￳n Profesional"/>
        </w:smartTagPr>
        <w:r w:rsidRPr="00600AA6">
          <w:t>la Formación Profesional</w:t>
        </w:r>
      </w:smartTag>
      <w:r w:rsidRPr="00600AA6">
        <w:t xml:space="preserve"> para </w:t>
      </w:r>
      <w:smartTag w:uri="urn:schemas-microsoft-com:office:smarttags" w:element="PersonName">
        <w:smartTagPr>
          <w:attr w:name="ProductID" w:val="la Inserci￳n Laboral"/>
        </w:smartTagPr>
        <w:r w:rsidRPr="00600AA6">
          <w:t>la Inserción Laboral</w:t>
        </w:r>
      </w:smartTag>
      <w:r w:rsidRPr="00600AA6">
        <w:t xml:space="preserve"> en el Perú </w:t>
      </w:r>
      <w:r>
        <w:t>–</w:t>
      </w:r>
      <w:r w:rsidRPr="00600AA6">
        <w:t xml:space="preserve"> APROLAB, ha tenido como objetivo específico reorientar </w:t>
      </w:r>
      <w:smartTag w:uri="urn:schemas-microsoft-com:office:smarttags" w:element="PersonName">
        <w:smartTagPr>
          <w:attr w:name="ProductID" w:val="la Formaci￳n Profesional"/>
        </w:smartTagPr>
        <w:r w:rsidRPr="00600AA6">
          <w:t>la Formación Profesional</w:t>
        </w:r>
      </w:smartTag>
      <w:r w:rsidRPr="00600AA6">
        <w:t xml:space="preserve"> hacia la demanda del mercado, las necesidades socioeconómicas de la población y a las potencialidades de desarrollo del país. Se ha aplicado en Cajamarca, </w:t>
      </w:r>
      <w:smartTag w:uri="urn:schemas-microsoft-com:office:smarttags" w:element="PersonName">
        <w:smartTagPr>
          <w:attr w:name="ProductID" w:val="La Libertad"/>
        </w:smartTagPr>
        <w:r w:rsidRPr="00600AA6">
          <w:t>La Libertad</w:t>
        </w:r>
      </w:smartTag>
      <w:r w:rsidRPr="00600AA6">
        <w:t xml:space="preserve">, Ica y Ayacucho, contando con un financiamiento en su primera etapa de </w:t>
      </w:r>
      <w:r>
        <w:t>5 </w:t>
      </w:r>
      <w:r w:rsidRPr="00600AA6">
        <w:t xml:space="preserve">millones de euros por parte de </w:t>
      </w:r>
      <w:smartTag w:uri="urn:schemas-microsoft-com:office:smarttags" w:element="PersonName">
        <w:smartTagPr>
          <w:attr w:name="ProductID" w:val="la Uni￳n Europea"/>
        </w:smartTagPr>
        <w:r w:rsidRPr="00600AA6">
          <w:t>la Unión Europea</w:t>
        </w:r>
      </w:smartTag>
      <w:r w:rsidRPr="00600AA6">
        <w:t xml:space="preserve"> y de </w:t>
      </w:r>
      <w:r>
        <w:t xml:space="preserve">1 </w:t>
      </w:r>
      <w:r w:rsidRPr="00600AA6">
        <w:t>millón por parte del Estado Peruano</w:t>
      </w:r>
      <w:r w:rsidRPr="00FD7544">
        <w:rPr>
          <w:rStyle w:val="FootnoteReference"/>
        </w:rPr>
        <w:footnoteReference w:id="21"/>
      </w:r>
      <w:r>
        <w:t>.</w:t>
      </w:r>
    </w:p>
    <w:p w:rsidR="00C0472A" w:rsidRPr="00600AA6" w:rsidRDefault="00C0472A" w:rsidP="00C0472A">
      <w:pPr>
        <w:pStyle w:val="SingleTxtG"/>
      </w:pPr>
      <w:r>
        <w:t>29.</w:t>
      </w:r>
      <w:r>
        <w:tab/>
      </w:r>
      <w:r w:rsidRPr="00600AA6">
        <w:t xml:space="preserve">Asimismo, se cuenta con el Programa de Capacitación Laboral Juvenil </w:t>
      </w:r>
      <w:r>
        <w:t>"</w:t>
      </w:r>
      <w:r w:rsidRPr="00600AA6">
        <w:t>ProJoven</w:t>
      </w:r>
      <w:r>
        <w:t>"</w:t>
      </w:r>
      <w:r w:rsidRPr="00600AA6">
        <w:t xml:space="preserve">, que tiene como objetivo general facilitar el acceso de jóvenes de </w:t>
      </w:r>
      <w:smartTag w:uri="urn:schemas-microsoft-com:office:smarttags" w:element="metricconverter">
        <w:smartTagPr>
          <w:attr w:name="ProductID" w:val="16 a"/>
        </w:smartTagPr>
        <w:r w:rsidRPr="00600AA6">
          <w:t>16 a</w:t>
        </w:r>
      </w:smartTag>
      <w:r w:rsidRPr="00600AA6">
        <w:t xml:space="preserve"> 24 años de escasos recursos económicos al mercado laboral formal. El programa tiene cobertura en Lima, Arequipa, Trujillo, Chiclayo, Piura, Cusco, Huancayo, Ica, Ayacucho, Tarapoto, Iquitos, Cajamarca, Juliaca, Huánuco y Puno. Es importante señalar que en todas las convocatorias del programa existe un promedio de beneficiarios equitativo en género, donde no se hace distinción entre hombres y mujeres (sobre historia de beneficiarios con el programa PROJOVEN véase detalles en </w:t>
      </w:r>
      <w:r w:rsidR="00A3556B">
        <w:t xml:space="preserve">Cuadro </w:t>
      </w:r>
      <w:r w:rsidRPr="00600AA6">
        <w:t>16 del anexo II).</w:t>
      </w:r>
    </w:p>
    <w:p w:rsidR="00C0472A" w:rsidRPr="00600AA6" w:rsidRDefault="00C0472A" w:rsidP="00C0472A">
      <w:pPr>
        <w:pStyle w:val="SingleTxtG"/>
      </w:pPr>
      <w:r>
        <w:t>30.</w:t>
      </w:r>
      <w:r>
        <w:tab/>
      </w:r>
      <w:r w:rsidRPr="00600AA6">
        <w:t xml:space="preserve">El Ministerio de Trabajo y Promoción del Empleo con la finalidad de sensibilizar a las empresas sobre la importancia de una adecuada gestión de recursos humanos, en el marco de la implementación de los Lineamientos Nacionales de Política de </w:t>
      </w:r>
      <w:smartTag w:uri="urn:schemas-microsoft-com:office:smarttags" w:element="PersonName">
        <w:smartTagPr>
          <w:attr w:name="ProductID" w:val="la Formaci￳n Profesional"/>
        </w:smartTagPr>
        <w:r w:rsidRPr="00600AA6">
          <w:t>la Formación Profesional</w:t>
        </w:r>
      </w:smartTag>
      <w:r w:rsidRPr="00600AA6">
        <w:t xml:space="preserve">, ha desarrollado y ejecutado la </w:t>
      </w:r>
      <w:r>
        <w:t>"</w:t>
      </w:r>
      <w:r w:rsidRPr="00600AA6">
        <w:t>Encuesta sobre el Desarrollo de los Recursos Humanos</w:t>
      </w:r>
      <w:r>
        <w:t>"</w:t>
      </w:r>
      <w:r w:rsidRPr="00600AA6">
        <w:t xml:space="preserve">. Esta encuesta se realizó por primera vez en 2001 y por segunda vez en el 2007, oportunidad en la que se encuestó un total de 783 empresas. Los resultados revelaron que el 74% de las empresas capacitaron a su personal en el último año, siendo las empresas de </w:t>
      </w:r>
      <w:smartTag w:uri="urn:schemas-microsoft-com:office:smarttags" w:element="metricconverter">
        <w:smartTagPr>
          <w:attr w:name="ProductID" w:val="100 a"/>
        </w:smartTagPr>
        <w:r w:rsidRPr="00600AA6">
          <w:t>100 a</w:t>
        </w:r>
      </w:smartTag>
      <w:r w:rsidRPr="00600AA6">
        <w:t xml:space="preserve"> más trabajadores las que más capacitaron (95%). Debe notarse que este valor es superior a lo registrado en el 2001 (43%)</w:t>
      </w:r>
      <w:r w:rsidRPr="00FD7544">
        <w:rPr>
          <w:rStyle w:val="FootnoteReference"/>
        </w:rPr>
        <w:footnoteReference w:id="22"/>
      </w:r>
      <w:r>
        <w:t>.</w:t>
      </w:r>
    </w:p>
    <w:p w:rsidR="00C0472A" w:rsidRPr="00600AA6" w:rsidRDefault="00C0472A" w:rsidP="00C0472A">
      <w:pPr>
        <w:pStyle w:val="SingleTxtG"/>
      </w:pPr>
      <w:r>
        <w:t>31.</w:t>
      </w:r>
      <w:r>
        <w:tab/>
      </w:r>
      <w:r w:rsidRPr="00600AA6">
        <w:t xml:space="preserve">Con relación a los requerimientos futuros de calificación y competencias de los trabajadores y a la dificultad presente de encontrarlos en el mercado de trabajo, el Ministerio de Trabajo y Promoción del Empleo ha desarrollado y ejecutado </w:t>
      </w:r>
      <w:smartTag w:uri="urn:schemas-microsoft-com:office:smarttags" w:element="PersonName">
        <w:smartTagPr>
          <w:attr w:name="ProductID" w:val="la Encuesta"/>
        </w:smartTagPr>
        <w:r w:rsidRPr="00600AA6">
          <w:t>la Encuesta</w:t>
        </w:r>
      </w:smartTag>
      <w:r w:rsidRPr="00600AA6">
        <w:t xml:space="preserve"> sobre </w:t>
      </w:r>
      <w:smartTag w:uri="urn:schemas-microsoft-com:office:smarttags" w:element="PersonName">
        <w:smartTagPr>
          <w:attr w:name="ProductID" w:val="la Calificaci￳n"/>
        </w:smartTagPr>
        <w:r w:rsidRPr="00600AA6">
          <w:t>la Calificación</w:t>
        </w:r>
      </w:smartTag>
      <w:r w:rsidRPr="00600AA6">
        <w:t xml:space="preserve"> de los Trabajadores y sus Competencias Laborales desde el año 2005</w:t>
      </w:r>
      <w:r w:rsidRPr="00FD7544">
        <w:rPr>
          <w:rStyle w:val="FootnoteReference"/>
        </w:rPr>
        <w:footnoteReference w:id="23"/>
      </w:r>
      <w:r w:rsidRPr="00600AA6">
        <w:t>, con la finalidad de lograr la articulación entre la oferta formativa y la demanda laboral</w:t>
      </w:r>
      <w:r w:rsidRPr="00FD7544">
        <w:rPr>
          <w:rStyle w:val="FootnoteReference"/>
        </w:rPr>
        <w:footnoteReference w:id="24"/>
      </w:r>
      <w:r w:rsidR="007B0D8D">
        <w:t>.</w:t>
      </w:r>
      <w:r w:rsidRPr="00600AA6">
        <w:t xml:space="preserve"> Según esta encuesta, durante el año 2007 en los Centros de Educación Técnico</w:t>
      </w:r>
      <w:r>
        <w:noBreakHyphen/>
      </w:r>
      <w:r w:rsidRPr="00600AA6">
        <w:t>Productiva, la población estudiantil fue de 260</w:t>
      </w:r>
      <w:r>
        <w:t>.</w:t>
      </w:r>
      <w:r w:rsidRPr="00600AA6">
        <w:t>570 alumnos matriculados, donde el mayor volumen se registró en el ámbito urbano (96</w:t>
      </w:r>
      <w:r w:rsidR="00394FC5">
        <w:t>.</w:t>
      </w:r>
      <w:r w:rsidRPr="00600AA6">
        <w:t>4%), con una disponibilidad de 13</w:t>
      </w:r>
      <w:r>
        <w:t>.</w:t>
      </w:r>
      <w:r w:rsidRPr="00600AA6">
        <w:t>180 docentes y registrando una razón de 19 alumnos por docente; en tanto que para el área rural se destina un docente por 21 alumnos. En el caso de los Institutos Superiores Tecnológicos, la población estudiantil fue de 357</w:t>
      </w:r>
      <w:r>
        <w:t>.</w:t>
      </w:r>
      <w:r w:rsidRPr="00600AA6">
        <w:t>958 alumnos matriculados, donde el mayor volumen se registró en el ámbito urbano (95</w:t>
      </w:r>
      <w:r w:rsidR="00394FC5">
        <w:t>.</w:t>
      </w:r>
      <w:r w:rsidRPr="00600AA6">
        <w:t>7%), con una disponibilidad de 26</w:t>
      </w:r>
      <w:r>
        <w:t>.</w:t>
      </w:r>
      <w:r w:rsidRPr="00600AA6">
        <w:t xml:space="preserve">006 docentes y registrando una razón de 13 alumnos por docente; en tanto que para el área rural se destina un docente por 19 alumnos. Para mayor información véase </w:t>
      </w:r>
      <w:r w:rsidR="00A3556B">
        <w:t xml:space="preserve">Cuadro </w:t>
      </w:r>
      <w:r w:rsidR="00E30FF5">
        <w:t>15 en anexo </w:t>
      </w:r>
      <w:r w:rsidRPr="00600AA6">
        <w:t>II.</w:t>
      </w:r>
    </w:p>
    <w:p w:rsidR="00C0472A" w:rsidRPr="00600AA6" w:rsidRDefault="00C0472A" w:rsidP="00C0472A">
      <w:pPr>
        <w:pStyle w:val="H23G"/>
      </w:pPr>
      <w:r w:rsidRPr="00600AA6">
        <w:tab/>
      </w:r>
      <w:r w:rsidRPr="00600AA6">
        <w:tab/>
        <w:t>Sírvase especificar si se ha tropezado con dificultades especiales para lograr los objetivos de empleo pleno, productivo y libremente elegido y señalar en qué</w:t>
      </w:r>
      <w:r>
        <w:br/>
      </w:r>
      <w:r w:rsidRPr="00600AA6">
        <w:t>medida se ha superado esas dificultades.</w:t>
      </w:r>
    </w:p>
    <w:p w:rsidR="00C0472A" w:rsidRPr="00600AA6" w:rsidRDefault="00C0472A" w:rsidP="00C0472A">
      <w:pPr>
        <w:pStyle w:val="SingleTxtG"/>
      </w:pPr>
      <w:r>
        <w:t>32.</w:t>
      </w:r>
      <w:r>
        <w:tab/>
      </w:r>
      <w:r w:rsidRPr="00600AA6">
        <w:t>La Dirección Nacional de Promoción del Empleo y Formación Profesional cuenta con recursos humanos calificados; sin embargo, se necesita capacitar a nuestro capital humano en aspectos transversales a la gestión. En ese sentido, resulta necesario fortalecer las capacidades, mediante la enseñanza de herramientas en gestión pública y diseño de políticas, metodologías para realizar consultas/talleres, formulación y evaluación de proyectos de inversión pública, análisis ocupacional, gestión y desarrollo de recursos humanos, redacción técnica para investigadores, derecho administrativo, entre otros.</w:t>
      </w:r>
    </w:p>
    <w:p w:rsidR="00C0472A" w:rsidRPr="00600AA6" w:rsidRDefault="00C0472A" w:rsidP="00C0472A">
      <w:pPr>
        <w:pStyle w:val="SingleTxtG"/>
      </w:pPr>
      <w:r>
        <w:t>33.</w:t>
      </w:r>
      <w:r>
        <w:tab/>
      </w:r>
      <w:r w:rsidRPr="00600AA6">
        <w:t xml:space="preserve">Asimismo, se necesita una mayor articulación entre las diferentes áreas y con las Direcciones Regionales de Trabajo y Promoción del Empleo (DRTPE), dado que, actualmente existe una fragilidad institucional como consecuencia de la alta rotación de los recursos humanos que no siempre consideran la calificación, experiencia y capacitación requerida e impartida por la sede central para dar sostenibilidad a los procesos. Asimismo, es importante señalar, la falta de disponibilidad de parte de algunas autoridades regionales y locales para realizar un trabajo coordinado. </w:t>
      </w:r>
    </w:p>
    <w:p w:rsidR="00C0472A" w:rsidRPr="00600AA6" w:rsidRDefault="00C0472A" w:rsidP="00C0472A">
      <w:pPr>
        <w:pStyle w:val="SingleTxtG"/>
      </w:pPr>
      <w:r>
        <w:t>34.</w:t>
      </w:r>
      <w:r>
        <w:tab/>
      </w:r>
      <w:r w:rsidRPr="00600AA6">
        <w:t>Lo anterior, se materializa con la debilidad existente para la formulación y aplicación de estrategias en la atención de los objetivos en aras de conseguir un empleo pleno y productivo, siendo uno de los grupos más afectados los sectores vulnerables como personas discapacitadas, mujeres, jóvenes, entre otros.</w:t>
      </w:r>
    </w:p>
    <w:p w:rsidR="00C0472A" w:rsidRPr="00600AA6" w:rsidRDefault="00C0472A" w:rsidP="00C0472A">
      <w:pPr>
        <w:pStyle w:val="SingleTxtG"/>
        <w:rPr>
          <w:b/>
        </w:rPr>
      </w:pPr>
      <w:r>
        <w:t>35.</w:t>
      </w:r>
      <w:r>
        <w:tab/>
      </w:r>
      <w:r w:rsidRPr="00600AA6">
        <w:t>En ese orden de ideas, se han establecido espacios de diálogo para reforzar la coordinación y el apoyo mutuo para la promoción del empleo. Asimismo, se está promoviendo la capacitación constante del personal.</w:t>
      </w:r>
    </w:p>
    <w:p w:rsidR="00C0472A" w:rsidRPr="00600AA6" w:rsidRDefault="00C0472A" w:rsidP="00C0472A">
      <w:pPr>
        <w:pStyle w:val="H23G"/>
      </w:pPr>
      <w:r w:rsidRPr="00600AA6">
        <w:tab/>
      </w:r>
      <w:r w:rsidRPr="00600AA6">
        <w:tab/>
        <w:t>Sírvase señalar si en su país existen distinciones, exclusiones, restricciones o preferencias, ya sea en la legislación, la práctica administrativa o las relaciones concretas, entre personas o grupos de personas, sobre la base de la raza, el</w:t>
      </w:r>
      <w:r>
        <w:br/>
      </w:r>
      <w:r w:rsidRPr="00600AA6">
        <w:t>color,</w:t>
      </w:r>
      <w:r>
        <w:t xml:space="preserve"> </w:t>
      </w:r>
      <w:r w:rsidRPr="00600AA6">
        <w:t>el sexo, la opinión política, la nacionalidad o la procedencia social,</w:t>
      </w:r>
      <w:r>
        <w:br/>
      </w:r>
      <w:r w:rsidRPr="00600AA6">
        <w:t>que tengan</w:t>
      </w:r>
      <w:r>
        <w:t xml:space="preserve"> </w:t>
      </w:r>
      <w:r w:rsidRPr="00600AA6">
        <w:t>como consecuencia invalidar u obstaculizar la igualdad de</w:t>
      </w:r>
      <w:r>
        <w:br/>
      </w:r>
      <w:r w:rsidRPr="00600AA6">
        <w:t>oportunidades o</w:t>
      </w:r>
      <w:r>
        <w:t xml:space="preserve"> </w:t>
      </w:r>
      <w:r w:rsidRPr="00600AA6">
        <w:t>trato en el empleo u ocupación. ¿Qué medidas se toman</w:t>
      </w:r>
      <w:r>
        <w:br/>
      </w:r>
      <w:r w:rsidRPr="00600AA6">
        <w:t>para eliminar esa discriminación?</w:t>
      </w:r>
    </w:p>
    <w:p w:rsidR="00C0472A" w:rsidRPr="00600AA6" w:rsidRDefault="00C0472A" w:rsidP="00C0472A">
      <w:pPr>
        <w:pStyle w:val="SingleTxtG"/>
      </w:pPr>
      <w:r>
        <w:t>36.</w:t>
      </w:r>
      <w:r>
        <w:tab/>
      </w:r>
      <w:r w:rsidRPr="00600AA6">
        <w:t xml:space="preserve">Como se mencionó en la pregunta </w:t>
      </w:r>
      <w:r>
        <w:t>"</w:t>
      </w:r>
      <w:r w:rsidRPr="00600AA6">
        <w:t>1.d</w:t>
      </w:r>
      <w:r>
        <w:t>"</w:t>
      </w:r>
      <w:r w:rsidRPr="00600AA6">
        <w:t>, en la Ley N</w:t>
      </w:r>
      <w:r>
        <w:t xml:space="preserve">º </w:t>
      </w:r>
      <w:r w:rsidRPr="00600AA6">
        <w:t>26772 y su Reglamento, aprobado mediante Decreto Supremo N</w:t>
      </w:r>
      <w:r>
        <w:t xml:space="preserve">º </w:t>
      </w:r>
      <w:r w:rsidRPr="00600AA6">
        <w:t xml:space="preserve">002-98-TR, se dispuso que las ofertas de empleo y acceso a medios de formación educativa no podrán contener requisitos que constituyan discriminación, anulación o alteración de igualdad de oportunidades o de trato. Asimismo, se tiene la prohibición constitucional de todo tipo de discriminación. Al respecto, el Perú ha ratificado los Convenios de </w:t>
      </w:r>
      <w:smartTag w:uri="urn:schemas-microsoft-com:office:smarttags" w:element="PersonName">
        <w:smartTagPr>
          <w:attr w:name="ProductID" w:val="la OIT N"/>
        </w:smartTagPr>
        <w:r w:rsidRPr="00600AA6">
          <w:t>la OIT N</w:t>
        </w:r>
      </w:smartTag>
      <w:r w:rsidRPr="00600AA6">
        <w:t>º 100, sobre igualdad de remuneración, y Nº 111, sobre no discriminación en materia de empleo y ocupación.</w:t>
      </w:r>
    </w:p>
    <w:p w:rsidR="00C0472A" w:rsidRPr="00600AA6" w:rsidRDefault="00C0472A" w:rsidP="00C0472A">
      <w:pPr>
        <w:pStyle w:val="H23G"/>
      </w:pPr>
      <w:r w:rsidRPr="00600AA6">
        <w:tab/>
      </w:r>
      <w:r w:rsidRPr="00600AA6">
        <w:tab/>
        <w:t>Sírvase suministrar información sobre la situación actual en su país en relación</w:t>
      </w:r>
      <w:r>
        <w:br/>
      </w:r>
      <w:r w:rsidRPr="00600AA6">
        <w:t>con la orientación y la formación profesionales, el empleo y la ocupación según</w:t>
      </w:r>
      <w:r>
        <w:br/>
      </w:r>
      <w:r w:rsidRPr="00600AA6">
        <w:t>la raza, el color, la religión y el origen nacional.</w:t>
      </w:r>
    </w:p>
    <w:p w:rsidR="00C0472A" w:rsidRPr="00600AA6" w:rsidRDefault="00C0472A" w:rsidP="00C0472A">
      <w:pPr>
        <w:pStyle w:val="SingleTxtG"/>
      </w:pPr>
      <w:r>
        <w:t>37.</w:t>
      </w:r>
      <w:r>
        <w:tab/>
      </w:r>
      <w:r w:rsidRPr="00600AA6">
        <w:t>La Dirección Nacional de Promoción del Empleo y Formación Profesional tiene a cargo la coordinación del Servicio de Orientación Vocacional e Información Ocupacional (SOVIO) que se implementa a través de las Direcciones Regionales de Trabajo y Promoción del Empleo mediante los servicios de evaluación de orientación vocacional y charlas de información ocupacional. Su objetivo es promover las acciones del SOVIO, dirigida a jóvenes entre los 16 y 24 años de edad, a fin de facilitar la elección de la carrera profesional u ocupación y brindar información oportuna del mercado labo</w:t>
      </w:r>
      <w:r>
        <w:t>r</w:t>
      </w:r>
      <w:r w:rsidRPr="00600AA6">
        <w:t>al</w:t>
      </w:r>
      <w:r w:rsidRPr="00FD7544">
        <w:rPr>
          <w:rStyle w:val="FootnoteReference"/>
        </w:rPr>
        <w:footnoteReference w:id="25"/>
      </w:r>
      <w:r>
        <w:t>.</w:t>
      </w:r>
    </w:p>
    <w:p w:rsidR="00C0472A" w:rsidRPr="00600AA6" w:rsidRDefault="00C0472A" w:rsidP="00C0472A">
      <w:pPr>
        <w:pStyle w:val="SingleTxtG"/>
      </w:pPr>
      <w:r>
        <w:t>38.</w:t>
      </w:r>
      <w:r>
        <w:tab/>
      </w:r>
      <w:r w:rsidRPr="00600AA6">
        <w:t xml:space="preserve">El reto es vencer la problemática actual más común de las Direcciones Regionales de Trabajo y Promoción del Empleo, la que se refleja en la falta de presupuesto (22%) y de personal de apoyo especializado (22%). En menor proporción tenemos la infraestructura inadecuada (17%) y la falta de información de la oferta educativa y demanda de ocupaciones (17%). Para mayor información véase </w:t>
      </w:r>
      <w:r w:rsidR="00A3556B">
        <w:t xml:space="preserve">Cuadro </w:t>
      </w:r>
      <w:r w:rsidRPr="00600AA6">
        <w:t>17 del anexo II.</w:t>
      </w:r>
    </w:p>
    <w:p w:rsidR="00C0472A" w:rsidRPr="00600AA6" w:rsidRDefault="00C0472A" w:rsidP="00C0472A">
      <w:pPr>
        <w:pStyle w:val="SingleTxtG"/>
      </w:pPr>
      <w:r>
        <w:t>39.</w:t>
      </w:r>
      <w:r>
        <w:tab/>
      </w:r>
      <w:r w:rsidRPr="00600AA6">
        <w:t>Finalmente, de conformidad con la información proporcionada por el Programa de Estadísticas y Estudios Laborales – PEEL, no existe información actualizada sobre empleo y ocupación según variables de raza, color, religión y origen nacional, así como tampoco en el INEI.</w:t>
      </w:r>
    </w:p>
    <w:p w:rsidR="00C0472A" w:rsidRPr="00600AA6" w:rsidRDefault="00C0472A" w:rsidP="00C0472A">
      <w:pPr>
        <w:pStyle w:val="H23G"/>
      </w:pPr>
      <w:r w:rsidRPr="00600AA6">
        <w:tab/>
      </w:r>
      <w:r w:rsidRPr="00600AA6">
        <w:tab/>
        <w:t>Sírvase señalar los casos principales en que una distinción, exclusión o preferencia basada en alguna de las condiciones antes mencionadas no se considera en su país discriminación, debido a las exigencias propias del empleo de que se trata. Sírvase señalar toda dificultad de aplicación, diferencia o controversia que se haya</w:t>
      </w:r>
      <w:r>
        <w:br/>
      </w:r>
      <w:r w:rsidRPr="00600AA6">
        <w:t>producido en relación con esas condiciones.</w:t>
      </w:r>
    </w:p>
    <w:p w:rsidR="00C0472A" w:rsidRPr="00600AA6" w:rsidRDefault="00C0472A" w:rsidP="00C0472A">
      <w:pPr>
        <w:pStyle w:val="SingleTxtG"/>
      </w:pPr>
      <w:r>
        <w:t>40.</w:t>
      </w:r>
      <w:r>
        <w:tab/>
      </w:r>
      <w:r w:rsidRPr="00600AA6">
        <w:t xml:space="preserve">El Estado reconoce y garantiza la igualdad de condiciones y oportunidades entre sus nacionales </w:t>
      </w:r>
      <w:r>
        <w:t>y extranjeros. Sin embargo, el artículo 4</w:t>
      </w:r>
      <w:r w:rsidRPr="00600AA6">
        <w:t xml:space="preserve"> del Decreto Legislativo Nº 689</w:t>
      </w:r>
      <w:r>
        <w:t xml:space="preserve"> —</w:t>
      </w:r>
      <w:r w:rsidRPr="00600AA6">
        <w:t xml:space="preserve">Ley para </w:t>
      </w:r>
      <w:smartTag w:uri="urn:schemas-microsoft-com:office:smarttags" w:element="PersonName">
        <w:smartTagPr>
          <w:attr w:name="ProductID" w:val="la Contrataci￳n"/>
        </w:smartTagPr>
        <w:r w:rsidRPr="00600AA6">
          <w:t>la Contratación</w:t>
        </w:r>
      </w:smartTag>
      <w:r w:rsidRPr="00600AA6">
        <w:t xml:space="preserve"> de Trabajadores</w:t>
      </w:r>
      <w:r>
        <w:t>—</w:t>
      </w:r>
      <w:r w:rsidRPr="00600AA6">
        <w:t xml:space="preserve"> impone límites razonables a la cantidad de trabajadores extranjeros que conforman una empresa, con la finalidad de garantizar una capacitación adecuada en tecnología.</w:t>
      </w:r>
    </w:p>
    <w:p w:rsidR="00C0472A" w:rsidRPr="00600AA6" w:rsidRDefault="00C0472A" w:rsidP="00C0472A">
      <w:pPr>
        <w:pStyle w:val="H23G"/>
      </w:pPr>
      <w:r w:rsidRPr="00600AA6">
        <w:tab/>
      </w:r>
      <w:r w:rsidRPr="00600AA6">
        <w:tab/>
        <w:t>Sírvase señalar si una parte de la población laboral del Perú tienen más de</w:t>
      </w:r>
      <w:r>
        <w:br/>
      </w:r>
      <w:r w:rsidRPr="00600AA6">
        <w:t>un empleo a fin de garantizar un nivel de vida adecuado para sí y sus familias.</w:t>
      </w:r>
      <w:r>
        <w:br/>
      </w:r>
      <w:r w:rsidRPr="00600AA6">
        <w:t>Sírvase describir el desarrollo de esta situación a lo largo del tiempo.</w:t>
      </w:r>
    </w:p>
    <w:p w:rsidR="00C0472A" w:rsidRPr="00600AA6" w:rsidRDefault="00C0472A" w:rsidP="00C0472A">
      <w:pPr>
        <w:pStyle w:val="SingleTxtG"/>
      </w:pPr>
      <w:r>
        <w:t>41.</w:t>
      </w:r>
      <w:r>
        <w:tab/>
      </w:r>
      <w:r w:rsidRPr="00600AA6">
        <w:t xml:space="preserve">Señalamos que entre los años 2003 y 2006, el número de personas con ocupación principal que tuvieron otro trabajo para obtener ingresos, es decir, tuvieron una segunda ocupación representaron el 14% de la población económicamente activa. Para un mayor detalle véase el </w:t>
      </w:r>
      <w:r w:rsidR="00A3556B">
        <w:t xml:space="preserve">Cuadro </w:t>
      </w:r>
      <w:r w:rsidRPr="00600AA6">
        <w:t xml:space="preserve">18 del anexo II. </w:t>
      </w:r>
    </w:p>
    <w:p w:rsidR="00C0472A" w:rsidRPr="00600AA6" w:rsidRDefault="00C0472A" w:rsidP="00C0472A">
      <w:pPr>
        <w:pStyle w:val="H23G"/>
      </w:pPr>
      <w:r w:rsidRPr="00600AA6">
        <w:tab/>
      </w:r>
      <w:r w:rsidRPr="00600AA6">
        <w:tab/>
        <w:t>Hágase una breve reseña de los cambios que afecten al derecho al trabajo, si los hubiere, introducidos en la legislación nacional y las decisiones judiciales, así</w:t>
      </w:r>
      <w:r>
        <w:br/>
      </w:r>
      <w:r w:rsidRPr="00600AA6">
        <w:t>como en las normas, los procedimientos y las prácticas administrativas,</w:t>
      </w:r>
      <w:r>
        <w:br/>
      </w:r>
      <w:r w:rsidRPr="00600AA6">
        <w:t>durante el período 2000-2008.</w:t>
      </w:r>
    </w:p>
    <w:p w:rsidR="00C0472A" w:rsidRPr="00600AA6" w:rsidRDefault="00C0472A" w:rsidP="00C0472A">
      <w:pPr>
        <w:pStyle w:val="SingleTxtG"/>
      </w:pPr>
      <w:r>
        <w:t>42.</w:t>
      </w:r>
      <w:r>
        <w:tab/>
      </w:r>
      <w:r w:rsidRPr="00600AA6">
        <w:t>Sobre el particular se establece una relación de normas y sentencias del Tribunal Constitucional relevantes sobre la materia en los Cuadros N</w:t>
      </w:r>
      <w:r>
        <w:t xml:space="preserve">os. </w:t>
      </w:r>
      <w:r w:rsidRPr="00600AA6">
        <w:t>19, 23, 24 y 34 a 36 del anexo</w:t>
      </w:r>
      <w:r>
        <w:t> </w:t>
      </w:r>
      <w:r w:rsidRPr="00600AA6">
        <w:t>II.</w:t>
      </w:r>
    </w:p>
    <w:p w:rsidR="00C0472A" w:rsidRPr="00600AA6" w:rsidRDefault="00C0472A" w:rsidP="00C0472A">
      <w:pPr>
        <w:pStyle w:val="SingleTxtG"/>
        <w:rPr>
          <w:bCs/>
        </w:rPr>
      </w:pPr>
      <w:r>
        <w:t>43.</w:t>
      </w:r>
      <w:r>
        <w:tab/>
      </w:r>
      <w:r w:rsidRPr="00600AA6">
        <w:t xml:space="preserve">En cuanto al derecho pensionario, de acuerdo a </w:t>
      </w:r>
      <w:smartTag w:uri="urn:schemas-microsoft-com:office:smarttags" w:element="PersonName">
        <w:smartTagPr>
          <w:attr w:name="ProductID" w:val="La Constituci￳n Pol￭tica"/>
        </w:smartTagPr>
        <w:r w:rsidRPr="00600AA6">
          <w:t>la Constitución Política</w:t>
        </w:r>
      </w:smartTag>
      <w:r w:rsidRPr="00600AA6">
        <w:t xml:space="preserve"> del Perú, el Estado garantiza el libre acceso al mismo, a través de entidades públicas, privadas o mixtas. En nuestro país se pueden identificar tres sistemas de pensiones:</w:t>
      </w:r>
      <w:r w:rsidRPr="00600AA6">
        <w:rPr>
          <w:b/>
          <w:bCs/>
        </w:rPr>
        <w:t xml:space="preserve"> </w:t>
      </w:r>
      <w:r w:rsidRPr="00600AA6">
        <w:rPr>
          <w:bCs/>
        </w:rPr>
        <w:t xml:space="preserve">el Sistema Privado de Pensiones, el Sistema Nacional de Pensiones, el Régimen </w:t>
      </w:r>
      <w:r w:rsidRPr="00600AA6">
        <w:t>del</w:t>
      </w:r>
      <w:r w:rsidRPr="00600AA6">
        <w:rPr>
          <w:bCs/>
        </w:rPr>
        <w:t xml:space="preserve"> D.L. N</w:t>
      </w:r>
      <w:r>
        <w:rPr>
          <w:bCs/>
        </w:rPr>
        <w:t xml:space="preserve">º </w:t>
      </w:r>
      <w:r w:rsidRPr="00600AA6">
        <w:rPr>
          <w:bCs/>
        </w:rPr>
        <w:t>20530</w:t>
      </w:r>
      <w:r w:rsidRPr="00FD7544">
        <w:rPr>
          <w:rStyle w:val="FootnoteReference"/>
        </w:rPr>
        <w:footnoteReference w:id="26"/>
      </w:r>
      <w:r w:rsidRPr="00600AA6">
        <w:rPr>
          <w:bCs/>
        </w:rPr>
        <w:t xml:space="preserve">. </w:t>
      </w:r>
    </w:p>
    <w:p w:rsidR="00C0472A" w:rsidRPr="00600AA6" w:rsidRDefault="00C0472A" w:rsidP="00C0472A">
      <w:pPr>
        <w:pStyle w:val="SingleTxtG"/>
      </w:pPr>
      <w:r>
        <w:t>44.</w:t>
      </w:r>
      <w:r>
        <w:tab/>
      </w:r>
      <w:r w:rsidRPr="00600AA6">
        <w:t>Existen otros regímenes especiales de jubilación como la Caja Militar-Policial (D.L. N</w:t>
      </w:r>
      <w:r>
        <w:t xml:space="preserve">º </w:t>
      </w:r>
      <w:r w:rsidRPr="00600AA6">
        <w:t xml:space="preserve">19846), </w:t>
      </w:r>
      <w:smartTag w:uri="urn:schemas-microsoft-com:office:smarttags" w:element="PersonName">
        <w:smartTagPr>
          <w:attr w:name="ProductID" w:val="la Caja"/>
        </w:smartTagPr>
        <w:r w:rsidRPr="00600AA6">
          <w:t>la Caja</w:t>
        </w:r>
      </w:smartTag>
      <w:r w:rsidRPr="00600AA6">
        <w:t xml:space="preserve"> del Pescador y otros que protegen a sus correspondientes agremiados. Asimismo, tenemos el Seguro Complementario de Trabajo de Riesgo (SCTR)</w:t>
      </w:r>
      <w:r w:rsidRPr="00FD7544">
        <w:rPr>
          <w:rStyle w:val="FootnoteReference"/>
        </w:rPr>
        <w:footnoteReference w:id="27"/>
      </w:r>
      <w:r>
        <w:t>.</w:t>
      </w:r>
      <w:r w:rsidRPr="00600AA6">
        <w:t xml:space="preserve"> Finalmente, se cuenta con </w:t>
      </w:r>
      <w:r>
        <w:t>"</w:t>
      </w:r>
      <w:r w:rsidRPr="00600AA6">
        <w:t>Asegura tu Pensión</w:t>
      </w:r>
      <w:r>
        <w:t>"</w:t>
      </w:r>
      <w:r w:rsidRPr="00600AA6">
        <w:t xml:space="preserve"> que es un microseguro de desempleo</w:t>
      </w:r>
      <w:r w:rsidRPr="00FD7544">
        <w:rPr>
          <w:rStyle w:val="FootnoteReference"/>
        </w:rPr>
        <w:footnoteReference w:id="28"/>
      </w:r>
      <w:r>
        <w:t>.</w:t>
      </w:r>
    </w:p>
    <w:p w:rsidR="00C0472A" w:rsidRPr="00600AA6" w:rsidRDefault="00C0472A" w:rsidP="00C0472A">
      <w:pPr>
        <w:pStyle w:val="H1G"/>
      </w:pPr>
      <w:r w:rsidRPr="00600AA6">
        <w:tab/>
        <w:t>B.</w:t>
      </w:r>
      <w:r w:rsidRPr="00600AA6">
        <w:tab/>
        <w:t xml:space="preserve">Artículo 7 del Pacto </w:t>
      </w:r>
    </w:p>
    <w:p w:rsidR="00C0472A" w:rsidRPr="00600AA6" w:rsidRDefault="00C0472A" w:rsidP="00C0472A">
      <w:pPr>
        <w:pStyle w:val="H23G"/>
      </w:pPr>
      <w:r w:rsidRPr="00600AA6">
        <w:tab/>
      </w:r>
      <w:r w:rsidRPr="00600AA6">
        <w:tab/>
        <w:t>Sírvase suministrar información sobre los principales métodos empleados</w:t>
      </w:r>
      <w:r>
        <w:br/>
      </w:r>
      <w:r w:rsidRPr="00600AA6">
        <w:t>para la fijación de salarios.</w:t>
      </w:r>
    </w:p>
    <w:p w:rsidR="00C0472A" w:rsidRPr="00600AA6" w:rsidRDefault="00C0472A" w:rsidP="00C0472A">
      <w:pPr>
        <w:pStyle w:val="SingleTxtG"/>
      </w:pPr>
      <w:r>
        <w:t>45.</w:t>
      </w:r>
      <w:r>
        <w:tab/>
      </w:r>
      <w:r w:rsidRPr="00600AA6">
        <w:t>El Texto Único Ordenado del Decreto Legislativo 728, Ley de Productividad y Competitividad Laboral, aprobado por D.S. N</w:t>
      </w:r>
      <w:r>
        <w:t xml:space="preserve">º </w:t>
      </w:r>
      <w:r w:rsidRPr="00600AA6">
        <w:t xml:space="preserve">003-97-TR señala que: </w:t>
      </w:r>
      <w:r>
        <w:rPr>
          <w:iCs/>
        </w:rPr>
        <w:t>"</w:t>
      </w:r>
      <w:r w:rsidRPr="00600AA6">
        <w:rPr>
          <w:iCs/>
        </w:rPr>
        <w:t>Constituye remuneración para todo efecto legal el íntegro de lo que el trabajador recibe por sus servicios, en dinero o especie, cualquiera sea la denominación que tenga, siempre que sean de su libre disposición</w:t>
      </w:r>
      <w:r>
        <w:rPr>
          <w:iCs/>
        </w:rPr>
        <w:t>"</w:t>
      </w:r>
      <w:r w:rsidRPr="00600AA6">
        <w:rPr>
          <w:iCs/>
        </w:rPr>
        <w:t>.</w:t>
      </w:r>
      <w:r w:rsidRPr="00600AA6">
        <w:t xml:space="preserve"> </w:t>
      </w:r>
    </w:p>
    <w:p w:rsidR="00C0472A" w:rsidRPr="00600AA6" w:rsidRDefault="00C0472A" w:rsidP="00C0472A">
      <w:pPr>
        <w:pStyle w:val="SingleTxtG"/>
      </w:pPr>
      <w:r>
        <w:t>46.</w:t>
      </w:r>
      <w:r>
        <w:tab/>
      </w:r>
      <w:r w:rsidRPr="00600AA6">
        <w:t>En cuanto a la fijación de salarios en el sector público, el Decreto Legislativo Nº</w:t>
      </w:r>
      <w:r>
        <w:t> </w:t>
      </w:r>
      <w:r w:rsidRPr="00600AA6">
        <w:t xml:space="preserve">276, Ley de Bases de </w:t>
      </w:r>
      <w:smartTag w:uri="urn:schemas-microsoft-com:office:smarttags" w:element="PersonName">
        <w:smartTagPr>
          <w:attr w:name="ProductID" w:val="la Carrera Administrativa"/>
        </w:smartTagPr>
        <w:r w:rsidRPr="00600AA6">
          <w:t>la Carrera Administrativa</w:t>
        </w:r>
      </w:smartTag>
      <w:r w:rsidRPr="00600AA6">
        <w:t>, establece que la remuneración de los funcionarios y servidores públicos está constituida por: el haber básico, las bonificaciones y los beneficios</w:t>
      </w:r>
      <w:r w:rsidRPr="00FD7544">
        <w:rPr>
          <w:rStyle w:val="FootnoteReference"/>
        </w:rPr>
        <w:footnoteReference w:id="29"/>
      </w:r>
      <w:r>
        <w:t>.</w:t>
      </w:r>
    </w:p>
    <w:p w:rsidR="00C0472A" w:rsidRPr="00600AA6" w:rsidRDefault="00C0472A" w:rsidP="00C0472A">
      <w:pPr>
        <w:pStyle w:val="SingleTxtG"/>
      </w:pPr>
      <w:r>
        <w:t>47.</w:t>
      </w:r>
      <w:r>
        <w:tab/>
      </w:r>
      <w:r w:rsidRPr="00600AA6">
        <w:t xml:space="preserve">Asimismo, se cuenta con </w:t>
      </w:r>
      <w:smartTag w:uri="urn:schemas-microsoft-com:office:smarttags" w:element="PersonName">
        <w:smartTagPr>
          <w:attr w:name="ProductID" w:val="la Ley N"/>
        </w:smartTagPr>
        <w:r w:rsidRPr="00600AA6">
          <w:t>la Ley N</w:t>
        </w:r>
      </w:smartTag>
      <w:r w:rsidRPr="00600AA6">
        <w:t xml:space="preserve">º 28212, </w:t>
      </w:r>
      <w:r>
        <w:t>l</w:t>
      </w:r>
      <w:r w:rsidRPr="00600AA6">
        <w:t xml:space="preserve">ey que regula los Ingresos de los Altos Funcionarios Autoridades del Estado, desarrolla lo establecido en el </w:t>
      </w:r>
      <w:r>
        <w:t>artículo 39</w:t>
      </w:r>
      <w:r w:rsidRPr="00600AA6">
        <w:t xml:space="preserve"> de </w:t>
      </w:r>
      <w:smartTag w:uri="urn:schemas-microsoft-com:office:smarttags" w:element="PersonName">
        <w:smartTagPr>
          <w:attr w:name="ProductID" w:val="La Constituci￳n Pol￭tica"/>
        </w:smartTagPr>
        <w:r w:rsidRPr="00600AA6">
          <w:t>la Constitución Política</w:t>
        </w:r>
      </w:smartTag>
      <w:r w:rsidRPr="00600AA6">
        <w:t xml:space="preserve">, que establece las jerarquías en el servicio a </w:t>
      </w:r>
      <w:smartTag w:uri="urn:schemas-microsoft-com:office:smarttags" w:element="PersonName">
        <w:smartTagPr>
          <w:attr w:name="ProductID" w:val="la Naci￳n."/>
        </w:smartTagPr>
        <w:r w:rsidRPr="00600AA6">
          <w:t>la Nación.</w:t>
        </w:r>
      </w:smartTag>
    </w:p>
    <w:p w:rsidR="00C0472A" w:rsidRPr="00600AA6" w:rsidRDefault="00C0472A" w:rsidP="00C0472A">
      <w:pPr>
        <w:pStyle w:val="SingleTxtG"/>
      </w:pPr>
      <w:r>
        <w:t>48.</w:t>
      </w:r>
      <w:r>
        <w:tab/>
      </w:r>
      <w:r w:rsidRPr="00600AA6">
        <w:t>En el sector privado rige la oferta y la demanda de acuerdo a un modelo de economía social de mercado. El Estado regula lo referente a las remuneraciones mínimas con participación de las organizaciones representativas de los trabajadores y de los empleadores.</w:t>
      </w:r>
    </w:p>
    <w:p w:rsidR="00C0472A" w:rsidRPr="00600AA6" w:rsidRDefault="00C0472A" w:rsidP="00C0472A">
      <w:pPr>
        <w:pStyle w:val="H23G"/>
      </w:pPr>
      <w:r w:rsidRPr="00600AA6">
        <w:tab/>
      </w:r>
      <w:r w:rsidRPr="00600AA6">
        <w:tab/>
        <w:t>Sírvase señalar si se ha establecido un sistema de salarios mínimos y especificar</w:t>
      </w:r>
      <w:r>
        <w:br/>
      </w:r>
      <w:r w:rsidRPr="00600AA6">
        <w:t>los grupos de asalariados a que se aplica, el número de personas incluidas en</w:t>
      </w:r>
      <w:r>
        <w:br/>
      </w:r>
      <w:r w:rsidRPr="00600AA6">
        <w:t xml:space="preserve">cada grupo y la autoridad competente para determinar dichos grupos. </w:t>
      </w:r>
      <w:r>
        <w:br/>
      </w:r>
      <w:r w:rsidRPr="00600AA6">
        <w:t>Queda</w:t>
      </w:r>
      <w:r>
        <w:t xml:space="preserve"> </w:t>
      </w:r>
      <w:r w:rsidRPr="00600AA6">
        <w:t>algún asalariado que no reciba la protección del sistema de salarios</w:t>
      </w:r>
      <w:r>
        <w:br/>
      </w:r>
      <w:r w:rsidRPr="00600AA6">
        <w:t>mínimos de derecho o de hecho?</w:t>
      </w:r>
    </w:p>
    <w:p w:rsidR="00C0472A" w:rsidRPr="00600AA6" w:rsidRDefault="00C0472A" w:rsidP="00C0472A">
      <w:pPr>
        <w:pStyle w:val="SingleTxtG"/>
      </w:pPr>
      <w:r>
        <w:t>49.</w:t>
      </w:r>
      <w:r>
        <w:tab/>
      </w:r>
      <w:r w:rsidRPr="00600AA6">
        <w:t>En el Perú existe un sistema de salarios mínimos. En lo referido a la cobertura de la remuneración mínima se observa que casi el 50% del total de asalariados privados percibe remuneraciones inferiores a la mínima, siendo la situación especialmente crítica en el sector de la microempresa, donde más de las dos terceras partes de sus trabajadores obtiene ingresos que no alcanzan a cubrir la remuneración mínima. En las microempresas se llega al 68%, sin embargo, el porcentaje disminuye en las grandes empresas, donde se alcanza el 12% de los trabajadores. Para mayor detalle ver Cuadros N</w:t>
      </w:r>
      <w:r>
        <w:t xml:space="preserve">os. </w:t>
      </w:r>
      <w:r w:rsidRPr="00600AA6">
        <w:t>20 a 24 y 34 al 36 del anexo</w:t>
      </w:r>
      <w:r>
        <w:t> </w:t>
      </w:r>
      <w:r w:rsidRPr="00600AA6">
        <w:t xml:space="preserve">II; así como las páginas 106 y 107 del anexo X. </w:t>
      </w:r>
    </w:p>
    <w:p w:rsidR="00C0472A" w:rsidRPr="00600AA6" w:rsidRDefault="00C0472A" w:rsidP="00C0472A">
      <w:pPr>
        <w:pStyle w:val="H23G"/>
      </w:pPr>
      <w:r w:rsidRPr="00600AA6">
        <w:tab/>
      </w:r>
      <w:r w:rsidRPr="00600AA6">
        <w:tab/>
        <w:t>¿Tienen fuerza de ley esos salarios mínimos y de qué forma se garantiza</w:t>
      </w:r>
      <w:r>
        <w:br/>
      </w:r>
      <w:r w:rsidRPr="00600AA6">
        <w:t>que no pierdan valor?</w:t>
      </w:r>
    </w:p>
    <w:p w:rsidR="00C0472A" w:rsidRPr="00600AA6" w:rsidRDefault="00C0472A" w:rsidP="00C0472A">
      <w:pPr>
        <w:pStyle w:val="SingleTxtG"/>
        <w:rPr>
          <w:bCs/>
        </w:rPr>
      </w:pPr>
      <w:r>
        <w:rPr>
          <w:bCs/>
        </w:rPr>
        <w:t>50.</w:t>
      </w:r>
      <w:r>
        <w:rPr>
          <w:bCs/>
        </w:rPr>
        <w:tab/>
      </w:r>
      <w:r w:rsidRPr="00600AA6">
        <w:rPr>
          <w:bCs/>
        </w:rPr>
        <w:t xml:space="preserve">La Constitución garantiza este derecho en su </w:t>
      </w:r>
      <w:r>
        <w:rPr>
          <w:bCs/>
        </w:rPr>
        <w:t xml:space="preserve">artículo </w:t>
      </w:r>
      <w:r w:rsidRPr="00600AA6">
        <w:rPr>
          <w:bCs/>
        </w:rPr>
        <w:t>24</w:t>
      </w:r>
      <w:r w:rsidRPr="00FD7544">
        <w:rPr>
          <w:rStyle w:val="FootnoteReference"/>
        </w:rPr>
        <w:footnoteReference w:id="30"/>
      </w:r>
      <w:r w:rsidRPr="00600AA6">
        <w:rPr>
          <w:bCs/>
        </w:rPr>
        <w:t>.</w:t>
      </w:r>
      <w:r w:rsidRPr="00600AA6">
        <w:t xml:space="preserve"> Los salarios mínimos son fijados por Decreto Supremo, expedido por el Presidente de </w:t>
      </w:r>
      <w:smartTag w:uri="urn:schemas-microsoft-com:office:smarttags" w:element="PersonName">
        <w:smartTagPr>
          <w:attr w:name="ProductID" w:val="la Rep￺blica"/>
        </w:smartTagPr>
        <w:r w:rsidRPr="00600AA6">
          <w:t>la República</w:t>
        </w:r>
      </w:smartTag>
      <w:r w:rsidRPr="00600AA6">
        <w:t>, en el marco de sus competencias normativas. El Consejo Nacional de Trabajo y Promoción del Empleo</w:t>
      </w:r>
      <w:r w:rsidRPr="00FD7544">
        <w:rPr>
          <w:rStyle w:val="FootnoteReference"/>
        </w:rPr>
        <w:footnoteReference w:id="31"/>
      </w:r>
      <w:r w:rsidRPr="00600AA6">
        <w:t>, tiene por objeto la discusión y concertación de políticas en materia de trabajo, de promoción del empleo y de protección social en función del desarrollo nacional y regional. Asimismo, es de su competencia la regulación de las remuneraciones mínimas vitales.</w:t>
      </w:r>
      <w:r w:rsidRPr="00600AA6">
        <w:rPr>
          <w:bCs/>
        </w:rPr>
        <w:t xml:space="preserve"> El Ministerio de Trabajo y Promoción del Empleo convoca a un Comité Multidisciplinario antes del período establecido (bienal), con la finalidad de revisar la metodología de ajuste.</w:t>
      </w:r>
    </w:p>
    <w:p w:rsidR="00C0472A" w:rsidRPr="00600AA6" w:rsidRDefault="00C0472A" w:rsidP="00C0472A">
      <w:pPr>
        <w:pStyle w:val="H23G"/>
      </w:pPr>
      <w:r w:rsidRPr="00600AA6">
        <w:tab/>
      </w:r>
      <w:r w:rsidRPr="00600AA6">
        <w:tab/>
        <w:t>¿En qué medida y por qué medios se toman en cuenta las necesidades de los trabajadores y sus familias, así como los factores económicos, y se compaginan</w:t>
      </w:r>
      <w:r>
        <w:br/>
      </w:r>
      <w:r w:rsidRPr="00600AA6">
        <w:t>para determinar el nivel de los salarios mínimos? ¿Qué normas, metas y puntos</w:t>
      </w:r>
      <w:r>
        <w:br/>
      </w:r>
      <w:r w:rsidRPr="00600AA6">
        <w:t>de referencia son pertinentes a este respecto?</w:t>
      </w:r>
    </w:p>
    <w:p w:rsidR="00C0472A" w:rsidRPr="00600AA6" w:rsidRDefault="00C0472A" w:rsidP="00C0472A">
      <w:pPr>
        <w:pStyle w:val="SingleTxtG"/>
      </w:pPr>
      <w:r>
        <w:t>51.</w:t>
      </w:r>
      <w:r>
        <w:tab/>
      </w:r>
      <w:r w:rsidRPr="00600AA6">
        <w:t>Es respondida en la siguiente pregunta.</w:t>
      </w:r>
    </w:p>
    <w:p w:rsidR="00C0472A" w:rsidRPr="00600AA6" w:rsidRDefault="00C0472A" w:rsidP="00C0472A">
      <w:pPr>
        <w:pStyle w:val="H23G"/>
      </w:pPr>
      <w:r w:rsidRPr="00600AA6">
        <w:tab/>
      </w:r>
      <w:r w:rsidRPr="00600AA6">
        <w:tab/>
        <w:t>Sírvase describir brevemente el mecanismo establecido para la fijación,</w:t>
      </w:r>
      <w:r w:rsidR="002F2E59">
        <w:br/>
      </w:r>
      <w:r w:rsidRPr="00600AA6">
        <w:t>la vigilancia</w:t>
      </w:r>
      <w:r w:rsidR="002F2E59">
        <w:t xml:space="preserve"> </w:t>
      </w:r>
      <w:r w:rsidRPr="00600AA6">
        <w:t>y el ajuste de los salarios mínimos.</w:t>
      </w:r>
    </w:p>
    <w:p w:rsidR="00C0472A" w:rsidRPr="00600AA6" w:rsidRDefault="00C0472A" w:rsidP="00C0472A">
      <w:pPr>
        <w:pStyle w:val="SingleTxtG"/>
      </w:pPr>
      <w:r>
        <w:t>52.</w:t>
      </w:r>
      <w:r>
        <w:tab/>
      </w:r>
      <w:r w:rsidRPr="00600AA6">
        <w:t xml:space="preserve">El ajuste de la remuneración se lleva a cabo teniendo en cuenta los siguientes conceptos: la variación porcentual de </w:t>
      </w:r>
      <w:smartTag w:uri="urn:schemas-microsoft-com:office:smarttags" w:element="PersonName">
        <w:smartTagPr>
          <w:attr w:name="ProductID" w:val="la Remuneraci￳n"/>
        </w:smartTagPr>
        <w:r w:rsidRPr="00600AA6">
          <w:t>la Remuneración</w:t>
        </w:r>
      </w:smartTag>
      <w:r w:rsidRPr="00600AA6">
        <w:t xml:space="preserve"> mínima, la inflación promedio acumulada de los últimos dos años, el factor de ajuste (Proporción promedio de la productividad de los últimos cinco años de los sectores comercio y servicios con respecto a la productividad promedio de los sectores industria y construcción) y la variación promedio móvil de quinquenios inmediatos de la productividad media del trabajo en el sector no primario, para un ajuste bianual.</w:t>
      </w:r>
    </w:p>
    <w:p w:rsidR="00C0472A" w:rsidRPr="00600AA6" w:rsidRDefault="00C0472A" w:rsidP="00C0472A">
      <w:pPr>
        <w:pStyle w:val="SingleTxtG"/>
      </w:pPr>
      <w:r>
        <w:t>53.</w:t>
      </w:r>
      <w:r>
        <w:tab/>
      </w:r>
      <w:r w:rsidRPr="00600AA6">
        <w:t>La lógica de tomar en cuenta la inflación consiste en mantener el poder adquisitivo de los trabajadores que perciben un ingreso cercano a una remuneración mínima. Mientras que el incremento en la productividad, se incluye con el objetivo que los incrementos en la remuneración mínima reflejen el desempeño económico.</w:t>
      </w:r>
    </w:p>
    <w:p w:rsidR="00C0472A" w:rsidRPr="00600AA6" w:rsidRDefault="00C0472A" w:rsidP="00C0472A">
      <w:pPr>
        <w:pStyle w:val="SingleTxtG"/>
      </w:pPr>
      <w:r>
        <w:t>54.</w:t>
      </w:r>
      <w:r>
        <w:tab/>
      </w:r>
      <w:r w:rsidRPr="00600AA6">
        <w:t>La periodicidad del ajuste de la remuneración mínima es cada dos años. El Ministerio de Trabajo tiene la tarea de s</w:t>
      </w:r>
      <w:r>
        <w:t>u</w:t>
      </w:r>
      <w:r w:rsidRPr="00600AA6">
        <w:t xml:space="preserve">pervisar que los salarios mínimos se ajusten a la realidad. </w:t>
      </w:r>
    </w:p>
    <w:p w:rsidR="00C0472A" w:rsidRPr="00600AA6" w:rsidRDefault="00C0472A" w:rsidP="00C0472A">
      <w:pPr>
        <w:pStyle w:val="H23G"/>
      </w:pPr>
      <w:r w:rsidRPr="00600AA6">
        <w:tab/>
      </w:r>
      <w:r w:rsidRPr="00600AA6">
        <w:tab/>
        <w:t>Sírvase suministrar información sobre la evolución de los salarios medios y</w:t>
      </w:r>
      <w:r>
        <w:br/>
      </w:r>
      <w:r w:rsidRPr="00600AA6">
        <w:t>mínimos desde hace diez y cinco años hasta la fecha, en comparación con</w:t>
      </w:r>
      <w:r>
        <w:br/>
      </w:r>
      <w:r w:rsidRPr="00600AA6">
        <w:t>la evolución respectiva del costo de la vida.</w:t>
      </w:r>
    </w:p>
    <w:p w:rsidR="00C0472A" w:rsidRPr="00600AA6" w:rsidRDefault="00C0472A" w:rsidP="00C0472A">
      <w:pPr>
        <w:pStyle w:val="SingleTxtG"/>
      </w:pPr>
      <w:r>
        <w:t>55.</w:t>
      </w:r>
      <w:r>
        <w:tab/>
      </w:r>
      <w:r w:rsidRPr="00600AA6">
        <w:t xml:space="preserve">A lo largo de la historia peruana, la regulación de la remuneración mínima no ha sido acompañada de un marco institucional adecuado lo cual se ve reflejado en los sucesivos cambios sobre sus componentes, valor y criterios a ser adoptados. El incremento de </w:t>
      </w:r>
      <w:smartTag w:uri="urn:schemas-microsoft-com:office:smarttags" w:element="PersonName">
        <w:smartTagPr>
          <w:attr w:name="ProductID" w:val="la Remuneraci￳n M￭nima"/>
        </w:smartTagPr>
        <w:r w:rsidRPr="00600AA6">
          <w:t>la Remuneración Mínima</w:t>
        </w:r>
      </w:smartTag>
      <w:r w:rsidRPr="00600AA6">
        <w:t xml:space="preserve"> Vital (RMV) el año 2005 fue de S/. </w:t>
      </w:r>
      <w:smartTag w:uri="urn:schemas-microsoft-com:office:smarttags" w:element="metricconverter">
        <w:smartTagPr>
          <w:attr w:name="ProductID" w:val="460.00 a"/>
        </w:smartTagPr>
        <w:r w:rsidRPr="00600AA6">
          <w:t>460.00 a</w:t>
        </w:r>
      </w:smartTag>
      <w:r w:rsidRPr="00600AA6">
        <w:t xml:space="preserve"> S/. 500.00 Nuevos Soles a partir del 1</w:t>
      </w:r>
      <w:r>
        <w:t>º</w:t>
      </w:r>
      <w:r w:rsidRPr="00600AA6">
        <w:t xml:space="preserve"> de enero de 2006. Posteriormente, se fijó en S/. 530.00 Nuevos Soles a partir del 1</w:t>
      </w:r>
      <w:r>
        <w:t>º</w:t>
      </w:r>
      <w:r w:rsidRPr="00600AA6">
        <w:t xml:space="preserve"> de octubre de 2007 y S/. 550.00 Nuevos Soles a partir del 1</w:t>
      </w:r>
      <w:r>
        <w:t>º</w:t>
      </w:r>
      <w:r w:rsidRPr="00600AA6">
        <w:t xml:space="preserve"> de enero de 2008. Para mayor detalle de la evolución de </w:t>
      </w:r>
      <w:smartTag w:uri="urn:schemas-microsoft-com:office:smarttags" w:element="PersonName">
        <w:smartTagPr>
          <w:attr w:name="ProductID" w:val="la RMV"/>
        </w:smartTagPr>
        <w:r w:rsidRPr="00600AA6">
          <w:t>la RMV</w:t>
        </w:r>
      </w:smartTag>
      <w:r w:rsidRPr="00600AA6">
        <w:t xml:space="preserve"> ver los Cuadros N</w:t>
      </w:r>
      <w:r>
        <w:t xml:space="preserve">os. </w:t>
      </w:r>
      <w:r w:rsidRPr="00600AA6">
        <w:t>21 y 22 del anexo II.</w:t>
      </w:r>
    </w:p>
    <w:p w:rsidR="00C0472A" w:rsidRPr="00600AA6" w:rsidRDefault="00C0472A" w:rsidP="00C0472A">
      <w:pPr>
        <w:pStyle w:val="H23G"/>
      </w:pPr>
      <w:r w:rsidRPr="00600AA6">
        <w:tab/>
      </w:r>
      <w:r w:rsidRPr="00600AA6">
        <w:tab/>
        <w:t>Sírvase señalar si el sistema de salarios mínimos es supervisado eficazmente</w:t>
      </w:r>
      <w:r>
        <w:br/>
      </w:r>
      <w:r w:rsidRPr="00600AA6">
        <w:t>en la práctica.</w:t>
      </w:r>
    </w:p>
    <w:p w:rsidR="00C0472A" w:rsidRPr="00600AA6" w:rsidRDefault="00C0472A" w:rsidP="00C0472A">
      <w:pPr>
        <w:pStyle w:val="SingleTxtG"/>
      </w:pPr>
      <w:r>
        <w:t>56.</w:t>
      </w:r>
      <w:r>
        <w:tab/>
      </w:r>
      <w:r w:rsidRPr="00600AA6">
        <w:t xml:space="preserve">En el año 2007, </w:t>
      </w:r>
      <w:smartTag w:uri="urn:schemas-microsoft-com:office:smarttags" w:element="PersonName">
        <w:smartTagPr>
          <w:attr w:name="ProductID" w:val="la Direcci￳n Nacional"/>
        </w:smartTagPr>
        <w:r w:rsidRPr="00600AA6">
          <w:t>la Dirección Nacional</w:t>
        </w:r>
      </w:smartTag>
      <w:r w:rsidRPr="00600AA6">
        <w:t xml:space="preserve"> de Inspecciones ordenó de oficio la generación de 104</w:t>
      </w:r>
      <w:r w:rsidRPr="00600AA6">
        <w:rPr>
          <w:b/>
          <w:bCs/>
        </w:rPr>
        <w:t xml:space="preserve"> </w:t>
      </w:r>
      <w:r w:rsidRPr="00600AA6">
        <w:t>órdenes de inspección a nivel nacional, las mismas que han dado lugar a 250 actuaciones inspectivas. Asimismo, 67</w:t>
      </w:r>
      <w:r w:rsidRPr="00600AA6">
        <w:rPr>
          <w:b/>
          <w:bCs/>
        </w:rPr>
        <w:t xml:space="preserve"> </w:t>
      </w:r>
      <w:r w:rsidRPr="00600AA6">
        <w:t>fue el número de actas de infracción generadas, habiéndose iniciado en cada caso, el procedimiento sancionador correspondiente en diferentes sedes regionales y 37</w:t>
      </w:r>
      <w:r w:rsidRPr="00600AA6">
        <w:rPr>
          <w:b/>
          <w:bCs/>
        </w:rPr>
        <w:t xml:space="preserve"> </w:t>
      </w:r>
      <w:r w:rsidRPr="00600AA6">
        <w:t>órdenes de inspección concluyeron sin detectar infracciones, emitiéndose en dichos casos los Informes Finales de Actuaciones Inspectivas.</w:t>
      </w:r>
    </w:p>
    <w:p w:rsidR="00C0472A" w:rsidRPr="00600AA6" w:rsidRDefault="00C0472A" w:rsidP="00C0472A">
      <w:pPr>
        <w:pStyle w:val="SingleTxtG"/>
      </w:pPr>
      <w:r>
        <w:rPr>
          <w:bCs/>
        </w:rPr>
        <w:t>57.</w:t>
      </w:r>
      <w:r>
        <w:rPr>
          <w:bCs/>
        </w:rPr>
        <w:tab/>
      </w:r>
      <w:r w:rsidRPr="00600AA6">
        <w:rPr>
          <w:bCs/>
        </w:rPr>
        <w:t>Al respecto,</w:t>
      </w:r>
      <w:r w:rsidRPr="00600AA6">
        <w:rPr>
          <w:b/>
        </w:rPr>
        <w:t xml:space="preserve"> </w:t>
      </w:r>
      <w:smartTag w:uri="urn:schemas-microsoft-com:office:smarttags" w:element="PersonName">
        <w:smartTagPr>
          <w:attr w:name="ProductID" w:val="la Direcci￳n Nacional"/>
        </w:smartTagPr>
        <w:r w:rsidRPr="00600AA6">
          <w:t>la Dirección Nacional</w:t>
        </w:r>
      </w:smartTag>
      <w:r w:rsidRPr="00600AA6">
        <w:t xml:space="preserve"> de Inspecciones del Trabajo es la encargada de organizar el Sistema de Inspección del Trabajo a nivel nacional, y tiene dentro de sus atribuciones la de dirección, organización, coordinación, planificación, seguimiento y control de la actuación y el funcionamiento del Sistema de Inspección. Su organización, funcionamiento y estructura se encuentra regulado en los artículos 18 al 24 de </w:t>
      </w:r>
      <w:smartTag w:uri="urn:schemas-microsoft-com:office:smarttags" w:element="PersonName">
        <w:smartTagPr>
          <w:attr w:name="ProductID" w:val="la Ley N"/>
        </w:smartTagPr>
        <w:r w:rsidRPr="00600AA6">
          <w:t>la Ley N</w:t>
        </w:r>
      </w:smartTag>
      <w:r w:rsidRPr="00600AA6">
        <w:t>º</w:t>
      </w:r>
      <w:r>
        <w:t> </w:t>
      </w:r>
      <w:r w:rsidRPr="00600AA6">
        <w:t>28806</w:t>
      </w:r>
      <w:r w:rsidRPr="00FD7544">
        <w:rPr>
          <w:rStyle w:val="FootnoteReference"/>
        </w:rPr>
        <w:footnoteReference w:id="32"/>
      </w:r>
      <w:r>
        <w:t>.</w:t>
      </w:r>
    </w:p>
    <w:p w:rsidR="00C0472A" w:rsidRPr="00600AA6" w:rsidRDefault="00C0472A" w:rsidP="00C0472A">
      <w:pPr>
        <w:pStyle w:val="H23G"/>
      </w:pPr>
      <w:r w:rsidRPr="00600AA6">
        <w:tab/>
      </w:r>
      <w:r w:rsidRPr="00600AA6">
        <w:tab/>
        <w:t>Sírvase señalar si en el Perú existe alguna desigualdad en la remuneración</w:t>
      </w:r>
      <w:r>
        <w:br/>
      </w:r>
      <w:r w:rsidRPr="00600AA6">
        <w:t>por el trabajo de igual valor, en particular condiciones de trabajo de igual</w:t>
      </w:r>
      <w:r>
        <w:br/>
      </w:r>
      <w:r w:rsidRPr="00600AA6">
        <w:t>valor, en particular condiciones de trabajo de las mujeres inferiores a las</w:t>
      </w:r>
      <w:r>
        <w:br/>
      </w:r>
      <w:r w:rsidRPr="00600AA6">
        <w:t>de los hombres o violaciones a este respecto del principio de igual salario</w:t>
      </w:r>
      <w:r>
        <w:br/>
      </w:r>
      <w:r w:rsidRPr="00600AA6">
        <w:t>por trabajo igual.</w:t>
      </w:r>
    </w:p>
    <w:p w:rsidR="00C0472A" w:rsidRPr="00600AA6" w:rsidRDefault="00C0472A" w:rsidP="00C0472A">
      <w:pPr>
        <w:pStyle w:val="SingleTxtG"/>
      </w:pPr>
      <w:r>
        <w:t>58.</w:t>
      </w:r>
      <w:r>
        <w:tab/>
      </w:r>
      <w:r w:rsidRPr="00600AA6">
        <w:t xml:space="preserve">A nivel de estadísticas no se ha trabajado en nuestro país el tema de la desigualdad en la remuneración por el trabajo de igual valor. Sin embargo, el Perú ha ratificado el Convenio de </w:t>
      </w:r>
      <w:smartTag w:uri="urn:schemas-microsoft-com:office:smarttags" w:element="PersonName">
        <w:smartTagPr>
          <w:attr w:name="ProductID" w:val="la OIT N"/>
        </w:smartTagPr>
        <w:r w:rsidRPr="00600AA6">
          <w:t>la OIT N</w:t>
        </w:r>
      </w:smartTag>
      <w:r w:rsidRPr="00600AA6">
        <w:t>º 100, sobre igualdad de remuneración, que señala, entre otras cuestiones importantes, la obligación del Estado Miembro de garantizar a todos los trabajadores la igualdad de remuneraciones entre la mano de obra masculina y femenina por un trabajo de igual valor.</w:t>
      </w:r>
    </w:p>
    <w:p w:rsidR="00C0472A" w:rsidRPr="00600AA6" w:rsidRDefault="00C0472A" w:rsidP="00C0472A">
      <w:pPr>
        <w:pStyle w:val="SingleTxtG"/>
      </w:pPr>
      <w:r>
        <w:t>59.</w:t>
      </w:r>
      <w:r>
        <w:tab/>
      </w:r>
      <w:r w:rsidRPr="00600AA6">
        <w:t>De acuerdo a la encuesta de hogares realizada por el INEI el año 2006, resulta notorio que los trabajadores ocupados en el ámbito urbano perciben ingresos promedio superiores a los obtenidos por aquellos ocupados en el ámbito rural. Asimismo, las mujeres tienden a ser menos</w:t>
      </w:r>
      <w:r>
        <w:t xml:space="preserve"> </w:t>
      </w:r>
      <w:r w:rsidRPr="00600AA6">
        <w:t xml:space="preserve">remuneradas que los hombres, especialmente en las áreas rurales, sin embargo estos resultados no deben entenderse como un pago menor por el desempeño de similares trabajos, sino fundamentalmente como un reflejo de que las mujeres tienen acceso a trabajos poco productivos y con menor remuneración. Cabe precisar adicionalmente que estas diferencias se dan fundamentalmente en el sector privado. Para mayor detalle ver el Cuadros </w:t>
      </w:r>
      <w:r>
        <w:t xml:space="preserve">Nos. </w:t>
      </w:r>
      <w:r w:rsidRPr="00600AA6">
        <w:t>25 y 32 del anexo II.</w:t>
      </w:r>
    </w:p>
    <w:p w:rsidR="00C0472A" w:rsidRPr="00600AA6" w:rsidRDefault="00C0472A" w:rsidP="00C0472A">
      <w:pPr>
        <w:pStyle w:val="H23G"/>
      </w:pPr>
      <w:r w:rsidRPr="00600AA6">
        <w:tab/>
      </w:r>
      <w:r w:rsidRPr="00600AA6">
        <w:tab/>
        <w:t>Sírvase indicar la distribución del ingreso de los empleados del sector público</w:t>
      </w:r>
      <w:r>
        <w:br/>
      </w:r>
      <w:r w:rsidRPr="00600AA6">
        <w:t>y del privado teniendo en cuenta tanto la remuneración como los beneficios</w:t>
      </w:r>
      <w:r>
        <w:t xml:space="preserve"> no</w:t>
      </w:r>
      <w:r>
        <w:br/>
      </w:r>
      <w:r w:rsidRPr="00600AA6">
        <w:t>pecuniarios. Proporcione los datos, si están disponibles, sobre la remuneración</w:t>
      </w:r>
      <w:r>
        <w:br/>
      </w:r>
      <w:r w:rsidRPr="00600AA6">
        <w:t>de trabajos comparables en los sectores público y privado.</w:t>
      </w:r>
    </w:p>
    <w:p w:rsidR="00C0472A" w:rsidRPr="00600AA6" w:rsidRDefault="00C0472A" w:rsidP="00C0472A">
      <w:pPr>
        <w:pStyle w:val="SingleTxtG"/>
      </w:pPr>
      <w:r>
        <w:t>60.</w:t>
      </w:r>
      <w:r>
        <w:tab/>
      </w:r>
      <w:r w:rsidRPr="00600AA6">
        <w:t>A manera de dato referencial se ha estimado, a partir de la encuesta de hogares del INEI, la distribución de ingresos de los asalariados públicos y privados. Siendo una medida de la distribución de los ingresos el coeficiente de Gini. En ese orden de ideas, señalamos que el citado índice nos muestra que los empleados públicos (0</w:t>
      </w:r>
      <w:r w:rsidR="00394FC5">
        <w:t>.</w:t>
      </w:r>
      <w:r w:rsidRPr="00600AA6">
        <w:t>33) tienen una mejor distribución de ingresos que los empleados del sector privado (0</w:t>
      </w:r>
      <w:r w:rsidR="00394FC5">
        <w:t>.</w:t>
      </w:r>
      <w:r w:rsidRPr="00600AA6">
        <w:t xml:space="preserve">54). Para un mayor detalle véase el </w:t>
      </w:r>
      <w:r w:rsidR="00A3556B">
        <w:t xml:space="preserve">Cuadro </w:t>
      </w:r>
      <w:r w:rsidRPr="00600AA6">
        <w:t>26 del anexo II y páginas 108 al 115 del anexo X.</w:t>
      </w:r>
    </w:p>
    <w:p w:rsidR="00C0472A" w:rsidRPr="00600AA6" w:rsidRDefault="00C0472A" w:rsidP="00C0472A">
      <w:pPr>
        <w:pStyle w:val="H23G"/>
      </w:pPr>
      <w:r w:rsidRPr="00600AA6">
        <w:tab/>
      </w:r>
      <w:r w:rsidRPr="00600AA6">
        <w:tab/>
        <w:t>¿Qué disposiciones legales, administrativas o de otro tipo existen que prescriban</w:t>
      </w:r>
      <w:r>
        <w:br/>
      </w:r>
      <w:r w:rsidRPr="00600AA6">
        <w:t>las condiciones mínimas de sanidad y seguridad laborales? ¿Cómo se hacen</w:t>
      </w:r>
      <w:r>
        <w:br/>
      </w:r>
      <w:r w:rsidRPr="00600AA6">
        <w:t>cumplir esas disposiciones en la práctica y en qué ámbitos no se aplican?</w:t>
      </w:r>
    </w:p>
    <w:p w:rsidR="00C0472A" w:rsidRPr="00600AA6" w:rsidRDefault="00C0472A" w:rsidP="00C0472A">
      <w:pPr>
        <w:pStyle w:val="SingleTxtG"/>
      </w:pPr>
      <w:r>
        <w:t>61.</w:t>
      </w:r>
      <w:r>
        <w:tab/>
      </w:r>
      <w:r w:rsidRPr="00600AA6">
        <w:t>Con relación a las condiciones mínimas de sanidad y seguridad laboral han sido expedidas las siguientes normas: el Reglamento de Seguridad y Salud en el Trabajo, aprobado por Decreto Supremo N</w:t>
      </w:r>
      <w:r>
        <w:t xml:space="preserve">º </w:t>
      </w:r>
      <w:r w:rsidRPr="00600AA6">
        <w:t>009-2005-TR, de conformidad a su artículo 2</w:t>
      </w:r>
      <w:r>
        <w:t xml:space="preserve"> </w:t>
      </w:r>
      <w:r w:rsidRPr="00600AA6">
        <w:t>se establece que resulta aplicable a todos los sectores económicos y comprende a todos los empleadores y los trabajadores, bajo el régimen laboral de la actividad privada en todo el territorio nacional</w:t>
      </w:r>
      <w:r w:rsidRPr="00FD7544">
        <w:rPr>
          <w:rStyle w:val="FootnoteReference"/>
        </w:rPr>
        <w:footnoteReference w:id="33"/>
      </w:r>
      <w:r>
        <w:t>.</w:t>
      </w:r>
      <w:r w:rsidRPr="00600AA6">
        <w:t xml:space="preserve"> También se ha expedido el Decreto Supremo N</w:t>
      </w:r>
      <w:r>
        <w:t xml:space="preserve">º </w:t>
      </w:r>
      <w:r w:rsidRPr="00600AA6">
        <w:t>007-2007-TR, que modifica algunos artículos del Reglamento de Seguridad y Salud en el Trabajo, aprobado por el Decreto Supremo N</w:t>
      </w:r>
      <w:r>
        <w:t xml:space="preserve">º </w:t>
      </w:r>
      <w:r w:rsidRPr="00600AA6">
        <w:t xml:space="preserve">009-2005-TR. Finalmente, </w:t>
      </w:r>
      <w:smartTag w:uri="urn:schemas-microsoft-com:office:smarttags" w:element="PersonName">
        <w:smartTagPr>
          <w:attr w:name="ProductID" w:val="la Resoluci￳n Ministerial"/>
        </w:smartTagPr>
        <w:r w:rsidRPr="00600AA6">
          <w:t>la Resolución Ministerial</w:t>
        </w:r>
      </w:smartTag>
      <w:r w:rsidRPr="00600AA6">
        <w:t xml:space="preserve"> N</w:t>
      </w:r>
      <w:r>
        <w:t>º </w:t>
      </w:r>
      <w:r w:rsidRPr="00600AA6">
        <w:t>148</w:t>
      </w:r>
      <w:r>
        <w:noBreakHyphen/>
      </w:r>
      <w:r w:rsidRPr="00600AA6">
        <w:t>2007-TR, a través de la cual se aprueba el Reglamento de Constitución y Funcionamiento del Comité y Designación y Funciones del Supervisor de Seguridad y Salud en el Trabajo, y otros documentos conexos</w:t>
      </w:r>
      <w:r w:rsidRPr="00FD7544">
        <w:rPr>
          <w:rStyle w:val="FootnoteReference"/>
        </w:rPr>
        <w:footnoteReference w:id="34"/>
      </w:r>
      <w:r>
        <w:t>.</w:t>
      </w:r>
    </w:p>
    <w:p w:rsidR="00C0472A" w:rsidRPr="00600AA6" w:rsidRDefault="00C0472A" w:rsidP="00C0472A">
      <w:pPr>
        <w:pStyle w:val="SingleTxtG"/>
      </w:pPr>
      <w:r>
        <w:t>62.</w:t>
      </w:r>
      <w:r>
        <w:tab/>
      </w:r>
      <w:r w:rsidRPr="00600AA6">
        <w:t>La Dirección Nacional de Inspecciones del Ministerio de Trabajo y Promoción del Empleo, a través de sus facultades de inspección y fiscalización, viene velando por el cumplimiento de las presentes disposiciones</w:t>
      </w:r>
      <w:r w:rsidRPr="00FD7544">
        <w:rPr>
          <w:rStyle w:val="FootnoteReference"/>
        </w:rPr>
        <w:footnoteReference w:id="35"/>
      </w:r>
      <w:r>
        <w:t>.</w:t>
      </w:r>
    </w:p>
    <w:p w:rsidR="00C0472A" w:rsidRPr="00600AA6" w:rsidRDefault="00C0472A" w:rsidP="00C0472A">
      <w:pPr>
        <w:pStyle w:val="H23G"/>
      </w:pPr>
      <w:r w:rsidRPr="00600AA6">
        <w:tab/>
      </w:r>
      <w:r w:rsidRPr="00600AA6">
        <w:tab/>
        <w:t>Sírvase señalar qué categorías de trabajadores, en su caso, quedan excluidos</w:t>
      </w:r>
      <w:r>
        <w:br/>
      </w:r>
      <w:r w:rsidRPr="00600AA6">
        <w:t>de los planes existentes por ley y qué categorías se benefician de dichos planes</w:t>
      </w:r>
      <w:r>
        <w:br/>
      </w:r>
      <w:r w:rsidRPr="00600AA6">
        <w:t>en grado insuficiente o no se benefician de ellos.</w:t>
      </w:r>
    </w:p>
    <w:p w:rsidR="00C0472A" w:rsidRPr="00600AA6" w:rsidRDefault="00C0472A" w:rsidP="00C0472A">
      <w:pPr>
        <w:pStyle w:val="SingleTxtG"/>
      </w:pPr>
      <w:r>
        <w:t>63.</w:t>
      </w:r>
      <w:r>
        <w:tab/>
      </w:r>
      <w:r w:rsidRPr="00600AA6">
        <w:t>No se dispone de información sobre el particular. No obstante, debe tenerse presente que las normas comprenden a todos los empleadores y los trabajadores, bajo el régimen laboral de la actividad privada en todo el territorio nacional. Por tanto,</w:t>
      </w:r>
      <w:r>
        <w:t xml:space="preserve"> </w:t>
      </w:r>
      <w:r w:rsidRPr="00600AA6">
        <w:t>los empleadores que no cumplen con dichas obligaciones pueden ser denunciados ante las autoridades respectivas.</w:t>
      </w:r>
    </w:p>
    <w:p w:rsidR="00C0472A" w:rsidRPr="00600AA6" w:rsidRDefault="00C0472A" w:rsidP="00C0472A">
      <w:pPr>
        <w:pStyle w:val="H23G"/>
      </w:pPr>
      <w:r w:rsidRPr="00600AA6">
        <w:tab/>
      </w:r>
      <w:r w:rsidRPr="00600AA6">
        <w:tab/>
        <w:t>Sírvase suministrar información estadística o de otra índole sobre la forma en</w:t>
      </w:r>
      <w:r>
        <w:br/>
      </w:r>
      <w:r w:rsidRPr="00600AA6">
        <w:t>que el número, la naturaleza o la frecuencia de los accidentes y enfermedades laborales han evolucionado a lo largo del tiempo (desde hace diez y cinco años</w:t>
      </w:r>
      <w:r>
        <w:br/>
      </w:r>
      <w:r w:rsidRPr="00600AA6">
        <w:t>hasta el presente).</w:t>
      </w:r>
    </w:p>
    <w:p w:rsidR="00C0472A" w:rsidRPr="00600AA6" w:rsidRDefault="00C0472A" w:rsidP="00C0472A">
      <w:pPr>
        <w:pStyle w:val="SingleTxtG"/>
      </w:pPr>
      <w:r>
        <w:t>64.</w:t>
      </w:r>
      <w:r>
        <w:tab/>
      </w:r>
      <w:r w:rsidRPr="00600AA6">
        <w:t>Durante los años 2000 y 2004, El Seguro Social del Perú-ESSALUD ha registrado 14</w:t>
      </w:r>
      <w:r>
        <w:t>.</w:t>
      </w:r>
      <w:r w:rsidRPr="00600AA6">
        <w:t>137 accidentes de trabajo con una tasa de accidentes de 0</w:t>
      </w:r>
      <w:r w:rsidR="00394FC5">
        <w:t>.</w:t>
      </w:r>
      <w:r w:rsidRPr="00600AA6">
        <w:t>36 a 0</w:t>
      </w:r>
      <w:r w:rsidR="00394FC5">
        <w:t>.</w:t>
      </w:r>
      <w:r w:rsidRPr="00600AA6">
        <w:t>83%</w:t>
      </w:r>
      <w:r w:rsidRPr="00FD7544">
        <w:rPr>
          <w:rStyle w:val="FootnoteReference"/>
        </w:rPr>
        <w:footnoteReference w:id="36"/>
      </w:r>
      <w:r w:rsidRPr="00600AA6">
        <w:t>. Los accidentes que atiende se producen en mayor porcentaje en el sector manufacturero (24%) y la causa más común son los golpes y caídas</w:t>
      </w:r>
      <w:r w:rsidRPr="00600AA6">
        <w:rPr>
          <w:vertAlign w:val="superscript"/>
        </w:rPr>
        <w:t xml:space="preserve"> </w:t>
      </w:r>
      <w:r w:rsidRPr="00FD7544">
        <w:rPr>
          <w:rStyle w:val="FootnoteReference"/>
        </w:rPr>
        <w:footnoteReference w:id="37"/>
      </w:r>
      <w:r w:rsidRPr="00600AA6">
        <w:t xml:space="preserve">. Para mayor detalle véase los Cuadros </w:t>
      </w:r>
      <w:r>
        <w:t xml:space="preserve">Nos. </w:t>
      </w:r>
      <w:r w:rsidRPr="00600AA6">
        <w:t xml:space="preserve">27 a 31 de los anexo II. Por su parte, en el año 2006, </w:t>
      </w:r>
      <w:smartTag w:uri="urn:schemas-microsoft-com:office:smarttags" w:element="PersonName">
        <w:smartTagPr>
          <w:attr w:name="ProductID" w:val="la Superintendencia"/>
        </w:smartTagPr>
        <w:r w:rsidRPr="00600AA6">
          <w:t>la Superintendencia</w:t>
        </w:r>
      </w:smartTag>
      <w:r w:rsidRPr="00600AA6">
        <w:t xml:space="preserve"> de Entidades Prestadoras de Salud registró 32</w:t>
      </w:r>
      <w:r>
        <w:t>.</w:t>
      </w:r>
      <w:r w:rsidRPr="00600AA6">
        <w:t>165 accidentes del total de afiliados al Seguro Complementario de Trabajo y Riesgo (306</w:t>
      </w:r>
      <w:r>
        <w:t>.</w:t>
      </w:r>
      <w:r w:rsidRPr="00600AA6">
        <w:t>957 trabajadores afiliados). La tasa de accidentes fue de 10</w:t>
      </w:r>
      <w:r w:rsidR="00394FC5">
        <w:t>.</w:t>
      </w:r>
      <w:r w:rsidRPr="00600AA6">
        <w:t>48%, muy superior a la registrada por ESSALUD.</w:t>
      </w:r>
    </w:p>
    <w:p w:rsidR="00C0472A" w:rsidRPr="00600AA6" w:rsidRDefault="00C0472A" w:rsidP="00C0472A">
      <w:pPr>
        <w:pStyle w:val="SingleTxtG"/>
      </w:pPr>
      <w:r>
        <w:t>65.</w:t>
      </w:r>
      <w:r>
        <w:tab/>
      </w:r>
      <w:r w:rsidRPr="00600AA6">
        <w:t>Sobre las enfermedades asociadas a la ocupación existe menos información en el país. En ESSALUD destacan el trauma acústico, la dermatitis de contacto, resultados anormales en estudios funcionales de pulmón y el lumbago.</w:t>
      </w:r>
    </w:p>
    <w:p w:rsidR="00C0472A" w:rsidRPr="00600AA6" w:rsidRDefault="00C0472A" w:rsidP="00C0472A">
      <w:pPr>
        <w:pStyle w:val="SingleTxtG"/>
      </w:pPr>
      <w:r>
        <w:t>66.</w:t>
      </w:r>
      <w:r>
        <w:tab/>
      </w:r>
      <w:r w:rsidRPr="00600AA6">
        <w:t>El cumplimiento de las normas laborales es prioritario para el Estado peruano, reconociendo además los tratados y convenios internacionales (en total 58 instrumentos en el ámbito laboral) suscritos por el Gobierno peruano.</w:t>
      </w:r>
    </w:p>
    <w:p w:rsidR="00C0472A" w:rsidRPr="00F659CD" w:rsidRDefault="00C0472A" w:rsidP="00C0472A">
      <w:pPr>
        <w:pStyle w:val="H23G"/>
        <w:rPr>
          <w:b w:val="0"/>
        </w:rPr>
      </w:pPr>
      <w:r w:rsidRPr="00600AA6">
        <w:tab/>
      </w:r>
      <w:r w:rsidRPr="00600AA6">
        <w:tab/>
        <w:t>Sírvase suministrar información sobre la aplicación efectiva en el Perú del</w:t>
      </w:r>
      <w:r>
        <w:br/>
      </w:r>
      <w:r w:rsidRPr="00600AA6">
        <w:t>principio de la igualdad de oportunidades para el ascenso</w:t>
      </w:r>
      <w:r w:rsidRPr="00F659CD">
        <w:rPr>
          <w:rStyle w:val="FootnoteReference"/>
          <w:b w:val="0"/>
        </w:rPr>
        <w:footnoteReference w:id="38"/>
      </w:r>
    </w:p>
    <w:p w:rsidR="00C0472A" w:rsidRPr="00600AA6" w:rsidRDefault="00C0472A" w:rsidP="00C0472A">
      <w:pPr>
        <w:pStyle w:val="H23G"/>
      </w:pPr>
      <w:r w:rsidRPr="00600AA6">
        <w:tab/>
      </w:r>
      <w:r w:rsidRPr="00600AA6">
        <w:tab/>
        <w:t xml:space="preserve">¿Qué grupos de trabajadores se ven privados de la igualdad de oportunidades? </w:t>
      </w:r>
    </w:p>
    <w:p w:rsidR="00C0472A" w:rsidRPr="00600AA6" w:rsidRDefault="00C0472A" w:rsidP="00C0472A">
      <w:pPr>
        <w:pStyle w:val="H23G"/>
      </w:pPr>
      <w:r w:rsidRPr="00600AA6">
        <w:tab/>
      </w:r>
      <w:r w:rsidRPr="00600AA6">
        <w:tab/>
        <w:t>¿En particular, cuál es la situación de las mujeres a este respecto?</w:t>
      </w:r>
    </w:p>
    <w:p w:rsidR="00C0472A" w:rsidRPr="00600AA6" w:rsidRDefault="00C0472A" w:rsidP="00C0472A">
      <w:pPr>
        <w:pStyle w:val="SingleTxtG"/>
      </w:pPr>
      <w:r>
        <w:t>67.</w:t>
      </w:r>
      <w:r>
        <w:tab/>
      </w:r>
      <w:r w:rsidRPr="00600AA6">
        <w:t>Los grupos de trabajadores que se encuentran privados de igualdad de oportunidades son principalmente los jóvenes, mujeres de escasos recursos, personas con discapacidad, adultos mayores y personas con VIH-SIDA</w:t>
      </w:r>
      <w:r w:rsidRPr="00FD7544">
        <w:rPr>
          <w:rStyle w:val="FootnoteReference"/>
        </w:rPr>
        <w:footnoteReference w:id="39"/>
      </w:r>
      <w:r w:rsidRPr="00600AA6">
        <w:t>.</w:t>
      </w:r>
    </w:p>
    <w:p w:rsidR="00C0472A" w:rsidRPr="00600AA6" w:rsidRDefault="00C0472A" w:rsidP="00C0472A">
      <w:pPr>
        <w:pStyle w:val="H23G"/>
      </w:pPr>
      <w:r w:rsidRPr="00600AA6">
        <w:tab/>
      </w:r>
      <w:r w:rsidRPr="00600AA6">
        <w:tab/>
        <w:t>¿Qué medidas se adoptan para eliminar esta desigualdad? Sírvase describir</w:t>
      </w:r>
      <w:r>
        <w:br/>
      </w:r>
      <w:r w:rsidRPr="00600AA6">
        <w:t>los éxitos y fracasos de esas medidas en relación con los diversos grupos desfavorecidos</w:t>
      </w:r>
      <w:r>
        <w:t>.</w:t>
      </w:r>
    </w:p>
    <w:p w:rsidR="00C0472A" w:rsidRPr="00600AA6" w:rsidRDefault="00C0472A" w:rsidP="00C0472A">
      <w:pPr>
        <w:pStyle w:val="SingleTxtG"/>
      </w:pPr>
      <w:r>
        <w:t>68.</w:t>
      </w:r>
      <w:r>
        <w:tab/>
      </w:r>
      <w:r w:rsidRPr="00600AA6">
        <w:t>En atención al Objetivo Estratégico 4.1 y 4.2</w:t>
      </w:r>
      <w:r w:rsidRPr="00FD7544">
        <w:rPr>
          <w:rStyle w:val="FootnoteReference"/>
        </w:rPr>
        <w:footnoteReference w:id="40"/>
      </w:r>
      <w:r w:rsidRPr="00600AA6">
        <w:t>, señalados en el Plan Nacional de Igualdad de Oportunidades entre Mujeres y Varones 2006-2010, y el Plan Nacional de Igualdad de Oportunidades para Personas con Discapacidad,</w:t>
      </w:r>
      <w:r w:rsidRPr="00600AA6">
        <w:rPr>
          <w:b/>
          <w:bCs/>
        </w:rPr>
        <w:t xml:space="preserve"> </w:t>
      </w:r>
      <w:r w:rsidRPr="00600AA6">
        <w:t>se han implementado diversas acciones durante el año 2007</w:t>
      </w:r>
      <w:r w:rsidRPr="00FD7544">
        <w:rPr>
          <w:rStyle w:val="FootnoteReference"/>
        </w:rPr>
        <w:footnoteReference w:id="41"/>
      </w:r>
      <w:r w:rsidRPr="00600AA6">
        <w:t xml:space="preserve">. Véase mayor detalle en el </w:t>
      </w:r>
      <w:r w:rsidR="00A3556B">
        <w:t xml:space="preserve">Cuadro </w:t>
      </w:r>
      <w:r w:rsidRPr="00600AA6">
        <w:t>32 del anexo II.</w:t>
      </w:r>
    </w:p>
    <w:p w:rsidR="00C0472A" w:rsidRPr="00600AA6" w:rsidRDefault="00C0472A" w:rsidP="00C0472A">
      <w:pPr>
        <w:pStyle w:val="H23G"/>
      </w:pPr>
      <w:r w:rsidRPr="00600AA6">
        <w:tab/>
      </w:r>
      <w:r w:rsidRPr="00600AA6">
        <w:tab/>
        <w:t>Sírvase describir las leyes y prácticas adoptadas</w:t>
      </w:r>
      <w:r>
        <w:t xml:space="preserve"> </w:t>
      </w:r>
      <w:r w:rsidRPr="00600AA6">
        <w:t>en su país en relación con</w:t>
      </w:r>
      <w:r>
        <w:br/>
      </w:r>
      <w:r w:rsidRPr="00600AA6">
        <w:t>el descanso, el disfrute del tiempo libre, la eliminación razonable de las</w:t>
      </w:r>
      <w:r>
        <w:br/>
      </w:r>
      <w:r w:rsidRPr="00600AA6">
        <w:t>horas</w:t>
      </w:r>
      <w:r>
        <w:t xml:space="preserve"> </w:t>
      </w:r>
      <w:r w:rsidRPr="00600AA6">
        <w:t>de trabajo, las vacaciones periódicas pagadas y la remuneración</w:t>
      </w:r>
      <w:r>
        <w:br/>
      </w:r>
      <w:r w:rsidRPr="00600AA6">
        <w:t>de los días festivos.</w:t>
      </w:r>
    </w:p>
    <w:p w:rsidR="00C0472A" w:rsidRPr="00600AA6" w:rsidRDefault="00C0472A" w:rsidP="00C0472A">
      <w:pPr>
        <w:pStyle w:val="SingleTxtG"/>
      </w:pPr>
      <w:r>
        <w:t>69.</w:t>
      </w:r>
      <w:r>
        <w:tab/>
      </w:r>
      <w:r w:rsidRPr="00600AA6">
        <w:t>En materia de descanso, vacaciones periódicas pagadas y remuneración de días festivos, se encuentran vigentes las siguientes normas: el artículo 25</w:t>
      </w:r>
      <w:r>
        <w:t xml:space="preserve"> </w:t>
      </w:r>
      <w:r w:rsidRPr="00600AA6">
        <w:t xml:space="preserve">de </w:t>
      </w:r>
      <w:smartTag w:uri="urn:schemas-microsoft-com:office:smarttags" w:element="PersonName">
        <w:smartTagPr>
          <w:attr w:name="ProductID" w:val="La Constituci￳n Pol￭tica"/>
        </w:smartTagPr>
        <w:r w:rsidRPr="00600AA6">
          <w:t>la Constitución Política</w:t>
        </w:r>
      </w:smartTag>
      <w:r w:rsidRPr="00600AA6">
        <w:t xml:space="preserve"> del Perú que establece la jornada ordinaria de 8 horas diarias o 48 semanales</w:t>
      </w:r>
      <w:r w:rsidRPr="00FD7544">
        <w:rPr>
          <w:rStyle w:val="FootnoteReference"/>
        </w:rPr>
        <w:footnoteReference w:id="42"/>
      </w:r>
      <w:r w:rsidRPr="00600AA6">
        <w:t>; el Decreto Legislativo N</w:t>
      </w:r>
      <w:r w:rsidRPr="00F659CD">
        <w:t>º</w:t>
      </w:r>
      <w:r>
        <w:t xml:space="preserve"> </w:t>
      </w:r>
      <w:r w:rsidRPr="00600AA6">
        <w:t>713, mediante el cual se consolida la legislación sobre descansos remunerados de los trabajadores sujetos al régimen laboral de la actividad privada y el Decreto Supremo N</w:t>
      </w:r>
      <w:r>
        <w:t xml:space="preserve">º </w:t>
      </w:r>
      <w:r w:rsidRPr="00600AA6">
        <w:t>012-92-TR, Reglamento del Decreto Legislativo N</w:t>
      </w:r>
      <w:r>
        <w:t xml:space="preserve">º </w:t>
      </w:r>
      <w:r w:rsidRPr="00600AA6">
        <w:t>713.</w:t>
      </w:r>
    </w:p>
    <w:p w:rsidR="00C0472A" w:rsidRPr="00600AA6" w:rsidRDefault="00C0472A" w:rsidP="00C0472A">
      <w:pPr>
        <w:pStyle w:val="SingleTxtG"/>
      </w:pPr>
      <w:r>
        <w:t>70.</w:t>
      </w:r>
      <w:r>
        <w:tab/>
      </w:r>
      <w:r w:rsidRPr="00600AA6">
        <w:t xml:space="preserve">Además, el Perú ha ratificado los siguientes Convenios de </w:t>
      </w:r>
      <w:smartTag w:uri="urn:schemas-microsoft-com:office:smarttags" w:element="PersonName">
        <w:smartTagPr>
          <w:attr w:name="ProductID" w:val="la OIT"/>
        </w:smartTagPr>
        <w:r w:rsidRPr="00600AA6">
          <w:t>la OIT</w:t>
        </w:r>
      </w:smartTag>
      <w:r w:rsidRPr="00600AA6">
        <w:t>: Nº 14, sobre el descanso semanal (industria); Nº 52</w:t>
      </w:r>
      <w:r>
        <w:t>,</w:t>
      </w:r>
      <w:r w:rsidRPr="00600AA6">
        <w:t xml:space="preserve"> sobre vacaciones pagadas; Nº 67, sobre las horas de trabajo y descanso (transporte por carretera); y, Nº 106, sobre el descanso semanal (comercio y oficinas).</w:t>
      </w:r>
    </w:p>
    <w:p w:rsidR="00C0472A" w:rsidRPr="00600AA6" w:rsidRDefault="00C0472A" w:rsidP="00C0472A">
      <w:pPr>
        <w:pStyle w:val="H1G"/>
      </w:pPr>
      <w:r w:rsidRPr="00600AA6">
        <w:tab/>
        <w:t>C.</w:t>
      </w:r>
      <w:r w:rsidRPr="00600AA6">
        <w:tab/>
        <w:t>Artículo 8 del Pacto</w:t>
      </w:r>
    </w:p>
    <w:p w:rsidR="00C0472A" w:rsidRPr="00600AA6" w:rsidRDefault="00C0472A" w:rsidP="00C0472A">
      <w:pPr>
        <w:pStyle w:val="H23G"/>
      </w:pPr>
      <w:r w:rsidRPr="00600AA6">
        <w:tab/>
      </w:r>
      <w:r w:rsidRPr="00600AA6">
        <w:tab/>
        <w:t>Sírvase señalar qué condiciones de fondo o de forma, en su caso, hay que reunir</w:t>
      </w:r>
      <w:r>
        <w:br/>
      </w:r>
      <w:r w:rsidRPr="00600AA6">
        <w:t>a fin de fundar un sindicato y afiliarse al de su elección.</w:t>
      </w:r>
    </w:p>
    <w:p w:rsidR="00C0472A" w:rsidRPr="00600AA6" w:rsidRDefault="00C0472A" w:rsidP="00C0472A">
      <w:pPr>
        <w:pStyle w:val="SingleTxtG"/>
      </w:pPr>
      <w:r>
        <w:t>71.</w:t>
      </w:r>
      <w:r>
        <w:tab/>
      </w:r>
      <w:r w:rsidRPr="00600AA6">
        <w:t>El artículo 28</w:t>
      </w:r>
      <w:r>
        <w:t xml:space="preserve"> </w:t>
      </w:r>
      <w:r w:rsidRPr="00600AA6">
        <w:t xml:space="preserve">de </w:t>
      </w:r>
      <w:smartTag w:uri="urn:schemas-microsoft-com:office:smarttags" w:element="PersonName">
        <w:smartTagPr>
          <w:attr w:name="ProductID" w:val="La Constituci￳n Pol￭tica"/>
        </w:smartTagPr>
        <w:r w:rsidRPr="00600AA6">
          <w:t>la Constitución Política</w:t>
        </w:r>
      </w:smartTag>
      <w:r w:rsidRPr="00600AA6">
        <w:t xml:space="preserve"> del Perú reconoce los derechos colectivos del trabajador, estableciendo que el Estado reconoce los derechos de sindicación, negociación colectiva y huelga. Cautela su ejercicio democrático: Garantiza la libertad sindical, fomenta la negociación colectiva</w:t>
      </w:r>
      <w:r w:rsidRPr="00651E7B">
        <w:rPr>
          <w:rStyle w:val="FootnoteReference"/>
        </w:rPr>
        <w:footnoteReference w:id="43"/>
      </w:r>
      <w:r>
        <w:t>.</w:t>
      </w:r>
    </w:p>
    <w:p w:rsidR="00C0472A" w:rsidRPr="00600AA6" w:rsidRDefault="00C0472A" w:rsidP="00C0472A">
      <w:pPr>
        <w:pStyle w:val="SingleTxtG"/>
      </w:pPr>
      <w:r>
        <w:t>72.</w:t>
      </w:r>
      <w:r>
        <w:tab/>
      </w:r>
      <w:r w:rsidRPr="00600AA6">
        <w:t xml:space="preserve">Con respecto a las libertades de afiliación y de constitución de sindicatos, el Texto Único Ordenado (TUO) de </w:t>
      </w:r>
      <w:smartTag w:uri="urn:schemas-microsoft-com:office:smarttags" w:element="PersonName">
        <w:smartTagPr>
          <w:attr w:name="ProductID" w:val="la Ley"/>
        </w:smartTagPr>
        <w:r w:rsidRPr="00600AA6">
          <w:t>la Ley</w:t>
        </w:r>
      </w:smartTag>
      <w:r w:rsidRPr="00600AA6">
        <w:t xml:space="preserve"> de Relaciones Colectivas de Trabajo</w:t>
      </w:r>
      <w:r w:rsidRPr="00600AA6">
        <w:rPr>
          <w:bCs/>
        </w:rPr>
        <w:t xml:space="preserve"> establece que e</w:t>
      </w:r>
      <w:r w:rsidRPr="00600AA6">
        <w:rPr>
          <w:iCs/>
        </w:rPr>
        <w:t xml:space="preserve">l Estado reconoce </w:t>
      </w:r>
      <w:r w:rsidRPr="00600AA6">
        <w:t xml:space="preserve">a </w:t>
      </w:r>
      <w:r w:rsidRPr="00600AA6">
        <w:rPr>
          <w:iCs/>
        </w:rPr>
        <w:t xml:space="preserve">los trabajadores el derecho </w:t>
      </w:r>
      <w:r w:rsidRPr="00600AA6">
        <w:t xml:space="preserve">a </w:t>
      </w:r>
      <w:r w:rsidRPr="00600AA6">
        <w:rPr>
          <w:iCs/>
        </w:rPr>
        <w:t xml:space="preserve">la </w:t>
      </w:r>
      <w:r w:rsidRPr="00600AA6">
        <w:t>sindicación</w:t>
      </w:r>
      <w:r w:rsidRPr="00600AA6">
        <w:rPr>
          <w:iCs/>
        </w:rPr>
        <w:t xml:space="preserve">, sin autorización previa, para el estudio, desarrollo, protección y defensa de sus derechos </w:t>
      </w:r>
      <w:r w:rsidRPr="00600AA6">
        <w:t xml:space="preserve">e </w:t>
      </w:r>
      <w:r w:rsidRPr="00600AA6">
        <w:rPr>
          <w:iCs/>
        </w:rPr>
        <w:t>intereses y el mejoramiento social, económico y moral de sus miembros. También se determina que</w:t>
      </w:r>
      <w:r>
        <w:rPr>
          <w:iCs/>
        </w:rPr>
        <w:t xml:space="preserve"> </w:t>
      </w:r>
      <w:r w:rsidRPr="00600AA6">
        <w:rPr>
          <w:bCs/>
        </w:rPr>
        <w:t>l</w:t>
      </w:r>
      <w:r w:rsidRPr="00600AA6">
        <w:rPr>
          <w:iCs/>
        </w:rPr>
        <w:t xml:space="preserve">a afiliación es libre y voluntaria. No puede condicionarse el empleo de un trabajador </w:t>
      </w:r>
      <w:r w:rsidRPr="00600AA6">
        <w:t xml:space="preserve">a </w:t>
      </w:r>
      <w:r w:rsidRPr="00600AA6">
        <w:rPr>
          <w:iCs/>
        </w:rPr>
        <w:t xml:space="preserve">la afiliación, no afiliación </w:t>
      </w:r>
      <w:r w:rsidRPr="00600AA6">
        <w:t xml:space="preserve">o </w:t>
      </w:r>
      <w:r w:rsidRPr="00600AA6">
        <w:rPr>
          <w:iCs/>
        </w:rPr>
        <w:t xml:space="preserve">desafiliación, obligársele </w:t>
      </w:r>
      <w:r w:rsidRPr="00600AA6">
        <w:t xml:space="preserve">a </w:t>
      </w:r>
      <w:r w:rsidRPr="00600AA6">
        <w:rPr>
          <w:iCs/>
        </w:rPr>
        <w:t>formar parte de un sindicato, ni impedírsele hacerlo</w:t>
      </w:r>
      <w:r w:rsidRPr="00651E7B">
        <w:rPr>
          <w:rStyle w:val="FootnoteReference"/>
        </w:rPr>
        <w:footnoteReference w:id="44"/>
      </w:r>
      <w:r>
        <w:rPr>
          <w:iCs/>
        </w:rPr>
        <w:t>.</w:t>
      </w:r>
    </w:p>
    <w:p w:rsidR="00C0472A" w:rsidRPr="00600AA6" w:rsidRDefault="00C0472A" w:rsidP="00C0472A">
      <w:pPr>
        <w:pStyle w:val="SingleTxtG"/>
      </w:pPr>
      <w:r>
        <w:t>73.</w:t>
      </w:r>
      <w:r>
        <w:tab/>
      </w:r>
      <w:r w:rsidRPr="00600AA6">
        <w:t xml:space="preserve">Para la afiliación y subsistencia de un sindicato, deberán afiliar por lo menos a veinte (20) trabajadores, tratándose de sindicatos de empresa, o a cincuenta (50) trabajadores, tratándose de sindicatos de otra naturaleza. En caso de alcanzar el número requerido, podrán elegir a dos (2) delegados que los representen ante su empleador y ante </w:t>
      </w:r>
      <w:smartTag w:uri="urn:schemas-microsoft-com:office:smarttags" w:element="PersonName">
        <w:smartTagPr>
          <w:attr w:name="ProductID" w:val="la Autoridad"/>
        </w:smartTagPr>
        <w:r w:rsidRPr="00600AA6">
          <w:t>la Autoridad</w:t>
        </w:r>
      </w:smartTag>
      <w:r w:rsidRPr="00600AA6">
        <w:t xml:space="preserve"> de Trabajo, lo que deberá comunicarse a </w:t>
      </w:r>
      <w:smartTag w:uri="urn:schemas-microsoft-com:office:smarttags" w:element="PersonName">
        <w:smartTagPr>
          <w:attr w:name="ProductID" w:val="la Autoridad"/>
        </w:smartTagPr>
        <w:r w:rsidRPr="00600AA6">
          <w:t>la Autoridad</w:t>
        </w:r>
      </w:smartTag>
      <w:r w:rsidRPr="00600AA6">
        <w:t xml:space="preserve"> de Trabajo y al empleador dentro de los </w:t>
      </w:r>
      <w:r>
        <w:t>cinco</w:t>
      </w:r>
      <w:r w:rsidRPr="00600AA6">
        <w:t xml:space="preserve"> días hábiles</w:t>
      </w:r>
      <w:r w:rsidRPr="00651E7B">
        <w:rPr>
          <w:rStyle w:val="FootnoteReference"/>
        </w:rPr>
        <w:footnoteReference w:id="45"/>
      </w:r>
      <w:r>
        <w:t>.</w:t>
      </w:r>
    </w:p>
    <w:p w:rsidR="00C0472A" w:rsidRPr="00600AA6" w:rsidRDefault="00C0472A" w:rsidP="00C0472A">
      <w:pPr>
        <w:pStyle w:val="SingleTxtG"/>
      </w:pPr>
      <w:r>
        <w:t>74.</w:t>
      </w:r>
      <w:r>
        <w:tab/>
      </w:r>
      <w:r w:rsidRPr="00600AA6">
        <w:t xml:space="preserve">La constitución de un sindicato se realiza en asamblea y en ella se aprueba el estatuto eligiéndose a la junta directiva, todo lo cual se hará constar en acta, refrendada por Notario Público o, a falta de éste, por el Juez de Paz de la localidad con indicación del lugar, fecha y nómina de asistentes. Asimismo, deberá inscribirse en el registro correspondiente a cargo de </w:t>
      </w:r>
      <w:smartTag w:uri="urn:schemas-microsoft-com:office:smarttags" w:element="PersonName">
        <w:smartTagPr>
          <w:attr w:name="ProductID" w:val="la Autoridad"/>
        </w:smartTagPr>
        <w:r w:rsidRPr="00600AA6">
          <w:t>la Autoridad</w:t>
        </w:r>
      </w:smartTag>
      <w:r w:rsidRPr="00600AA6">
        <w:t xml:space="preserve"> de Trabajo. El registro es un acto formal, no constitutivo, y no puede ser denegado salvo cuando no se cumpla con los requisitos establecidos por la ley</w:t>
      </w:r>
      <w:r w:rsidRPr="00651E7B">
        <w:rPr>
          <w:rStyle w:val="FootnoteReference"/>
        </w:rPr>
        <w:footnoteReference w:id="46"/>
      </w:r>
      <w:r>
        <w:t>.</w:t>
      </w:r>
      <w:r w:rsidRPr="00600AA6">
        <w:t xml:space="preserve"> Véase mayor detalle en el </w:t>
      </w:r>
      <w:r w:rsidR="00A3556B">
        <w:t xml:space="preserve">Cuadro </w:t>
      </w:r>
      <w:r w:rsidRPr="00600AA6">
        <w:t>6 del anexo VIII.</w:t>
      </w:r>
    </w:p>
    <w:p w:rsidR="00C0472A" w:rsidRPr="00600AA6" w:rsidRDefault="00C0472A" w:rsidP="00C0472A">
      <w:pPr>
        <w:pStyle w:val="H23G"/>
      </w:pPr>
      <w:r w:rsidRPr="00600AA6">
        <w:tab/>
      </w:r>
      <w:r w:rsidRPr="00600AA6">
        <w:tab/>
        <w:t>¿Se imponen restricciones al ejercicio del derecho de los trabajadores a fundar sindicatos y afiliarse a ellos? Sírvase exponer detalladamente las disposiciones jurídicas que prescriben tales restricciones y su aplicación en la práctica a lo</w:t>
      </w:r>
      <w:r>
        <w:br/>
      </w:r>
      <w:r w:rsidRPr="00600AA6">
        <w:t>largo del tiempo.</w:t>
      </w:r>
    </w:p>
    <w:p w:rsidR="00C0472A" w:rsidRPr="00600AA6" w:rsidRDefault="00C0472A" w:rsidP="00C0472A">
      <w:pPr>
        <w:pStyle w:val="SingleTxtG"/>
      </w:pPr>
      <w:r>
        <w:t>75.</w:t>
      </w:r>
      <w:r>
        <w:tab/>
      </w:r>
      <w:r w:rsidRPr="00600AA6">
        <w:t>Los artículos 42</w:t>
      </w:r>
      <w:r>
        <w:t xml:space="preserve"> </w:t>
      </w:r>
      <w:r w:rsidRPr="00600AA6">
        <w:t>y 153</w:t>
      </w:r>
      <w:r>
        <w:t xml:space="preserve"> </w:t>
      </w:r>
      <w:r w:rsidRPr="00600AA6">
        <w:t xml:space="preserve">de </w:t>
      </w:r>
      <w:smartTag w:uri="urn:schemas-microsoft-com:office:smarttags" w:element="PersonName">
        <w:smartTagPr>
          <w:attr w:name="ProductID" w:val="La Constituci￳n Pol￭tica"/>
        </w:smartTagPr>
        <w:r w:rsidRPr="00600AA6">
          <w:t>la Constitución Política</w:t>
        </w:r>
      </w:smartTag>
      <w:r w:rsidRPr="00600AA6">
        <w:t xml:space="preserve"> del Perú establecen limitaciones a los derechos de sindicación y huelga a las Fuerzas Armadas, Policía Nacional, Jueces y Fiscale</w:t>
      </w:r>
      <w:r>
        <w:t>s</w:t>
      </w:r>
      <w:r w:rsidRPr="00651E7B">
        <w:rPr>
          <w:rStyle w:val="FootnoteReference"/>
        </w:rPr>
        <w:footnoteReference w:id="47"/>
      </w:r>
      <w:r>
        <w:t>.</w:t>
      </w:r>
      <w:r w:rsidRPr="00600AA6">
        <w:t xml:space="preserve"> Cabe resaltar que el Perú ha ratificado los Convenios de </w:t>
      </w:r>
      <w:smartTag w:uri="urn:schemas-microsoft-com:office:smarttags" w:element="PersonName">
        <w:smartTagPr>
          <w:attr w:name="ProductID" w:val="la OIT N"/>
        </w:smartTagPr>
        <w:r w:rsidRPr="00600AA6">
          <w:t>la OIT N</w:t>
        </w:r>
      </w:smartTag>
      <w:r w:rsidRPr="00600AA6">
        <w:t>º 87, sobre la libertad sindical y la protección del derecho de sindicación; y, Nº 98, relativo a la aplicación de los principios del derecho de sindicación y de negociación colectiva.</w:t>
      </w:r>
    </w:p>
    <w:p w:rsidR="00C0472A" w:rsidRPr="00600AA6" w:rsidRDefault="00C0472A" w:rsidP="00C0472A">
      <w:pPr>
        <w:pStyle w:val="H23G"/>
      </w:pPr>
      <w:r w:rsidRPr="00600AA6">
        <w:tab/>
      </w:r>
      <w:r w:rsidRPr="00600AA6">
        <w:tab/>
        <w:t>Sírvase suministrar información sobre la forma en que el Perú garantiza</w:t>
      </w:r>
      <w:r>
        <w:t xml:space="preserve"> el</w:t>
      </w:r>
      <w:r>
        <w:br/>
      </w:r>
      <w:r w:rsidRPr="00600AA6">
        <w:t>derecho de los sindicatos a formar federaciones y asociarse a organizaciones</w:t>
      </w:r>
      <w:r>
        <w:br/>
      </w:r>
      <w:r w:rsidRPr="00600AA6">
        <w:t>sindicales internacionales. ¿Qué restricciones jurídicas y prácticas se imponen</w:t>
      </w:r>
      <w:r>
        <w:br/>
      </w:r>
      <w:r w:rsidRPr="00600AA6">
        <w:t>al ejercicio de este derecho?</w:t>
      </w:r>
    </w:p>
    <w:p w:rsidR="00C0472A" w:rsidRPr="00600AA6" w:rsidRDefault="00C0472A" w:rsidP="00C0472A">
      <w:pPr>
        <w:pStyle w:val="SingleTxtG"/>
      </w:pPr>
      <w:r>
        <w:t>76.</w:t>
      </w:r>
      <w:r>
        <w:tab/>
      </w:r>
      <w:r w:rsidRPr="00600AA6">
        <w:t>Para constituir una federación se requiere la unión de no menos de dos (2) sindicatos registrados de la misma actividad o clase y para constituir una confederación se requiere la unión de no menos de dos (2) federaciones registradas.</w:t>
      </w:r>
      <w:r>
        <w:t xml:space="preserve"> </w:t>
      </w:r>
      <w:r w:rsidRPr="00600AA6">
        <w:t>La afiliación o desafiliación a federaciones, confederaciones, y organizaciones sindicales de nivel internacional debe acordarse por Asamblea General. Asimismo, el TUO dispone que las federaciones y confederaciones se rijan por todo lo dispuesto para los sindicatos, en lo que les sea aplicable</w:t>
      </w:r>
      <w:r w:rsidRPr="00651E7B">
        <w:rPr>
          <w:rStyle w:val="FootnoteReference"/>
        </w:rPr>
        <w:footnoteReference w:id="48"/>
      </w:r>
      <w:r>
        <w:t>.</w:t>
      </w:r>
      <w:r w:rsidRPr="00600AA6">
        <w:t xml:space="preserve"> Sólo se impondrían restricciones si el ejercicio de tales derechos vulnera la paz social, la seguridad pública, o el patrimonio público y privado.</w:t>
      </w:r>
    </w:p>
    <w:p w:rsidR="00C0472A" w:rsidRPr="00600AA6" w:rsidRDefault="00C0472A" w:rsidP="00C0472A">
      <w:pPr>
        <w:pStyle w:val="H23G"/>
      </w:pPr>
      <w:r w:rsidRPr="00600AA6">
        <w:tab/>
      </w:r>
      <w:r w:rsidRPr="00600AA6">
        <w:tab/>
        <w:t>Sírvase señalar con detalle qué condiciones o limitaciones se imponen al derecho</w:t>
      </w:r>
      <w:r>
        <w:br/>
      </w:r>
      <w:r w:rsidRPr="00600AA6">
        <w:t>de los sindicatos a funcionar libremente. ¿Qué sindicatos se han visto adversamente afectados en la práctica por esas condiciones o limitaciones? ¿Qué medidas se están adoptando para promover la libre negociación de contratos colectivos?</w:t>
      </w:r>
    </w:p>
    <w:p w:rsidR="00C0472A" w:rsidRPr="00600AA6" w:rsidRDefault="00C0472A" w:rsidP="00C0472A">
      <w:pPr>
        <w:pStyle w:val="SingleTxtG"/>
      </w:pPr>
      <w:r>
        <w:t>77.</w:t>
      </w:r>
      <w:r>
        <w:tab/>
      </w:r>
      <w:r w:rsidRPr="00600AA6">
        <w:t xml:space="preserve">En materia de derechos colectivos, la negociación colectiva muestra un descenso desde la década de los </w:t>
      </w:r>
      <w:r>
        <w:t>noventa</w:t>
      </w:r>
      <w:r w:rsidRPr="00600AA6">
        <w:t>: se ha observado una reducción de 2</w:t>
      </w:r>
      <w:r>
        <w:t>.</w:t>
      </w:r>
      <w:r w:rsidRPr="00600AA6">
        <w:t xml:space="preserve">000 pliegos presentados en el año </w:t>
      </w:r>
      <w:smartTag w:uri="urn:schemas-microsoft-com:office:smarttags" w:element="metricconverter">
        <w:smartTagPr>
          <w:attr w:name="ProductID" w:val="1990 a"/>
        </w:smartTagPr>
        <w:r w:rsidRPr="00600AA6">
          <w:t>1990 a</w:t>
        </w:r>
      </w:smartTag>
      <w:r w:rsidRPr="00600AA6">
        <w:t xml:space="preserve"> 500 en el año 2005. Del total de asalariados privados en nuestro país, sólo el 7</w:t>
      </w:r>
      <w:r w:rsidR="00394FC5">
        <w:t>.</w:t>
      </w:r>
      <w:r w:rsidRPr="00600AA6">
        <w:t>24% se encuentra afiliado a un sindicato</w:t>
      </w:r>
      <w:r w:rsidRPr="00651E7B">
        <w:rPr>
          <w:rStyle w:val="FootnoteReference"/>
        </w:rPr>
        <w:footnoteReference w:id="49"/>
      </w:r>
      <w:r>
        <w:t>.</w:t>
      </w:r>
    </w:p>
    <w:p w:rsidR="00C0472A" w:rsidRPr="00600AA6" w:rsidRDefault="00C0472A" w:rsidP="00C0472A">
      <w:pPr>
        <w:pStyle w:val="SingleTxtG"/>
      </w:pPr>
      <w:r>
        <w:t>78.</w:t>
      </w:r>
      <w:r>
        <w:tab/>
      </w:r>
      <w:r w:rsidRPr="00600AA6">
        <w:t>Por ello, se ha destacado en la agenda política nacional la mejora de la calidad de las relaciones de trabajo, de la sindicalización y de las formas pacificas de solución de conflictos laborales en el Perú. Sobre esta base, el Ministerio de Trabajo y Promoción del Empleo elaboró un documento denominado Lineamientos de Política Socio Laboral 2008</w:t>
      </w:r>
      <w:r>
        <w:noBreakHyphen/>
      </w:r>
      <w:r w:rsidRPr="00600AA6">
        <w:t>2011, en el cual plantea estrategias y líneas de acción para combatir esta desventaja</w:t>
      </w:r>
      <w:r w:rsidRPr="00651E7B">
        <w:rPr>
          <w:rStyle w:val="FootnoteReference"/>
        </w:rPr>
        <w:footnoteReference w:id="50"/>
      </w:r>
      <w:r w:rsidRPr="00600AA6">
        <w:t>.</w:t>
      </w:r>
    </w:p>
    <w:p w:rsidR="00C0472A" w:rsidRPr="00600AA6" w:rsidRDefault="00C0472A" w:rsidP="00C0472A">
      <w:pPr>
        <w:pStyle w:val="H23G"/>
      </w:pPr>
      <w:r w:rsidRPr="00600AA6">
        <w:tab/>
      </w:r>
      <w:r w:rsidRPr="00600AA6">
        <w:tab/>
        <w:t>Sírvase proporcionar datos sobre el número y la estructura de los sindicatos establecidos en su país y sobre la composición de los mismos.</w:t>
      </w:r>
    </w:p>
    <w:p w:rsidR="00C0472A" w:rsidRPr="00600AA6" w:rsidRDefault="00C0472A" w:rsidP="00C0472A">
      <w:pPr>
        <w:pStyle w:val="SingleTxtG"/>
      </w:pPr>
      <w:r>
        <w:t>79.</w:t>
      </w:r>
      <w:r>
        <w:tab/>
      </w:r>
      <w:r w:rsidRPr="00600AA6">
        <w:t xml:space="preserve">Según el </w:t>
      </w:r>
      <w:r>
        <w:t xml:space="preserve">artículo </w:t>
      </w:r>
      <w:r w:rsidRPr="00600AA6">
        <w:t xml:space="preserve">44 del Texto Único Ordenado de </w:t>
      </w:r>
      <w:smartTag w:uri="urn:schemas-microsoft-com:office:smarttags" w:element="PersonName">
        <w:smartTagPr>
          <w:attr w:name="ProductID" w:val="la Ley"/>
        </w:smartTagPr>
        <w:r w:rsidRPr="00600AA6">
          <w:t>la Ley</w:t>
        </w:r>
      </w:smartTag>
      <w:r w:rsidRPr="00600AA6">
        <w:t xml:space="preserve"> de Relaciones Colectivas los sindicatos pueden ser: de empresa, rama de actividad o gremio.</w:t>
      </w:r>
    </w:p>
    <w:p w:rsidR="00C0472A" w:rsidRPr="00600AA6" w:rsidRDefault="00C0472A" w:rsidP="00C0472A">
      <w:pPr>
        <w:pStyle w:val="SingleTxtG"/>
      </w:pPr>
      <w:r>
        <w:t>80.</w:t>
      </w:r>
      <w:r>
        <w:tab/>
      </w:r>
      <w:r w:rsidRPr="00600AA6">
        <w:t>Al año 2004, el Ministerio de Trabajo y Promoción del Empleo tenía un registro de 2</w:t>
      </w:r>
      <w:r>
        <w:t>.</w:t>
      </w:r>
      <w:r w:rsidRPr="00600AA6">
        <w:t>961 sindicatos inscritos</w:t>
      </w:r>
      <w:r w:rsidRPr="00651E7B">
        <w:rPr>
          <w:rStyle w:val="FootnoteReference"/>
        </w:rPr>
        <w:footnoteReference w:id="51"/>
      </w:r>
      <w:r>
        <w:t>.</w:t>
      </w:r>
    </w:p>
    <w:p w:rsidR="00C0472A" w:rsidRPr="00600AA6" w:rsidRDefault="00C0472A" w:rsidP="00C0472A">
      <w:pPr>
        <w:pStyle w:val="H23G"/>
      </w:pPr>
      <w:r w:rsidRPr="00600AA6">
        <w:tab/>
      </w:r>
      <w:r w:rsidRPr="00600AA6">
        <w:tab/>
        <w:t>Sírvase señalar si en nuestro país se reconoce a los trabajadores el derecho</w:t>
      </w:r>
      <w:r>
        <w:br/>
      </w:r>
      <w:r w:rsidRPr="00600AA6">
        <w:t>de huelga como derecho constitucional o legal. En caso negativo, ¿Qué otro</w:t>
      </w:r>
      <w:r>
        <w:br/>
      </w:r>
      <w:r w:rsidRPr="00600AA6">
        <w:t>criterio legal o práctico se utiliza para garantizar el ejercicio de este derecho?</w:t>
      </w:r>
    </w:p>
    <w:p w:rsidR="00C0472A" w:rsidRPr="00600AA6" w:rsidRDefault="00C0472A" w:rsidP="00C0472A">
      <w:pPr>
        <w:pStyle w:val="SingleTxtG"/>
      </w:pPr>
      <w:r>
        <w:t>81.</w:t>
      </w:r>
      <w:r>
        <w:tab/>
      </w:r>
      <w:r w:rsidRPr="00600AA6">
        <w:t>El artículo 28</w:t>
      </w:r>
      <w:r>
        <w:t xml:space="preserve"> </w:t>
      </w:r>
      <w:r w:rsidRPr="00600AA6">
        <w:t xml:space="preserve">de </w:t>
      </w:r>
      <w:smartTag w:uri="urn:schemas-microsoft-com:office:smarttags" w:element="PersonName">
        <w:smartTagPr>
          <w:attr w:name="ProductID" w:val="La Constituci￳n Pol￭tica"/>
        </w:smartTagPr>
        <w:r w:rsidRPr="00600AA6">
          <w:t>la Constitución Política</w:t>
        </w:r>
      </w:smartTag>
      <w:r w:rsidRPr="00600AA6">
        <w:t xml:space="preserve"> del Perú reconoce el derecho a la huelga, tal como se ha indicado anteriormente. </w:t>
      </w:r>
    </w:p>
    <w:p w:rsidR="00C0472A" w:rsidRPr="00600AA6" w:rsidRDefault="00C0472A" w:rsidP="00C0472A">
      <w:pPr>
        <w:pStyle w:val="H23G"/>
      </w:pPr>
      <w:r w:rsidRPr="00600AA6">
        <w:tab/>
      </w:r>
      <w:r w:rsidRPr="00600AA6">
        <w:tab/>
        <w:t>¿Qué restricciones se imponen al ejercicio del derecho de huelga? Sírvase exponer detalladamente las disposiciones jurídicas que rigen dichas restricciones</w:t>
      </w:r>
      <w:r>
        <w:t xml:space="preserve"> </w:t>
      </w:r>
      <w:r w:rsidRPr="00600AA6">
        <w:t>y su aplicación en la práctica a lo largo del tiempo.</w:t>
      </w:r>
    </w:p>
    <w:p w:rsidR="00C0472A" w:rsidRPr="00600AA6" w:rsidRDefault="00C0472A" w:rsidP="00C0472A">
      <w:pPr>
        <w:pStyle w:val="SingleTxtG"/>
      </w:pPr>
      <w:r>
        <w:t>82.</w:t>
      </w:r>
      <w:r>
        <w:tab/>
      </w:r>
      <w:r w:rsidRPr="00600AA6">
        <w:t>Según el ar</w:t>
      </w:r>
      <w:r w:rsidRPr="00600AA6">
        <w:rPr>
          <w:bCs/>
        </w:rPr>
        <w:t xml:space="preserve">tículo 42 de </w:t>
      </w:r>
      <w:smartTag w:uri="urn:schemas-microsoft-com:office:smarttags" w:element="PersonName">
        <w:smartTagPr>
          <w:attr w:name="ProductID" w:val="la Constituci￳n"/>
        </w:smartTagPr>
        <w:r w:rsidRPr="00600AA6">
          <w:rPr>
            <w:bCs/>
          </w:rPr>
          <w:t>la Constitución</w:t>
        </w:r>
      </w:smartTag>
      <w:r w:rsidRPr="00600AA6">
        <w:rPr>
          <w:bCs/>
        </w:rPr>
        <w:t>, s</w:t>
      </w:r>
      <w:r w:rsidRPr="00600AA6">
        <w:t xml:space="preserve">e reconocen los derechos de sindicación y huelga de los servidores públicos. Como ya se ha indicado anteriormente, no se considera comprendidos a los funcionarios del Estado con poder de decisión y los que desempeñan cargos de confianza o de dirección, los miembros de las Fuerzas Armadas y de </w:t>
      </w:r>
      <w:smartTag w:uri="urn:schemas-microsoft-com:office:smarttags" w:element="PersonName">
        <w:smartTagPr>
          <w:attr w:name="ProductID" w:val="la Polic￭a Nacional"/>
        </w:smartTagPr>
        <w:r w:rsidRPr="00600AA6">
          <w:t>la Policía Nacional</w:t>
        </w:r>
      </w:smartTag>
      <w:r w:rsidRPr="00600AA6">
        <w:t>, así como los jueces y fiscales dentro</w:t>
      </w:r>
      <w:r>
        <w:t xml:space="preserve"> </w:t>
      </w:r>
      <w:r w:rsidRPr="00600AA6">
        <w:t>del goce del derecho de huelga. Sólo se impondrían restricciones si el ejercicio de tales derechos vulnera la paz social, la seguridad pública, o el patrimonio público y privado.</w:t>
      </w:r>
    </w:p>
    <w:p w:rsidR="00C0472A" w:rsidRPr="00600AA6" w:rsidRDefault="00C0472A" w:rsidP="00C0472A">
      <w:pPr>
        <w:pStyle w:val="H23G"/>
      </w:pPr>
      <w:r w:rsidRPr="00600AA6">
        <w:tab/>
      </w:r>
      <w:r w:rsidRPr="00600AA6">
        <w:tab/>
        <w:t>Sírvase señalar si existen disposiciones jurídicas especiales en relación con</w:t>
      </w:r>
      <w:r>
        <w:br/>
      </w:r>
      <w:r w:rsidRPr="00600AA6">
        <w:t>el ejercicio del derecho de huelga, cómo se han aplicado en la práctica y</w:t>
      </w:r>
      <w:r>
        <w:br/>
      </w:r>
      <w:r w:rsidRPr="00600AA6">
        <w:t>el número de trabajadores sometidos a ellas.</w:t>
      </w:r>
    </w:p>
    <w:p w:rsidR="00C0472A" w:rsidRPr="00600AA6" w:rsidRDefault="00C0472A" w:rsidP="00C0472A">
      <w:pPr>
        <w:pStyle w:val="SingleTxtG"/>
      </w:pPr>
      <w:r>
        <w:t>83.</w:t>
      </w:r>
      <w:r>
        <w:tab/>
      </w:r>
      <w:r w:rsidRPr="00600AA6">
        <w:t>No existen disposiciones jurídicas especiales.</w:t>
      </w:r>
    </w:p>
    <w:p w:rsidR="00C0472A" w:rsidRPr="00600AA6" w:rsidRDefault="00C0472A" w:rsidP="00C0472A">
      <w:pPr>
        <w:pStyle w:val="H23G"/>
      </w:pPr>
      <w:r w:rsidRPr="00600AA6">
        <w:tab/>
      </w:r>
      <w:r w:rsidRPr="00600AA6">
        <w:tab/>
        <w:t>Si se han presentado informes anteriores, hágase una breve reseña de</w:t>
      </w:r>
      <w:r>
        <w:t xml:space="preserve"> </w:t>
      </w:r>
      <w:r w:rsidRPr="00600AA6">
        <w:t>los cambios</w:t>
      </w:r>
      <w:r>
        <w:br/>
      </w:r>
      <w:r w:rsidRPr="00600AA6">
        <w:t xml:space="preserve">que afecten a los derechos consagrados en el </w:t>
      </w:r>
      <w:r>
        <w:t>a</w:t>
      </w:r>
      <w:r w:rsidRPr="00600AA6">
        <w:t>rtículo 8, si los hubiere, introducido</w:t>
      </w:r>
      <w:r>
        <w:br/>
      </w:r>
      <w:r w:rsidRPr="00600AA6">
        <w:t>en la legislación nacional y las decisiones judiciales, así como en las normas, procedimientos administrativos, durante el período a que se refiere el informe.</w:t>
      </w:r>
    </w:p>
    <w:p w:rsidR="00C0472A" w:rsidRPr="00600AA6" w:rsidRDefault="00C0472A" w:rsidP="00C0472A">
      <w:pPr>
        <w:pStyle w:val="SingleTxtG"/>
      </w:pPr>
      <w:r>
        <w:t>84.</w:t>
      </w:r>
      <w:r>
        <w:tab/>
      </w:r>
      <w:r w:rsidRPr="00600AA6">
        <w:t xml:space="preserve">Se presentó el informe correspondiente al mes de octubre del año 1999, el cual comprendió la evaluación legislativa de la década de 1990. Las variaciones de dicho informe están consignadas, principalmente, en lo referente al monto de </w:t>
      </w:r>
      <w:smartTag w:uri="urn:schemas-microsoft-com:office:smarttags" w:element="PersonName">
        <w:smartTagPr>
          <w:attr w:name="ProductID" w:val="la Remuneraci￳n"/>
        </w:smartTagPr>
        <w:r w:rsidRPr="00600AA6">
          <w:t>la Remuneración</w:t>
        </w:r>
      </w:smartTag>
      <w:r w:rsidRPr="00600AA6">
        <w:t xml:space="preserve"> vigente.</w:t>
      </w:r>
    </w:p>
    <w:p w:rsidR="00C0472A" w:rsidRPr="00600AA6" w:rsidRDefault="00C0472A" w:rsidP="00C0472A">
      <w:pPr>
        <w:pStyle w:val="H1G"/>
      </w:pPr>
      <w:r w:rsidRPr="00600AA6">
        <w:tab/>
        <w:t>D.</w:t>
      </w:r>
      <w:r w:rsidRPr="00600AA6">
        <w:tab/>
        <w:t>Artículo 9 del Pacto</w:t>
      </w:r>
    </w:p>
    <w:p w:rsidR="00C0472A" w:rsidRPr="00600AA6" w:rsidRDefault="00C0472A" w:rsidP="00C0472A">
      <w:pPr>
        <w:pStyle w:val="H23G"/>
      </w:pPr>
      <w:r>
        <w:tab/>
      </w:r>
      <w:r>
        <w:tab/>
      </w:r>
      <w:r w:rsidRPr="00600AA6">
        <w:t xml:space="preserve">En caso que su país sea parte en el Convenio de </w:t>
      </w:r>
      <w:smartTag w:uri="urn:schemas-microsoft-com:office:smarttags" w:element="PersonName">
        <w:smartTagPr>
          <w:attr w:name="ProductID" w:val="la OIT"/>
        </w:smartTagPr>
        <w:r w:rsidRPr="00600AA6">
          <w:t>la OIT</w:t>
        </w:r>
      </w:smartTag>
      <w:r w:rsidRPr="00600AA6">
        <w:t xml:space="preserve"> sobre la seguridad social (norma mínima) de 1952 o en otros Convenios posteriores (Nos. 121, 128, 130 y</w:t>
      </w:r>
      <w:r>
        <w:br/>
      </w:r>
      <w:r w:rsidRPr="00600AA6">
        <w:t>168) y haya presentado a los comités supervisores competentes informes que conciernan a las disposiciones de esos informes, hacer referencia a estos en</w:t>
      </w:r>
      <w:r>
        <w:br/>
      </w:r>
      <w:r w:rsidRPr="00600AA6">
        <w:t>vez</w:t>
      </w:r>
      <w:r>
        <w:t xml:space="preserve"> </w:t>
      </w:r>
      <w:r w:rsidRPr="00600AA6">
        <w:t>de repetir aquí la información. No obstante, todas las cuestiones que se</w:t>
      </w:r>
      <w:r>
        <w:br/>
      </w:r>
      <w:r w:rsidRPr="00600AA6">
        <w:t>planteen en relación con el presente Pacto y que no se aborden plenamente</w:t>
      </w:r>
      <w:r>
        <w:br/>
      </w:r>
      <w:r w:rsidRPr="00600AA6">
        <w:t>en dichos informes deberían tratarse en este informe.</w:t>
      </w:r>
    </w:p>
    <w:p w:rsidR="00C0472A" w:rsidRPr="00600AA6" w:rsidRDefault="00C0472A" w:rsidP="00C0472A">
      <w:pPr>
        <w:pStyle w:val="SingleTxtG"/>
      </w:pPr>
      <w:r>
        <w:t>85.</w:t>
      </w:r>
      <w:r>
        <w:tab/>
      </w:r>
      <w:r w:rsidRPr="00600AA6">
        <w:t xml:space="preserve">Cumplimos con informar que el Gobierno peruano remitió </w:t>
      </w:r>
      <w:smartTag w:uri="urn:schemas-microsoft-com:office:smarttags" w:element="PersonName">
        <w:smartTagPr>
          <w:attr w:name="ProductID" w:val="la Memoria"/>
        </w:smartTagPr>
        <w:r w:rsidRPr="00600AA6">
          <w:t>la Memoria</w:t>
        </w:r>
      </w:smartTag>
      <w:r w:rsidRPr="00600AA6">
        <w:t xml:space="preserve"> correspondiente al cumplimiento del Convenio N</w:t>
      </w:r>
      <w:r>
        <w:t xml:space="preserve">º </w:t>
      </w:r>
      <w:r w:rsidRPr="00600AA6">
        <w:t xml:space="preserve">102 de </w:t>
      </w:r>
      <w:smartTag w:uri="urn:schemas-microsoft-com:office:smarttags" w:element="PersonName">
        <w:smartTagPr>
          <w:attr w:name="ProductID" w:val="la OlT"/>
        </w:smartTagPr>
        <w:r w:rsidRPr="00600AA6">
          <w:t>la OlT</w:t>
        </w:r>
      </w:smartTag>
      <w:r w:rsidRPr="00600AA6">
        <w:t>, sobre Seguridad Social (1952), en el año 2007 (a través del Oficio N</w:t>
      </w:r>
      <w:r>
        <w:t xml:space="preserve">º </w:t>
      </w:r>
      <w:r w:rsidRPr="00600AA6">
        <w:t xml:space="preserve">1117-2007-MTPE/9.1, de fecha 6 de noviembre de 2007). Para mayor información sobre cifras de afiliados a salud y pensiones véase el </w:t>
      </w:r>
      <w:r w:rsidR="00A3556B">
        <w:t xml:space="preserve">Cuadro </w:t>
      </w:r>
      <w:r w:rsidRPr="00600AA6">
        <w:t>33 del anexo II.</w:t>
      </w:r>
    </w:p>
    <w:p w:rsidR="00C0472A" w:rsidRPr="00600AA6" w:rsidRDefault="00C0472A" w:rsidP="00C0472A">
      <w:pPr>
        <w:pStyle w:val="H1G"/>
      </w:pPr>
      <w:r w:rsidRPr="00600AA6">
        <w:tab/>
        <w:t>E.</w:t>
      </w:r>
      <w:r w:rsidRPr="00600AA6">
        <w:tab/>
        <w:t>Artículo 10 del Pacto</w:t>
      </w:r>
    </w:p>
    <w:p w:rsidR="00C0472A" w:rsidRPr="00600AA6" w:rsidRDefault="00C0472A" w:rsidP="00C0472A">
      <w:pPr>
        <w:pStyle w:val="H23G"/>
      </w:pPr>
      <w:r w:rsidRPr="00600AA6">
        <w:tab/>
      </w:r>
      <w:r w:rsidRPr="00600AA6">
        <w:tab/>
        <w:t>Sírvase suministrar información sobre las formas, tanto oficiales como oficiosas, utilizadas en su país para prestar asistencia y protección a la familia. En particular:</w:t>
      </w:r>
    </w:p>
    <w:p w:rsidR="00C0472A" w:rsidRPr="00600AA6" w:rsidRDefault="00C0472A" w:rsidP="00C0472A">
      <w:pPr>
        <w:pStyle w:val="H23G"/>
      </w:pPr>
      <w:r w:rsidRPr="00600AA6">
        <w:tab/>
      </w:r>
      <w:r w:rsidRPr="00600AA6">
        <w:tab/>
        <w:t>¿En qué forma garantiza su país el derecho de los hombres y, en particular, las mujeres a contraer matrimonio de pleno y libre consentimiento y fundar una</w:t>
      </w:r>
      <w:r>
        <w:br/>
      </w:r>
      <w:r w:rsidRPr="00600AA6">
        <w:t>familia? Sírvase señalar y, en su caso, da detalles de casos en que las medidas adoptadas no hayan tenido éxito en la abolición de prácticas que afecten adversamente al goce de este derecho.</w:t>
      </w:r>
    </w:p>
    <w:p w:rsidR="00C0472A" w:rsidRPr="00600AA6" w:rsidRDefault="00C0472A" w:rsidP="00C0472A">
      <w:pPr>
        <w:pStyle w:val="SingleTxtG"/>
      </w:pPr>
      <w:r>
        <w:t>86.</w:t>
      </w:r>
      <w:r>
        <w:tab/>
      </w:r>
      <w:r w:rsidRPr="00600AA6">
        <w:t>La Constitución Política del Perú establece en el artículo 4 la obligación del Estado de proteger a la familia y promover el matrimonio y los reconoce además como institutos naturales y fundamentales de la sociedad</w:t>
      </w:r>
      <w:r w:rsidRPr="00651E7B">
        <w:rPr>
          <w:rStyle w:val="FootnoteReference"/>
        </w:rPr>
        <w:footnoteReference w:id="52"/>
      </w:r>
      <w:r>
        <w:t>.</w:t>
      </w:r>
    </w:p>
    <w:p w:rsidR="00C0472A" w:rsidRPr="00600AA6" w:rsidRDefault="00C0472A" w:rsidP="00C0472A">
      <w:pPr>
        <w:pStyle w:val="SingleTxtG"/>
      </w:pPr>
      <w:r>
        <w:t>87.</w:t>
      </w:r>
      <w:r>
        <w:tab/>
      </w:r>
      <w:r w:rsidRPr="00600AA6">
        <w:t>Dentro de las políticas que orientan el accionar del Estado se encuentra el compromiso de promover el matrimonio y una comunidad familiar respetuosa de la dignidad y de los derechos de todos sus integrantes</w:t>
      </w:r>
      <w:r w:rsidRPr="00651E7B">
        <w:rPr>
          <w:rStyle w:val="FootnoteReference"/>
        </w:rPr>
        <w:footnoteReference w:id="53"/>
      </w:r>
      <w:r>
        <w:t>.</w:t>
      </w:r>
      <w:r w:rsidRPr="00600AA6">
        <w:t xml:space="preserve"> Otro referente importante de políticas de Estado, de obligatorio cumplimiento en todos los niveles de gobierno, es el Plan Nacional de Apoyo a </w:t>
      </w:r>
      <w:smartTag w:uri="urn:schemas-microsoft-com:office:smarttags" w:element="PersonName">
        <w:smartTagPr>
          <w:attr w:name="ProductID" w:val="la Familia"/>
        </w:smartTagPr>
        <w:r w:rsidRPr="00600AA6">
          <w:t>la Familia</w:t>
        </w:r>
      </w:smartTag>
      <w:r w:rsidRPr="00600AA6">
        <w:t xml:space="preserve"> 2004</w:t>
      </w:r>
      <w:r>
        <w:t>-</w:t>
      </w:r>
      <w:r w:rsidRPr="00600AA6">
        <w:t>2011</w:t>
      </w:r>
      <w:r w:rsidRPr="00651E7B">
        <w:rPr>
          <w:rStyle w:val="FootnoteReference"/>
        </w:rPr>
        <w:footnoteReference w:id="54"/>
      </w:r>
      <w:r w:rsidRPr="00600AA6">
        <w:t xml:space="preserve">. En este marco, el Ministerio de </w:t>
      </w:r>
      <w:smartTag w:uri="urn:schemas-microsoft-com:office:smarttags" w:element="PersonName">
        <w:smartTagPr>
          <w:attr w:name="ProductID" w:val="la Mujer"/>
        </w:smartTagPr>
        <w:r w:rsidRPr="00600AA6">
          <w:t>la Mujer</w:t>
        </w:r>
      </w:smartTag>
      <w:r w:rsidRPr="00600AA6">
        <w:t xml:space="preserve"> y Desarrollo</w:t>
      </w:r>
      <w:r>
        <w:t xml:space="preserve"> </w:t>
      </w:r>
      <w:r w:rsidRPr="00600AA6">
        <w:t>Social (MIMDES), ha elaborado y validado un módulo de capacitación destinado a llevar a cabo una intervención educativa para fortalecer capacidades y habilidades en las parejas</w:t>
      </w:r>
      <w:r w:rsidRPr="00651E7B">
        <w:rPr>
          <w:rStyle w:val="FootnoteReference"/>
        </w:rPr>
        <w:footnoteReference w:id="55"/>
      </w:r>
      <w:r w:rsidRPr="00600AA6">
        <w:t>.</w:t>
      </w:r>
    </w:p>
    <w:p w:rsidR="00C0472A" w:rsidRPr="00600AA6" w:rsidRDefault="00C0472A" w:rsidP="00C0472A">
      <w:pPr>
        <w:pStyle w:val="SingleTxtG"/>
      </w:pPr>
      <w:r>
        <w:t>88.</w:t>
      </w:r>
      <w:r>
        <w:tab/>
      </w:r>
      <w:r w:rsidRPr="00600AA6">
        <w:t>Asimismo, se cuenta con Centros de Desarrollo Integral de la Familia</w:t>
      </w:r>
      <w:r>
        <w:t xml:space="preserve"> </w:t>
      </w:r>
      <w:r w:rsidRPr="00600AA6">
        <w:t xml:space="preserve">(CEDIF), en locales del INABIF y/o cedidos en uso a la institución, que se encuentran ubicados en zonas urbano-marginales y rurales, donde se brinda servicios en beneficio de la población en situación de pobreza y riesgo social. Se presta servicios en 35 Centros de Desarrollo Integral de </w:t>
      </w:r>
      <w:smartTag w:uri="urn:schemas-microsoft-com:office:smarttags" w:element="PersonName">
        <w:smartTagPr>
          <w:attr w:name="ProductID" w:val="la Familia"/>
        </w:smartTagPr>
        <w:r w:rsidRPr="00600AA6">
          <w:t>la Familia</w:t>
        </w:r>
      </w:smartTag>
      <w:r w:rsidRPr="00600AA6">
        <w:t>, 64 Centros de Cuidado Familiar y 5 Centros de Recreación Familiar</w:t>
      </w:r>
      <w:r w:rsidRPr="00651E7B">
        <w:rPr>
          <w:rStyle w:val="FootnoteReference"/>
        </w:rPr>
        <w:footnoteReference w:id="56"/>
      </w:r>
      <w:r>
        <w:t>.</w:t>
      </w:r>
    </w:p>
    <w:p w:rsidR="00C0472A" w:rsidRPr="00600AA6" w:rsidRDefault="00C0472A" w:rsidP="00C0472A">
      <w:pPr>
        <w:pStyle w:val="SingleTxtG"/>
      </w:pPr>
      <w:r>
        <w:t>89.</w:t>
      </w:r>
      <w:r>
        <w:tab/>
      </w:r>
      <w:r w:rsidRPr="00600AA6">
        <w:t xml:space="preserve">A través de las Municipalidades Provinciales, Distritales, y del Centro Poblado Menor, con facultades delegadas, se realiza el </w:t>
      </w:r>
      <w:r>
        <w:t>"</w:t>
      </w:r>
      <w:r w:rsidRPr="00600AA6">
        <w:t>Matrimonio Civil</w:t>
      </w:r>
      <w:r>
        <w:t>"</w:t>
      </w:r>
      <w:r w:rsidRPr="00600AA6">
        <w:t xml:space="preserve">, así como </w:t>
      </w:r>
      <w:r>
        <w:t>"</w:t>
      </w:r>
      <w:r w:rsidRPr="00600AA6">
        <w:t>Matrimonios Masivos</w:t>
      </w:r>
      <w:r>
        <w:t>"</w:t>
      </w:r>
      <w:r w:rsidRPr="00600AA6">
        <w:t>, en los cuáles se reduce considerablemente el costo de las tasas. Se promueve, además, la formalización de las uniones de hecho, lo que posee reconocimiento Constitucional.</w:t>
      </w:r>
    </w:p>
    <w:p w:rsidR="00C0472A" w:rsidRPr="00600AA6" w:rsidRDefault="00C0472A" w:rsidP="00C0472A">
      <w:pPr>
        <w:pStyle w:val="H23G"/>
      </w:pPr>
      <w:r w:rsidRPr="00600AA6">
        <w:tab/>
      </w:r>
      <w:r w:rsidRPr="00600AA6">
        <w:tab/>
        <w:t>¿En virtud de qué medidas facilita su país la fundación de una familia, su mantenimiento, fortalecimiento y protección, en particular mientras es</w:t>
      </w:r>
      <w:r>
        <w:br/>
      </w:r>
      <w:r w:rsidRPr="00600AA6">
        <w:t xml:space="preserve">responsable del cuidado y la educación de los hijos a cargo? A pesar de </w:t>
      </w:r>
      <w:r>
        <w:br/>
        <w:t>e</w:t>
      </w:r>
      <w:r w:rsidRPr="00600AA6">
        <w:t>stas medidas, ¿hay familias que no gocen en absoluto del beneficio de</w:t>
      </w:r>
      <w:r>
        <w:br/>
      </w:r>
      <w:r w:rsidRPr="00600AA6">
        <w:t>esa protección y asistencia o que lo hagan en un grado significativamente</w:t>
      </w:r>
      <w:r>
        <w:br/>
      </w:r>
      <w:r w:rsidRPr="00600AA6">
        <w:t>inferior al de la mayoría de la población? Sírvase dar detalles de esos casos.</w:t>
      </w:r>
      <w:r>
        <w:br/>
      </w:r>
      <w:r w:rsidRPr="00600AA6">
        <w:t>¿Se reconocen las familias ampliadas u otras formas de organización familiar</w:t>
      </w:r>
      <w:r>
        <w:br/>
      </w:r>
      <w:r w:rsidRPr="00600AA6">
        <w:t>al determinar la disponibilidad o aplicabilidad de esas medidas, en particular</w:t>
      </w:r>
      <w:r>
        <w:br/>
      </w:r>
      <w:r w:rsidRPr="00600AA6">
        <w:t>con respecto a los beneficios oficiales?</w:t>
      </w:r>
    </w:p>
    <w:p w:rsidR="00C0472A" w:rsidRPr="00600AA6" w:rsidRDefault="00C0472A" w:rsidP="00C0472A">
      <w:pPr>
        <w:pStyle w:val="SingleTxtG"/>
      </w:pPr>
      <w:r>
        <w:t>90.</w:t>
      </w:r>
      <w:r>
        <w:tab/>
      </w:r>
      <w:r w:rsidRPr="00600AA6">
        <w:t>Mediante Decreto Supremo N</w:t>
      </w:r>
      <w:r>
        <w:t xml:space="preserve">º </w:t>
      </w:r>
      <w:r w:rsidRPr="00600AA6">
        <w:t xml:space="preserve">009-2006-MIMDES, publicado en el </w:t>
      </w:r>
      <w:r w:rsidRPr="008F7F52">
        <w:rPr>
          <w:i/>
        </w:rPr>
        <w:t>Diario Oficial</w:t>
      </w:r>
      <w:r w:rsidRPr="00600AA6">
        <w:t xml:space="preserve"> </w:t>
      </w:r>
      <w:r w:rsidRPr="00FD3D68">
        <w:rPr>
          <w:i/>
        </w:rPr>
        <w:t>El Peruano</w:t>
      </w:r>
      <w:r w:rsidRPr="00600AA6">
        <w:t xml:space="preserve"> el 23</w:t>
      </w:r>
      <w:r>
        <w:t xml:space="preserve"> de agosto de 2006</w:t>
      </w:r>
      <w:r w:rsidRPr="00600AA6">
        <w:t>, se dispuso la implementación de lactarios en Instituciones del Sector Público donde laboren 20 ó más mujeres en edad fértil</w:t>
      </w:r>
      <w:r w:rsidRPr="00651E7B">
        <w:rPr>
          <w:rStyle w:val="FootnoteReference"/>
        </w:rPr>
        <w:footnoteReference w:id="57"/>
      </w:r>
      <w:r>
        <w:t>.</w:t>
      </w:r>
      <w:r w:rsidRPr="00600AA6">
        <w:t xml:space="preserve"> Esto representa la implementación efectiva de políticas públicas en el marco del Plan Nacional de Apoyo a </w:t>
      </w:r>
      <w:smartTag w:uri="urn:schemas-microsoft-com:office:smarttags" w:element="PersonName">
        <w:smartTagPr>
          <w:attr w:name="ProductID" w:val="la Familia"/>
        </w:smartTagPr>
        <w:r w:rsidRPr="00600AA6">
          <w:t>la Familia</w:t>
        </w:r>
      </w:smartTag>
      <w:r w:rsidRPr="00600AA6">
        <w:t xml:space="preserve"> 2004</w:t>
      </w:r>
      <w:r>
        <w:t>-</w:t>
      </w:r>
      <w:r w:rsidRPr="00600AA6">
        <w:t>2011</w:t>
      </w:r>
      <w:r w:rsidRPr="00651E7B">
        <w:rPr>
          <w:rStyle w:val="FootnoteReference"/>
        </w:rPr>
        <w:footnoteReference w:id="58"/>
      </w:r>
      <w:r w:rsidRPr="00600AA6">
        <w:t>, que establece en su Lineamiento N</w:t>
      </w:r>
      <w:r>
        <w:t xml:space="preserve">º </w:t>
      </w:r>
      <w:r w:rsidRPr="00600AA6">
        <w:t>3, la conciliación entre la vida familiar y las actividades laborales, tanto en el ámbito público como en el privado</w:t>
      </w:r>
      <w:r w:rsidRPr="00651E7B">
        <w:rPr>
          <w:rStyle w:val="FootnoteReference"/>
        </w:rPr>
        <w:footnoteReference w:id="59"/>
      </w:r>
      <w:r>
        <w:t>.</w:t>
      </w:r>
      <w:r w:rsidRPr="00600AA6">
        <w:t xml:space="preserve"> En la actualidad se cuenta con 124 lactarios en Lima y 56 en provincias, haciendo un total de 180.</w:t>
      </w:r>
    </w:p>
    <w:p w:rsidR="00C0472A" w:rsidRPr="00600AA6" w:rsidRDefault="00C0472A" w:rsidP="00C0472A">
      <w:pPr>
        <w:pStyle w:val="SingleTxtG"/>
      </w:pPr>
      <w:r>
        <w:t>91.</w:t>
      </w:r>
      <w:r>
        <w:tab/>
      </w:r>
      <w:r w:rsidRPr="00600AA6">
        <w:t>El Estado peruano además protege a la familia y promueve el matrimonio, reconociendo a estos últimos como institutos naturales y fundamentales de la sociedad. (</w:t>
      </w:r>
      <w:r>
        <w:t>a</w:t>
      </w:r>
      <w:r w:rsidRPr="00600AA6">
        <w:t>rt.</w:t>
      </w:r>
      <w:r>
        <w:t> </w:t>
      </w:r>
      <w:r w:rsidRPr="00600AA6">
        <w:t>4 CPP)</w:t>
      </w:r>
      <w:r w:rsidRPr="00651E7B">
        <w:rPr>
          <w:rStyle w:val="FootnoteReference"/>
        </w:rPr>
        <w:footnoteReference w:id="60"/>
      </w:r>
      <w:r w:rsidRPr="00600AA6">
        <w:t>; también protege la unión estable de un varón y una mujer libres de impedimento matrimonial cuando éstos forman un hogar de hecho; lo cual da origen a una comunidad de bienes sujeta al régimen de sociedad de gananciales en cuanto le sea aplicable</w:t>
      </w:r>
      <w:r w:rsidRPr="00651E7B">
        <w:rPr>
          <w:rStyle w:val="FootnoteReference"/>
        </w:rPr>
        <w:footnoteReference w:id="61"/>
      </w:r>
      <w:r w:rsidRPr="00600AA6">
        <w:t xml:space="preserve">. </w:t>
      </w:r>
    </w:p>
    <w:p w:rsidR="00C0472A" w:rsidRPr="00600AA6" w:rsidRDefault="00C0472A" w:rsidP="00C0472A">
      <w:pPr>
        <w:pStyle w:val="SingleTxtG"/>
      </w:pPr>
      <w:r>
        <w:t>92.</w:t>
      </w:r>
      <w:r>
        <w:tab/>
      </w:r>
      <w:r w:rsidRPr="00600AA6">
        <w:t>Por otra parte, desde el Programa Nacional Wawa Wasi</w:t>
      </w:r>
      <w:r w:rsidRPr="00651E7B">
        <w:rPr>
          <w:rStyle w:val="FootnoteReference"/>
        </w:rPr>
        <w:footnoteReference w:id="62"/>
      </w:r>
      <w:r w:rsidRPr="00600AA6">
        <w:t xml:space="preserve"> (PNWW) del MIMDES, se promueve la paternidad y maternidad responsable, a través del fortalecimiento de rol de la familia en el cuidado y atención integral de sus hijos. Se realizan actividades de información, comunicación y formación sobre prácticas de crianza en atención integral infantil (nutrición, estimulación temprana, prácticas saludables de higiene)</w:t>
      </w:r>
      <w:r w:rsidRPr="00651E7B">
        <w:rPr>
          <w:rStyle w:val="FootnoteReference"/>
        </w:rPr>
        <w:footnoteReference w:id="63"/>
      </w:r>
      <w:r w:rsidRPr="00600AA6">
        <w:t>. Actualmente se está elaborando una estrategia denominada Wawachay (palabra quechua que significa Mi Hijito) que consiste en realizar actividades vivenciales en contacto directo entre padres e hijos.</w:t>
      </w:r>
    </w:p>
    <w:p w:rsidR="00C0472A" w:rsidRPr="00600AA6" w:rsidRDefault="00C0472A" w:rsidP="00C0472A">
      <w:pPr>
        <w:pStyle w:val="SingleTxtG"/>
      </w:pPr>
      <w:r>
        <w:t>93.</w:t>
      </w:r>
      <w:r>
        <w:tab/>
      </w:r>
      <w:r w:rsidRPr="00600AA6">
        <w:t>Por su parte, el Programa Nacional Wawa Wasi ha recibido el encargo de implementar el Proyecto Q</w:t>
      </w:r>
      <w:r>
        <w:t>'</w:t>
      </w:r>
      <w:r w:rsidRPr="00600AA6">
        <w:t>ATARI WAWA, destinado a la protección y desarrollo integral de niñas y niños de zona rural andina</w:t>
      </w:r>
      <w:r w:rsidRPr="00651E7B">
        <w:rPr>
          <w:rStyle w:val="FootnoteReference"/>
        </w:rPr>
        <w:footnoteReference w:id="64"/>
      </w:r>
      <w:r>
        <w:t>.</w:t>
      </w:r>
    </w:p>
    <w:p w:rsidR="00C0472A" w:rsidRPr="00600AA6" w:rsidRDefault="00C0472A" w:rsidP="00C0472A">
      <w:pPr>
        <w:pStyle w:val="SingleTxtG"/>
      </w:pPr>
      <w:r>
        <w:t>94.</w:t>
      </w:r>
      <w:r>
        <w:tab/>
      </w:r>
      <w:r w:rsidRPr="00600AA6">
        <w:t>Con relación a la información sobre familias que no gocen en absoluto del beneficio de esa protección y asistencia o que lo hagan en un grado significativamente inferior al de la mayoría de población, se debe señalar que pese a los esfuerzos desplegados, el PNWW destina el 84% de su presupuesto anual en las subvenciones, para lo cual, a cada niño atendido anualmente le corresponde</w:t>
      </w:r>
      <w:r>
        <w:t xml:space="preserve"> </w:t>
      </w:r>
      <w:r w:rsidRPr="00600AA6">
        <w:t>una inversión promedio de 300</w:t>
      </w:r>
      <w:r w:rsidR="00394FC5">
        <w:t>.</w:t>
      </w:r>
      <w:r w:rsidRPr="00600AA6">
        <w:t>00 dólares mensuales.</w:t>
      </w:r>
      <w:r>
        <w:t xml:space="preserve"> </w:t>
      </w:r>
      <w:r w:rsidRPr="00600AA6">
        <w:t xml:space="preserve">La demanda de atención integral para la población beneficiaria del servicio en situación de pobreza y pobreza extrema no ha sido cubierta en su totalidad, aunque sí se observan importantes avances en el aumento progresivo de la cobertura del servicio. </w:t>
      </w:r>
    </w:p>
    <w:p w:rsidR="00C0472A" w:rsidRPr="00600AA6" w:rsidRDefault="00C0472A" w:rsidP="00C0472A">
      <w:pPr>
        <w:pStyle w:val="SingleTxtG"/>
      </w:pPr>
      <w:r>
        <w:t>95.</w:t>
      </w:r>
      <w:r>
        <w:tab/>
      </w:r>
      <w:r w:rsidRPr="00600AA6">
        <w:t>La cobertura nacional de atención ha aumentado progresivamente de 10</w:t>
      </w:r>
      <w:r>
        <w:t>.</w:t>
      </w:r>
      <w:r w:rsidRPr="00600AA6">
        <w:t xml:space="preserve">000 niños y niñas en </w:t>
      </w:r>
      <w:smartTag w:uri="urn:schemas-microsoft-com:office:smarttags" w:element="metricconverter">
        <w:smartTagPr>
          <w:attr w:name="ProductID" w:val="1999 a"/>
        </w:smartTagPr>
        <w:r w:rsidRPr="00600AA6">
          <w:t>1999 a</w:t>
        </w:r>
      </w:smartTag>
      <w:r w:rsidRPr="00600AA6">
        <w:t xml:space="preserve"> 53</w:t>
      </w:r>
      <w:r>
        <w:t>.</w:t>
      </w:r>
      <w:r w:rsidRPr="00600AA6">
        <w:t xml:space="preserve">000 en el año 2007. Para mayor información ver el </w:t>
      </w:r>
      <w:r w:rsidR="00A3556B">
        <w:t xml:space="preserve">Cuadro </w:t>
      </w:r>
      <w:r w:rsidR="00D310FD">
        <w:t>1 del anexo </w:t>
      </w:r>
      <w:r w:rsidRPr="00600AA6">
        <w:t>III.</w:t>
      </w:r>
    </w:p>
    <w:p w:rsidR="00C0472A" w:rsidRPr="00600AA6" w:rsidRDefault="00C0472A" w:rsidP="00C0472A">
      <w:pPr>
        <w:pStyle w:val="SingleTxtG"/>
      </w:pPr>
      <w:r>
        <w:t>96.</w:t>
      </w:r>
      <w:r>
        <w:tab/>
      </w:r>
      <w:r w:rsidRPr="00600AA6">
        <w:t xml:space="preserve">De acuerdo a un estudio de demanda potencial utilizando datos del Instituto Nacional de Estadística e Informática </w:t>
      </w:r>
      <w:r>
        <w:t>(</w:t>
      </w:r>
      <w:r w:rsidRPr="00600AA6">
        <w:t>INEI</w:t>
      </w:r>
      <w:r>
        <w:t>)</w:t>
      </w:r>
      <w:r w:rsidRPr="00600AA6">
        <w:t xml:space="preserve">, a través de </w:t>
      </w:r>
      <w:smartTag w:uri="urn:schemas-microsoft-com:office:smarttags" w:element="PersonName">
        <w:smartTagPr>
          <w:attr w:name="ProductID" w:val="la Encuesta Nacional"/>
        </w:smartTagPr>
        <w:r w:rsidRPr="00600AA6">
          <w:t>la Encuesta Nacional</w:t>
        </w:r>
      </w:smartTag>
      <w:r w:rsidRPr="00600AA6">
        <w:t xml:space="preserve"> de Hogares </w:t>
      </w:r>
      <w:r>
        <w:t>(</w:t>
      </w:r>
      <w:r w:rsidRPr="00600AA6">
        <w:t>ENAHO</w:t>
      </w:r>
      <w:r>
        <w:t>)</w:t>
      </w:r>
      <w:r w:rsidRPr="00600AA6">
        <w:t>, el porcentaje de cobertura respecto a la demanda es del 14</w:t>
      </w:r>
      <w:r w:rsidR="00394FC5">
        <w:t>.</w:t>
      </w:r>
      <w:r w:rsidRPr="00600AA6">
        <w:t xml:space="preserve">36%; no obstante ello, se advierte el progresivo aumento en número de beneficiarios del servicio, conforme se observa en el </w:t>
      </w:r>
      <w:r w:rsidR="00A3556B">
        <w:t xml:space="preserve">Cuadro </w:t>
      </w:r>
      <w:r w:rsidRPr="00600AA6">
        <w:t>02 del anexo III.</w:t>
      </w:r>
    </w:p>
    <w:p w:rsidR="00C0472A" w:rsidRPr="00600AA6" w:rsidRDefault="00C0472A" w:rsidP="00C0472A">
      <w:pPr>
        <w:pStyle w:val="SingleTxtG"/>
      </w:pPr>
      <w:r>
        <w:t>97.</w:t>
      </w:r>
      <w:r>
        <w:tab/>
      </w:r>
      <w:r w:rsidRPr="00600AA6">
        <w:t>Con relación a la información sobre si se reconocen las familias ampliadas u otras formas de organización familiar al determinar la disponibilidad o aplicabilidad de esas medidas, en particular con respecto a los beneficios oficiales, se debe señalar que se cuentan con datos de actividades diversificadas según las zonas (periurbanas y rurales) también según quintiles de pobreza</w:t>
      </w:r>
      <w:r w:rsidRPr="00651E7B">
        <w:rPr>
          <w:rStyle w:val="FootnoteReference"/>
        </w:rPr>
        <w:footnoteReference w:id="65"/>
      </w:r>
      <w:r>
        <w:t>.</w:t>
      </w:r>
    </w:p>
    <w:p w:rsidR="00C0472A" w:rsidRPr="00600AA6" w:rsidRDefault="00C0472A" w:rsidP="00C0472A">
      <w:pPr>
        <w:pStyle w:val="H23G"/>
      </w:pPr>
      <w:r w:rsidRPr="00600AA6">
        <w:tab/>
      </w:r>
      <w:r w:rsidRPr="00600AA6">
        <w:tab/>
        <w:t>En relación con las deficiencias evidentes en relación con los apartados anteriores ¿qué medidas se estudian para corregir la situación?</w:t>
      </w:r>
    </w:p>
    <w:p w:rsidR="00C0472A" w:rsidRPr="00600AA6" w:rsidRDefault="00C0472A" w:rsidP="00C0472A">
      <w:pPr>
        <w:pStyle w:val="SingleTxtG"/>
      </w:pPr>
      <w:r>
        <w:t>98.</w:t>
      </w:r>
      <w:r>
        <w:tab/>
      </w:r>
      <w:r w:rsidRPr="00600AA6">
        <w:t>Se ha considerado como política del gobierno actual incrementar cobertura en zonas de extrema pobreza, a través de mecanismos de refocalización.</w:t>
      </w:r>
    </w:p>
    <w:p w:rsidR="00C0472A" w:rsidRPr="00600AA6" w:rsidRDefault="00C0472A" w:rsidP="00C0472A">
      <w:pPr>
        <w:pStyle w:val="SingleTxtG"/>
      </w:pPr>
      <w:r>
        <w:t>99.</w:t>
      </w:r>
      <w:r>
        <w:tab/>
      </w:r>
      <w:r w:rsidRPr="00600AA6">
        <w:t xml:space="preserve">Se viene trabajando en la implementación del Plan Nacional de Apoyo a </w:t>
      </w:r>
      <w:smartTag w:uri="urn:schemas-microsoft-com:office:smarttags" w:element="PersonName">
        <w:smartTagPr>
          <w:attr w:name="ProductID" w:val="la Familia"/>
        </w:smartTagPr>
        <w:r w:rsidRPr="00600AA6">
          <w:t>la Familia</w:t>
        </w:r>
      </w:smartTag>
      <w:r w:rsidRPr="00600AA6">
        <w:t xml:space="preserve"> 2004-2011, cuyo lineamiento 8 establece la promoción del Matrimonio y las familias estables, mediante cursos de preparación para el matrimonio, servicios de consejería, reducción de la onerosidad del matrimonio civil y el fortalecimiento de los mecanismos de control de los requisitos para contraer matrimonio. Asimismo, se busca repotenciar el sistema de monitoreo y evaluación </w:t>
      </w:r>
      <w:r>
        <w:t>"</w:t>
      </w:r>
      <w:r w:rsidRPr="00600AA6">
        <w:t>Wawa Net</w:t>
      </w:r>
      <w:r>
        <w:t>"</w:t>
      </w:r>
      <w:r w:rsidRPr="00600AA6">
        <w:t xml:space="preserve"> para mejorar la calidad del servicio y obtener información oportuna que permita mejorar la gestión pública. </w:t>
      </w:r>
    </w:p>
    <w:p w:rsidR="00C0472A" w:rsidRPr="00600AA6" w:rsidRDefault="00C0472A" w:rsidP="00C0472A">
      <w:pPr>
        <w:pStyle w:val="H23G"/>
      </w:pPr>
      <w:r w:rsidRPr="00600AA6">
        <w:tab/>
      </w:r>
      <w:r w:rsidRPr="00600AA6">
        <w:tab/>
        <w:t>Sírvase describir las medidas especiales de protección y asistencia para bien</w:t>
      </w:r>
      <w:r>
        <w:br/>
      </w:r>
      <w:r w:rsidRPr="00600AA6">
        <w:t>de los niños y jóvenes, en especial las medidas para protegerlos de la explotación económica o impedir su empleo en tareas perjudiciales para la moral o la salud</w:t>
      </w:r>
      <w:r>
        <w:br/>
      </w:r>
      <w:r w:rsidRPr="00600AA6">
        <w:t>o peligrosas para la vida o susceptibles de impedir su desarrollo normal.</w:t>
      </w:r>
    </w:p>
    <w:p w:rsidR="00C0472A" w:rsidRPr="00600AA6" w:rsidRDefault="00C0472A" w:rsidP="00C0472A">
      <w:pPr>
        <w:pStyle w:val="H23G"/>
      </w:pPr>
      <w:r w:rsidRPr="00600AA6">
        <w:tab/>
      </w:r>
      <w:r w:rsidRPr="00600AA6">
        <w:tab/>
        <w:t>¿Cuál es el limite de edad en su país por debajo del cual esta prohibido</w:t>
      </w:r>
      <w:r>
        <w:br/>
      </w:r>
      <w:r w:rsidRPr="00600AA6">
        <w:t>el empleo remunerado de niños en las diversas ocupaciones?</w:t>
      </w:r>
    </w:p>
    <w:p w:rsidR="00C0472A" w:rsidRPr="00600AA6" w:rsidRDefault="00C0472A" w:rsidP="00C0472A">
      <w:pPr>
        <w:pStyle w:val="SingleTxtG"/>
      </w:pPr>
      <w:r>
        <w:t>100.</w:t>
      </w:r>
      <w:r>
        <w:tab/>
      </w:r>
      <w:r w:rsidRPr="00600AA6">
        <w:t>Las edades requeridas para autorizar el trabajo de los adolescentes son</w:t>
      </w:r>
      <w:r w:rsidRPr="00651E7B">
        <w:rPr>
          <w:rStyle w:val="FootnoteReference"/>
        </w:rPr>
        <w:footnoteReference w:id="66"/>
      </w:r>
      <w:r w:rsidRPr="00600AA6">
        <w:t xml:space="preserve">: </w:t>
      </w:r>
      <w:r>
        <w:t>15</w:t>
      </w:r>
      <w:r w:rsidRPr="00600AA6">
        <w:t xml:space="preserve"> años para labores agrícolas no industriales, en el caso del trabajo por cuenta ajena o bajo relación de dependencia; </w:t>
      </w:r>
      <w:r>
        <w:t>16</w:t>
      </w:r>
      <w:r w:rsidRPr="00600AA6">
        <w:t xml:space="preserve"> años para labores industriales, comerciales o mineras; </w:t>
      </w:r>
      <w:r>
        <w:t>17</w:t>
      </w:r>
      <w:r w:rsidRPr="00600AA6">
        <w:t xml:space="preserve"> años para labores de pesca industrial y </w:t>
      </w:r>
      <w:r>
        <w:t>12</w:t>
      </w:r>
      <w:r w:rsidRPr="00600AA6">
        <w:t xml:space="preserve"> años para las demás modalidades de trabajo.</w:t>
      </w:r>
    </w:p>
    <w:p w:rsidR="00C0472A" w:rsidRPr="00600AA6" w:rsidRDefault="00C0472A" w:rsidP="00C0472A">
      <w:pPr>
        <w:pStyle w:val="SingleTxtG"/>
      </w:pPr>
      <w:r>
        <w:t>101.</w:t>
      </w:r>
      <w:r>
        <w:tab/>
      </w:r>
      <w:r w:rsidRPr="00600AA6">
        <w:t xml:space="preserve">Se presume que los adolescentes están autorizados por sus padres o responsables para trabajar cuando habiten con ellos, salvo manifestación expresa en contrario de los mismos. </w:t>
      </w:r>
    </w:p>
    <w:p w:rsidR="00C0472A" w:rsidRPr="00600AA6" w:rsidRDefault="00C0472A" w:rsidP="00C0472A">
      <w:pPr>
        <w:pStyle w:val="H23G"/>
      </w:pPr>
      <w:r w:rsidRPr="00600AA6">
        <w:tab/>
      </w:r>
      <w:r w:rsidRPr="00600AA6">
        <w:tab/>
        <w:t>Sírvase indicar cuantos niños y de que grupos de edad están en empleos</w:t>
      </w:r>
      <w:r>
        <w:br/>
      </w:r>
      <w:r w:rsidRPr="00600AA6">
        <w:t>remunerados y en que medida.</w:t>
      </w:r>
    </w:p>
    <w:p w:rsidR="00C0472A" w:rsidRPr="00600AA6" w:rsidRDefault="00C0472A" w:rsidP="00C0472A">
      <w:pPr>
        <w:pStyle w:val="SingleTxtG"/>
      </w:pPr>
      <w:r>
        <w:t>102.</w:t>
      </w:r>
      <w:r>
        <w:tab/>
      </w:r>
      <w:r w:rsidRPr="00600AA6">
        <w:t xml:space="preserve">En el Perú, el Código de los Niños y Adolescentes distingue a los menores de edad de </w:t>
      </w:r>
      <w:smartTag w:uri="urn:schemas-microsoft-com:office:smarttags" w:element="metricconverter">
        <w:smartTagPr>
          <w:attr w:name="ProductID" w:val="0 a"/>
        </w:smartTagPr>
        <w:r w:rsidRPr="00600AA6">
          <w:t>0 a</w:t>
        </w:r>
      </w:smartTag>
      <w:r w:rsidRPr="00600AA6">
        <w:t xml:space="preserve"> 12 años como niños y niñas, y de </w:t>
      </w:r>
      <w:smartTag w:uri="urn:schemas-microsoft-com:office:smarttags" w:element="metricconverter">
        <w:smartTagPr>
          <w:attr w:name="ProductID" w:val="12 a"/>
        </w:smartTagPr>
        <w:r w:rsidRPr="00600AA6">
          <w:t>12 a</w:t>
        </w:r>
      </w:smartTag>
      <w:r w:rsidRPr="00600AA6">
        <w:t xml:space="preserve"> 18 años como adolescentes; ahora bien, siendo en el Perú la edad de admisión al empleo de 14 años y, excepcionalmente, de 12 a14 años cuando no se pone en riesgo su salud, estudios, y desarrollo integral, tenemos entonces que se legisla el registro, autorización y supervisión del trabajo adolescente. Sin embargo, existen menores de 12 años que realizan actividades económicas y que son materia de políticas de protección y promoción de derechos por el Estado peruano</w:t>
      </w:r>
      <w:r w:rsidRPr="00651E7B">
        <w:rPr>
          <w:rStyle w:val="FootnoteReference"/>
        </w:rPr>
        <w:footnoteReference w:id="67"/>
      </w:r>
      <w:r w:rsidR="007B0D8D">
        <w:t>.</w:t>
      </w:r>
    </w:p>
    <w:p w:rsidR="00C0472A" w:rsidRPr="00600AA6" w:rsidRDefault="00C0472A" w:rsidP="00C0472A">
      <w:pPr>
        <w:pStyle w:val="SingleTxtG"/>
      </w:pPr>
      <w:r>
        <w:t>103.</w:t>
      </w:r>
      <w:r>
        <w:tab/>
      </w:r>
      <w:r w:rsidRPr="00600AA6">
        <w:t xml:space="preserve">El INEI, realizó </w:t>
      </w:r>
      <w:smartTag w:uri="urn:schemas-microsoft-com:office:smarttags" w:element="PersonName">
        <w:smartTagPr>
          <w:attr w:name="ProductID" w:val="la ENAHO"/>
        </w:smartTagPr>
        <w:r w:rsidRPr="00600AA6">
          <w:t>la ENAHO</w:t>
        </w:r>
      </w:smartTag>
      <w:r w:rsidRPr="00600AA6">
        <w:t xml:space="preserve"> en el año 2001, levantando datos sobre las edades de los menores de edad en situación de trabajo, discriminando por sexo, horas de trabajo y actividad laboral.</w:t>
      </w:r>
    </w:p>
    <w:p w:rsidR="00C0472A" w:rsidRPr="00600AA6" w:rsidRDefault="00C0472A" w:rsidP="00C0472A">
      <w:pPr>
        <w:pStyle w:val="SingleTxtG"/>
      </w:pPr>
      <w:r>
        <w:t>104.</w:t>
      </w:r>
      <w:r>
        <w:tab/>
      </w:r>
      <w:r w:rsidRPr="00600AA6">
        <w:t>El Ministerio de Trabajo y Promoción del Empleo, de acuerdo al Registro del Trabajo Adolescente que realiza, reportó en el primer trimestre del 2008 un total de 497 autorizaciones de trabajo adolescente, en todas ellas se ha declarado pago por remuneración</w:t>
      </w:r>
      <w:r w:rsidRPr="00651E7B">
        <w:rPr>
          <w:rStyle w:val="FootnoteReference"/>
        </w:rPr>
        <w:footnoteReference w:id="68"/>
      </w:r>
      <w:r>
        <w:t>.</w:t>
      </w:r>
    </w:p>
    <w:p w:rsidR="00C0472A" w:rsidRPr="00600AA6" w:rsidRDefault="00C0472A" w:rsidP="00C0472A">
      <w:pPr>
        <w:pStyle w:val="SingleTxtG"/>
      </w:pPr>
      <w:r>
        <w:t>105.</w:t>
      </w:r>
      <w:r>
        <w:tab/>
      </w:r>
      <w:r w:rsidRPr="00600AA6">
        <w:t>Sobre lo antes indicado, debemos señalar que de acuerdo a las estadísticas y reporte del Instituto Nacional de Estadísticas e Informática (INEI) Fuente INEI-2001: el 28</w:t>
      </w:r>
      <w:r w:rsidR="00394FC5">
        <w:t>.</w:t>
      </w:r>
      <w:r w:rsidRPr="00600AA6">
        <w:t>6% de niños y adolescentes entre 6 y 17 años trabaja (2</w:t>
      </w:r>
      <w:r>
        <w:t>.000.000</w:t>
      </w:r>
      <w:r w:rsidRPr="00600AA6">
        <w:t xml:space="preserve"> aprox</w:t>
      </w:r>
      <w:r>
        <w:t>imadamente</w:t>
      </w:r>
      <w:r w:rsidRPr="00600AA6">
        <w:t>.); el 53</w:t>
      </w:r>
      <w:r w:rsidR="00394FC5">
        <w:t>.</w:t>
      </w:r>
      <w:r w:rsidRPr="00600AA6">
        <w:t>9% son varones y el 46</w:t>
      </w:r>
      <w:r w:rsidR="00394FC5">
        <w:t>.</w:t>
      </w:r>
      <w:r w:rsidRPr="00600AA6">
        <w:t>1% son mujeres; el 90% estaban en el sector informal; trabajan más de 45 horas semanales y el 90% recibe igual o menos que el salario mínimo.</w:t>
      </w:r>
    </w:p>
    <w:p w:rsidR="00C0472A" w:rsidRPr="00600AA6" w:rsidRDefault="00C0472A" w:rsidP="00C0472A">
      <w:pPr>
        <w:pStyle w:val="SingleTxtG"/>
      </w:pPr>
      <w:r>
        <w:t>106.</w:t>
      </w:r>
      <w:r>
        <w:tab/>
      </w:r>
      <w:r w:rsidRPr="00600AA6">
        <w:t>Las actividades en que trabajan los niños entre 6 y 13 años son: actividades agropecuarias 81</w:t>
      </w:r>
      <w:r w:rsidR="00394FC5">
        <w:t>.</w:t>
      </w:r>
      <w:r w:rsidRPr="00600AA6">
        <w:t>0%, apoyo familiar 11%; labor domestica 3</w:t>
      </w:r>
      <w:r w:rsidR="00394FC5">
        <w:t>.</w:t>
      </w:r>
      <w:r w:rsidRPr="00600AA6">
        <w:t>7%, elaboración de productos para venta 2%, venta de productos 1</w:t>
      </w:r>
      <w:r w:rsidR="00394FC5">
        <w:t>.</w:t>
      </w:r>
      <w:r w:rsidRPr="00600AA6">
        <w:t>9%, cargador de bult</w:t>
      </w:r>
      <w:r>
        <w:t>os 0</w:t>
      </w:r>
      <w:r w:rsidR="00394FC5">
        <w:t>.</w:t>
      </w:r>
      <w:r w:rsidRPr="00600AA6">
        <w:t>4%.</w:t>
      </w:r>
    </w:p>
    <w:p w:rsidR="00C0472A" w:rsidRPr="00600AA6" w:rsidRDefault="00C0472A" w:rsidP="00C0472A">
      <w:pPr>
        <w:pStyle w:val="SingleTxtG"/>
      </w:pPr>
      <w:r>
        <w:t>107.</w:t>
      </w:r>
      <w:r>
        <w:tab/>
      </w:r>
      <w:r w:rsidRPr="00600AA6">
        <w:t xml:space="preserve">Las actividades en que trabajan los niños entre 14 y 17 </w:t>
      </w:r>
      <w:r>
        <w:t>años son: peones de labranza 48</w:t>
      </w:r>
      <w:r w:rsidR="00394FC5">
        <w:t>.</w:t>
      </w:r>
      <w:r w:rsidRPr="00600AA6">
        <w:t>7%; ayudantes / servicio 15</w:t>
      </w:r>
      <w:r w:rsidR="00394FC5">
        <w:t>.</w:t>
      </w:r>
      <w:r w:rsidRPr="00600AA6">
        <w:t>4%; cocinero, mozo, albañil 11</w:t>
      </w:r>
      <w:r w:rsidR="00394FC5">
        <w:t>.</w:t>
      </w:r>
      <w:r w:rsidRPr="00600AA6">
        <w:t>8%, comercio 11</w:t>
      </w:r>
      <w:r w:rsidR="00394FC5">
        <w:t>.</w:t>
      </w:r>
      <w:r>
        <w:t>6%, trabajo doméstico 8</w:t>
      </w:r>
      <w:r w:rsidR="00394FC5">
        <w:t>.</w:t>
      </w:r>
      <w:r w:rsidRPr="00600AA6">
        <w:t>6%, ambulantes 3</w:t>
      </w:r>
      <w:r w:rsidR="00394FC5">
        <w:t>.</w:t>
      </w:r>
      <w:r w:rsidRPr="00600AA6">
        <w:t>7%.</w:t>
      </w:r>
    </w:p>
    <w:p w:rsidR="00C0472A" w:rsidRPr="00600AA6" w:rsidRDefault="00C0472A" w:rsidP="00C0472A">
      <w:pPr>
        <w:pStyle w:val="H23G"/>
      </w:pPr>
      <w:r w:rsidRPr="00600AA6">
        <w:tab/>
      </w:r>
      <w:r w:rsidRPr="00600AA6">
        <w:tab/>
        <w:t>Sírvase indicar en que medida los niños son empleados en las casas, granjas</w:t>
      </w:r>
      <w:r>
        <w:br/>
      </w:r>
      <w:r w:rsidRPr="00600AA6">
        <w:t>o negocios de sus familias.</w:t>
      </w:r>
    </w:p>
    <w:p w:rsidR="00C0472A" w:rsidRPr="001C6904" w:rsidRDefault="00C0472A" w:rsidP="00C0472A">
      <w:pPr>
        <w:pStyle w:val="SingleTxtG"/>
        <w:rPr>
          <w:spacing w:val="-2"/>
        </w:rPr>
      </w:pPr>
      <w:r w:rsidRPr="001C6904">
        <w:rPr>
          <w:spacing w:val="-2"/>
        </w:rPr>
        <w:t>108.</w:t>
      </w:r>
      <w:r w:rsidRPr="001C6904">
        <w:rPr>
          <w:spacing w:val="-2"/>
        </w:rPr>
        <w:tab/>
        <w:t>Existe trabajo del hogar que por su naturaleza y condición es considerado peligroso y por lo tanto prohibido de ser ejercido por un menor de edad (DS. Nº 007-2006-MIMDES)</w:t>
      </w:r>
      <w:r w:rsidRPr="001C6904">
        <w:rPr>
          <w:b/>
          <w:spacing w:val="-2"/>
        </w:rPr>
        <w:t>.</w:t>
      </w:r>
    </w:p>
    <w:p w:rsidR="00C0472A" w:rsidRPr="00600AA6" w:rsidRDefault="00C0472A" w:rsidP="00C0472A">
      <w:pPr>
        <w:pStyle w:val="SingleTxtG"/>
      </w:pPr>
      <w:r>
        <w:t>109.</w:t>
      </w:r>
      <w:r>
        <w:tab/>
      </w:r>
      <w:r w:rsidRPr="00600AA6">
        <w:t>Respecto al trabajo en granjas o negocios de familias, cabe indicar que no es materia de registro alguno. Sin embargo, se tiene conocimiento por denuncias efectuadas que muchos menores de edad, dedicados por sus familias al pastoreo o agricultura, no estudian y carece de una adecuada satisfacción de sus necesidades por tener que aportar a la economía del hogar.</w:t>
      </w:r>
    </w:p>
    <w:p w:rsidR="00C0472A" w:rsidRPr="00600AA6" w:rsidRDefault="00C0472A" w:rsidP="00C0472A">
      <w:pPr>
        <w:pStyle w:val="H23G"/>
      </w:pPr>
      <w:r w:rsidRPr="00600AA6">
        <w:tab/>
      </w:r>
      <w:r w:rsidRPr="00600AA6">
        <w:tab/>
        <w:t>Sírvase indicar si en su país existen grupos de niños y jóvenes que no gocen en absoluto de las medidas de protección y asistencia o que gocen de ellas en un grado significativamente inferior al de la mayoría. En particular ¿Cuál es la situación de los huérfanos, de los niños cuyos progenitores no están vivos, de las niñas pequeñas, de los niños abandonados o privados de su medio familiar, así como de los niños impedidos físicos o mentalmente?</w:t>
      </w:r>
    </w:p>
    <w:p w:rsidR="00C0472A" w:rsidRPr="00600AA6" w:rsidRDefault="00C0472A" w:rsidP="00C0472A">
      <w:pPr>
        <w:pStyle w:val="SingleTxtG"/>
      </w:pPr>
      <w:r>
        <w:t>110.</w:t>
      </w:r>
      <w:r>
        <w:tab/>
      </w:r>
      <w:r w:rsidRPr="00600AA6">
        <w:t>Se ampara la protección o asistencia de niños o adolescentes en dos niveles: primero, medidas socioeducativas, destinadas a la rehabilitación del adolescente infractor y medidas de Protección al niño o adolescente en presunto estado de abandono</w:t>
      </w:r>
      <w:r w:rsidRPr="00651E7B">
        <w:rPr>
          <w:rStyle w:val="FootnoteReference"/>
        </w:rPr>
        <w:footnoteReference w:id="69"/>
      </w:r>
      <w:r>
        <w:t>.</w:t>
      </w:r>
    </w:p>
    <w:p w:rsidR="00C0472A" w:rsidRPr="00600AA6" w:rsidRDefault="00C0472A" w:rsidP="00C0472A">
      <w:pPr>
        <w:pStyle w:val="SingleTxtG"/>
      </w:pPr>
      <w:r>
        <w:t>111.</w:t>
      </w:r>
      <w:r>
        <w:tab/>
      </w:r>
      <w:r w:rsidRPr="00600AA6">
        <w:t xml:space="preserve">La situación de los niños huérfanos, de los niños abandonados o privados de su medio familiar, así como de los niños impedidos físicos o mentalmente, se trata en un primer momento a través de </w:t>
      </w:r>
      <w:smartTag w:uri="urn:schemas-microsoft-com:office:smarttags" w:element="PersonName">
        <w:smartTagPr>
          <w:attr w:name="ProductID" w:val="la Unidad Gerencial"/>
        </w:smartTagPr>
        <w:r w:rsidRPr="00600AA6">
          <w:t>la Unidad Gerencial</w:t>
        </w:r>
      </w:smartTag>
      <w:r w:rsidRPr="00600AA6">
        <w:t xml:space="preserve"> de Investigación Tutelar del MIMDES o del juzgado especializado en familia. Se tramitará un proceso de investigación al niño, niña o adolescente, con discapacidad física o mental o sin ella, expidiéndose la resolución de Declaración de Estado de Abandono.</w:t>
      </w:r>
    </w:p>
    <w:p w:rsidR="00C0472A" w:rsidRPr="00600AA6" w:rsidRDefault="00C0472A" w:rsidP="00C0472A">
      <w:pPr>
        <w:pStyle w:val="SingleTxtG"/>
      </w:pPr>
      <w:r>
        <w:t>112.</w:t>
      </w:r>
      <w:r>
        <w:tab/>
      </w:r>
      <w:r w:rsidRPr="00600AA6">
        <w:t xml:space="preserve">Una vez declarado el estado de abandono, éste es remitido a un Centro de Atención Residencial debidamente acreditado, donde se observa también su educación, alimentación, vestimenta, etc. Complementariamente, se debe señalar que el niño, niña o adolescente, con o sin discapacidad física o mental, declarado en estado de abandono es susceptible de ser dado en adopción. Dicho trámite es realizado por </w:t>
      </w:r>
      <w:smartTag w:uri="urn:schemas-microsoft-com:office:smarttags" w:element="PersonName">
        <w:smartTagPr>
          <w:attr w:name="ProductID" w:val="la Secretaria Nacional"/>
        </w:smartTagPr>
        <w:r w:rsidRPr="00600AA6">
          <w:t>la Secretaria Nacional</w:t>
        </w:r>
      </w:smartTag>
      <w:r w:rsidRPr="00600AA6">
        <w:t xml:space="preserve"> de Adopciones del MIMDES.</w:t>
      </w:r>
    </w:p>
    <w:p w:rsidR="00C0472A" w:rsidRPr="00600AA6" w:rsidRDefault="00C0472A" w:rsidP="00C0472A">
      <w:pPr>
        <w:pStyle w:val="SingleTxtG"/>
      </w:pPr>
      <w:r>
        <w:t>113.</w:t>
      </w:r>
      <w:r>
        <w:tab/>
      </w:r>
      <w:r w:rsidRPr="00600AA6">
        <w:t xml:space="preserve">Existen aproximadamente 300 Centros de Atención Residencial (privados) registrados a nivel nacional, los mismos que brindan atención a aproximadamente 6,500 niñas, niños y adolescentes albergados, información que es tomada en cuenta, solo de aquellas instituciones que han regularizado su inscripción ante el Registro Central de Instituciones del MIMDES, pues existen en la actualidad un porcentaje que aun no ha regularizado su formalización, lo cual no permite al Estado Peruano conocer cómo y de qué forma se interviene en atención de la población mas vulnerable de nuestro país. En el Instituto de Atención y Bienestar a </w:t>
      </w:r>
      <w:smartTag w:uri="urn:schemas-microsoft-com:office:smarttags" w:element="PersonName">
        <w:smartTagPr>
          <w:attr w:name="ProductID" w:val="la Infancia"/>
        </w:smartTagPr>
        <w:r w:rsidRPr="00600AA6">
          <w:t>la Infancia</w:t>
        </w:r>
      </w:smartTag>
      <w:r w:rsidRPr="00600AA6">
        <w:t xml:space="preserve"> tiene un total de 3</w:t>
      </w:r>
      <w:r>
        <w:t>.</w:t>
      </w:r>
      <w:r w:rsidRPr="00600AA6">
        <w:t>500 menores albergados</w:t>
      </w:r>
      <w:r w:rsidRPr="00651E7B">
        <w:rPr>
          <w:rStyle w:val="FootnoteReference"/>
        </w:rPr>
        <w:footnoteReference w:id="70"/>
      </w:r>
      <w:r>
        <w:t>.</w:t>
      </w:r>
      <w:r w:rsidRPr="00600AA6">
        <w:t xml:space="preserve"> </w:t>
      </w:r>
    </w:p>
    <w:p w:rsidR="00C0472A" w:rsidRPr="00600AA6" w:rsidRDefault="00C0472A" w:rsidP="00C0472A">
      <w:pPr>
        <w:pStyle w:val="SingleTxtG"/>
      </w:pPr>
      <w:r>
        <w:t>114.</w:t>
      </w:r>
      <w:r>
        <w:tab/>
      </w:r>
      <w:r w:rsidRPr="00600AA6">
        <w:t>En estos momentos son aproximadamente 10</w:t>
      </w:r>
      <w:r>
        <w:t>.</w:t>
      </w:r>
      <w:r w:rsidRPr="00600AA6">
        <w:t>000 niñas, niños y adolescentes entre 0 y 18 años que se encuentran institucionalizados en diversas instituciones del Estado y Centros de Atención Residencial (privados)</w:t>
      </w:r>
      <w:r w:rsidRPr="00651E7B">
        <w:rPr>
          <w:rStyle w:val="FootnoteReference"/>
        </w:rPr>
        <w:footnoteReference w:id="71"/>
      </w:r>
      <w:r>
        <w:t>.</w:t>
      </w:r>
    </w:p>
    <w:p w:rsidR="00C0472A" w:rsidRPr="00600AA6" w:rsidRDefault="00C0472A" w:rsidP="00C0472A">
      <w:pPr>
        <w:pStyle w:val="H23G"/>
      </w:pPr>
      <w:r w:rsidRPr="00600AA6">
        <w:tab/>
      </w:r>
      <w:r w:rsidRPr="00600AA6">
        <w:tab/>
        <w:t>¿Cómo se informa a las personas mencionadas en el apartado anterior sobre</w:t>
      </w:r>
      <w:r>
        <w:br/>
      </w:r>
      <w:r w:rsidRPr="00600AA6">
        <w:t>sus respectivos derechos?</w:t>
      </w:r>
    </w:p>
    <w:p w:rsidR="00C0472A" w:rsidRPr="00600AA6" w:rsidRDefault="00C0472A" w:rsidP="00C0472A">
      <w:pPr>
        <w:pStyle w:val="SingleTxtG"/>
      </w:pPr>
      <w:r>
        <w:t>115.</w:t>
      </w:r>
      <w:r>
        <w:tab/>
      </w:r>
      <w:r w:rsidRPr="00600AA6">
        <w:t xml:space="preserve">La manera en que se ha venido difundiendo los derechos de las personas, mencionadas en el apartado anterior, es a través de campañas, charlas, forum y seminarios, dirigidos a la sociedad y a funcionarios implicados en el tema, realizándose desde una perspectiva multisectorial. De igual manera, se debe señalar que la difusión de los derechos de las personas antes mencionadas, también están plasmados en diversos materiales didácticos, los cuales se ponen a conocimiento de la sociedad en los distintos eventos que realizan tanto </w:t>
      </w:r>
      <w:smartTag w:uri="urn:schemas-microsoft-com:office:smarttags" w:element="PersonName">
        <w:smartTagPr>
          <w:attr w:name="ProductID" w:val="la Direcci￳n"/>
        </w:smartTagPr>
        <w:r w:rsidRPr="00600AA6">
          <w:t>la Dirección</w:t>
        </w:r>
      </w:smartTag>
      <w:r w:rsidRPr="00600AA6">
        <w:t xml:space="preserve"> de Niñas, Niños y Adolescentes (DINNA), </w:t>
      </w:r>
      <w:smartTag w:uri="urn:schemas-microsoft-com:office:smarttags" w:element="PersonName">
        <w:smartTagPr>
          <w:attr w:name="ProductID" w:val="la Unidad Gerencial"/>
        </w:smartTagPr>
        <w:r w:rsidRPr="00600AA6">
          <w:t>la Unidad Gerencial</w:t>
        </w:r>
      </w:smartTag>
      <w:r w:rsidRPr="00600AA6">
        <w:t xml:space="preserve"> de Investigación Tutelar (UGIT), </w:t>
      </w:r>
      <w:smartTag w:uri="urn:schemas-microsoft-com:office:smarttags" w:element="PersonName">
        <w:smartTagPr>
          <w:attr w:name="ProductID" w:val="la Secretaria Nacional"/>
        </w:smartTagPr>
        <w:r w:rsidRPr="00600AA6">
          <w:t>la Secretaria Nacional</w:t>
        </w:r>
      </w:smartTag>
      <w:r w:rsidRPr="00600AA6">
        <w:t xml:space="preserve"> de Adopciones (SNA) y el Programa Integral Nacional para el Bienestar Familiar (INABIF); todos dependientes del Ministerio de </w:t>
      </w:r>
      <w:smartTag w:uri="urn:schemas-microsoft-com:office:smarttags" w:element="PersonName">
        <w:smartTagPr>
          <w:attr w:name="ProductID" w:val="la Mujer"/>
        </w:smartTagPr>
        <w:r w:rsidRPr="00600AA6">
          <w:t>la Mujer</w:t>
        </w:r>
      </w:smartTag>
      <w:r w:rsidRPr="00600AA6">
        <w:t xml:space="preserve"> y Desarrollo Social.</w:t>
      </w:r>
    </w:p>
    <w:p w:rsidR="00C0472A" w:rsidRPr="00600AA6" w:rsidRDefault="00C0472A" w:rsidP="00C0472A">
      <w:pPr>
        <w:pStyle w:val="H23G"/>
      </w:pPr>
      <w:r w:rsidRPr="00600AA6">
        <w:tab/>
      </w:r>
      <w:r w:rsidRPr="00600AA6">
        <w:tab/>
        <w:t>Sírvase dar detalles de las deficiencias o los problemas que hubiere. ¿Cómo han evolucionado estas situaciones a lo largo del tiempo? ¿Qué medidas se están adoptando para corregir estas situaciones? Sírvase describir las consecuencias</w:t>
      </w:r>
      <w:r>
        <w:br/>
      </w:r>
      <w:r w:rsidRPr="00600AA6">
        <w:t>de estas medidas a lo largo del tiempo y dar a conocer los éxitos, problemas y deficiencias.</w:t>
      </w:r>
    </w:p>
    <w:p w:rsidR="00C0472A" w:rsidRPr="00600AA6" w:rsidRDefault="00C0472A" w:rsidP="00C0472A">
      <w:pPr>
        <w:pStyle w:val="SingleTxtG"/>
      </w:pPr>
      <w:r>
        <w:t>116.</w:t>
      </w:r>
      <w:r>
        <w:tab/>
      </w:r>
      <w:r w:rsidRPr="00600AA6">
        <w:t xml:space="preserve">La Ley </w:t>
      </w:r>
      <w:r>
        <w:t>Nº</w:t>
      </w:r>
      <w:r w:rsidRPr="00600AA6">
        <w:t xml:space="preserve"> 27337 </w:t>
      </w:r>
      <w:r>
        <w:t>–</w:t>
      </w:r>
      <w:r w:rsidRPr="00600AA6">
        <w:t xml:space="preserve"> Código de los Niños y Adolescentes, publicada el 7 de agosto de 2000, estableció que el Ministerio de Promoción de </w:t>
      </w:r>
      <w:smartTag w:uri="urn:schemas-microsoft-com:office:smarttags" w:element="PersonName">
        <w:smartTagPr>
          <w:attr w:name="ProductID" w:val="la Mujer"/>
        </w:smartTagPr>
        <w:r w:rsidRPr="00600AA6">
          <w:t>la Mujer</w:t>
        </w:r>
      </w:smartTag>
      <w:r w:rsidRPr="00600AA6">
        <w:t xml:space="preserve"> y Desarrollo Humano </w:t>
      </w:r>
      <w:r>
        <w:t>–</w:t>
      </w:r>
      <w:r w:rsidRPr="00600AA6">
        <w:t xml:space="preserve"> PROMUDEH (hoy Ministerio de </w:t>
      </w:r>
      <w:smartTag w:uri="urn:schemas-microsoft-com:office:smarttags" w:element="PersonName">
        <w:smartTagPr>
          <w:attr w:name="ProductID" w:val="la Mujer"/>
        </w:smartTagPr>
        <w:r w:rsidRPr="00600AA6">
          <w:t>la Mujer</w:t>
        </w:r>
      </w:smartTag>
      <w:r w:rsidRPr="00600AA6">
        <w:t xml:space="preserve"> y Desarrollo Social – MIMDES), debía asumir la competencia en materia tutelar, a partir de los ciento ochenta (180) días de su vigencia, en tanto los Jueces de Familia seguirían conociendo de esta materia.</w:t>
      </w:r>
    </w:p>
    <w:p w:rsidR="00C0472A" w:rsidRPr="00600AA6" w:rsidRDefault="00C0472A" w:rsidP="00C0472A">
      <w:pPr>
        <w:pStyle w:val="SingleTxtG"/>
      </w:pPr>
      <w:r>
        <w:t>117.</w:t>
      </w:r>
      <w:r>
        <w:tab/>
      </w:r>
      <w:r w:rsidRPr="00600AA6">
        <w:t xml:space="preserve">De otra parte, desde el año 2004, </w:t>
      </w:r>
      <w:smartTag w:uri="urn:schemas-microsoft-com:office:smarttags" w:element="PersonName">
        <w:smartTagPr>
          <w:attr w:name="ProductID" w:val="la Secretar￭a Nacional"/>
        </w:smartTagPr>
        <w:r w:rsidRPr="00600AA6">
          <w:t>la Secretaría Nacional</w:t>
        </w:r>
      </w:smartTag>
      <w:r w:rsidRPr="00600AA6">
        <w:t xml:space="preserve"> de Adopciones </w:t>
      </w:r>
      <w:r>
        <w:t xml:space="preserve">– </w:t>
      </w:r>
      <w:r w:rsidRPr="00600AA6">
        <w:t xml:space="preserve">SNA, impulsó las acciones destinadas a lograr la desjudicialización efectiva de las Investigaciones Tutelares con la finalidad de agilizar este proceso, procurando que en atención al Interés Superior de las niñas, niños y adolescentes se resuelva su situación jurídica aplicando medidas de protección eficaces, para evitar su institucionalización, y garantizar sustancialmente el derecho del menor de edad a desarrollarse en el seno de su familia biológica, y en su defecto garantizar su desarrollo en un ambiente familiar adecuado. Las acciones antes mencionadas buscaban resolver la problemática existente en el </w:t>
      </w:r>
      <w:r>
        <w:t>p</w:t>
      </w:r>
      <w:r w:rsidRPr="00600AA6">
        <w:t xml:space="preserve">oder </w:t>
      </w:r>
      <w:r>
        <w:t>j</w:t>
      </w:r>
      <w:r w:rsidRPr="00600AA6">
        <w:t>udicial, al observar que los procesos de declaración judicial de abandono se resolvían entre año y medio o siete años.</w:t>
      </w:r>
    </w:p>
    <w:p w:rsidR="00C0472A" w:rsidRPr="00600AA6" w:rsidRDefault="00C0472A" w:rsidP="00C0472A">
      <w:pPr>
        <w:pStyle w:val="SingleTxtG"/>
      </w:pPr>
      <w:r>
        <w:t>118.</w:t>
      </w:r>
      <w:r>
        <w:tab/>
      </w:r>
      <w:r w:rsidRPr="00600AA6">
        <w:t xml:space="preserve">Con la dación de la Ley </w:t>
      </w:r>
      <w:r>
        <w:t>Nº</w:t>
      </w:r>
      <w:r w:rsidRPr="00600AA6">
        <w:t xml:space="preserve"> 28330</w:t>
      </w:r>
      <w:r>
        <w:t>, ley</w:t>
      </w:r>
      <w:r w:rsidRPr="00600AA6">
        <w:t xml:space="preserve"> que modifica diversos artículos del Código de los Niños y Adolescentes, publicada el 14 de agosto de 2004, se creó un sistema mixto administrativo</w:t>
      </w:r>
      <w:r>
        <w:t>-</w:t>
      </w:r>
      <w:r w:rsidRPr="00600AA6">
        <w:t>judicial para el procedimiento de Investigación Tutelar, en el que el trámite se realiza a nivel administrativo y la decisión sobre el estado de abandono de la niña, niño o adolescente es judicial, es decir se produjo la desjudicialización parcial de las Investigaciones Tutelares</w:t>
      </w:r>
      <w:r w:rsidRPr="00651E7B">
        <w:rPr>
          <w:rStyle w:val="FootnoteReference"/>
        </w:rPr>
        <w:footnoteReference w:id="72"/>
      </w:r>
      <w:r>
        <w:t>.</w:t>
      </w:r>
    </w:p>
    <w:p w:rsidR="00C0472A" w:rsidRPr="00600AA6" w:rsidRDefault="00C0472A" w:rsidP="00C0472A">
      <w:pPr>
        <w:pStyle w:val="SingleTxtG"/>
      </w:pPr>
      <w:r>
        <w:t>119.</w:t>
      </w:r>
      <w:r>
        <w:tab/>
      </w:r>
      <w:r w:rsidRPr="00600AA6">
        <w:t xml:space="preserve">En la actualidad, el proceso de Investigación Tutelar está a cargo del MIMDES, a través de </w:t>
      </w:r>
      <w:smartTag w:uri="urn:schemas-microsoft-com:office:smarttags" w:element="PersonName">
        <w:smartTagPr>
          <w:attr w:name="ProductID" w:val="la Unidad Gerencial"/>
        </w:smartTagPr>
        <w:r w:rsidRPr="00600AA6">
          <w:t>la Unidad Gerencial</w:t>
        </w:r>
      </w:smartTag>
      <w:r w:rsidRPr="00600AA6">
        <w:t xml:space="preserve"> de Investigación Tutelar la cual es la encargada de realizar las diligencias previas destinadas a determinar la situación legal de un niño, niña o adolescente en presunto estado de abandono, disponiendo las medidas de protección social pertinentes y en caso de encontrar causales de abandono derivar el expediente al Juez competente para que éste se pronuncie.</w:t>
      </w:r>
    </w:p>
    <w:p w:rsidR="00C0472A" w:rsidRPr="00600AA6" w:rsidRDefault="00C0472A" w:rsidP="00C0472A">
      <w:pPr>
        <w:pStyle w:val="SingleTxtG"/>
      </w:pPr>
      <w:r>
        <w:t>120.</w:t>
      </w:r>
      <w:r>
        <w:tab/>
      </w:r>
      <w:r w:rsidRPr="00600AA6">
        <w:t xml:space="preserve">Asimismo, se debe indicar que mediante Decreto Supremo </w:t>
      </w:r>
      <w:r>
        <w:t>Nº</w:t>
      </w:r>
      <w:r w:rsidRPr="00600AA6">
        <w:t xml:space="preserve"> 005-2007-MIMDES se adscribió a </w:t>
      </w:r>
      <w:smartTag w:uri="urn:schemas-microsoft-com:office:smarttags" w:element="PersonName">
        <w:smartTagPr>
          <w:attr w:name="ProductID" w:val="la Secretar￭a Nacional"/>
        </w:smartTagPr>
        <w:r w:rsidRPr="00600AA6">
          <w:t>la Secretaría Nacional</w:t>
        </w:r>
      </w:smartTag>
      <w:r w:rsidRPr="00600AA6">
        <w:t xml:space="preserve"> de Adopciones – SNA </w:t>
      </w:r>
      <w:smartTag w:uri="urn:schemas-microsoft-com:office:smarttags" w:element="PersonName">
        <w:smartTagPr>
          <w:attr w:name="ProductID" w:val="la Unidad Gerencial"/>
        </w:smartTagPr>
        <w:r w:rsidRPr="00600AA6">
          <w:t>la Unidad Gerencial</w:t>
        </w:r>
      </w:smartTag>
      <w:r w:rsidRPr="00600AA6">
        <w:t xml:space="preserve"> de Investigación Tutelar – UGIT, siendo que con Resolución Ministerial </w:t>
      </w:r>
      <w:r>
        <w:t>Nº</w:t>
      </w:r>
      <w:r w:rsidRPr="00600AA6">
        <w:t xml:space="preserve"> 413-2007-MIMDES, de fecha 27 de agosto de 2007, se precisó su dependencia funcional y administrativa. </w:t>
      </w:r>
    </w:p>
    <w:p w:rsidR="00C0472A" w:rsidRPr="00600AA6" w:rsidRDefault="00C0472A" w:rsidP="00C0472A">
      <w:pPr>
        <w:pStyle w:val="SingleTxtG"/>
      </w:pPr>
      <w:r>
        <w:t>121.</w:t>
      </w:r>
      <w:r>
        <w:tab/>
      </w:r>
      <w:r w:rsidRPr="00600AA6">
        <w:t xml:space="preserve">Finalmente, mediante Resolución Ministerial </w:t>
      </w:r>
      <w:r>
        <w:t>Nº</w:t>
      </w:r>
      <w:r w:rsidRPr="00600AA6">
        <w:t xml:space="preserve"> 122-2008-MIMDES se declaró en reorganización administrativa a </w:t>
      </w:r>
      <w:smartTag w:uri="urn:schemas-microsoft-com:office:smarttags" w:element="PersonName">
        <w:smartTagPr>
          <w:attr w:name="ProductID" w:val="la Secretar￭a Nacional"/>
        </w:smartTagPr>
        <w:r w:rsidRPr="00600AA6">
          <w:t>la Secretaría Nacional</w:t>
        </w:r>
      </w:smartTag>
      <w:r w:rsidRPr="00600AA6">
        <w:t xml:space="preserve"> de Adopciones – SNA del Ministerio de </w:t>
      </w:r>
      <w:smartTag w:uri="urn:schemas-microsoft-com:office:smarttags" w:element="PersonName">
        <w:smartTagPr>
          <w:attr w:name="ProductID" w:val="la Mujer"/>
        </w:smartTagPr>
        <w:r w:rsidRPr="00600AA6">
          <w:t>la Mujer</w:t>
        </w:r>
      </w:smartTag>
      <w:r w:rsidRPr="00600AA6">
        <w:t xml:space="preserve"> y Desarrollo Social – MIMDES, estableciéndose que la finalidad de la misma sea evaluar, analizar, proponer y ejecutar acciones y medidas de reforma administrativa y de gestión, concluida la reorganización se resolvió que </w:t>
      </w:r>
      <w:smartTag w:uri="urn:schemas-microsoft-com:office:smarttags" w:element="PersonName">
        <w:smartTagPr>
          <w:attr w:name="ProductID" w:val="la Unidad"/>
        </w:smartTagPr>
        <w:r w:rsidRPr="00600AA6">
          <w:t>la Unidad</w:t>
        </w:r>
      </w:smartTag>
      <w:r w:rsidRPr="00600AA6">
        <w:t xml:space="preserve"> de Gerencial de Investigación Tutelar vuelva estar adscrita al Programa Integral Nacional para el Bienestar Familiar – INABIF.</w:t>
      </w:r>
    </w:p>
    <w:p w:rsidR="00C0472A" w:rsidRPr="00600AA6" w:rsidRDefault="00C0472A" w:rsidP="00C0472A">
      <w:pPr>
        <w:pStyle w:val="SingleTxtG"/>
      </w:pPr>
      <w:r>
        <w:t>122.</w:t>
      </w:r>
      <w:r>
        <w:tab/>
      </w:r>
      <w:r w:rsidRPr="00600AA6">
        <w:t>A efectos de tener un control adecuado y bien organizado de los Centros de Atención Residencial en Perú (donde se encuentran albergados niños, niñas y adolescentes, con y sin discapacidad física y mental), con fecha 23 de Diciembre del 2007, se expidió la Ley N</w:t>
      </w:r>
      <w:r>
        <w:t xml:space="preserve">º </w:t>
      </w:r>
      <w:r w:rsidRPr="00600AA6">
        <w:t>29174 – la cual regula el funcionamiento de Centros de Atención Residencial de Niñas, Niños y Adolescentes</w:t>
      </w:r>
      <w:r w:rsidRPr="00651E7B">
        <w:rPr>
          <w:rStyle w:val="FootnoteReference"/>
        </w:rPr>
        <w:footnoteReference w:id="73"/>
      </w:r>
      <w:r>
        <w:t>.</w:t>
      </w:r>
    </w:p>
    <w:p w:rsidR="00C0472A" w:rsidRPr="00600AA6" w:rsidRDefault="00C0472A" w:rsidP="00C0472A">
      <w:pPr>
        <w:pStyle w:val="H23G"/>
      </w:pPr>
      <w:r w:rsidRPr="00600AA6">
        <w:tab/>
      </w:r>
      <w:r w:rsidRPr="00600AA6">
        <w:tab/>
        <w:t>Sírvase proporcionar información sobre el nivel de vida actual de la población</w:t>
      </w:r>
      <w:r>
        <w:br/>
      </w:r>
      <w:r w:rsidRPr="00600AA6">
        <w:t>en nuestro país, tanto en general como respecto de los diferentes grupos socio económicos, culturales y de otra índole de la sociedad. ¿Cómo ha variado el</w:t>
      </w:r>
      <w:r>
        <w:br/>
      </w:r>
      <w:r w:rsidRPr="00600AA6">
        <w:t>nivel de vida con el tiempo (por ejemplo, en comparación con hace ocho años) respecto de esos grupos? ¿Ha habido una mejora continua de las condiciones</w:t>
      </w:r>
      <w:r>
        <w:br/>
      </w:r>
      <w:r w:rsidRPr="00600AA6">
        <w:t>de vida de toda la población o, en su defecto, de que grupos?</w:t>
      </w:r>
    </w:p>
    <w:p w:rsidR="00C0472A" w:rsidRPr="00600AA6" w:rsidRDefault="00C0472A" w:rsidP="00C0472A">
      <w:pPr>
        <w:pStyle w:val="SingleTxtG"/>
      </w:pPr>
      <w:r>
        <w:t>123.</w:t>
      </w:r>
      <w:r>
        <w:tab/>
      </w:r>
      <w:r w:rsidRPr="00600AA6">
        <w:t>La pobreza total en el año 2001 era de 55</w:t>
      </w:r>
      <w:r w:rsidR="00276328">
        <w:t>.</w:t>
      </w:r>
      <w:r w:rsidRPr="00600AA6">
        <w:t>6% (el 79</w:t>
      </w:r>
      <w:r w:rsidR="00276328">
        <w:t>.</w:t>
      </w:r>
      <w:r>
        <w:t>6</w:t>
      </w:r>
      <w:r w:rsidRPr="00600AA6">
        <w:t>% hombres y el 20</w:t>
      </w:r>
      <w:r w:rsidR="00276328">
        <w:t>.</w:t>
      </w:r>
      <w:r w:rsidRPr="00600AA6">
        <w:t>4% mujeres). Entre el año 2006 y 2007, la tasa de pobreza total en el Perú se redujo en 5</w:t>
      </w:r>
      <w:r w:rsidR="00276328">
        <w:t>.</w:t>
      </w:r>
      <w:r w:rsidRPr="00600AA6">
        <w:t>2 puntos porcentuales ya que pasó de 44</w:t>
      </w:r>
      <w:r w:rsidR="00276328">
        <w:t>.</w:t>
      </w:r>
      <w:r w:rsidRPr="00600AA6">
        <w:t>5% a 39</w:t>
      </w:r>
      <w:r w:rsidR="00276328">
        <w:t>.</w:t>
      </w:r>
      <w:r w:rsidRPr="00600AA6">
        <w:t>3%. Es decir, tal porcentaje de peruanos no llega a gastar más de S/.</w:t>
      </w:r>
      <w:r>
        <w:t xml:space="preserve"> </w:t>
      </w:r>
      <w:r w:rsidRPr="00600AA6">
        <w:t>229.4 al mes, que es el valor de la canasta mínima alimentaria y el que determina también la línea de pobreza total. En tanto, los pobres extremos, cuyo gasto no sobrepasa los S/.</w:t>
      </w:r>
      <w:r>
        <w:t xml:space="preserve"> </w:t>
      </w:r>
      <w:r w:rsidRPr="00600AA6">
        <w:t>121.2 mensuales, representan el 13</w:t>
      </w:r>
      <w:r w:rsidR="00276328">
        <w:t>.</w:t>
      </w:r>
      <w:r w:rsidRPr="00600AA6">
        <w:t>7% de</w:t>
      </w:r>
      <w:r>
        <w:t xml:space="preserve"> la población, un descenso de 2</w:t>
      </w:r>
      <w:r w:rsidR="00276328">
        <w:t>.</w:t>
      </w:r>
      <w:r w:rsidRPr="00600AA6">
        <w:t xml:space="preserve">4 puntos porcentuales desde el año 2006. Ver </w:t>
      </w:r>
      <w:r w:rsidR="00A3556B">
        <w:t xml:space="preserve">Cuadro </w:t>
      </w:r>
      <w:r w:rsidRPr="00600AA6">
        <w:t>3 del anexo III.</w:t>
      </w:r>
    </w:p>
    <w:p w:rsidR="00C0472A" w:rsidRPr="00600AA6" w:rsidRDefault="00C0472A" w:rsidP="00C0472A">
      <w:pPr>
        <w:pStyle w:val="SingleTxtG"/>
      </w:pPr>
      <w:r>
        <w:t>124.</w:t>
      </w:r>
      <w:r>
        <w:tab/>
      </w:r>
      <w:r w:rsidRPr="00600AA6">
        <w:t>En el área urbana, la cantidad de pobres en el año 2001 era de 38</w:t>
      </w:r>
      <w:r w:rsidR="00276328">
        <w:t>.</w:t>
      </w:r>
      <w:r w:rsidRPr="00600AA6">
        <w:t xml:space="preserve">4%, disminuyendo el </w:t>
      </w:r>
      <w:smartTag w:uri="urn:schemas-microsoft-com:office:smarttags" w:element="metricconverter">
        <w:smartTagPr>
          <w:attr w:name="ProductID" w:val="2006 a"/>
        </w:smartTagPr>
        <w:r w:rsidRPr="00600AA6">
          <w:t>2006 a</w:t>
        </w:r>
      </w:smartTag>
      <w:r w:rsidRPr="00600AA6">
        <w:t xml:space="preserve"> 31</w:t>
      </w:r>
      <w:r w:rsidR="00276328">
        <w:t>.</w:t>
      </w:r>
      <w:r w:rsidRPr="00600AA6">
        <w:t xml:space="preserve">2% y el </w:t>
      </w:r>
      <w:smartTag w:uri="urn:schemas-microsoft-com:office:smarttags" w:element="metricconverter">
        <w:smartTagPr>
          <w:attr w:name="ProductID" w:val="2007 a"/>
        </w:smartTagPr>
        <w:r w:rsidRPr="00600AA6">
          <w:t>2007 a</w:t>
        </w:r>
      </w:smartTag>
      <w:r w:rsidRPr="00600AA6">
        <w:t xml:space="preserve"> 25</w:t>
      </w:r>
      <w:r w:rsidR="00276328">
        <w:t>.</w:t>
      </w:r>
      <w:r w:rsidRPr="00600AA6">
        <w:t>7%. Sin embargo, en el ámbito rural, la tasa se mantiene alta: el 2001 era de 78</w:t>
      </w:r>
      <w:r w:rsidR="00276328">
        <w:t>.</w:t>
      </w:r>
      <w:r w:rsidRPr="00600AA6">
        <w:t xml:space="preserve">3%, pasando el </w:t>
      </w:r>
      <w:smartTag w:uri="urn:schemas-microsoft-com:office:smarttags" w:element="metricconverter">
        <w:smartTagPr>
          <w:attr w:name="ProductID" w:val="2006 a"/>
        </w:smartTagPr>
        <w:r w:rsidRPr="00600AA6">
          <w:t>2006 a</w:t>
        </w:r>
      </w:smartTag>
      <w:r w:rsidRPr="00600AA6">
        <w:t xml:space="preserve"> 69</w:t>
      </w:r>
      <w:r w:rsidR="00276328">
        <w:t>.</w:t>
      </w:r>
      <w:r w:rsidRPr="00600AA6">
        <w:t xml:space="preserve">3% y el </w:t>
      </w:r>
      <w:smartTag w:uri="urn:schemas-microsoft-com:office:smarttags" w:element="metricconverter">
        <w:smartTagPr>
          <w:attr w:name="ProductID" w:val="2007 a"/>
        </w:smartTagPr>
        <w:r w:rsidRPr="00600AA6">
          <w:t>2007 a</w:t>
        </w:r>
      </w:smartTag>
      <w:r w:rsidRPr="00600AA6">
        <w:t xml:space="preserve"> 64</w:t>
      </w:r>
      <w:r w:rsidR="00276328">
        <w:t>.</w:t>
      </w:r>
      <w:r w:rsidRPr="00600AA6">
        <w:t>6%. Los departamentos con mayor porcentaje de pobres siguen siendo Huancavelica (85</w:t>
      </w:r>
      <w:r w:rsidR="00276328">
        <w:t>.</w:t>
      </w:r>
      <w:r w:rsidRPr="00600AA6">
        <w:t>7%), Apurímac (69</w:t>
      </w:r>
      <w:r w:rsidR="00276328">
        <w:t>.</w:t>
      </w:r>
      <w:r w:rsidRPr="00600AA6">
        <w:t>5%), Ayacucho (68</w:t>
      </w:r>
      <w:r w:rsidR="00276328">
        <w:t>.</w:t>
      </w:r>
      <w:r w:rsidRPr="00600AA6">
        <w:t>3%), Puno (67</w:t>
      </w:r>
      <w:r w:rsidR="00276328">
        <w:t>.</w:t>
      </w:r>
      <w:r w:rsidRPr="00600AA6">
        <w:t>2%), Huánuco (64</w:t>
      </w:r>
      <w:r w:rsidR="00276328">
        <w:t>.</w:t>
      </w:r>
      <w:r w:rsidRPr="00600AA6">
        <w:t>9%), Cajamarca (64</w:t>
      </w:r>
      <w:r w:rsidR="00276328">
        <w:t>.</w:t>
      </w:r>
      <w:r w:rsidRPr="00600AA6">
        <w:t>5%) y Pasco (63</w:t>
      </w:r>
      <w:r w:rsidR="00276328">
        <w:t>.</w:t>
      </w:r>
      <w:r w:rsidRPr="00600AA6">
        <w:t>4%). Todos son andinos, lo que demuestra los desniveles de esa región respecto a la costa y a la selva.</w:t>
      </w:r>
    </w:p>
    <w:p w:rsidR="00C0472A" w:rsidRPr="00600AA6" w:rsidRDefault="00C0472A" w:rsidP="00C0472A">
      <w:pPr>
        <w:pStyle w:val="SingleTxtG"/>
      </w:pPr>
      <w:r>
        <w:t>125.</w:t>
      </w:r>
      <w:r>
        <w:tab/>
      </w:r>
      <w:r w:rsidRPr="00600AA6">
        <w:t>En todo caso, es importante mencionar que la brecha de pobreza se ha reducido de 16</w:t>
      </w:r>
      <w:r w:rsidR="00276328">
        <w:t>.</w:t>
      </w:r>
      <w:r w:rsidRPr="00600AA6">
        <w:t xml:space="preserve">2 el año </w:t>
      </w:r>
      <w:smartTag w:uri="urn:schemas-microsoft-com:office:smarttags" w:element="metricconverter">
        <w:smartTagPr>
          <w:attr w:name="ProductID" w:val="2004 a"/>
        </w:smartTagPr>
        <w:r w:rsidRPr="00600AA6">
          <w:t>2004 a</w:t>
        </w:r>
      </w:smartTag>
      <w:r w:rsidRPr="00600AA6">
        <w:t xml:space="preserve"> 12</w:t>
      </w:r>
      <w:r w:rsidR="00276328">
        <w:t>.</w:t>
      </w:r>
      <w:r w:rsidRPr="00600AA6">
        <w:t xml:space="preserve">8 el año 2007. Ver el </w:t>
      </w:r>
      <w:r w:rsidR="00A3556B">
        <w:t xml:space="preserve">Cuadro </w:t>
      </w:r>
      <w:r w:rsidRPr="00600AA6">
        <w:t>4 del anexo III.</w:t>
      </w:r>
    </w:p>
    <w:p w:rsidR="00C0472A" w:rsidRPr="00600AA6" w:rsidRDefault="00C0472A" w:rsidP="00C0472A">
      <w:pPr>
        <w:pStyle w:val="SingleTxtG"/>
      </w:pPr>
      <w:r>
        <w:t>126.</w:t>
      </w:r>
      <w:r>
        <w:tab/>
      </w:r>
      <w:r w:rsidRPr="00600AA6">
        <w:t>El ingreso promedio per cápita mensual, según dominios 2004</w:t>
      </w:r>
      <w:r>
        <w:t>-</w:t>
      </w:r>
      <w:smartTag w:uri="urn:schemas-microsoft-com:office:smarttags" w:element="metricconverter">
        <w:smartTagPr>
          <w:attr w:name="ProductID" w:val="2007 ha"/>
        </w:smartTagPr>
        <w:r w:rsidRPr="00600AA6">
          <w:t>2007 ha</w:t>
        </w:r>
      </w:smartTag>
      <w:r w:rsidRPr="00600AA6">
        <w:t xml:space="preserve"> sido de S/.</w:t>
      </w:r>
      <w:r>
        <w:t> </w:t>
      </w:r>
      <w:r w:rsidRPr="00600AA6">
        <w:t>372.3 (nuevos soles) en el 2004 para llegar a S/.</w:t>
      </w:r>
      <w:r>
        <w:t xml:space="preserve"> </w:t>
      </w:r>
      <w:r w:rsidRPr="00600AA6">
        <w:t xml:space="preserve">468.6 (nuevos soles). Ver </w:t>
      </w:r>
      <w:r w:rsidR="00A3556B">
        <w:t xml:space="preserve">Cuadro </w:t>
      </w:r>
      <w:r w:rsidRPr="00600AA6">
        <w:t>5 del anexo III.</w:t>
      </w:r>
    </w:p>
    <w:p w:rsidR="00C0472A" w:rsidRPr="00600AA6" w:rsidRDefault="00C0472A" w:rsidP="00C0472A">
      <w:pPr>
        <w:pStyle w:val="SingleTxtG"/>
      </w:pPr>
      <w:r>
        <w:t>127.</w:t>
      </w:r>
      <w:r>
        <w:tab/>
      </w:r>
      <w:r w:rsidRPr="00600AA6">
        <w:t>La expectativa de vida en la población peruana ha cambiado en los últimos años; en el</w:t>
      </w:r>
      <w:r>
        <w:t xml:space="preserve"> </w:t>
      </w:r>
      <w:r w:rsidRPr="00600AA6">
        <w:t>año</w:t>
      </w:r>
      <w:r>
        <w:t xml:space="preserve"> </w:t>
      </w:r>
      <w:r w:rsidRPr="00600AA6">
        <w:t>1970</w:t>
      </w:r>
      <w:r>
        <w:t xml:space="preserve"> </w:t>
      </w:r>
      <w:r w:rsidRPr="00600AA6">
        <w:t>era</w:t>
      </w:r>
      <w:r>
        <w:t xml:space="preserve"> </w:t>
      </w:r>
      <w:r w:rsidRPr="00600AA6">
        <w:t>de</w:t>
      </w:r>
      <w:r>
        <w:t xml:space="preserve"> </w:t>
      </w:r>
      <w:r w:rsidRPr="00600AA6">
        <w:t>55,52</w:t>
      </w:r>
      <w:r>
        <w:t xml:space="preserve"> </w:t>
      </w:r>
      <w:r w:rsidRPr="00600AA6">
        <w:t>años; mientras, para las personas que nacieron el año 2005, la esperanza de vida promedio es de 71,2 años. Las mujeres tienen una esperanza de vida de 73,9 años y los hombres de</w:t>
      </w:r>
      <w:r>
        <w:t xml:space="preserve"> </w:t>
      </w:r>
      <w:r w:rsidRPr="00600AA6">
        <w:t>68,7 años, y</w:t>
      </w:r>
      <w:r>
        <w:t xml:space="preserve"> </w:t>
      </w:r>
      <w:r w:rsidRPr="00600AA6">
        <w:t>se</w:t>
      </w:r>
      <w:r>
        <w:t xml:space="preserve"> </w:t>
      </w:r>
      <w:r w:rsidRPr="00600AA6">
        <w:t>estima</w:t>
      </w:r>
      <w:r>
        <w:t xml:space="preserve"> </w:t>
      </w:r>
      <w:r w:rsidRPr="00600AA6">
        <w:t>que alcanzará</w:t>
      </w:r>
      <w:r>
        <w:t xml:space="preserve"> </w:t>
      </w:r>
      <w:r w:rsidRPr="00600AA6">
        <w:t>como promedio los 75 años en el 2025. Para el período 1997-2001, la población pobre adulta se sitúa en 41</w:t>
      </w:r>
      <w:r w:rsidR="00276328">
        <w:t>.</w:t>
      </w:r>
      <w:r w:rsidRPr="00600AA6">
        <w:t>70% y de estos, el 17</w:t>
      </w:r>
      <w:r w:rsidR="00276328">
        <w:t>.</w:t>
      </w:r>
      <w:r w:rsidRPr="00600AA6">
        <w:t xml:space="preserve">5% se encontraba en extrema pobreza. Ver </w:t>
      </w:r>
      <w:r w:rsidR="00A3556B">
        <w:t xml:space="preserve">Cuadro </w:t>
      </w:r>
      <w:r w:rsidRPr="00600AA6">
        <w:t>6 del anexo III.</w:t>
      </w:r>
    </w:p>
    <w:p w:rsidR="00C0472A" w:rsidRPr="00600AA6" w:rsidRDefault="00C0472A" w:rsidP="00C0472A">
      <w:pPr>
        <w:pStyle w:val="SingleTxtG"/>
      </w:pPr>
      <w:r>
        <w:t>128.</w:t>
      </w:r>
      <w:r>
        <w:tab/>
      </w:r>
      <w:r w:rsidRPr="00600AA6">
        <w:t xml:space="preserve">En lo referente a la mortalidad </w:t>
      </w:r>
      <w:r w:rsidRPr="00FB73BA">
        <w:rPr>
          <w:rStyle w:val="SingleTxtGCar"/>
        </w:rPr>
        <w:t>infantil</w:t>
      </w:r>
      <w:r w:rsidRPr="00600AA6">
        <w:t xml:space="preserve">: en el año 2000, urbana 28% y rural 60%; mientras, en el 2006, urbana 21% y rural 36%. </w:t>
      </w:r>
    </w:p>
    <w:p w:rsidR="00C0472A" w:rsidRPr="00600AA6" w:rsidRDefault="00C0472A" w:rsidP="00C0472A">
      <w:pPr>
        <w:pStyle w:val="SingleTxtG"/>
      </w:pPr>
      <w:r>
        <w:t>129.</w:t>
      </w:r>
      <w:r>
        <w:tab/>
      </w:r>
      <w:r w:rsidRPr="00600AA6">
        <w:t xml:space="preserve">Según </w:t>
      </w:r>
      <w:smartTag w:uri="urn:schemas-microsoft-com:office:smarttags" w:element="PersonName">
        <w:smartTagPr>
          <w:attr w:name="ProductID" w:val="la ENAHO"/>
        </w:smartTagPr>
        <w:r w:rsidRPr="00600AA6">
          <w:t>la ENAHO</w:t>
        </w:r>
      </w:smartTag>
      <w:r w:rsidRPr="00600AA6">
        <w:t>, en el primer trimestre del 2007 las personas adultas-mayores analfabetas representan el 30</w:t>
      </w:r>
      <w:r w:rsidR="00276328">
        <w:t>.</w:t>
      </w:r>
      <w:r w:rsidRPr="00600AA6">
        <w:t>4%, siendo este índice mayor en las mujeres (48</w:t>
      </w:r>
      <w:r w:rsidR="00276328">
        <w:t>.</w:t>
      </w:r>
      <w:r w:rsidRPr="00600AA6">
        <w:t>5%); en especial las que residen en el área rural, donde cerca de 8 de cada 10 no saben leer ni escribir, frente a 3 de cada 10 mujeres adultas mayores del área urbana que se encuentran en esa condición. A pesar que el nivel de analfabetismo es menor en los hombres que en las mujeres del área rural, este no deja de ser significativo. El 37</w:t>
      </w:r>
      <w:r w:rsidR="00276328">
        <w:t>.</w:t>
      </w:r>
      <w:r w:rsidRPr="00600AA6">
        <w:t>3% de varones del área rural se encuentran en esta situación, frente al 12</w:t>
      </w:r>
      <w:r w:rsidR="00276328">
        <w:t>.</w:t>
      </w:r>
      <w:r w:rsidRPr="00600AA6">
        <w:t>1% de los varones residentes en el área urbana.</w:t>
      </w:r>
    </w:p>
    <w:p w:rsidR="00C0472A" w:rsidRPr="00600AA6" w:rsidRDefault="00C0472A" w:rsidP="00C0472A">
      <w:pPr>
        <w:pStyle w:val="SingleTxtG"/>
      </w:pPr>
      <w:r>
        <w:t>130.</w:t>
      </w:r>
      <w:r>
        <w:tab/>
      </w:r>
      <w:r w:rsidRPr="00600AA6">
        <w:t>En lo que respecta a la previsión social,</w:t>
      </w:r>
      <w:r>
        <w:t xml:space="preserve"> </w:t>
      </w:r>
      <w:r w:rsidRPr="00600AA6">
        <w:t>son</w:t>
      </w:r>
      <w:r>
        <w:t xml:space="preserve"> </w:t>
      </w:r>
      <w:r w:rsidRPr="00600AA6">
        <w:t xml:space="preserve"> 512</w:t>
      </w:r>
      <w:r>
        <w:t>.</w:t>
      </w:r>
      <w:r w:rsidRPr="00600AA6">
        <w:t>950 personas</w:t>
      </w:r>
      <w:r>
        <w:t xml:space="preserve"> </w:t>
      </w:r>
      <w:r w:rsidRPr="00600AA6">
        <w:t>las que tienen acceso a seguridad social</w:t>
      </w:r>
      <w:r>
        <w:t xml:space="preserve"> </w:t>
      </w:r>
      <w:r w:rsidRPr="00600AA6">
        <w:t>(466</w:t>
      </w:r>
      <w:r>
        <w:t>.</w:t>
      </w:r>
      <w:r w:rsidRPr="00600AA6">
        <w:t>942 al Sistema Nacional de Pensiones y 46</w:t>
      </w:r>
      <w:r>
        <w:t>.</w:t>
      </w:r>
      <w:r w:rsidRPr="00600AA6">
        <w:t>018 al Sistema Privado de Pensiones). Por tanto, son aproximadamente 2</w:t>
      </w:r>
      <w:r>
        <w:t>.000.000</w:t>
      </w:r>
      <w:r w:rsidRPr="00600AA6">
        <w:t xml:space="preserve"> de personas de 60 años y más que no participan en ninguna modalidad previsional. </w:t>
      </w:r>
    </w:p>
    <w:p w:rsidR="00C0472A" w:rsidRPr="00600AA6" w:rsidRDefault="00C0472A" w:rsidP="00C0472A">
      <w:pPr>
        <w:pStyle w:val="H23G"/>
      </w:pPr>
      <w:r w:rsidRPr="00600AA6">
        <w:tab/>
      </w:r>
      <w:r w:rsidRPr="00600AA6">
        <w:tab/>
        <w:t>Sírvase facilitar un panorama general de la medida en que el derecho a la alimentación suficiente se ha realizado en nuestro país. Indíquese las fuentes</w:t>
      </w:r>
      <w:r>
        <w:br/>
      </w:r>
      <w:r w:rsidRPr="00600AA6">
        <w:t>de información que existen a este respecto, en particular los estudios sobre</w:t>
      </w:r>
      <w:r>
        <w:br/>
      </w:r>
      <w:r w:rsidRPr="00600AA6">
        <w:t>la situación nutricional y otras medidas de vigilancia.</w:t>
      </w:r>
    </w:p>
    <w:p w:rsidR="00C0472A" w:rsidRPr="00600AA6" w:rsidRDefault="00C0472A" w:rsidP="00C0472A">
      <w:pPr>
        <w:pStyle w:val="SingleTxtG"/>
      </w:pPr>
      <w:r>
        <w:t>131.</w:t>
      </w:r>
      <w:r>
        <w:tab/>
      </w:r>
      <w:r w:rsidRPr="00600AA6">
        <w:t>La Estrategia Nacional de Seguridad Alimentaria 2004-2015</w:t>
      </w:r>
      <w:r w:rsidRPr="00651E7B">
        <w:rPr>
          <w:sz w:val="18"/>
          <w:szCs w:val="18"/>
          <w:vertAlign w:val="superscript"/>
        </w:rPr>
        <w:footnoteReference w:id="74"/>
      </w:r>
      <w:r w:rsidRPr="00600AA6">
        <w:t>, busca lograr que al año 2015 toda la población del país satisfaga adecuadamente sus necesidades alimentarias y nutricionales básicas. Se</w:t>
      </w:r>
      <w:r>
        <w:t xml:space="preserve"> </w:t>
      </w:r>
      <w:r w:rsidRPr="00600AA6">
        <w:t xml:space="preserve">incluye cuatro ejes: a) </w:t>
      </w:r>
      <w:r>
        <w:t>P</w:t>
      </w:r>
      <w:r w:rsidRPr="00600AA6">
        <w:t xml:space="preserve">rotección social de los grupos vulnerables; b) </w:t>
      </w:r>
      <w:r>
        <w:t>M</w:t>
      </w:r>
      <w:r w:rsidRPr="00600AA6">
        <w:t>ejora en competitividad de la oferta alimentaria nacional; c)</w:t>
      </w:r>
      <w:r>
        <w:t> F</w:t>
      </w:r>
      <w:r w:rsidRPr="00600AA6">
        <w:t xml:space="preserve">ortalecimiento de capacidades para el manejo de riesgos en SA; d) </w:t>
      </w:r>
      <w:r>
        <w:t>M</w:t>
      </w:r>
      <w:r w:rsidRPr="00600AA6">
        <w:t>arco institucional moderno.</w:t>
      </w:r>
    </w:p>
    <w:p w:rsidR="00C0472A" w:rsidRPr="00600AA6" w:rsidRDefault="00C0472A" w:rsidP="00C0472A">
      <w:pPr>
        <w:pStyle w:val="SingleTxtG"/>
      </w:pPr>
      <w:r>
        <w:t>132.</w:t>
      </w:r>
      <w:r>
        <w:tab/>
      </w:r>
      <w:r w:rsidRPr="00600AA6">
        <w:t>Dentro del Programa Integral de Nutrición, en el año 2007 se brindó atención a 85</w:t>
      </w:r>
      <w:r>
        <w:t>.</w:t>
      </w:r>
      <w:r w:rsidRPr="00600AA6">
        <w:t>880 madres gestantes/lactantes que residen en distritos considerados de 1er y 2do Quintil de Pobreza, a través del Sub</w:t>
      </w:r>
      <w:r>
        <w:t>pr</w:t>
      </w:r>
      <w:r w:rsidRPr="00600AA6">
        <w:t xml:space="preserve">ograma Infantil. (Fuente PRONAA). </w:t>
      </w:r>
      <w:r w:rsidRPr="00600AA6">
        <w:rPr>
          <w:vanish/>
        </w:rPr>
        <w:t>En el año 2</w:t>
      </w:r>
      <w:r w:rsidRPr="00600AA6">
        <w:t>A marzo del presente año se atendió a 112</w:t>
      </w:r>
      <w:r>
        <w:t>.</w:t>
      </w:r>
      <w:r w:rsidRPr="00600AA6">
        <w:t>523 madres gestantes de las zonas de pobreza extrema como usuarias de programas de complementación alimentaria. A 69</w:t>
      </w:r>
      <w:r>
        <w:t>.</w:t>
      </w:r>
      <w:r w:rsidRPr="00600AA6">
        <w:t>175 madres lactantes con canastas mensuales de complementación alimentaria a través del PIN. Así como a 667</w:t>
      </w:r>
      <w:r>
        <w:t>.</w:t>
      </w:r>
      <w:r w:rsidRPr="00600AA6">
        <w:t>266 niñas y niños menores de 3 años de edad con raciones de complementación nutricional.</w:t>
      </w:r>
    </w:p>
    <w:p w:rsidR="00C0472A" w:rsidRPr="00600AA6" w:rsidRDefault="00C0472A" w:rsidP="00C0472A">
      <w:pPr>
        <w:pStyle w:val="SingleTxtG"/>
      </w:pPr>
      <w:r>
        <w:t>133.</w:t>
      </w:r>
      <w:r>
        <w:tab/>
      </w:r>
      <w:r w:rsidRPr="00600AA6">
        <w:t>De otra parte, por el Programa JUNTOS</w:t>
      </w:r>
      <w:r>
        <w:t xml:space="preserve"> </w:t>
      </w:r>
      <w:r w:rsidRPr="00600AA6">
        <w:t>las familias reciben 100 soles siempre que cumplan con tres condiciones: Llevar a sus hijos menores de cinco años a sus controles de salud,</w:t>
      </w:r>
      <w:r>
        <w:t xml:space="preserve"> </w:t>
      </w:r>
      <w:r w:rsidRPr="00600AA6">
        <w:t>recibir sus alimentos (papillas) y enviar a los hijos en edad escolar regularmente a la escuela. Durante el año 2007, se ha mantenido un cumplimiento por encima del 93</w:t>
      </w:r>
      <w:r w:rsidR="00276328">
        <w:t>.</w:t>
      </w:r>
      <w:r w:rsidRPr="00600AA6">
        <w:t xml:space="preserve">4%. Ver </w:t>
      </w:r>
      <w:r w:rsidR="00A3556B">
        <w:t xml:space="preserve">Cuadro </w:t>
      </w:r>
      <w:r w:rsidRPr="00600AA6">
        <w:t>7 del anexo III.</w:t>
      </w:r>
    </w:p>
    <w:p w:rsidR="00C0472A" w:rsidRDefault="00C0472A" w:rsidP="00C0472A">
      <w:pPr>
        <w:pStyle w:val="SingleTxtG"/>
      </w:pPr>
      <w:r>
        <w:t>134.</w:t>
      </w:r>
      <w:r>
        <w:tab/>
      </w:r>
      <w:r w:rsidRPr="00600AA6">
        <w:t xml:space="preserve">Con los Programas de Alimentación Infantil se ha atendido durante el año </w:t>
      </w:r>
      <w:smartTag w:uri="urn:schemas-microsoft-com:office:smarttags" w:element="metricconverter">
        <w:smartTagPr>
          <w:attr w:name="ProductID" w:val="2007 a"/>
        </w:smartTagPr>
        <w:r w:rsidRPr="00600AA6">
          <w:t>2007 a</w:t>
        </w:r>
      </w:smartTag>
      <w:r w:rsidRPr="00600AA6">
        <w:t xml:space="preserve"> 1</w:t>
      </w:r>
      <w:r>
        <w:t>.</w:t>
      </w:r>
      <w:r w:rsidRPr="00600AA6">
        <w:t>056</w:t>
      </w:r>
      <w:r>
        <w:t>.</w:t>
      </w:r>
      <w:r w:rsidRPr="00600AA6">
        <w:t>474</w:t>
      </w:r>
      <w:r>
        <w:t xml:space="preserve"> </w:t>
      </w:r>
      <w:r w:rsidRPr="00600AA6">
        <w:t>niñas y niños menores de 6 años en situación de</w:t>
      </w:r>
      <w:r w:rsidR="00E905B5">
        <w:t xml:space="preserve"> extrema pobreza. Ver </w:t>
      </w:r>
      <w:r w:rsidR="00A3556B">
        <w:t xml:space="preserve">Cuadro </w:t>
      </w:r>
      <w:r w:rsidRPr="00600AA6">
        <w:t>8 del anexo III.</w:t>
      </w:r>
    </w:p>
    <w:p w:rsidR="008245E7" w:rsidRPr="00144755" w:rsidRDefault="008245E7" w:rsidP="008245E7">
      <w:pPr>
        <w:pStyle w:val="H23G"/>
      </w:pPr>
      <w:r>
        <w:tab/>
      </w:r>
      <w:r>
        <w:tab/>
      </w:r>
      <w:r w:rsidRPr="00144755">
        <w:t>Sírvase facilitar información detallada (en particular datos estadísticos designados según diferentes zonas geográficas) sobre la medida en que el hambre y/o la mal nutrición existe en nuestro país. Esta información debería en particular abordar</w:t>
      </w:r>
      <w:r w:rsidRPr="00144755">
        <w:br/>
        <w:t xml:space="preserve">las cuestiones siguientes. </w:t>
      </w:r>
    </w:p>
    <w:p w:rsidR="008245E7" w:rsidRPr="00144755" w:rsidRDefault="008245E7" w:rsidP="008245E7">
      <w:pPr>
        <w:pStyle w:val="H23G"/>
      </w:pPr>
      <w:r w:rsidRPr="00144755">
        <w:tab/>
      </w:r>
      <w:r w:rsidRPr="00144755">
        <w:tab/>
        <w:t>La situación de los grupos especialmente vulnerables o en situación desventajosa, en particular.</w:t>
      </w:r>
    </w:p>
    <w:p w:rsidR="008245E7" w:rsidRPr="00144755" w:rsidRDefault="008245E7" w:rsidP="008245E7">
      <w:pPr>
        <w:pStyle w:val="H23G"/>
      </w:pPr>
      <w:r w:rsidRPr="00144755">
        <w:tab/>
      </w:r>
      <w:r w:rsidRPr="00144755">
        <w:tab/>
        <w:t>Las diferencias significativas que hubiera en las situaciones de los hombres y las mujeres en cada uno de esos grupos.</w:t>
      </w:r>
    </w:p>
    <w:p w:rsidR="00C0472A" w:rsidRPr="00600AA6" w:rsidRDefault="00C0472A" w:rsidP="00C0472A">
      <w:pPr>
        <w:pStyle w:val="H23G"/>
      </w:pPr>
      <w:r w:rsidRPr="00600AA6">
        <w:tab/>
      </w:r>
      <w:r w:rsidRPr="00600AA6">
        <w:tab/>
        <w:t>Los cambios que se hubieran producido durante los últimos cinco años en la situación de cada uno de los grupos mencionados.</w:t>
      </w:r>
    </w:p>
    <w:p w:rsidR="00C0472A" w:rsidRPr="00600AA6" w:rsidRDefault="00C0472A" w:rsidP="00C0472A">
      <w:pPr>
        <w:pStyle w:val="SingleTxtG"/>
      </w:pPr>
      <w:r>
        <w:t>135.</w:t>
      </w:r>
      <w:r>
        <w:tab/>
      </w:r>
      <w:r w:rsidRPr="00600AA6">
        <w:t>La desnutrición crónica en menores de 5 años a nivel nacional era de 36</w:t>
      </w:r>
      <w:r w:rsidR="00276328">
        <w:t>.</w:t>
      </w:r>
      <w:r w:rsidRPr="00600AA6">
        <w:t xml:space="preserve">5% en 1992, en el año 2000 </w:t>
      </w:r>
      <w:smartTag w:uri="urn:schemas-microsoft-com:office:smarttags" w:element="PersonName">
        <w:smartTagPr>
          <w:attr w:name="ProductID" w:val="la OMS"/>
        </w:smartTagPr>
        <w:r w:rsidRPr="00600AA6">
          <w:t>la OMS</w:t>
        </w:r>
      </w:smartTag>
      <w:r w:rsidRPr="00600AA6">
        <w:t xml:space="preserve"> 2006 la estableció en 31</w:t>
      </w:r>
      <w:r w:rsidR="00276328">
        <w:t>.</w:t>
      </w:r>
      <w:r w:rsidRPr="00600AA6">
        <w:t>3% y en el 2007 en 29</w:t>
      </w:r>
      <w:r w:rsidR="00276328">
        <w:t>.</w:t>
      </w:r>
      <w:r w:rsidRPr="00600AA6">
        <w:t>1%</w:t>
      </w:r>
      <w:r w:rsidRPr="00651E7B">
        <w:rPr>
          <w:rStyle w:val="FootnoteReference"/>
        </w:rPr>
        <w:footnoteReference w:id="75"/>
      </w:r>
      <w:r w:rsidRPr="00600AA6">
        <w:t xml:space="preserve">. Ver el </w:t>
      </w:r>
      <w:r w:rsidR="00A3556B">
        <w:t xml:space="preserve">Cuadro </w:t>
      </w:r>
      <w:r w:rsidRPr="00600AA6">
        <w:t xml:space="preserve">9 del anexo III. </w:t>
      </w:r>
    </w:p>
    <w:p w:rsidR="00C0472A" w:rsidRPr="00600AA6" w:rsidRDefault="00C0472A" w:rsidP="00C0472A">
      <w:pPr>
        <w:pStyle w:val="SingleTxtG"/>
      </w:pPr>
      <w:r>
        <w:t>136.</w:t>
      </w:r>
      <w:r>
        <w:tab/>
      </w:r>
      <w:r w:rsidRPr="00600AA6">
        <w:t xml:space="preserve">De acuerdo al Monitoreo Nacional de Indicadores Nutricionales (MONIN) 2004, aproximadamente un 27% de los niños y niñas de </w:t>
      </w:r>
      <w:smartTag w:uri="urn:schemas-microsoft-com:office:smarttags" w:element="metricconverter">
        <w:smartTagPr>
          <w:attr w:name="ProductID" w:val="0 a"/>
        </w:smartTagPr>
        <w:r w:rsidRPr="00600AA6">
          <w:t>0 a</w:t>
        </w:r>
      </w:smartTag>
      <w:r w:rsidRPr="00600AA6">
        <w:t xml:space="preserve"> 5 años sufren de desnutrición crónica con diferencias entre zonas rurales (33%) y urbanas (18%). Estas cifras se asemejan a las de ENDES del año 2000 (26%). La tasa de desnutrición crónica de según los nuevos patrones de </w:t>
      </w:r>
      <w:smartTag w:uri="urn:schemas-microsoft-com:office:smarttags" w:element="PersonName">
        <w:smartTagPr>
          <w:attr w:name="ProductID" w:val="la OMS"/>
        </w:smartTagPr>
        <w:r w:rsidRPr="00600AA6">
          <w:t>la OMS</w:t>
        </w:r>
      </w:smartTag>
      <w:r w:rsidRPr="00600AA6">
        <w:t xml:space="preserve"> llegan al 29.1 (ENDES 2004-2006 del INEI)</w:t>
      </w:r>
      <w:r w:rsidRPr="00651E7B">
        <w:rPr>
          <w:rStyle w:val="FootnoteReference"/>
        </w:rPr>
        <w:footnoteReference w:id="76"/>
      </w:r>
      <w:r w:rsidRPr="00600AA6">
        <w:t xml:space="preserve">. La desnutrición crónica en los años 2000 y 2004 en los diferentes departamentos del país puede apreciarse en el </w:t>
      </w:r>
      <w:r w:rsidR="00A3556B">
        <w:t xml:space="preserve">Cuadro </w:t>
      </w:r>
      <w:r w:rsidRPr="00600AA6">
        <w:t>10 del anexo III.</w:t>
      </w:r>
    </w:p>
    <w:p w:rsidR="00C0472A" w:rsidRPr="00600AA6" w:rsidRDefault="00C0472A" w:rsidP="00C0472A">
      <w:pPr>
        <w:pStyle w:val="SingleTxtG"/>
      </w:pPr>
      <w:r>
        <w:t>137.</w:t>
      </w:r>
      <w:r>
        <w:tab/>
      </w:r>
      <w:r w:rsidRPr="00600AA6">
        <w:t xml:space="preserve">En cuanto a la anemia de niños de </w:t>
      </w:r>
      <w:smartTag w:uri="urn:schemas-microsoft-com:office:smarttags" w:element="metricconverter">
        <w:smartTagPr>
          <w:attr w:name="ProductID" w:val="6 a"/>
        </w:smartTagPr>
        <w:r w:rsidRPr="00600AA6">
          <w:t>6 a</w:t>
        </w:r>
      </w:smartTag>
      <w:r w:rsidRPr="00600AA6">
        <w:t xml:space="preserve"> 59 meses a nivel nacional, se tiene que en el año 2000 era de 57%, decreciendo a 46% el 2005 y a 43% el 2007. Ver el </w:t>
      </w:r>
      <w:r w:rsidR="00A3556B">
        <w:t xml:space="preserve">Cuadro </w:t>
      </w:r>
      <w:r w:rsidRPr="00600AA6">
        <w:t>11 del anexo III.</w:t>
      </w:r>
    </w:p>
    <w:p w:rsidR="00C0472A" w:rsidRPr="00600AA6" w:rsidRDefault="00C0472A" w:rsidP="00C0472A">
      <w:pPr>
        <w:pStyle w:val="SingleTxtG"/>
      </w:pPr>
      <w:r>
        <w:t>138.</w:t>
      </w:r>
      <w:r>
        <w:tab/>
      </w:r>
      <w:r w:rsidRPr="00600AA6">
        <w:t>Dentro de la población por debajo del nivel mínimo de la ingesta de alimentos se tiene que, a nivel nacional, los niños menores con baja estatura el año 2000 era de 31%, apreciándose una reducción a 29% para el año 2005 y 2007 (</w:t>
      </w:r>
      <w:r>
        <w:t>c</w:t>
      </w:r>
      <w:r w:rsidRPr="00600AA6">
        <w:t xml:space="preserve">uadros </w:t>
      </w:r>
      <w:r>
        <w:t xml:space="preserve">Nos. </w:t>
      </w:r>
      <w:r w:rsidRPr="00600AA6">
        <w:t>12, 13 y 14 del anexo III). En cuanto a la baja estatura 2005 y 2007 por índice de riqueza se tiene que en el sector más pobre se llega a 54%, mientras en el medio es de 22% y en el alto de 6%.</w:t>
      </w:r>
    </w:p>
    <w:p w:rsidR="00C0472A" w:rsidRPr="00600AA6" w:rsidRDefault="00C0472A" w:rsidP="00C0472A">
      <w:pPr>
        <w:pStyle w:val="SingleTxtG"/>
      </w:pPr>
      <w:r>
        <w:t>139.</w:t>
      </w:r>
      <w:r>
        <w:tab/>
      </w:r>
      <w:r w:rsidRPr="00600AA6">
        <w:t>Estos problemas están en su mayoría relacionados con las condiciones de la madre: edades extremas, intervalos intergenésicos cortos, nivel educativo, falta de cuidado del embarazo e inadecuada atención del parto, entre otras.</w:t>
      </w:r>
    </w:p>
    <w:p w:rsidR="00C0472A" w:rsidRPr="00600AA6" w:rsidRDefault="00C0472A" w:rsidP="00C0472A">
      <w:pPr>
        <w:pStyle w:val="H23G"/>
      </w:pPr>
      <w:r w:rsidRPr="00600AA6">
        <w:tab/>
      </w:r>
      <w:r w:rsidRPr="00600AA6">
        <w:tab/>
        <w:t>Sírvase indicar qué medidas considera necesarias nuestro Gobierno para</w:t>
      </w:r>
      <w:r>
        <w:br/>
      </w:r>
      <w:r w:rsidRPr="00600AA6">
        <w:t>garantizar el acceso a una alimentación suficiente a cada uno de los grupos vulnerables o en situación desventajosa antes mencionados y a las zonas desfavorecidas, y para la plena aplicación del derecho a la alimentación</w:t>
      </w:r>
      <w:r>
        <w:br/>
      </w:r>
      <w:r w:rsidRPr="00600AA6">
        <w:t>para hombres y mujeres. Sírvase indicar las medidas adoptadas y especificar</w:t>
      </w:r>
      <w:r>
        <w:br/>
      </w:r>
      <w:r w:rsidRPr="00600AA6">
        <w:t>las metas en función del tiempo y los puntos de referencia nutricional hará</w:t>
      </w:r>
      <w:r>
        <w:br/>
      </w:r>
      <w:r w:rsidRPr="00600AA6">
        <w:t>medir los logros al respecto.</w:t>
      </w:r>
    </w:p>
    <w:p w:rsidR="00C0472A" w:rsidRPr="00600AA6" w:rsidRDefault="00C0472A" w:rsidP="00C0472A">
      <w:pPr>
        <w:pStyle w:val="SingleTxtG"/>
      </w:pPr>
      <w:r>
        <w:t>140.</w:t>
      </w:r>
      <w:r>
        <w:tab/>
      </w:r>
      <w:r w:rsidRPr="00600AA6">
        <w:t xml:space="preserve">Se cuenta con el Programa Nacional de Seguridad Alimentaria. El Estado ha implementado diversos programas que, de manera complementaria, combaten la desnutrición. Se ha lanzado </w:t>
      </w:r>
      <w:smartTag w:uri="urn:schemas-microsoft-com:office:smarttags" w:element="PersonName">
        <w:smartTagPr>
          <w:attr w:name="ProductID" w:val="la Estrategia Articulada"/>
        </w:smartTagPr>
        <w:r w:rsidRPr="00600AA6">
          <w:t>la Estrategia Articulada</w:t>
        </w:r>
      </w:smartTag>
      <w:r w:rsidRPr="00600AA6">
        <w:t xml:space="preserve"> Nutricional CRECER, que aborda las múltiples causas de la desnutrición crónica integrando el esfuerzo de diferentes sectores del país, y las acciones contra la desnutrición en el ámbito del Programa JUNTOS. Con ello se viene favoreciendo el avance de las metas, según las cuales al final del 2008 podría lograrse una reducción de la desnutrición al 21%, hasta llegar el 2011 al 17%.</w:t>
      </w:r>
      <w:r>
        <w:t xml:space="preserve"> </w:t>
      </w:r>
      <w:r w:rsidRPr="00600AA6">
        <w:t>El</w:t>
      </w:r>
      <w:r>
        <w:t xml:space="preserve"> </w:t>
      </w:r>
      <w:r w:rsidRPr="00600AA6">
        <w:t>Programa JUNTOS, brindó complemento alimentario a 108</w:t>
      </w:r>
      <w:r>
        <w:t>.</w:t>
      </w:r>
      <w:r w:rsidRPr="00600AA6">
        <w:t xml:space="preserve">499 niñas y niños de </w:t>
      </w:r>
      <w:smartTag w:uri="urn:schemas-microsoft-com:office:smarttags" w:element="metricconverter">
        <w:smartTagPr>
          <w:attr w:name="ProductID" w:val="0 a"/>
        </w:smartTagPr>
        <w:r w:rsidRPr="00600AA6">
          <w:t>0 a</w:t>
        </w:r>
      </w:smartTag>
      <w:r w:rsidRPr="00600AA6">
        <w:t xml:space="preserve"> 3 años. Su cobertura ha evolucionado y ampliado, al 2007, benefició a</w:t>
      </w:r>
      <w:r>
        <w:t xml:space="preserve"> </w:t>
      </w:r>
      <w:r w:rsidRPr="00600AA6">
        <w:t>372</w:t>
      </w:r>
      <w:r>
        <w:t>.</w:t>
      </w:r>
      <w:r w:rsidRPr="00600AA6">
        <w:t>918 hogares en 14 departamentos</w:t>
      </w:r>
      <w:r w:rsidRPr="00651E7B">
        <w:rPr>
          <w:rStyle w:val="FootnoteReference"/>
        </w:rPr>
        <w:footnoteReference w:id="77"/>
      </w:r>
      <w:r w:rsidRPr="00600AA6">
        <w:t xml:space="preserve"> Ver el </w:t>
      </w:r>
      <w:r w:rsidR="00A3556B">
        <w:t xml:space="preserve">Cuadro </w:t>
      </w:r>
      <w:r w:rsidRPr="00600AA6">
        <w:t>15 del anexo III.</w:t>
      </w:r>
    </w:p>
    <w:p w:rsidR="00C0472A" w:rsidRPr="00600AA6" w:rsidRDefault="00C0472A" w:rsidP="00C0472A">
      <w:pPr>
        <w:pStyle w:val="SingleTxtG"/>
      </w:pPr>
      <w:r>
        <w:t>141.</w:t>
      </w:r>
      <w:r>
        <w:tab/>
      </w:r>
      <w:r w:rsidRPr="00600AA6">
        <w:t xml:space="preserve">El Programa Nacional de Asistencia Alimentaria (PRONAA), con los Programas de Alimentación Infantil, durante el 2007 atendió a </w:t>
      </w:r>
      <w:r>
        <w:t>1.056.474</w:t>
      </w:r>
      <w:r w:rsidRPr="00600AA6">
        <w:t xml:space="preserve"> niñas y niños menores de 6 años, la mayoría del 1er y 2do Quintil de pobreza. Ver el </w:t>
      </w:r>
      <w:r w:rsidR="00A3556B">
        <w:t xml:space="preserve">Cuadro </w:t>
      </w:r>
      <w:r w:rsidRPr="00600AA6">
        <w:t>16 del anexo III.</w:t>
      </w:r>
    </w:p>
    <w:p w:rsidR="00C0472A" w:rsidRPr="00600AA6" w:rsidRDefault="00C0472A" w:rsidP="00C0472A">
      <w:pPr>
        <w:pStyle w:val="SingleTxtG"/>
      </w:pPr>
      <w:r>
        <w:t>142.</w:t>
      </w:r>
      <w:r>
        <w:tab/>
      </w:r>
      <w:r w:rsidRPr="00600AA6">
        <w:t>El Programa del Vaso de Leche (PVL) a 2006 atiende a 4</w:t>
      </w:r>
      <w:r>
        <w:t>'</w:t>
      </w:r>
      <w:r w:rsidRPr="00600AA6">
        <w:t>067</w:t>
      </w:r>
      <w:r w:rsidR="00276328">
        <w:t>,</w:t>
      </w:r>
      <w:r w:rsidRPr="00600AA6">
        <w:t xml:space="preserve">28 beneficiarios. El 60% corresponde a niñas y niños de </w:t>
      </w:r>
      <w:smartTag w:uri="urn:schemas-microsoft-com:office:smarttags" w:element="metricconverter">
        <w:smartTagPr>
          <w:attr w:name="ProductID" w:val="0 a"/>
        </w:smartTagPr>
        <w:r w:rsidRPr="00600AA6">
          <w:t>0 a</w:t>
        </w:r>
      </w:smartTag>
      <w:r w:rsidRPr="00600AA6">
        <w:t xml:space="preserve"> 6 años, 9% a madres gestantes y lactantes y el 20% se dirige a niños entre </w:t>
      </w:r>
      <w:smartTag w:uri="urn:schemas-microsoft-com:office:smarttags" w:element="metricconverter">
        <w:smartTagPr>
          <w:attr w:name="ProductID" w:val="7 a"/>
        </w:smartTagPr>
        <w:r w:rsidRPr="00600AA6">
          <w:t>7 a</w:t>
        </w:r>
      </w:smartTag>
      <w:r w:rsidRPr="00600AA6">
        <w:t xml:space="preserve"> 13 años. Tiene un presupuesto anual de S/. 363 millones (Nuevos Soles), más del 40% del presupuesto total de asistencia alimentaria.</w:t>
      </w:r>
      <w:r>
        <w:t xml:space="preserve"> </w:t>
      </w:r>
      <w:r w:rsidRPr="00600AA6">
        <w:t xml:space="preserve">Por otro lado, existe un aumento en la lactancia materna y el suministro de complementos sólidos, tal como se aprecia en el </w:t>
      </w:r>
      <w:r w:rsidR="00A3556B">
        <w:t xml:space="preserve">Cuadro </w:t>
      </w:r>
      <w:r w:rsidRPr="00600AA6">
        <w:t>17 del anexo III.</w:t>
      </w:r>
    </w:p>
    <w:p w:rsidR="00C0472A" w:rsidRPr="00600AA6" w:rsidRDefault="00C0472A" w:rsidP="00C0472A">
      <w:pPr>
        <w:pStyle w:val="H23G"/>
      </w:pPr>
      <w:r w:rsidRPr="00600AA6">
        <w:tab/>
      </w:r>
      <w:r w:rsidRPr="00600AA6">
        <w:tab/>
        <w:t>Sírvase indicar el PNB per cápita del 40% más pobre de nuestra población. ¿Existe</w:t>
      </w:r>
      <w:r>
        <w:br/>
      </w:r>
      <w:r w:rsidRPr="00600AA6">
        <w:t xml:space="preserve">en el Perú un </w:t>
      </w:r>
      <w:r>
        <w:t>"</w:t>
      </w:r>
      <w:r w:rsidRPr="00600AA6">
        <w:t>umbral de pobreza</w:t>
      </w:r>
      <w:r>
        <w:t>"</w:t>
      </w:r>
      <w:r w:rsidRPr="00600AA6">
        <w:t xml:space="preserve"> y, en caso afirmativo, cuáles son los criterios</w:t>
      </w:r>
      <w:r>
        <w:br/>
      </w:r>
      <w:r w:rsidRPr="00600AA6">
        <w:t>para determinarlo?</w:t>
      </w:r>
    </w:p>
    <w:p w:rsidR="00C0472A" w:rsidRPr="00600AA6" w:rsidRDefault="00C0472A" w:rsidP="00C0472A">
      <w:pPr>
        <w:pStyle w:val="SingleTxtG"/>
      </w:pPr>
      <w:r>
        <w:t>143.</w:t>
      </w:r>
      <w:r>
        <w:tab/>
      </w:r>
      <w:r w:rsidRPr="00600AA6">
        <w:t>El PNB durante el período ha variado desde US$ 4</w:t>
      </w:r>
      <w:r w:rsidR="00276328">
        <w:t>,</w:t>
      </w:r>
      <w:r w:rsidRPr="00600AA6">
        <w:t xml:space="preserve">789 en el año </w:t>
      </w:r>
      <w:smartTag w:uri="urn:schemas-microsoft-com:office:smarttags" w:element="metricconverter">
        <w:smartTagPr>
          <w:attr w:name="ProductID" w:val="2000, a"/>
        </w:smartTagPr>
        <w:r w:rsidRPr="00600AA6">
          <w:t>2000, a</w:t>
        </w:r>
      </w:smartTag>
      <w:r w:rsidRPr="00600AA6">
        <w:t xml:space="preserve"> US$ 6</w:t>
      </w:r>
      <w:r w:rsidR="00276328">
        <w:t>,</w:t>
      </w:r>
      <w:r w:rsidRPr="00600AA6">
        <w:t>177 en el año 2007. Sin embargo, dadas las características de la medición de la pobreza realizadas por el INEI, no se cuenta con información del 40% de la población más pobre. Por el contrario, sí se dispone de información de la población según la brecha de pobreza</w:t>
      </w:r>
      <w:r>
        <w:t xml:space="preserve"> </w:t>
      </w:r>
      <w:r w:rsidRPr="00600AA6">
        <w:t>y su variación durante el período 2004</w:t>
      </w:r>
      <w:r>
        <w:t>-</w:t>
      </w:r>
      <w:r w:rsidRPr="00600AA6">
        <w:t xml:space="preserve">2007. Para mayor información ver </w:t>
      </w:r>
      <w:r w:rsidR="00A3556B">
        <w:t xml:space="preserve">Cuadro </w:t>
      </w:r>
      <w:r w:rsidR="002A2BF8">
        <w:t>4 del anexo </w:t>
      </w:r>
      <w:r w:rsidRPr="00600AA6">
        <w:t>III.</w:t>
      </w:r>
    </w:p>
    <w:p w:rsidR="00C0472A" w:rsidRPr="00600AA6" w:rsidRDefault="00C0472A" w:rsidP="00C0472A">
      <w:pPr>
        <w:pStyle w:val="SingleTxtG"/>
      </w:pPr>
      <w:r>
        <w:t>144.</w:t>
      </w:r>
      <w:r>
        <w:tab/>
      </w:r>
      <w:r w:rsidRPr="00600AA6">
        <w:t xml:space="preserve">El Instituto Nacional de Estadística e Informática </w:t>
      </w:r>
      <w:r>
        <w:t>–</w:t>
      </w:r>
      <w:r w:rsidRPr="00600AA6">
        <w:t xml:space="preserve"> INEI, es el órgano oficial y ente rector del Sistema Estadístico del Perú. Para ello, utiliza el enfoque monetario absoluto y objetivo de la pobreza</w:t>
      </w:r>
      <w:r w:rsidRPr="00651E7B">
        <w:rPr>
          <w:rStyle w:val="FootnoteReference"/>
        </w:rPr>
        <w:footnoteReference w:id="78"/>
      </w:r>
      <w:r w:rsidRPr="00600AA6">
        <w:t>. Según esta noción de pobreza, se considera pobre a todas las personas residentes en hogares particulares, cuyo gasto per cápita valorizado monetariamente, no supera el umbral de la línea de pobreza o monto mínimo necesario para satisfacer sus necesidades alimentarías y no alimentarías.</w:t>
      </w:r>
    </w:p>
    <w:p w:rsidR="00C0472A" w:rsidRPr="00600AA6" w:rsidRDefault="00C0472A" w:rsidP="00C0472A">
      <w:pPr>
        <w:pStyle w:val="SingleTxtG"/>
      </w:pPr>
      <w:r>
        <w:t>145.</w:t>
      </w:r>
      <w:r>
        <w:tab/>
      </w:r>
      <w:r w:rsidRPr="00600AA6">
        <w:t xml:space="preserve">La Línea de Pobreza Extrema es el valor monetario necesario para la adquisición de una canasta de alimentos capaz de satisfacer un mínimo de necesidades nutricionales de las personas. </w:t>
      </w:r>
      <w:smartTag w:uri="urn:schemas-microsoft-com:office:smarttags" w:element="PersonName">
        <w:smartTagPr>
          <w:attr w:name="ProductID" w:val="La L￭nea"/>
        </w:smartTagPr>
        <w:r w:rsidRPr="00600AA6">
          <w:t>La Línea</w:t>
        </w:r>
      </w:smartTag>
      <w:r w:rsidRPr="00600AA6">
        <w:t xml:space="preserve"> de Pobreza Total es el valor de </w:t>
      </w:r>
      <w:smartTag w:uri="urn:schemas-microsoft-com:office:smarttags" w:element="PersonName">
        <w:smartTagPr>
          <w:attr w:name="ProductID" w:val="La L￭nea"/>
        </w:smartTagPr>
        <w:r w:rsidRPr="00600AA6">
          <w:t>la Línea</w:t>
        </w:r>
      </w:smartTag>
      <w:r w:rsidRPr="00600AA6">
        <w:t xml:space="preserve"> de Pobreza Extrema más el valor monetario necesario para satisfacer un conjunto de necesidades no alimentarías consideradas esenciales (vestido y calzado, alquiler de la vivienda, combustible, muebles y enseres, cuidados de la salud, transporte y comunicaciones, esparcimiento, cultura y otros gastos).</w:t>
      </w:r>
    </w:p>
    <w:p w:rsidR="00C0472A" w:rsidRPr="00600AA6" w:rsidRDefault="00C0472A" w:rsidP="00C0472A">
      <w:pPr>
        <w:pStyle w:val="H23G"/>
      </w:pPr>
      <w:r w:rsidRPr="00600AA6">
        <w:tab/>
      </w:r>
      <w:r w:rsidRPr="00600AA6">
        <w:tab/>
        <w:t>Sírvase indicar el índice de la calidad física de vida del Perú</w:t>
      </w:r>
    </w:p>
    <w:p w:rsidR="00C0472A" w:rsidRPr="00600AA6" w:rsidRDefault="00C0472A" w:rsidP="00C0472A">
      <w:pPr>
        <w:pStyle w:val="SingleTxtG"/>
      </w:pPr>
      <w:r>
        <w:t>146.</w:t>
      </w:r>
      <w:r>
        <w:tab/>
      </w:r>
      <w:r w:rsidRPr="00600AA6">
        <w:t>En nuestro país no se utiliza el índice de la calidad física de vida, ni figura entre las variables que mide el INEI. En todo caso en el período indicado 2000-2008, la variación del Índice de Desarrollo Humano</w:t>
      </w:r>
      <w:r>
        <w:t xml:space="preserve"> </w:t>
      </w:r>
      <w:r w:rsidRPr="00600AA6">
        <w:t>fue: 0</w:t>
      </w:r>
      <w:r w:rsidR="00276328">
        <w:t>.</w:t>
      </w:r>
      <w:r w:rsidRPr="00600AA6">
        <w:t>620 el año 2000 y 0</w:t>
      </w:r>
      <w:r w:rsidR="00276328">
        <w:t>.</w:t>
      </w:r>
      <w:r w:rsidRPr="00600AA6">
        <w:t>773 el año 2007.</w:t>
      </w:r>
    </w:p>
    <w:p w:rsidR="00C0472A" w:rsidRPr="00600AA6" w:rsidRDefault="00C0472A" w:rsidP="00C0472A">
      <w:pPr>
        <w:pStyle w:val="H23G"/>
      </w:pPr>
      <w:r w:rsidRPr="00600AA6">
        <w:tab/>
      </w:r>
      <w:r w:rsidRPr="00600AA6">
        <w:tab/>
        <w:t>En el período 2000</w:t>
      </w:r>
      <w:r>
        <w:t>-</w:t>
      </w:r>
      <w:r w:rsidRPr="00600AA6">
        <w:t>2008 ¿ha habido cambios en las políticas, leyes y prácticas nacionales que hayan afectado negativamente el acceso a una alimentación</w:t>
      </w:r>
      <w:r>
        <w:br/>
      </w:r>
      <w:r w:rsidRPr="00600AA6">
        <w:t>suficiente por parte de esos grupos o sectores o dentro de las secciones más</w:t>
      </w:r>
      <w:r>
        <w:br/>
      </w:r>
      <w:r w:rsidRPr="00600AA6">
        <w:t>pobres? En caso afirmativo, sírvase describir esos cambios y evaluar sus repercusiones.</w:t>
      </w:r>
    </w:p>
    <w:p w:rsidR="00C0472A" w:rsidRPr="00600AA6" w:rsidRDefault="00C0472A" w:rsidP="00C0472A">
      <w:pPr>
        <w:pStyle w:val="SingleTxtG"/>
      </w:pPr>
      <w:r>
        <w:t>147.</w:t>
      </w:r>
      <w:r>
        <w:tab/>
      </w:r>
      <w:r w:rsidRPr="00600AA6">
        <w:t>El período 2000-2008 se ha caracterizado, por el contrario a lo que se indica en la pregunta, por cambios positivos para lograr el acceso a una alimentación suficiente. El creciente énfasis en la nutrición, especialmente infantil se ha convertido en una de las principales metas del actual gobierno.</w:t>
      </w:r>
    </w:p>
    <w:p w:rsidR="00C0472A" w:rsidRPr="00600AA6" w:rsidRDefault="00C0472A" w:rsidP="00C0472A">
      <w:pPr>
        <w:pStyle w:val="H23G"/>
      </w:pPr>
      <w:r w:rsidRPr="00600AA6">
        <w:tab/>
      </w:r>
      <w:r w:rsidRPr="00600AA6">
        <w:tab/>
        <w:t>Sírvase indicar como las medidas adoptadas para mejorar los métodos de</w:t>
      </w:r>
      <w:r>
        <w:br/>
      </w:r>
      <w:r w:rsidRPr="00600AA6">
        <w:t>producción, conservación y distribución de los alimentos utilizando plenamente</w:t>
      </w:r>
      <w:r>
        <w:br/>
      </w:r>
      <w:r w:rsidRPr="00600AA6">
        <w:t>los conocimientos científicos y tecnológicos han contribuido u obstaculizado la realización del derecho a alimentación suficiente. Sírvase describir la repercusión</w:t>
      </w:r>
      <w:r>
        <w:br/>
      </w:r>
      <w:r w:rsidRPr="00600AA6">
        <w:t>de tales medidas en lo que concierne a la continuidad ecológica y a la protección</w:t>
      </w:r>
      <w:r>
        <w:br/>
      </w:r>
      <w:r w:rsidRPr="00600AA6">
        <w:t>y conservación de los recursos productores de alimentos.</w:t>
      </w:r>
    </w:p>
    <w:p w:rsidR="00C0472A" w:rsidRPr="00600AA6" w:rsidRDefault="00C0472A" w:rsidP="00C0472A">
      <w:pPr>
        <w:pStyle w:val="SingleTxtG"/>
      </w:pPr>
      <w:r>
        <w:t>148.</w:t>
      </w:r>
      <w:r>
        <w:tab/>
      </w:r>
      <w:r w:rsidRPr="00600AA6">
        <w:t xml:space="preserve">El Centro Nacional de Alimentación y Nutrición es el órgano de línea técnico normativo del Instituto Nacional de Salud, encargado a nivel nacional de promover, programar, ejecutar y evaluar las investigaciones y el desarrollo de tecnologías apropiadas en el ámbito de la alimentación, nutrición humana, control sanitario de alimentos, bebidas y otros. </w:t>
      </w:r>
    </w:p>
    <w:p w:rsidR="00C0472A" w:rsidRPr="00600AA6" w:rsidRDefault="00C0472A" w:rsidP="00C0472A">
      <w:pPr>
        <w:pStyle w:val="SingleTxtG"/>
      </w:pPr>
      <w:r>
        <w:t>149.</w:t>
      </w:r>
      <w:r>
        <w:tab/>
      </w:r>
      <w:r w:rsidRPr="00600AA6">
        <w:t xml:space="preserve">La investigación científica desarrollada por universidades nacionales y otras instituciones de investigación estatales, así como privadas tiene una permanente influencia en la producción agrícola. </w:t>
      </w:r>
    </w:p>
    <w:p w:rsidR="00C0472A" w:rsidRPr="00600AA6" w:rsidRDefault="00C0472A" w:rsidP="00C0472A">
      <w:pPr>
        <w:pStyle w:val="H23G"/>
      </w:pPr>
      <w:r w:rsidRPr="00600AA6">
        <w:tab/>
      </w:r>
      <w:r w:rsidRPr="00600AA6">
        <w:tab/>
        <w:t>Sírvase indicar las medidas adoptadas para difundir el conocimiento de los principales componentes de la nutrición y especificar si en algunos grupos</w:t>
      </w:r>
      <w:r>
        <w:br/>
      </w:r>
      <w:r w:rsidRPr="00600AA6">
        <w:t xml:space="preserve">o sectores significativos de la sociedad parece faltar tal conocimiento. </w:t>
      </w:r>
    </w:p>
    <w:p w:rsidR="00C0472A" w:rsidRPr="00600AA6" w:rsidRDefault="00C0472A" w:rsidP="00C0472A">
      <w:pPr>
        <w:pStyle w:val="SingleTxtG"/>
      </w:pPr>
      <w:r>
        <w:t>150.</w:t>
      </w:r>
      <w:r>
        <w:tab/>
      </w:r>
      <w:r w:rsidRPr="00600AA6">
        <w:t xml:space="preserve">A través del Programa Nacional de Asistencia Alimentaria. PRONAA se ha desarrollado el Programa Integrado de Nutrición, el cual tiene tres componentes, uno de los cuales está abocado directamente a difundir entre grupos focalizados el conocimiento de los principios de la nutrición. Los grupos focalizados son: madres de niños y niñas menores de 3 años y padres de familia o cuidadores/as principalmente, gestantes y lactantes; </w:t>
      </w:r>
      <w:r>
        <w:t>líderes</w:t>
      </w:r>
      <w:r w:rsidRPr="00600AA6">
        <w:t xml:space="preserve"> y autoridades comunales; agentes comunitarios y asistentes técnicos; operadores MIMDES; funcionarios de los sectores y de los Gobiernos Sub Nacionales; docentes, Asociación de padres de familia (APAFAS) y ENDES. Los contenidos incluyen prácticas saludables, así como principios de Nutrición </w:t>
      </w:r>
      <w:r>
        <w:t>–</w:t>
      </w:r>
      <w:r w:rsidRPr="00600AA6">
        <w:t xml:space="preserve"> alimentación balanceada y alimentación complementaria de 6 meses y 1 año y de </w:t>
      </w:r>
      <w:smartTag w:uri="urn:schemas-microsoft-com:office:smarttags" w:element="metricconverter">
        <w:smartTagPr>
          <w:attr w:name="ProductID" w:val="1 a"/>
        </w:smartTagPr>
        <w:r w:rsidRPr="00600AA6">
          <w:t>1 a</w:t>
        </w:r>
      </w:smartTag>
      <w:r w:rsidRPr="00600AA6">
        <w:t xml:space="preserve"> 3 años</w:t>
      </w:r>
      <w:r w:rsidRPr="00651E7B">
        <w:rPr>
          <w:rStyle w:val="FootnoteReference"/>
        </w:rPr>
        <w:footnoteReference w:id="79"/>
      </w:r>
      <w:r>
        <w:t>.</w:t>
      </w:r>
    </w:p>
    <w:p w:rsidR="00C0472A" w:rsidRPr="00600AA6" w:rsidRDefault="00C0472A" w:rsidP="00C0472A">
      <w:pPr>
        <w:pStyle w:val="H23G"/>
      </w:pPr>
      <w:r w:rsidRPr="00600AA6">
        <w:tab/>
      </w:r>
      <w:r w:rsidRPr="00600AA6">
        <w:tab/>
        <w:t>Sírvase enumerar las medidas de reforma agraria adoptadas por su Gobierno</w:t>
      </w:r>
      <w:r>
        <w:br/>
      </w:r>
      <w:r w:rsidRPr="00600AA6">
        <w:t>a fin de garantizar que el sistema agrario de su país se efectúe eficientemente</w:t>
      </w:r>
      <w:r>
        <w:br/>
      </w:r>
      <w:r w:rsidRPr="00600AA6">
        <w:t>para elevar el nivel de seguridad alimentaria en los hogares, sin afectar</w:t>
      </w:r>
      <w:r>
        <w:br/>
      </w:r>
      <w:r w:rsidRPr="00600AA6">
        <w:t>negativamente a la dignidad humana tanto en los asentamientos rurales</w:t>
      </w:r>
      <w:r>
        <w:br/>
      </w:r>
      <w:r w:rsidRPr="00600AA6">
        <w:t xml:space="preserve">como en los urbanos, teniendo en cuenta lo establecido en los artículos </w:t>
      </w:r>
      <w:smartTag w:uri="urn:schemas-microsoft-com:office:smarttags" w:element="metricconverter">
        <w:smartTagPr>
          <w:attr w:name="ProductID" w:val="6 a"/>
        </w:smartTagPr>
        <w:r w:rsidRPr="00600AA6">
          <w:t>6 a</w:t>
        </w:r>
      </w:smartTag>
      <w:r w:rsidRPr="00600AA6">
        <w:t xml:space="preserve"> 8</w:t>
      </w:r>
      <w:r>
        <w:br/>
      </w:r>
      <w:r w:rsidRPr="00600AA6">
        <w:t>del Pacto. Sírvase describir las medidas adoptadas para: Promulgar leyes</w:t>
      </w:r>
      <w:r>
        <w:br/>
      </w:r>
      <w:r w:rsidRPr="00600AA6">
        <w:t>con tal fin; Aplicar las leyes vigentes a este respecto; Facilitar la vigilancia</w:t>
      </w:r>
      <w:r>
        <w:br/>
      </w:r>
      <w:r w:rsidRPr="00600AA6">
        <w:t>mediante organizaciones gubernamentales y no gubernamentales.</w:t>
      </w:r>
    </w:p>
    <w:p w:rsidR="00C0472A" w:rsidRPr="00600AA6" w:rsidRDefault="00C0472A" w:rsidP="00C0472A">
      <w:pPr>
        <w:pStyle w:val="SingleTxtG"/>
      </w:pPr>
      <w:r>
        <w:t>151.</w:t>
      </w:r>
      <w:r>
        <w:tab/>
      </w:r>
      <w:r w:rsidRPr="00600AA6">
        <w:t xml:space="preserve">En nuestro país el proceso de reforma agraria ocurrió durante un gobierno militar y pese a que existía un amplio consenso en la necesidad de la misma, la forma en que se ejecutó ha sido ampliamente criticada. En la actualidad, no existe un panorama de latifundios en el Perú y, por el contrario, en muchos casos el problema es el de minifundios que impiden un desarrollo moderno de la agricultura. Las tierras comunales pertenecientes a comunidades campesinas en la zona andina tienen un régimen especial que les brinda protección. </w:t>
      </w:r>
    </w:p>
    <w:p w:rsidR="00C0472A" w:rsidRPr="00600AA6" w:rsidRDefault="00C0472A" w:rsidP="00C0472A">
      <w:pPr>
        <w:pStyle w:val="H1G"/>
      </w:pPr>
      <w:r w:rsidRPr="00600AA6">
        <w:tab/>
        <w:t>F.</w:t>
      </w:r>
      <w:r w:rsidRPr="00600AA6">
        <w:tab/>
        <w:t>Artículo 11 del Pacto</w:t>
      </w:r>
    </w:p>
    <w:p w:rsidR="00C0472A" w:rsidRPr="00600AA6" w:rsidRDefault="00C0472A" w:rsidP="00C0472A">
      <w:pPr>
        <w:pStyle w:val="H23G"/>
      </w:pPr>
      <w:r w:rsidRPr="00600AA6">
        <w:tab/>
      </w:r>
      <w:r w:rsidRPr="00600AA6">
        <w:tab/>
        <w:t>Sírvase proporcionar información estadística detallada sobre la situación</w:t>
      </w:r>
      <w:r>
        <w:br/>
      </w:r>
      <w:r w:rsidRPr="00600AA6">
        <w:t>de la vivienda en su país.</w:t>
      </w:r>
    </w:p>
    <w:p w:rsidR="00C0472A" w:rsidRPr="00600AA6" w:rsidRDefault="00C0472A" w:rsidP="00C0472A">
      <w:pPr>
        <w:pStyle w:val="SingleTxtG"/>
      </w:pPr>
      <w:r w:rsidRPr="00DE181D">
        <w:t>152.</w:t>
      </w:r>
      <w:r w:rsidRPr="00DE181D">
        <w:tab/>
        <w:t>Los Censos Nacionales 2007 XI de Población y VI de Vivienda, revelan que en el país existen 7.583.140 viviendas. De este total, 7.566.142 son viviendas particulares y 15.181 son viviendas colectivas, que a su vez incluye 1.817 lugares no destinados para habitación humana (puentes, parques, cuevas, vehículos abandonados, aeropuertos, puertos, etc.) pero que son utilizados como vivienda por algunas personas.</w:t>
      </w:r>
      <w:r w:rsidRPr="00600AA6">
        <w:t xml:space="preserve"> </w:t>
      </w:r>
    </w:p>
    <w:p w:rsidR="00C0472A" w:rsidRPr="00600AA6" w:rsidRDefault="00C0472A" w:rsidP="00C0472A">
      <w:pPr>
        <w:pStyle w:val="SingleTxtG"/>
      </w:pPr>
      <w:r>
        <w:t>153.</w:t>
      </w:r>
      <w:r>
        <w:tab/>
      </w:r>
      <w:r w:rsidRPr="00600AA6">
        <w:t>Según el Censo 2007, del total de viviendas particulares en el país, 6</w:t>
      </w:r>
      <w:r>
        <w:t>.477.401</w:t>
      </w:r>
      <w:r w:rsidRPr="00600AA6">
        <w:t xml:space="preserve"> son casas independientes, lo que representa el 85</w:t>
      </w:r>
      <w:r w:rsidR="00276328">
        <w:t>.</w:t>
      </w:r>
      <w:r w:rsidRPr="00600AA6">
        <w:t>6% en términos relativos; 378</w:t>
      </w:r>
      <w:r>
        <w:t>.926</w:t>
      </w:r>
      <w:r w:rsidRPr="00600AA6">
        <w:t xml:space="preserve"> viviendas son departamentos en edificio, que representa el 5</w:t>
      </w:r>
      <w:r w:rsidR="00276328">
        <w:t>.</w:t>
      </w:r>
      <w:r w:rsidRPr="00600AA6">
        <w:t>0%; 332</w:t>
      </w:r>
      <w:r>
        <w:t>.121</w:t>
      </w:r>
      <w:r w:rsidRPr="00600AA6">
        <w:t xml:space="preserve"> viviendas son de tipo choza o cabaña, lo que representa el 4</w:t>
      </w:r>
      <w:r w:rsidR="00276328">
        <w:t>.</w:t>
      </w:r>
      <w:r w:rsidRPr="00600AA6">
        <w:t>4%; y en porcentajes menores se observan viviendas en quinta, viviendas en casa de vecindad, viviendas improvisadas y locales no destinados para habitación humana o de otro tipo. Para mayor detalle ver los Cuadros N</w:t>
      </w:r>
      <w:r w:rsidR="00A3556B">
        <w:t>os.</w:t>
      </w:r>
      <w:r>
        <w:t xml:space="preserve"> </w:t>
      </w:r>
      <w:r w:rsidRPr="00600AA6">
        <w:t>1, 2 y 3 del anexo</w:t>
      </w:r>
      <w:r>
        <w:t> </w:t>
      </w:r>
      <w:r w:rsidRPr="00600AA6">
        <w:t>IV; así como las páginas 163 al 197 del anexo X.</w:t>
      </w:r>
    </w:p>
    <w:p w:rsidR="00C0472A" w:rsidRPr="00600AA6" w:rsidRDefault="00C0472A" w:rsidP="00C0472A">
      <w:pPr>
        <w:pStyle w:val="H23G"/>
      </w:pPr>
      <w:r w:rsidRPr="00600AA6">
        <w:tab/>
      </w:r>
      <w:r w:rsidRPr="00600AA6">
        <w:tab/>
        <w:t>Sírvase proporcionar información detallada sobre aquellos grupos de su sociedad</w:t>
      </w:r>
      <w:r>
        <w:br/>
      </w:r>
      <w:r w:rsidRPr="00600AA6">
        <w:t>que se encuentran en una situación vulnerable y desventajosa en materia de</w:t>
      </w:r>
      <w:r>
        <w:br/>
      </w:r>
      <w:r w:rsidRPr="00600AA6">
        <w:t>vivienda. Sírvase indicar, en particular:</w:t>
      </w:r>
    </w:p>
    <w:p w:rsidR="00C0472A" w:rsidRPr="00600AA6" w:rsidRDefault="00C0472A" w:rsidP="00C0472A">
      <w:pPr>
        <w:pStyle w:val="H23G"/>
      </w:pPr>
      <w:r w:rsidRPr="00600AA6">
        <w:tab/>
      </w:r>
      <w:r w:rsidRPr="00600AA6">
        <w:tab/>
        <w:t>El número de individuos y familias alojados actualmente en viviendas inadecuadas</w:t>
      </w:r>
      <w:r w:rsidR="002F2E59">
        <w:br/>
      </w:r>
      <w:r>
        <w:t>y</w:t>
      </w:r>
      <w:r w:rsidR="002F2E59">
        <w:t xml:space="preserve"> </w:t>
      </w:r>
      <w:r w:rsidRPr="00600AA6">
        <w:t>sin los servicios básicos tales como agua, calefacción (en caso necesario), evacuación</w:t>
      </w:r>
      <w:r>
        <w:br/>
      </w:r>
      <w:r w:rsidRPr="00600AA6">
        <w:t>de desechos, instalaciones sanitarias, electricidad, servicios postales, etc. (en la</w:t>
      </w:r>
      <w:r>
        <w:br/>
      </w:r>
      <w:r w:rsidRPr="00600AA6">
        <w:t>medida en que se considere que esos servicios son pertinentes en su país). Sírvase incluir el número de personas alojadas en viviendas atestadas, húmedas y/o</w:t>
      </w:r>
      <w:r>
        <w:br/>
      </w:r>
      <w:r w:rsidRPr="00600AA6">
        <w:t>inseguras estructuralmente o en otras circunstancias que afecten a la salud.</w:t>
      </w:r>
      <w:r w:rsidRPr="00600AA6">
        <w:rPr>
          <w:bCs/>
        </w:rPr>
        <w:t xml:space="preserve"> </w:t>
      </w:r>
    </w:p>
    <w:p w:rsidR="00C0472A" w:rsidRPr="00600AA6" w:rsidRDefault="00C0472A" w:rsidP="00C0472A">
      <w:pPr>
        <w:pStyle w:val="SingleTxtG"/>
      </w:pPr>
      <w:r>
        <w:t>154.</w:t>
      </w:r>
      <w:r>
        <w:tab/>
      </w:r>
      <w:r w:rsidRPr="00600AA6">
        <w:t>No se dispone de información precisa sobre individuos y familias alojadas en viviendas inadecuadas y sin los servicios básicos. Sin embargo, el Censo realizado el año 2007 determina que respecto del total de viviendas particulares con ocupantes presentes que suman 6</w:t>
      </w:r>
      <w:r>
        <w:t>.400.131</w:t>
      </w:r>
      <w:r w:rsidRPr="00600AA6">
        <w:t xml:space="preserve"> viviendas, se destaca que 2</w:t>
      </w:r>
      <w:r>
        <w:t>.991.627</w:t>
      </w:r>
      <w:r w:rsidRPr="00600AA6">
        <w:t xml:space="preserve"> tienen como material predominante en las paredes exteriores ladrillos o bloques de cemento, lo que representa el 46</w:t>
      </w:r>
      <w:r w:rsidR="00276328">
        <w:t>.</w:t>
      </w:r>
      <w:r w:rsidRPr="00600AA6">
        <w:t>7%; enseguida, 2</w:t>
      </w:r>
      <w:r>
        <w:t>.229.715</w:t>
      </w:r>
      <w:r w:rsidRPr="00600AA6">
        <w:t xml:space="preserve"> viviendas tienen como material predominante adobe o tapia, lo que representa el 34</w:t>
      </w:r>
      <w:r w:rsidR="00276328">
        <w:t>.</w:t>
      </w:r>
      <w:r w:rsidRPr="00600AA6">
        <w:t>8%. En menores proporciones las viviendas tienen como material en las paredes exteriores, madera (9</w:t>
      </w:r>
      <w:r w:rsidR="00276328">
        <w:t>.</w:t>
      </w:r>
      <w:r w:rsidRPr="00600AA6">
        <w:t>7%), quincha (2</w:t>
      </w:r>
      <w:r w:rsidR="00276328">
        <w:t>.</w:t>
      </w:r>
      <w:r w:rsidRPr="00600AA6">
        <w:t>9%), estera (2</w:t>
      </w:r>
      <w:r w:rsidR="00276328">
        <w:t>.</w:t>
      </w:r>
      <w:r w:rsidRPr="00600AA6">
        <w:t>3%), piedra con barro (1</w:t>
      </w:r>
      <w:r w:rsidR="00276328">
        <w:t>.</w:t>
      </w:r>
      <w:r w:rsidRPr="00600AA6">
        <w:t>7%), otro material (1</w:t>
      </w:r>
      <w:r w:rsidR="00276328">
        <w:t>.</w:t>
      </w:r>
      <w:r w:rsidRPr="00600AA6">
        <w:t>4%) y pied</w:t>
      </w:r>
      <w:r w:rsidR="00276328">
        <w:t>ra, sillar con cal o cemento (0.</w:t>
      </w:r>
      <w:r w:rsidRPr="00600AA6">
        <w:t xml:space="preserve">5%). </w:t>
      </w:r>
    </w:p>
    <w:p w:rsidR="00C0472A" w:rsidRPr="00600AA6" w:rsidRDefault="00C0472A" w:rsidP="00C0472A">
      <w:pPr>
        <w:pStyle w:val="SingleTxtG"/>
      </w:pPr>
      <w:r>
        <w:t>155.</w:t>
      </w:r>
      <w:r>
        <w:tab/>
      </w:r>
      <w:r w:rsidRPr="00600AA6">
        <w:t>Asimismo, el 43</w:t>
      </w:r>
      <w:r w:rsidR="00276328">
        <w:t>.</w:t>
      </w:r>
      <w:r w:rsidRPr="00600AA6">
        <w:t>4% el material predominante en sus pisos es tierra, lo que significa en términos absolutos 2</w:t>
      </w:r>
      <w:r>
        <w:t>.779.676</w:t>
      </w:r>
      <w:r w:rsidRPr="00600AA6">
        <w:t xml:space="preserve"> viviendas. Para mayor detalle ver </w:t>
      </w:r>
      <w:r w:rsidR="00A3556B">
        <w:t xml:space="preserve">Cuadro </w:t>
      </w:r>
      <w:r w:rsidRPr="00600AA6">
        <w:t>6 del anexo IV.</w:t>
      </w:r>
    </w:p>
    <w:p w:rsidR="00C0472A" w:rsidRPr="00600AA6" w:rsidRDefault="00C0472A" w:rsidP="00C0472A">
      <w:pPr>
        <w:pStyle w:val="SingleTxtG"/>
        <w:rPr>
          <w:bCs/>
        </w:rPr>
      </w:pPr>
      <w:r>
        <w:t>156.</w:t>
      </w:r>
      <w:r>
        <w:tab/>
      </w:r>
      <w:r w:rsidRPr="00600AA6">
        <w:t>En cuanto al acceso al agua potable, disponen del servicio algunos días de la semana 438</w:t>
      </w:r>
      <w:r>
        <w:t>.127</w:t>
      </w:r>
      <w:r w:rsidRPr="00600AA6">
        <w:t xml:space="preserve"> (10</w:t>
      </w:r>
      <w:r w:rsidR="00276328">
        <w:t>.</w:t>
      </w:r>
      <w:r w:rsidRPr="00600AA6">
        <w:t xml:space="preserve">1%) de las viviendas particulares con ocupantes presentes. Asimismo, </w:t>
      </w:r>
      <w:r>
        <w:t>1.396.402</w:t>
      </w:r>
      <w:r w:rsidRPr="00600AA6">
        <w:t xml:space="preserve"> viviendas disponen de pozo ciego o negro/letrina, lo que representa el 21</w:t>
      </w:r>
      <w:r w:rsidR="00276328">
        <w:t>.</w:t>
      </w:r>
      <w:r w:rsidRPr="00600AA6">
        <w:t>8%. Las viviendas que utilizan el río, acequia o canal como servicio higiénico, suman 114</w:t>
      </w:r>
      <w:r>
        <w:t>.074</w:t>
      </w:r>
      <w:r w:rsidRPr="00600AA6">
        <w:t xml:space="preserve"> viviendas, y representan el 1</w:t>
      </w:r>
      <w:r w:rsidR="00276328">
        <w:t>.</w:t>
      </w:r>
      <w:r w:rsidRPr="00600AA6">
        <w:t xml:space="preserve">8%, y las viviendas que no tienen este servicio son </w:t>
      </w:r>
      <w:r>
        <w:t>1.110.779</w:t>
      </w:r>
      <w:r w:rsidRPr="00600AA6">
        <w:t>, que representa el 17</w:t>
      </w:r>
      <w:r w:rsidR="00276328">
        <w:t>.</w:t>
      </w:r>
      <w:r w:rsidRPr="00600AA6">
        <w:t xml:space="preserve">4% del total. Para mayor información </w:t>
      </w:r>
      <w:r w:rsidRPr="00600AA6">
        <w:rPr>
          <w:bCs/>
        </w:rPr>
        <w:t>véase los Cuadros N</w:t>
      </w:r>
      <w:r w:rsidR="00A3556B">
        <w:rPr>
          <w:bCs/>
        </w:rPr>
        <w:t>os.</w:t>
      </w:r>
      <w:r>
        <w:rPr>
          <w:bCs/>
        </w:rPr>
        <w:t xml:space="preserve"> </w:t>
      </w:r>
      <w:r w:rsidRPr="00600AA6">
        <w:rPr>
          <w:bCs/>
        </w:rPr>
        <w:t xml:space="preserve">5 y 7 al 11 del anexo IV. </w:t>
      </w:r>
    </w:p>
    <w:p w:rsidR="00C0472A" w:rsidRPr="00600AA6" w:rsidRDefault="00C0472A" w:rsidP="00C0472A">
      <w:pPr>
        <w:pStyle w:val="H23G"/>
      </w:pPr>
      <w:r w:rsidRPr="00600AA6">
        <w:tab/>
      </w:r>
      <w:r w:rsidRPr="00600AA6">
        <w:tab/>
        <w:t>El número de personas actualmente</w:t>
      </w:r>
      <w:r>
        <w:t xml:space="preserve"> </w:t>
      </w:r>
      <w:r w:rsidRPr="00600AA6">
        <w:t>registradas en cuanto que viven en</w:t>
      </w:r>
      <w:r>
        <w:br/>
      </w:r>
      <w:r w:rsidRPr="00600AA6">
        <w:t xml:space="preserve">asentamientos o viviendas </w:t>
      </w:r>
      <w:r>
        <w:t>"</w:t>
      </w:r>
      <w:r w:rsidRPr="00600AA6">
        <w:t>ilegales</w:t>
      </w:r>
      <w:r>
        <w:t>"</w:t>
      </w:r>
      <w:r w:rsidRPr="00600AA6">
        <w:t>.</w:t>
      </w:r>
    </w:p>
    <w:p w:rsidR="00C0472A" w:rsidRPr="00600AA6" w:rsidRDefault="00C0472A" w:rsidP="00C0472A">
      <w:pPr>
        <w:pStyle w:val="SingleTxtG"/>
        <w:rPr>
          <w:bCs/>
        </w:rPr>
      </w:pPr>
      <w:r>
        <w:t>157.</w:t>
      </w:r>
      <w:r>
        <w:tab/>
      </w:r>
      <w:r w:rsidRPr="00600AA6">
        <w:t>Según el tipo de vivienda, el censo de 2007 encuestó un total de 7</w:t>
      </w:r>
      <w:r>
        <w:t>.566.142</w:t>
      </w:r>
      <w:r w:rsidRPr="00600AA6">
        <w:t xml:space="preserve"> viviendas resultando que 111</w:t>
      </w:r>
      <w:r>
        <w:t>.</w:t>
      </w:r>
      <w:r w:rsidRPr="00600AA6">
        <w:t>180 eran improvisadas y 10</w:t>
      </w:r>
      <w:r>
        <w:t>.</w:t>
      </w:r>
      <w:r w:rsidRPr="00600AA6">
        <w:t>311 no eran edificaciones destinadas a vivienda. Asimismo, en cuanto al régimen de tenencia, se aprecia que un 5</w:t>
      </w:r>
      <w:r w:rsidR="00276328">
        <w:t>.</w:t>
      </w:r>
      <w:r w:rsidRPr="00600AA6">
        <w:t>5% de las viviendas son propias por invasión de terrenos de propiedad del Estado. Sobre el particular, si bien es cierto que el Estado ha desarrollado procesos para regularizar la propiedad en casos de invasiones, queda aún una importante tarea pendiente.</w:t>
      </w:r>
      <w:r w:rsidRPr="00600AA6">
        <w:rPr>
          <w:b/>
        </w:rPr>
        <w:t xml:space="preserve"> </w:t>
      </w:r>
      <w:r w:rsidRPr="00600AA6">
        <w:rPr>
          <w:bCs/>
        </w:rPr>
        <w:t xml:space="preserve">Véase el </w:t>
      </w:r>
      <w:r w:rsidR="00A3556B">
        <w:rPr>
          <w:bCs/>
        </w:rPr>
        <w:t xml:space="preserve">Cuadro </w:t>
      </w:r>
      <w:r w:rsidRPr="00600AA6">
        <w:rPr>
          <w:bCs/>
        </w:rPr>
        <w:t>4 del anexo IV.</w:t>
      </w:r>
    </w:p>
    <w:p w:rsidR="00C0472A" w:rsidRPr="00600AA6" w:rsidRDefault="00C0472A" w:rsidP="00C0472A">
      <w:pPr>
        <w:pStyle w:val="H23G"/>
      </w:pPr>
      <w:r w:rsidRPr="00600AA6">
        <w:tab/>
      </w:r>
      <w:r w:rsidRPr="00600AA6">
        <w:tab/>
        <w:t>El número de persona con diferentes títulos de vivienda según se trate de: viviendas sociales o públicas; sector de alquiler privado; propietarios ocupantes; sector</w:t>
      </w:r>
      <w:r>
        <w:br/>
        <w:t>"</w:t>
      </w:r>
      <w:r w:rsidRPr="00600AA6">
        <w:t>ilegal</w:t>
      </w:r>
      <w:r>
        <w:t>"</w:t>
      </w:r>
      <w:r w:rsidRPr="00600AA6">
        <w:t>; y otros sectores.</w:t>
      </w:r>
    </w:p>
    <w:p w:rsidR="00C0472A" w:rsidRPr="00600AA6" w:rsidRDefault="00C0472A" w:rsidP="00C0472A">
      <w:pPr>
        <w:pStyle w:val="SingleTxtG"/>
      </w:pPr>
      <w:r>
        <w:t>158.</w:t>
      </w:r>
      <w:r>
        <w:tab/>
      </w:r>
      <w:r w:rsidRPr="00600AA6">
        <w:t>Del total de viviendas particulares con personas presentes que suman 6</w:t>
      </w:r>
      <w:r>
        <w:t>.400.131</w:t>
      </w:r>
      <w:r w:rsidRPr="00600AA6">
        <w:t xml:space="preserve">, según el régimen de tenencia, las viviendas </w:t>
      </w:r>
      <w:r>
        <w:t>"</w:t>
      </w:r>
      <w:r w:rsidRPr="00600AA6">
        <w:t>propias totalmente pagadas</w:t>
      </w:r>
      <w:r>
        <w:t>"</w:t>
      </w:r>
      <w:r w:rsidRPr="00600AA6">
        <w:t xml:space="preserve"> son 4</w:t>
      </w:r>
      <w:r>
        <w:t>.241.044</w:t>
      </w:r>
      <w:r w:rsidRPr="00600AA6">
        <w:t xml:space="preserve"> viviendas, lo que representa el 66</w:t>
      </w:r>
      <w:r w:rsidR="00276328">
        <w:t>.</w:t>
      </w:r>
      <w:r w:rsidRPr="00600AA6">
        <w:t>3%; las viviendas alquiladas suman 979</w:t>
      </w:r>
      <w:r>
        <w:t>.</w:t>
      </w:r>
      <w:r w:rsidRPr="00600AA6">
        <w:t>657, que representa el 15</w:t>
      </w:r>
      <w:r w:rsidR="00276328">
        <w:t>.</w:t>
      </w:r>
      <w:r w:rsidRPr="00600AA6">
        <w:t>3%, y en menores porcentajes las viviendas propias por invasión (5</w:t>
      </w:r>
      <w:r w:rsidR="00276328">
        <w:t>.</w:t>
      </w:r>
      <w:r w:rsidRPr="00600AA6">
        <w:t>5%), otra forma de tenencia (4</w:t>
      </w:r>
      <w:r w:rsidR="00276328">
        <w:t>.</w:t>
      </w:r>
      <w:r w:rsidRPr="00600AA6">
        <w:t>7%), propia pagándola a plazos (4</w:t>
      </w:r>
      <w:r w:rsidR="00276328">
        <w:t>.</w:t>
      </w:r>
      <w:r w:rsidRPr="00600AA6">
        <w:t>6%), y cedidas por el centro de trabajo u otro hogar o institución (3</w:t>
      </w:r>
      <w:r w:rsidR="00276328">
        <w:t>.</w:t>
      </w:r>
      <w:r w:rsidRPr="00600AA6">
        <w:t>7%).</w:t>
      </w:r>
    </w:p>
    <w:p w:rsidR="00C0472A" w:rsidRPr="00600AA6" w:rsidRDefault="00C0472A" w:rsidP="00C0472A">
      <w:pPr>
        <w:pStyle w:val="H23G"/>
      </w:pPr>
      <w:r w:rsidRPr="00600AA6">
        <w:tab/>
      </w:r>
      <w:r w:rsidRPr="00600AA6">
        <w:tab/>
        <w:t>Sírvase proporcionar información sobre la existencia de cualquier ley que afecte</w:t>
      </w:r>
      <w:r>
        <w:br/>
      </w:r>
      <w:r w:rsidRPr="00600AA6">
        <w:t>a la realización del derecho a la vivienda, entre otras:</w:t>
      </w:r>
    </w:p>
    <w:p w:rsidR="00C0472A" w:rsidRPr="00600AA6" w:rsidRDefault="00C0472A" w:rsidP="00C0472A">
      <w:pPr>
        <w:pStyle w:val="H23G"/>
      </w:pPr>
      <w:r w:rsidRPr="00600AA6">
        <w:tab/>
      </w:r>
      <w:r w:rsidRPr="00600AA6">
        <w:tab/>
        <w:t>Leyes que concreten la esencia del derecho a la vivienda, definiendo el contenido de este derecho.</w:t>
      </w:r>
    </w:p>
    <w:p w:rsidR="00C0472A" w:rsidRPr="00600AA6" w:rsidRDefault="00C0472A" w:rsidP="00C0472A">
      <w:pPr>
        <w:pStyle w:val="SingleTxtG"/>
      </w:pPr>
      <w:r>
        <w:t>159.</w:t>
      </w:r>
      <w:r>
        <w:tab/>
      </w:r>
      <w:r w:rsidRPr="00600AA6">
        <w:t xml:space="preserve">Es de resaltar que en el Perú no hay normas legales que afecten de manera negativa la realización al derecho a la vivienda. </w:t>
      </w:r>
      <w:smartTag w:uri="urn:schemas-microsoft-com:office:smarttags" w:element="PersonName">
        <w:smartTagPr>
          <w:attr w:name="ProductID" w:val="La Constituci￳n Pol￭tica"/>
        </w:smartTagPr>
        <w:r w:rsidRPr="00600AA6">
          <w:t>La Constitución Política</w:t>
        </w:r>
      </w:smartTag>
      <w:r w:rsidRPr="00600AA6">
        <w:t xml:space="preserve"> del Perú de 1993 garantiza en su </w:t>
      </w:r>
      <w:r>
        <w:t xml:space="preserve">artículo </w:t>
      </w:r>
      <w:r w:rsidRPr="00600AA6">
        <w:t>2.16 el derecho a la propiedad, incluyendo el derecho a la vivienda. La propiedad es inviolable, y a nadie se le puede privar de ella, salvo por seguridad nacional o necesidad pública declarada por ley y previo pago de la indemnización</w:t>
      </w:r>
      <w:r w:rsidRPr="0098344F">
        <w:rPr>
          <w:rStyle w:val="FootnoteReference"/>
        </w:rPr>
        <w:footnoteReference w:id="80"/>
      </w:r>
      <w:r w:rsidR="009907B8">
        <w:t>.</w:t>
      </w:r>
    </w:p>
    <w:p w:rsidR="00C0472A" w:rsidRPr="00600AA6" w:rsidRDefault="00C0472A" w:rsidP="00C0472A">
      <w:pPr>
        <w:pStyle w:val="H23G"/>
      </w:pPr>
      <w:r w:rsidRPr="00600AA6">
        <w:tab/>
      </w:r>
      <w:r w:rsidRPr="00600AA6">
        <w:tab/>
        <w:t>Leyes tales como leyes de vivienda, leyes sobre personas sin hogar, leyes</w:t>
      </w:r>
      <w:r>
        <w:br/>
      </w:r>
      <w:r w:rsidRPr="00600AA6">
        <w:t>municipales, etc.</w:t>
      </w:r>
    </w:p>
    <w:p w:rsidR="00C0472A" w:rsidRPr="00600AA6" w:rsidRDefault="00C0472A" w:rsidP="00C0472A">
      <w:pPr>
        <w:pStyle w:val="SingleTxtG"/>
      </w:pPr>
      <w:r>
        <w:t>160.</w:t>
      </w:r>
      <w:r>
        <w:tab/>
      </w:r>
      <w:r w:rsidRPr="00600AA6">
        <w:t>Legislación vigente en el período que se informa:</w:t>
      </w:r>
    </w:p>
    <w:p w:rsidR="00C0472A" w:rsidRPr="00600AA6" w:rsidRDefault="00C0472A" w:rsidP="00C0472A">
      <w:pPr>
        <w:pStyle w:val="Bullet1G"/>
      </w:pPr>
      <w:r w:rsidRPr="00600AA6">
        <w:t xml:space="preserve">Ley Nº 26912, Ley de Promoción del Acceso de </w:t>
      </w:r>
      <w:smartTag w:uri="urn:schemas-microsoft-com:office:smarttags" w:element="PersonName">
        <w:smartTagPr>
          <w:attr w:name="ProductID" w:val="la Poblaci￳n"/>
        </w:smartTagPr>
        <w:r w:rsidRPr="00600AA6">
          <w:t>la Población</w:t>
        </w:r>
      </w:smartTag>
      <w:r w:rsidRPr="00600AA6">
        <w:t xml:space="preserve"> a </w:t>
      </w:r>
      <w:smartTag w:uri="urn:schemas-microsoft-com:office:smarttags" w:element="PersonName">
        <w:smartTagPr>
          <w:attr w:name="ProductID" w:val="la Propiedad Privada"/>
        </w:smartTagPr>
        <w:r w:rsidRPr="00600AA6">
          <w:t>la Propiedad Privada</w:t>
        </w:r>
      </w:smartTag>
      <w:r w:rsidRPr="00600AA6">
        <w:t xml:space="preserve">, Vivienda y Fomento del Ahorro </w:t>
      </w:r>
      <w:r w:rsidRPr="00600AA6">
        <w:rPr>
          <w:iCs/>
        </w:rPr>
        <w:t>mediante</w:t>
      </w:r>
      <w:r w:rsidRPr="00600AA6">
        <w:t xml:space="preserve"> mecanismos de financiamiento con participación del Sector Privado, de fecha </w:t>
      </w:r>
      <w:r>
        <w:t>9 de enero de 1998;</w:t>
      </w:r>
    </w:p>
    <w:p w:rsidR="00C0472A" w:rsidRPr="00600AA6" w:rsidRDefault="00C0472A" w:rsidP="00C0472A">
      <w:pPr>
        <w:pStyle w:val="Bullet1G"/>
      </w:pPr>
      <w:r w:rsidRPr="00600AA6">
        <w:t xml:space="preserve">Ley Nº 27972, Ley </w:t>
      </w:r>
      <w:r w:rsidRPr="00600AA6">
        <w:rPr>
          <w:iCs/>
        </w:rPr>
        <w:t>Orgánica</w:t>
      </w:r>
      <w:r w:rsidRPr="00600AA6">
        <w:t xml:space="preserve"> de Municipalidades, de fecha </w:t>
      </w:r>
      <w:r>
        <w:t>6 de mayo de 2003;</w:t>
      </w:r>
    </w:p>
    <w:p w:rsidR="00C0472A" w:rsidRPr="00600AA6" w:rsidRDefault="00C0472A" w:rsidP="00C0472A">
      <w:pPr>
        <w:pStyle w:val="Bullet1G"/>
      </w:pPr>
      <w:r w:rsidRPr="00600AA6">
        <w:t>Decreto Supremo Nº 038-</w:t>
      </w:r>
      <w:r w:rsidRPr="00600AA6">
        <w:rPr>
          <w:iCs/>
        </w:rPr>
        <w:t>2001</w:t>
      </w:r>
      <w:r w:rsidRPr="00600AA6">
        <w:t>-MTC, se crea el programa de desarrollo urbano y construcción de viviendas denominado Programa MI BARRI</w:t>
      </w:r>
      <w:r>
        <w:t>O, de fecha 24 de julio de 2001;</w:t>
      </w:r>
    </w:p>
    <w:p w:rsidR="00C0472A" w:rsidRPr="00600AA6" w:rsidRDefault="00C0472A" w:rsidP="00C0472A">
      <w:pPr>
        <w:pStyle w:val="Bullet1G"/>
      </w:pPr>
      <w:r w:rsidRPr="00600AA6">
        <w:t xml:space="preserve">Decreto Legislativo Nº 803, Ley de Promoción del Acceso a </w:t>
      </w:r>
      <w:smartTag w:uri="urn:schemas-microsoft-com:office:smarttags" w:element="PersonName">
        <w:smartTagPr>
          <w:attr w:name="ProductID" w:val="la Propiedad Formal"/>
        </w:smartTagPr>
        <w:r w:rsidRPr="00600AA6">
          <w:t>la Propiedad Formal</w:t>
        </w:r>
      </w:smartTag>
      <w:r w:rsidRPr="00600AA6">
        <w:t>, de fecha 15 de marzo de 1996, y su Texto Único Ordenado, aprobado por</w:t>
      </w:r>
      <w:r>
        <w:t xml:space="preserve"> </w:t>
      </w:r>
      <w:r w:rsidRPr="00600AA6">
        <w:t>Decreto Supremo Nº 009-99-MTC de fecha 09 de abril de 1999.</w:t>
      </w:r>
    </w:p>
    <w:p w:rsidR="00C0472A" w:rsidRPr="00600AA6" w:rsidRDefault="00C0472A" w:rsidP="00C0472A">
      <w:pPr>
        <w:pStyle w:val="H23G"/>
      </w:pPr>
      <w:r w:rsidRPr="00600AA6">
        <w:tab/>
      </w:r>
      <w:r w:rsidRPr="00600AA6">
        <w:tab/>
        <w:t>Leyes relativas a la utilización y distribución de la tierra; la asignación de tierras,</w:t>
      </w:r>
      <w:r>
        <w:br/>
      </w:r>
      <w:r w:rsidRPr="00600AA6">
        <w:t>la división en zonas, la delimitación de terrenos, la expropiación, incluidas las disposiciones sobre la indemnización; la ordenación del territorio, incluidos</w:t>
      </w:r>
      <w:r>
        <w:br/>
      </w:r>
      <w:r w:rsidRPr="00600AA6">
        <w:t>los procedimientos para la participación de la comunidad.</w:t>
      </w:r>
    </w:p>
    <w:p w:rsidR="00C0472A" w:rsidRPr="00600AA6" w:rsidRDefault="00C0472A" w:rsidP="00C0472A">
      <w:pPr>
        <w:pStyle w:val="Bullet1G"/>
      </w:pPr>
      <w:r w:rsidRPr="00600AA6">
        <w:t>La Constitución establece que los extranjeros,</w:t>
      </w:r>
      <w:r>
        <w:t xml:space="preserve"> </w:t>
      </w:r>
      <w:r w:rsidRPr="00600AA6">
        <w:t>sean personas naturales o jurídicas, están en la misma condición que los peruanos en temas de propiedad. Sin embargo, dentro de cincuenta kilómetros de las fronteras, no pueden adquirir ni poseer, por</w:t>
      </w:r>
      <w:r>
        <w:t xml:space="preserve"> </w:t>
      </w:r>
      <w:r w:rsidRPr="00600AA6">
        <w:t>título alguno, minas, tierras, bosques, aguas, combustibles ni fuentes de energía. Asimismo, la ley puede, sólo por razón de seguridad nacional, establecer temporalmente restricciones y prohibiciones específicas para la adquisición, posesión, explotación y transferencia de determinados bienes</w:t>
      </w:r>
      <w:r w:rsidRPr="0098344F">
        <w:rPr>
          <w:rStyle w:val="FootnoteReference"/>
        </w:rPr>
        <w:footnoteReference w:id="81"/>
      </w:r>
      <w:r>
        <w:t>.</w:t>
      </w:r>
    </w:p>
    <w:p w:rsidR="00C0472A" w:rsidRPr="00600AA6" w:rsidRDefault="00C0472A" w:rsidP="00C0472A">
      <w:pPr>
        <w:pStyle w:val="Bullet1G"/>
      </w:pPr>
      <w:r w:rsidRPr="00600AA6">
        <w:t xml:space="preserve">Ley Nº 26912, Ley de Promoción del Acceso de </w:t>
      </w:r>
      <w:smartTag w:uri="urn:schemas-microsoft-com:office:smarttags" w:element="PersonName">
        <w:smartTagPr>
          <w:attr w:name="ProductID" w:val="la Poblaci￳n"/>
        </w:smartTagPr>
        <w:r w:rsidRPr="00600AA6">
          <w:t>la Población</w:t>
        </w:r>
      </w:smartTag>
      <w:r w:rsidRPr="00600AA6">
        <w:t xml:space="preserve"> a </w:t>
      </w:r>
      <w:smartTag w:uri="urn:schemas-microsoft-com:office:smarttags" w:element="PersonName">
        <w:smartTagPr>
          <w:attr w:name="ProductID" w:val="la Propiedad Privada"/>
        </w:smartTagPr>
        <w:r w:rsidRPr="00600AA6">
          <w:t>la Propiedad Privada</w:t>
        </w:r>
      </w:smartTag>
      <w:r w:rsidRPr="00600AA6">
        <w:t>, Vivienda y Fomento del Ahorro mediante mecanismos de financiamiento con par</w:t>
      </w:r>
      <w:r>
        <w:t>ticipación del Sector Privado (</w:t>
      </w:r>
      <w:r w:rsidRPr="00600AA6">
        <w:t xml:space="preserve">9 de enero de 1998). </w:t>
      </w:r>
    </w:p>
    <w:p w:rsidR="00C0472A" w:rsidRPr="00600AA6" w:rsidRDefault="00C0472A" w:rsidP="00C0472A">
      <w:pPr>
        <w:pStyle w:val="Bullet1G"/>
      </w:pPr>
      <w:r w:rsidRPr="00600AA6">
        <w:t>Ley Nº 27972, Ley Orgánica de Municipalidades (6 de mayo de 2003).</w:t>
      </w:r>
    </w:p>
    <w:p w:rsidR="00C0472A" w:rsidRPr="00600AA6" w:rsidRDefault="00C0472A" w:rsidP="00C0472A">
      <w:pPr>
        <w:pStyle w:val="Bullet1G"/>
      </w:pPr>
      <w:r w:rsidRPr="00600AA6">
        <w:t>Ley Nº 29090, Ley de regulación de habilitaciones urbanas y de edificaciones (24 de septiembre de 2007).</w:t>
      </w:r>
    </w:p>
    <w:p w:rsidR="00C0472A" w:rsidRPr="00600AA6" w:rsidRDefault="00C0472A" w:rsidP="00C0472A">
      <w:pPr>
        <w:pStyle w:val="Bullet1G"/>
      </w:pPr>
      <w:r w:rsidRPr="00600AA6">
        <w:t>El Decreto Supremo Nº 038-2001-MTC, Crean programa de desarrollo urbano y construcción de viviendas denominado Programa MI BARRIO (24 de julio de 2001).</w:t>
      </w:r>
    </w:p>
    <w:p w:rsidR="00C0472A" w:rsidRPr="00600AA6" w:rsidRDefault="00C0472A" w:rsidP="00C0472A">
      <w:pPr>
        <w:pStyle w:val="Bullet1G"/>
      </w:pPr>
      <w:r w:rsidRPr="00600AA6">
        <w:t xml:space="preserve">El Decreto Legislativo Nº 803, Ley de Promoción del Acceso a </w:t>
      </w:r>
      <w:smartTag w:uri="urn:schemas-microsoft-com:office:smarttags" w:element="PersonName">
        <w:smartTagPr>
          <w:attr w:name="ProductID" w:val="la Propiedad Formal"/>
        </w:smartTagPr>
        <w:r w:rsidRPr="00600AA6">
          <w:t>la Propiedad Formal</w:t>
        </w:r>
      </w:smartTag>
      <w:r w:rsidRPr="00600AA6">
        <w:t>, de fecha 15 de marzo de 1996, y su Texto Único Ordenado, aprobado por</w:t>
      </w:r>
      <w:r>
        <w:t xml:space="preserve"> </w:t>
      </w:r>
      <w:r w:rsidRPr="00600AA6">
        <w:t>Decreto Supremo Nº 009-99-MTC (9 de abril de 1999).</w:t>
      </w:r>
    </w:p>
    <w:p w:rsidR="00C0472A" w:rsidRPr="00600AA6" w:rsidRDefault="00C0472A" w:rsidP="00C0472A">
      <w:pPr>
        <w:pStyle w:val="Bullet1G"/>
      </w:pPr>
      <w:smartTag w:uri="urn:schemas-microsoft-com:office:smarttags" w:element="PersonName">
        <w:smartTagPr>
          <w:attr w:name="ProductID" w:val="la Ley N"/>
        </w:smartTagPr>
        <w:r w:rsidRPr="00600AA6">
          <w:t>La Ley N</w:t>
        </w:r>
      </w:smartTag>
      <w:r w:rsidRPr="00600AA6">
        <w:t xml:space="preserve">º 28579, Ley de conversión del fondo hipotecario de la vivienda - FONDO MIVIVIENDA a FONDO MIVIVIENDA S.A. (27 de junio de 2005). </w:t>
      </w:r>
      <w:r w:rsidRPr="00600AA6">
        <w:rPr>
          <w:bCs/>
        </w:rPr>
        <w:t>Véase también los Cuadros N</w:t>
      </w:r>
      <w:r w:rsidR="00A3556B">
        <w:rPr>
          <w:bCs/>
        </w:rPr>
        <w:t>os.</w:t>
      </w:r>
      <w:r>
        <w:rPr>
          <w:bCs/>
        </w:rPr>
        <w:t xml:space="preserve"> </w:t>
      </w:r>
      <w:r w:rsidRPr="00600AA6">
        <w:rPr>
          <w:bCs/>
        </w:rPr>
        <w:t>16-18 del anexo IV.</w:t>
      </w:r>
    </w:p>
    <w:p w:rsidR="00C0472A" w:rsidRPr="00600AA6" w:rsidRDefault="00C0472A" w:rsidP="00C0472A">
      <w:pPr>
        <w:pStyle w:val="H23G"/>
      </w:pPr>
      <w:r w:rsidRPr="00600AA6">
        <w:tab/>
      </w:r>
      <w:r w:rsidRPr="00600AA6">
        <w:tab/>
        <w:t>Leyes relativas a los derechos de los inquilinos a la seguridad de ocupación, la protección frente al desahucio; la financiación de viviendas y el control de</w:t>
      </w:r>
      <w:r>
        <w:br/>
      </w:r>
      <w:r w:rsidRPr="00600AA6">
        <w:t>alquileres (o la subvención de alquileres); la disponibilidad de viviendas, etc.</w:t>
      </w:r>
    </w:p>
    <w:p w:rsidR="00C0472A" w:rsidRPr="00600AA6" w:rsidRDefault="00C0472A" w:rsidP="00C0472A">
      <w:pPr>
        <w:pStyle w:val="Bullet1G"/>
      </w:pPr>
      <w:r>
        <w:t>Código Civil;</w:t>
      </w:r>
    </w:p>
    <w:p w:rsidR="00C0472A" w:rsidRPr="00600AA6" w:rsidRDefault="00C0472A" w:rsidP="00C0472A">
      <w:pPr>
        <w:pStyle w:val="Bullet1G"/>
      </w:pPr>
      <w:r w:rsidRPr="00600AA6">
        <w:t xml:space="preserve">Decreto Legislativo Nº 709, Ley de Promoción de </w:t>
      </w:r>
      <w:smartTag w:uri="urn:schemas-microsoft-com:office:smarttags" w:element="PersonName">
        <w:smartTagPr>
          <w:attr w:name="ProductID" w:val="la Inversi￳n Privada"/>
        </w:smartTagPr>
        <w:r w:rsidRPr="00600AA6">
          <w:t>la Inversión Privada</w:t>
        </w:r>
      </w:smartTag>
      <w:r w:rsidRPr="00600AA6">
        <w:t xml:space="preserve"> en Predios para Arrendamiento y sus modificaciones, de fecha 5 de noviembre de 1</w:t>
      </w:r>
      <w:r>
        <w:t>991;</w:t>
      </w:r>
    </w:p>
    <w:p w:rsidR="00C0472A" w:rsidRPr="00600AA6" w:rsidRDefault="00C0472A" w:rsidP="00C0472A">
      <w:pPr>
        <w:pStyle w:val="Bullet1G"/>
      </w:pPr>
      <w:r w:rsidRPr="00600AA6">
        <w:t>Ley Nº 28579, Ley de conversión del fondo hipotecario de la vivienda - FONDO MIVIVIENDA a FONDO MIVIVIENDA S.A., de fecha 27 de junio de 2005.</w:t>
      </w:r>
    </w:p>
    <w:p w:rsidR="00C0472A" w:rsidRPr="00600AA6" w:rsidRDefault="00C0472A" w:rsidP="00C0472A">
      <w:pPr>
        <w:pStyle w:val="H23G"/>
      </w:pPr>
      <w:r w:rsidRPr="00600AA6">
        <w:tab/>
      </w:r>
      <w:r w:rsidRPr="00600AA6">
        <w:tab/>
        <w:t>Leyes relativas a códigos de construcción, reglamentos y normas de construcción</w:t>
      </w:r>
      <w:r>
        <w:br/>
      </w:r>
      <w:r w:rsidRPr="00600AA6">
        <w:t>y establecimientos de infraestructura.</w:t>
      </w:r>
    </w:p>
    <w:p w:rsidR="00C0472A" w:rsidRPr="00600AA6" w:rsidRDefault="00C0472A" w:rsidP="00C0472A">
      <w:pPr>
        <w:pStyle w:val="Bullet1G"/>
        <w:rPr>
          <w:b/>
        </w:rPr>
      </w:pPr>
      <w:r w:rsidRPr="00600AA6">
        <w:t>Ley Nº 27972, Le</w:t>
      </w:r>
      <w:r>
        <w:t>y Orgánica de Municipalidades (6 de mayo de 2003);</w:t>
      </w:r>
    </w:p>
    <w:p w:rsidR="00C0472A" w:rsidRPr="00600AA6" w:rsidRDefault="00C0472A" w:rsidP="00C0472A">
      <w:pPr>
        <w:pStyle w:val="Bullet1G"/>
      </w:pPr>
      <w:r w:rsidRPr="00600AA6">
        <w:t>Ley Nº 29090, Ley de regulación de habilitaciones urbanas y de edificaci</w:t>
      </w:r>
      <w:r>
        <w:t>ones (24 de septiembre de 2007);</w:t>
      </w:r>
    </w:p>
    <w:p w:rsidR="00C0472A" w:rsidRPr="00600AA6" w:rsidRDefault="00C0472A" w:rsidP="00C0472A">
      <w:pPr>
        <w:pStyle w:val="Bullet1G"/>
      </w:pPr>
      <w:r w:rsidRPr="00600AA6">
        <w:t>Ley Nº 29167, Ley que establece el Procedimiento Especial y Transitorio para las Licencias de Edificación, Ampliación o Remodelación de Establecimientos Hospedaje (19 de noviembre de 2007).</w:t>
      </w:r>
    </w:p>
    <w:p w:rsidR="00C0472A" w:rsidRPr="00600AA6" w:rsidRDefault="00C0472A" w:rsidP="00C0472A">
      <w:pPr>
        <w:pStyle w:val="H23G"/>
      </w:pPr>
      <w:r w:rsidRPr="00600AA6">
        <w:tab/>
      </w:r>
      <w:r w:rsidRPr="00600AA6">
        <w:tab/>
        <w:t>Leyes que prohíban todo tipo de discriminación en el sector de la vivienda,</w:t>
      </w:r>
      <w:r>
        <w:br/>
      </w:r>
      <w:r w:rsidRPr="00600AA6">
        <w:t>incluidos los grupos no protegidos tradicionalmente.</w:t>
      </w:r>
    </w:p>
    <w:p w:rsidR="00C0472A" w:rsidRPr="00600AA6" w:rsidRDefault="00C0472A" w:rsidP="00C0472A">
      <w:pPr>
        <w:pStyle w:val="SingleTxtG"/>
      </w:pPr>
      <w:r>
        <w:t>161.</w:t>
      </w:r>
      <w:r>
        <w:tab/>
      </w:r>
      <w:r w:rsidRPr="00600AA6">
        <w:t xml:space="preserve">Existe la norma Constitucional que en su </w:t>
      </w:r>
      <w:r>
        <w:t xml:space="preserve">artículo </w:t>
      </w:r>
      <w:r w:rsidRPr="00600AA6">
        <w:t>2-2 prohíbe todo tipo de discriminación</w:t>
      </w:r>
      <w:r w:rsidRPr="0098344F">
        <w:rPr>
          <w:rStyle w:val="FootnoteReference"/>
        </w:rPr>
        <w:footnoteReference w:id="82"/>
      </w:r>
      <w:r>
        <w:t>.</w:t>
      </w:r>
    </w:p>
    <w:p w:rsidR="00C0472A" w:rsidRPr="00600AA6" w:rsidRDefault="00C0472A" w:rsidP="00C0472A">
      <w:pPr>
        <w:pStyle w:val="H23G"/>
      </w:pPr>
      <w:r w:rsidRPr="00600AA6">
        <w:tab/>
      </w:r>
      <w:r w:rsidRPr="00600AA6">
        <w:tab/>
        <w:t>Leyes que prohíban todo tipo de desahucio.</w:t>
      </w:r>
    </w:p>
    <w:p w:rsidR="00C0472A" w:rsidRPr="00600AA6" w:rsidRDefault="00C0472A" w:rsidP="00C0472A">
      <w:pPr>
        <w:pStyle w:val="SingleTxtG"/>
      </w:pPr>
      <w:r>
        <w:t>162.</w:t>
      </w:r>
      <w:r>
        <w:tab/>
      </w:r>
      <w:r w:rsidRPr="00600AA6">
        <w:t>No existe normativa en el Perú que prohíba de manera absoluta el desahucio.</w:t>
      </w:r>
    </w:p>
    <w:p w:rsidR="00C0472A" w:rsidRPr="00600AA6" w:rsidRDefault="00C0472A" w:rsidP="00C0472A">
      <w:pPr>
        <w:pStyle w:val="H23G"/>
      </w:pPr>
      <w:r w:rsidRPr="00600AA6">
        <w:tab/>
      </w:r>
      <w:r w:rsidRPr="00600AA6">
        <w:tab/>
        <w:t>Leyes que restrinjan la especulación en materia de vivienda o de bienes, especialmente cuando tal especulación surta consecuencias negativas sobre la realización de los derechos a la vivienda de todos los sectores de la sociedad.</w:t>
      </w:r>
    </w:p>
    <w:p w:rsidR="00C0472A" w:rsidRPr="00600AA6" w:rsidRDefault="00C0472A" w:rsidP="00C0472A">
      <w:pPr>
        <w:pStyle w:val="H23G"/>
      </w:pPr>
      <w:r w:rsidRPr="00600AA6">
        <w:tab/>
      </w:r>
      <w:r w:rsidRPr="00600AA6">
        <w:tab/>
        <w:t xml:space="preserve">Medidas legislativas que confieran título legal a quienes vivan en el sector </w:t>
      </w:r>
      <w:r>
        <w:t>"</w:t>
      </w:r>
      <w:r w:rsidRPr="00600AA6">
        <w:t>ilegal</w:t>
      </w:r>
      <w:r>
        <w:t>"</w:t>
      </w:r>
      <w:r w:rsidRPr="00600AA6">
        <w:t>.</w:t>
      </w:r>
    </w:p>
    <w:p w:rsidR="00C0472A" w:rsidRPr="00600AA6" w:rsidRDefault="00C0472A" w:rsidP="00C0472A">
      <w:pPr>
        <w:pStyle w:val="SingleTxtG"/>
      </w:pPr>
      <w:r>
        <w:t>163.</w:t>
      </w:r>
      <w:r>
        <w:tab/>
      </w:r>
      <w:r w:rsidRPr="00600AA6">
        <w:t>Nuestro Código Civil (artículo 950) estipula la prescripción adquisitiva de dominio en sus dos modalidades: de buena fe (</w:t>
      </w:r>
      <w:r>
        <w:t>cinco</w:t>
      </w:r>
      <w:r w:rsidRPr="00600AA6">
        <w:t xml:space="preserve"> años) y mala fe (</w:t>
      </w:r>
      <w:r>
        <w:t xml:space="preserve">diez </w:t>
      </w:r>
      <w:r w:rsidRPr="00600AA6">
        <w:t>años). Cuya finalidad es premiar al que efectivamente trabaja y hace uso de la tierra.</w:t>
      </w:r>
    </w:p>
    <w:p w:rsidR="00C0472A" w:rsidRPr="00600AA6" w:rsidRDefault="00C0472A" w:rsidP="00C0472A">
      <w:pPr>
        <w:pStyle w:val="SingleTxtG"/>
      </w:pPr>
      <w:r>
        <w:t>164.</w:t>
      </w:r>
      <w:r>
        <w:tab/>
      </w:r>
      <w:r w:rsidRPr="00600AA6">
        <w:t xml:space="preserve">En este marco, el Organismo de Formalización de </w:t>
      </w:r>
      <w:smartTag w:uri="urn:schemas-microsoft-com:office:smarttags" w:element="PersonName">
        <w:smartTagPr>
          <w:attr w:name="ProductID" w:val="la Propiedad Informal"/>
        </w:smartTagPr>
        <w:r w:rsidRPr="00600AA6">
          <w:t>la Propiedad Informal</w:t>
        </w:r>
      </w:smartTag>
      <w:r w:rsidRPr="00600AA6">
        <w:t xml:space="preserve"> - COFOPRI es un Organismo Público Descentralizado adscrito al Sector Vivienda con personería jurídica de derecho público y constituye un pliego presupuestal. Tiene como funciones diseñar, normar, ejecutar y controlar el Proceso de Formalización de </w:t>
      </w:r>
      <w:smartTag w:uri="urn:schemas-microsoft-com:office:smarttags" w:element="PersonName">
        <w:smartTagPr>
          <w:attr w:name="ProductID" w:val="la Propiedad Predial"/>
        </w:smartTagPr>
        <w:r w:rsidRPr="00600AA6">
          <w:t>la Propiedad Predial</w:t>
        </w:r>
      </w:smartTag>
      <w:r w:rsidRPr="00600AA6">
        <w:t xml:space="preserve"> y su mantenimiento en la formalidad, comprende el saneamiento físico y legal y la titulación, la formulación del Catastro predial, en el ámbito urbano y rural y transferir conocimientos y capacidades a los Gobiernos Regionales y Locales, en el marco del proceso de descentralización.</w:t>
      </w:r>
      <w:r w:rsidRPr="00600AA6">
        <w:rPr>
          <w:vertAlign w:val="superscript"/>
        </w:rPr>
        <w:t xml:space="preserve"> </w:t>
      </w:r>
      <w:r w:rsidRPr="00600AA6">
        <w:t xml:space="preserve">Para mayor información sobre las normas que enmarcan el trabajo de COFOPRI, véase el </w:t>
      </w:r>
      <w:r w:rsidR="00A3556B">
        <w:t xml:space="preserve">Cuadro </w:t>
      </w:r>
      <w:r w:rsidRPr="00600AA6">
        <w:t>16 del anexo IV.</w:t>
      </w:r>
    </w:p>
    <w:p w:rsidR="00C0472A" w:rsidRPr="00600AA6" w:rsidRDefault="00C0472A" w:rsidP="00C0472A">
      <w:pPr>
        <w:pStyle w:val="H23G"/>
      </w:pPr>
      <w:r w:rsidRPr="00600AA6">
        <w:tab/>
      </w:r>
      <w:r w:rsidRPr="00600AA6">
        <w:tab/>
        <w:t>Leyes relativas a la ordenación del medio ambiente y a la sanidad en las viviendas</w:t>
      </w:r>
      <w:r>
        <w:br/>
      </w:r>
      <w:r w:rsidRPr="00600AA6">
        <w:t>y los asentamientos humanos.</w:t>
      </w:r>
    </w:p>
    <w:p w:rsidR="00C0472A" w:rsidRPr="00600AA6" w:rsidRDefault="00C0472A" w:rsidP="00C0472A">
      <w:pPr>
        <w:pStyle w:val="SingleTxtG"/>
      </w:pPr>
      <w:r>
        <w:t>165.</w:t>
      </w:r>
      <w:r>
        <w:tab/>
      </w:r>
      <w:r w:rsidRPr="00600AA6">
        <w:t>Se cuenta con el Plan Nacional de Gestión Integral de Residuos Sólidos, aprobado por Decreto de Consejo Directivo del Consejo Nacional del Ambiente</w:t>
      </w:r>
      <w:r>
        <w:t xml:space="preserve"> – </w:t>
      </w:r>
      <w:r w:rsidRPr="00600AA6">
        <w:t>CONAM N</w:t>
      </w:r>
      <w:r>
        <w:t>º </w:t>
      </w:r>
      <w:r w:rsidRPr="00600AA6">
        <w:t>0047</w:t>
      </w:r>
      <w:r>
        <w:noBreakHyphen/>
      </w:r>
      <w:r w:rsidRPr="00600AA6">
        <w:t>2005-CONAM/CD de abril de 2005</w:t>
      </w:r>
      <w:r w:rsidRPr="0098344F">
        <w:rPr>
          <w:rStyle w:val="FootnoteReference"/>
        </w:rPr>
        <w:footnoteReference w:id="83"/>
      </w:r>
      <w:r>
        <w:t>.</w:t>
      </w:r>
    </w:p>
    <w:p w:rsidR="00C0472A" w:rsidRPr="00600AA6" w:rsidRDefault="00C0472A" w:rsidP="00C0472A">
      <w:pPr>
        <w:pStyle w:val="H23G"/>
      </w:pPr>
      <w:r w:rsidRPr="00600AA6">
        <w:tab/>
      </w:r>
      <w:r w:rsidRPr="00600AA6">
        <w:tab/>
        <w:t>Sírvase proporcionar información sobre todas las demás medidas adoptadas para poner en práctica el derecho a la vivienda, en particular:</w:t>
      </w:r>
    </w:p>
    <w:p w:rsidR="00C0472A" w:rsidRPr="00600AA6" w:rsidRDefault="00C0472A" w:rsidP="00C0472A">
      <w:pPr>
        <w:pStyle w:val="H23G"/>
      </w:pPr>
      <w:r w:rsidRPr="00600AA6">
        <w:tab/>
      </w:r>
      <w:r w:rsidRPr="00600AA6">
        <w:tab/>
        <w:t xml:space="preserve">Medidas adoptadas para fomentar </w:t>
      </w:r>
      <w:r>
        <w:t>"</w:t>
      </w:r>
      <w:r w:rsidRPr="00600AA6">
        <w:t>estrategias de facilitación</w:t>
      </w:r>
      <w:r>
        <w:t>"</w:t>
      </w:r>
      <w:r w:rsidRPr="00600AA6">
        <w:t xml:space="preserve"> en virtud de las</w:t>
      </w:r>
      <w:r>
        <w:br/>
      </w:r>
      <w:r w:rsidRPr="00600AA6">
        <w:t xml:space="preserve">cuales organizaciones locales en base comunitaria y el sector </w:t>
      </w:r>
      <w:r>
        <w:t>"</w:t>
      </w:r>
      <w:r w:rsidRPr="00600AA6">
        <w:t>oficioso</w:t>
      </w:r>
      <w:r>
        <w:t>"</w:t>
      </w:r>
      <w:r w:rsidRPr="00600AA6">
        <w:t xml:space="preserve"> puedan construir viviendas y prestar servicios conexos. ¿Son libres de actuar tales organizaciones? ¿Reciben financiación oficial?</w:t>
      </w:r>
    </w:p>
    <w:p w:rsidR="00C0472A" w:rsidRPr="00600AA6" w:rsidRDefault="00C0472A" w:rsidP="00C0472A">
      <w:pPr>
        <w:pStyle w:val="SingleTxtG"/>
      </w:pPr>
      <w:r>
        <w:t>166.</w:t>
      </w:r>
      <w:r>
        <w:tab/>
      </w:r>
      <w:r w:rsidRPr="00600AA6">
        <w:t xml:space="preserve">En primer lugar, se tiene la promoción del acceso a </w:t>
      </w:r>
      <w:smartTag w:uri="urn:schemas-microsoft-com:office:smarttags" w:element="PersonName">
        <w:smartTagPr>
          <w:attr w:name="ProductID" w:val="la Propiedad Formal"/>
        </w:smartTagPr>
        <w:r w:rsidRPr="00600AA6">
          <w:t>la Propiedad Formal</w:t>
        </w:r>
      </w:smartTag>
      <w:r w:rsidRPr="00600AA6">
        <w:t xml:space="preserve"> a través de COFOPRI, que busca solucionar la informalidad de la vivienda.</w:t>
      </w:r>
    </w:p>
    <w:p w:rsidR="00C0472A" w:rsidRPr="00600AA6" w:rsidRDefault="00C0472A" w:rsidP="00C0472A">
      <w:pPr>
        <w:pStyle w:val="SingleTxtG"/>
      </w:pPr>
      <w:r>
        <w:t>167.</w:t>
      </w:r>
      <w:r>
        <w:tab/>
      </w:r>
      <w:r w:rsidRPr="00600AA6">
        <w:t xml:space="preserve">Para la promoción del acceso de la población a la vivienda se ha creado el Programa MIVIVIENDA y para lo cual se aprobaron los siguientes dispositivos: Ley Nº 26912 del 9 de enero de 1998, Ley de Promoción del Acceso de </w:t>
      </w:r>
      <w:smartTag w:uri="urn:schemas-microsoft-com:office:smarttags" w:element="PersonName">
        <w:smartTagPr>
          <w:attr w:name="ProductID" w:val="la Poblaci￳n"/>
        </w:smartTagPr>
        <w:r w:rsidRPr="00600AA6">
          <w:t>la Población</w:t>
        </w:r>
      </w:smartTag>
      <w:r w:rsidRPr="00600AA6">
        <w:t xml:space="preserve"> a </w:t>
      </w:r>
      <w:smartTag w:uri="urn:schemas-microsoft-com:office:smarttags" w:element="PersonName">
        <w:smartTagPr>
          <w:attr w:name="ProductID" w:val="la Propiedad Privada"/>
        </w:smartTagPr>
        <w:r w:rsidRPr="00600AA6">
          <w:t>la Propiedad Privada</w:t>
        </w:r>
      </w:smartTag>
      <w:r w:rsidRPr="00600AA6">
        <w:t xml:space="preserve"> de Vivienda y Fomento de Ahorro, mediante mecanismos de financiamiento con participación del Sector Privado. A través de esta </w:t>
      </w:r>
      <w:r>
        <w:t>l</w:t>
      </w:r>
      <w:r w:rsidRPr="00600AA6">
        <w:t xml:space="preserve">ey se crea el Fondo Hipotecario de Promoción de </w:t>
      </w:r>
      <w:smartTag w:uri="urn:schemas-microsoft-com:office:smarttags" w:element="PersonName">
        <w:smartTagPr>
          <w:attr w:name="ProductID" w:val="la Vivienda"/>
        </w:smartTagPr>
        <w:r w:rsidRPr="00600AA6">
          <w:t>la Vivienda</w:t>
        </w:r>
      </w:smartTag>
      <w:r w:rsidRPr="00600AA6">
        <w:t xml:space="preserve"> - MIVIVIENDA con recursos provenientes, inicialmente del Fondo Nacional de Vivienda (FONAVI), que tenía como objeto facilitar la adquisición de viviendas, especialmente las de interés social.</w:t>
      </w:r>
    </w:p>
    <w:p w:rsidR="00C0472A" w:rsidRPr="00600AA6" w:rsidRDefault="00C0472A" w:rsidP="00C0472A">
      <w:pPr>
        <w:pStyle w:val="H23G"/>
      </w:pPr>
      <w:r w:rsidRPr="00600AA6">
        <w:tab/>
      </w:r>
      <w:r w:rsidRPr="00600AA6">
        <w:tab/>
        <w:t>Medidas adoptadas por el Estado para construir unidades de vivienda</w:t>
      </w:r>
      <w:r>
        <w:br/>
      </w:r>
      <w:r w:rsidRPr="00600AA6">
        <w:t>e incrementar otro tipo de construcción de viviendas de alquiler accesible.</w:t>
      </w:r>
    </w:p>
    <w:p w:rsidR="00C0472A" w:rsidRPr="00600AA6" w:rsidRDefault="00C0472A" w:rsidP="00C0472A">
      <w:pPr>
        <w:pStyle w:val="SingleTxtG"/>
      </w:pPr>
      <w:r>
        <w:t>168.</w:t>
      </w:r>
      <w:r>
        <w:tab/>
      </w:r>
      <w:r w:rsidRPr="00600AA6">
        <w:t xml:space="preserve">El Decreto Legislativo Nº 709 </w:t>
      </w:r>
      <w:r>
        <w:t>–</w:t>
      </w:r>
      <w:r w:rsidRPr="00600AA6">
        <w:t xml:space="preserve"> Ley de Promoción de </w:t>
      </w:r>
      <w:smartTag w:uri="urn:schemas-microsoft-com:office:smarttags" w:element="PersonName">
        <w:smartTagPr>
          <w:attr w:name="ProductID" w:val="la Inversi￳n Privada"/>
        </w:smartTagPr>
        <w:r w:rsidRPr="00600AA6">
          <w:t>la Inversión Privada</w:t>
        </w:r>
      </w:smartTag>
      <w:r w:rsidRPr="00600AA6">
        <w:t xml:space="preserve"> en Predios para Arrendamiento publicado el 5 de noviembre de 1991.</w:t>
      </w:r>
    </w:p>
    <w:p w:rsidR="00C0472A" w:rsidRPr="00600AA6" w:rsidRDefault="00C0472A" w:rsidP="00C0472A">
      <w:pPr>
        <w:pStyle w:val="H23G"/>
      </w:pPr>
      <w:r w:rsidRPr="00600AA6">
        <w:tab/>
      </w:r>
      <w:r w:rsidRPr="00600AA6">
        <w:tab/>
        <w:t>Medidas adoptadas para garantizar que la asistencia internacional destinada</w:t>
      </w:r>
      <w:r>
        <w:br/>
      </w:r>
      <w:r w:rsidRPr="00600AA6">
        <w:t>a la vivienda y a los asentamientos humanos se utilice a fin de satisfacer las necesidades de los grupos más desfavorecidos.</w:t>
      </w:r>
    </w:p>
    <w:p w:rsidR="00C0472A" w:rsidRPr="00600AA6" w:rsidRDefault="00C0472A" w:rsidP="00C0472A">
      <w:pPr>
        <w:pStyle w:val="SingleTxtG"/>
      </w:pPr>
      <w:r>
        <w:t>169.</w:t>
      </w:r>
      <w:r>
        <w:tab/>
      </w:r>
      <w:r w:rsidRPr="00600AA6">
        <w:t xml:space="preserve">La política nacional con relación a </w:t>
      </w:r>
      <w:smartTag w:uri="urn:schemas-microsoft-com:office:smarttags" w:element="PersonName">
        <w:smartTagPr>
          <w:attr w:name="ProductID" w:val="la Cooperaci￳n Internacional"/>
        </w:smartTagPr>
        <w:r w:rsidRPr="00600AA6">
          <w:t>la Cooperación Internacional</w:t>
        </w:r>
      </w:smartTag>
      <w:r w:rsidRPr="00600AA6">
        <w:t>, destinada a la vivienda y a los Asentamientos Humanos, se conduce y desarrolla a través de diversos órganos del Estado a fin de satisfacer las necesidades de los grupos más necesitados. Así, tenemos en vivienda el Fondo de Cooperación para el Desarrollo Social (FONCODES) que cuenta con el decidido aporte de la Cooperación Internacional</w:t>
      </w:r>
      <w:r>
        <w:t xml:space="preserve"> </w:t>
      </w:r>
      <w:r w:rsidRPr="00600AA6">
        <w:t>en la modalidad de participación financiera</w:t>
      </w:r>
      <w:r>
        <w:t xml:space="preserve"> </w:t>
      </w:r>
      <w:r w:rsidRPr="00600AA6">
        <w:t>no reembolsable en apoyo a las diversas líneas de acción; asimismo, en la gestión de proyectos de financiamiento con entidades multilaterales y agencias de cooperación internacional</w:t>
      </w:r>
      <w:r w:rsidRPr="0098344F">
        <w:rPr>
          <w:rStyle w:val="FootnoteReference"/>
        </w:rPr>
        <w:footnoteReference w:id="84"/>
      </w:r>
      <w:r>
        <w:t>.</w:t>
      </w:r>
    </w:p>
    <w:p w:rsidR="00C0472A" w:rsidRPr="00600AA6" w:rsidRDefault="00C0472A" w:rsidP="00C0472A">
      <w:pPr>
        <w:pStyle w:val="H23G"/>
      </w:pPr>
      <w:r w:rsidRPr="00600AA6">
        <w:tab/>
      </w:r>
      <w:r w:rsidRPr="00600AA6">
        <w:tab/>
        <w:t>Medidas adoptadas para fomentar el desarrollo de centros urbanos pequeños</w:t>
      </w:r>
      <w:r>
        <w:br/>
      </w:r>
      <w:r w:rsidRPr="00600AA6">
        <w:t>e intermediarios, especialmente a nivel rural.</w:t>
      </w:r>
    </w:p>
    <w:p w:rsidR="00C0472A" w:rsidRPr="00600AA6" w:rsidRDefault="00C0472A" w:rsidP="00C0472A">
      <w:pPr>
        <w:pStyle w:val="SingleTxtG"/>
      </w:pPr>
      <w:r>
        <w:t>170.</w:t>
      </w:r>
      <w:r>
        <w:tab/>
      </w:r>
      <w:r w:rsidRPr="00600AA6">
        <w:t xml:space="preserve">Los proyectos de infraestructura social que financia FONCODES son pequeñas obras que tienen como objeto contribuir a satisfacer las necesidades básicas de la población rural en situación de pobreza. Estos proyectos </w:t>
      </w:r>
      <w:r w:rsidRPr="00600AA6">
        <w:rPr>
          <w:bCs/>
        </w:rPr>
        <w:t>tienen</w:t>
      </w:r>
      <w:r w:rsidRPr="00600AA6">
        <w:t xml:space="preserve"> un costo promedio de 35</w:t>
      </w:r>
      <w:r>
        <w:t>.000</w:t>
      </w:r>
      <w:r w:rsidRPr="00600AA6">
        <w:t xml:space="preserve"> dólares y se financian en las siguientes líneas de intervención: centros educativos, puestos de salud, agua potable, letrinas, trochas, puentes carrozables, puentes peatonales y redes secundarias de electrificación.</w:t>
      </w:r>
    </w:p>
    <w:p w:rsidR="00C0472A" w:rsidRPr="00600AA6" w:rsidRDefault="00C0472A" w:rsidP="00C0472A">
      <w:pPr>
        <w:pStyle w:val="SingleTxtG"/>
        <w:rPr>
          <w:bCs/>
        </w:rPr>
      </w:pPr>
      <w:r>
        <w:t>171.</w:t>
      </w:r>
      <w:r>
        <w:tab/>
      </w:r>
      <w:r w:rsidRPr="00600AA6">
        <w:t>Se atienden preferentemente las localidades rurales de los distritos calificados en los quintiles I y II</w:t>
      </w:r>
      <w:r>
        <w:t xml:space="preserve"> </w:t>
      </w:r>
      <w:r w:rsidRPr="00600AA6">
        <w:t xml:space="preserve">(los de mayor </w:t>
      </w:r>
      <w:r w:rsidRPr="00600AA6">
        <w:rPr>
          <w:bCs/>
        </w:rPr>
        <w:t>pobreza</w:t>
      </w:r>
      <w:r w:rsidRPr="00600AA6">
        <w:t xml:space="preserve">) del Mapa de Pobreza de FONCODES y se desarrollan a través de una intervención compartida con los gobiernos locales. Los proyectos deben desprenderse de los planes de desarrollo local concertado y estar incluidos en los presupuestos participativos. También pueden encontrarse normas relacionadas en el </w:t>
      </w:r>
      <w:r w:rsidR="00A3556B">
        <w:t xml:space="preserve">Cuadro </w:t>
      </w:r>
      <w:r w:rsidRPr="00600AA6">
        <w:rPr>
          <w:bCs/>
        </w:rPr>
        <w:t>16 en anexo IV.</w:t>
      </w:r>
    </w:p>
    <w:p w:rsidR="00C0472A" w:rsidRPr="00600AA6" w:rsidRDefault="00C0472A" w:rsidP="00C0472A">
      <w:pPr>
        <w:pStyle w:val="H1G"/>
      </w:pPr>
      <w:r w:rsidRPr="00600AA6">
        <w:tab/>
        <w:t>G.</w:t>
      </w:r>
      <w:r w:rsidRPr="00600AA6">
        <w:tab/>
        <w:t>Artículo 12 del Pacto</w:t>
      </w:r>
    </w:p>
    <w:p w:rsidR="00C0472A" w:rsidRPr="00600AA6" w:rsidRDefault="00C0472A" w:rsidP="00C0472A">
      <w:pPr>
        <w:pStyle w:val="H23G"/>
      </w:pPr>
      <w:r w:rsidRPr="00600AA6">
        <w:tab/>
      </w:r>
      <w:r w:rsidRPr="00600AA6">
        <w:tab/>
        <w:t>Sírvase proporcionar información sobre la salud mental y física de la población peruana, tanto en general como en lo que respecta a los diferentes grupos de</w:t>
      </w:r>
      <w:r>
        <w:br/>
      </w:r>
      <w:r w:rsidRPr="00600AA6">
        <w:t>nuestra sociedad, en especial a la población de comunidades rurales e indígenas. ¿Cómo ha evolucionado la situación sanitaria a lo largo del tiempo en relación</w:t>
      </w:r>
      <w:r>
        <w:br/>
      </w:r>
      <w:r w:rsidRPr="00600AA6">
        <w:t>con esos grupos?</w:t>
      </w:r>
    </w:p>
    <w:p w:rsidR="00C0472A" w:rsidRPr="00600AA6" w:rsidRDefault="00C0472A" w:rsidP="00C0472A">
      <w:pPr>
        <w:pStyle w:val="H23G"/>
      </w:pPr>
      <w:r w:rsidRPr="00600AA6">
        <w:tab/>
      </w:r>
      <w:r w:rsidRPr="00600AA6">
        <w:tab/>
        <w:t>Salud Mental</w:t>
      </w:r>
    </w:p>
    <w:p w:rsidR="00C0472A" w:rsidRPr="00600AA6" w:rsidRDefault="00C0472A" w:rsidP="00C0472A">
      <w:pPr>
        <w:pStyle w:val="SingleTxtG"/>
      </w:pPr>
      <w:r>
        <w:t>172.</w:t>
      </w:r>
      <w:r>
        <w:tab/>
      </w:r>
      <w:smartTag w:uri="urn:schemas-microsoft-com:office:smarttags" w:element="PersonName">
        <w:smartTagPr>
          <w:attr w:name="ProductID" w:val="la Direcci￳n"/>
        </w:smartTagPr>
        <w:r w:rsidRPr="00600AA6">
          <w:t>La Dirección</w:t>
        </w:r>
      </w:smartTag>
      <w:r w:rsidRPr="00600AA6">
        <w:t xml:space="preserve"> de Salud Mental del Ministerio de Salud, ente rector en el tema de salud mental y de la atención a la población afectada, considera las siguientes líneas de acción: violencia, adicciones, psicopatologías y desastres.</w:t>
      </w:r>
    </w:p>
    <w:p w:rsidR="00C0472A" w:rsidRPr="00600AA6" w:rsidRDefault="00C0472A" w:rsidP="00C0472A">
      <w:pPr>
        <w:pStyle w:val="SingleTxtG"/>
      </w:pPr>
      <w:r>
        <w:t>173.</w:t>
      </w:r>
      <w:r>
        <w:tab/>
      </w:r>
      <w:r w:rsidRPr="00600AA6">
        <w:t>Trastornos Clínicos: Depresión, Ansiedad y Otros</w:t>
      </w:r>
      <w:r w:rsidRPr="0098344F">
        <w:rPr>
          <w:rStyle w:val="FootnoteReference"/>
        </w:rPr>
        <w:footnoteReference w:id="85"/>
      </w:r>
      <w:r>
        <w:t>.</w:t>
      </w:r>
    </w:p>
    <w:p w:rsidR="00C0472A" w:rsidRPr="00600AA6" w:rsidRDefault="00C0472A" w:rsidP="00C0472A">
      <w:pPr>
        <w:pStyle w:val="SingleTxtG"/>
      </w:pPr>
      <w:r>
        <w:t>174.</w:t>
      </w:r>
      <w:r>
        <w:tab/>
      </w:r>
      <w:r w:rsidRPr="00600AA6">
        <w:t>En nuestro país, el Estudio Epidemiológico Metropolitano de Salud Mental (Instituto Nacional de Salud Mental-INSM, 2002)</w:t>
      </w:r>
      <w:r w:rsidRPr="0098344F">
        <w:rPr>
          <w:rStyle w:val="FootnoteReference"/>
        </w:rPr>
        <w:footnoteReference w:id="86"/>
      </w:r>
      <w:r w:rsidRPr="00600AA6">
        <w:t xml:space="preserve"> nos muestra una prevalencia del 19% para depresión en general (14</w:t>
      </w:r>
      <w:r w:rsidR="00276328">
        <w:t>.</w:t>
      </w:r>
      <w:r w:rsidRPr="00600AA6">
        <w:t>5% para varones y 23</w:t>
      </w:r>
      <w:r w:rsidR="00276328">
        <w:t>.</w:t>
      </w:r>
      <w:r w:rsidRPr="00600AA6">
        <w:t>3% para mujeres). Sobre los trastornos de ansiedad, este mismo estudio muestra una prevalencia de los trastornos psiquiátricos en general en Lima Metropolitana y Callao de 37</w:t>
      </w:r>
      <w:r w:rsidR="00276328">
        <w:t>.</w:t>
      </w:r>
      <w:r w:rsidRPr="00600AA6">
        <w:t xml:space="preserve">3%. El estudio de Sogui (1997) </w:t>
      </w:r>
      <w:r>
        <w:t>—</w:t>
      </w:r>
      <w:r w:rsidRPr="00600AA6">
        <w:t>focalizado en un sólo distrito limeño</w:t>
      </w:r>
      <w:r>
        <w:t xml:space="preserve">— </w:t>
      </w:r>
      <w:r w:rsidRPr="00600AA6">
        <w:t>resalta la prevalencia de 32</w:t>
      </w:r>
      <w:r w:rsidR="00276328">
        <w:t>.</w:t>
      </w:r>
      <w:r w:rsidRPr="00600AA6">
        <w:t>6% de depresión, explicando que afectaría fundamentalmente a la población femenina en el período del climaterio y a la masculina en la temprana juventud.</w:t>
      </w:r>
    </w:p>
    <w:p w:rsidR="00C0472A" w:rsidRPr="00600AA6" w:rsidRDefault="00C0472A" w:rsidP="00C0472A">
      <w:pPr>
        <w:pStyle w:val="SingleTxtG"/>
      </w:pPr>
      <w:r>
        <w:t>175.</w:t>
      </w:r>
      <w:r>
        <w:tab/>
      </w:r>
      <w:r w:rsidRPr="00600AA6">
        <w:t xml:space="preserve">El Estudio Epidemiológico de Salud Mental en </w:t>
      </w:r>
      <w:smartTag w:uri="urn:schemas-microsoft-com:office:smarttags" w:element="PersonName">
        <w:smartTagPr>
          <w:attr w:name="ProductID" w:val="la Sierra Peruana"/>
        </w:smartTagPr>
        <w:r w:rsidRPr="00600AA6">
          <w:t>la Sierra Peruana</w:t>
        </w:r>
      </w:smartTag>
      <w:r w:rsidRPr="00600AA6">
        <w:t xml:space="preserve"> </w:t>
      </w:r>
      <w:r>
        <w:t>—</w:t>
      </w:r>
      <w:r w:rsidRPr="00600AA6">
        <w:t>Ayacucho, Cajamarca y Huaraz</w:t>
      </w:r>
      <w:r>
        <w:t>—</w:t>
      </w:r>
      <w:r w:rsidRPr="00600AA6">
        <w:t xml:space="preserve"> (INSM, 2003)</w:t>
      </w:r>
      <w:r w:rsidRPr="0098344F">
        <w:rPr>
          <w:rStyle w:val="FootnoteReference"/>
        </w:rPr>
        <w:footnoteReference w:id="87"/>
      </w:r>
      <w:r w:rsidRPr="00600AA6">
        <w:t xml:space="preserve"> muestra una prevalencia de trastornos depresivos del 17%, cifra similar a la ya mencionada, existiendo diferencia entre varones y mujeres: 13</w:t>
      </w:r>
      <w:r w:rsidR="00276328">
        <w:t>.</w:t>
      </w:r>
      <w:r w:rsidRPr="00600AA6">
        <w:t>3% y 20</w:t>
      </w:r>
      <w:r w:rsidR="00276328">
        <w:t>.</w:t>
      </w:r>
      <w:r w:rsidRPr="00600AA6">
        <w:t>5%, respectivamente. La prevalencia anual es de 7</w:t>
      </w:r>
      <w:r w:rsidR="00276328">
        <w:t>.</w:t>
      </w:r>
      <w:r w:rsidRPr="00600AA6">
        <w:t>4%. La cifra mayor en prevalencia son los trastornos de ansiedad con un 21</w:t>
      </w:r>
      <w:r w:rsidR="00276328">
        <w:t>.</w:t>
      </w:r>
      <w:r w:rsidRPr="00600AA6">
        <w:t>1%. Se observa más frecuente en las mujeres (25</w:t>
      </w:r>
      <w:r w:rsidR="00276328">
        <w:t>.</w:t>
      </w:r>
      <w:r w:rsidRPr="00600AA6">
        <w:t>3%) que en los varones (16</w:t>
      </w:r>
      <w:r w:rsidR="00276328">
        <w:t>.</w:t>
      </w:r>
      <w:r w:rsidRPr="00600AA6">
        <w:t>6%). Como veremos más adelante, los varones presentan mayor prevalencia de uso de sustancias.</w:t>
      </w:r>
    </w:p>
    <w:p w:rsidR="00C0472A" w:rsidRDefault="00C0472A" w:rsidP="00C0472A">
      <w:pPr>
        <w:pStyle w:val="SingleTxtG"/>
      </w:pPr>
      <w:r>
        <w:t>176.</w:t>
      </w:r>
      <w:r>
        <w:tab/>
      </w:r>
      <w:r w:rsidRPr="00600AA6">
        <w:t xml:space="preserve">El Estudio Epidemiológico de Salud Mental en </w:t>
      </w:r>
      <w:smartTag w:uri="urn:schemas-microsoft-com:office:smarttags" w:element="PersonName">
        <w:smartTagPr>
          <w:attr w:name="ProductID" w:val="la Selva Peruana"/>
        </w:smartTagPr>
        <w:r w:rsidRPr="00600AA6">
          <w:t>la Selva Peruana</w:t>
        </w:r>
      </w:smartTag>
      <w:r w:rsidRPr="00600AA6">
        <w:t xml:space="preserve"> </w:t>
      </w:r>
      <w:r>
        <w:t>—</w:t>
      </w:r>
      <w:r w:rsidRPr="00600AA6">
        <w:t>Iquitos, Tarapoto y Pucallpa</w:t>
      </w:r>
      <w:r>
        <w:t>—</w:t>
      </w:r>
      <w:r w:rsidRPr="00600AA6">
        <w:t xml:space="preserve"> (INSM, 2004)</w:t>
      </w:r>
      <w:r w:rsidRPr="0098344F">
        <w:rPr>
          <w:rStyle w:val="FootnoteReference"/>
        </w:rPr>
        <w:footnoteReference w:id="88"/>
      </w:r>
      <w:r w:rsidRPr="00600AA6">
        <w:t>, encontró que más de un tercio de la población de estas ciudades (39</w:t>
      </w:r>
      <w:r w:rsidR="00276328">
        <w:t>.</w:t>
      </w:r>
      <w:r w:rsidRPr="00600AA6">
        <w:t>3%), alguna vez en su vida ha sufrido algún trastorno psiquiátrico. El estudio muestra una prevalencia de trastornos depresivos en general del 21</w:t>
      </w:r>
      <w:r w:rsidR="00276328">
        <w:t>.</w:t>
      </w:r>
      <w:r w:rsidRPr="00600AA6">
        <w:t>9%, existiendo diferencias entre varones y mujeres: 13</w:t>
      </w:r>
      <w:r w:rsidR="00276328">
        <w:t>.</w:t>
      </w:r>
      <w:r w:rsidRPr="00600AA6">
        <w:t>5% y 29</w:t>
      </w:r>
      <w:r w:rsidR="00276328">
        <w:t>.</w:t>
      </w:r>
      <w:r w:rsidRPr="00600AA6">
        <w:t>2%, respectivamente. Sobre los trastornos de ansiedad, este mismo estudio muestra una prevalencia del 18</w:t>
      </w:r>
      <w:r w:rsidR="00276328">
        <w:t>.</w:t>
      </w:r>
      <w:r w:rsidRPr="00600AA6">
        <w:t>3% (14</w:t>
      </w:r>
      <w:r w:rsidR="00276328">
        <w:t>.</w:t>
      </w:r>
      <w:r>
        <w:t>3% para varones y 21</w:t>
      </w:r>
      <w:r w:rsidR="00276328">
        <w:t>.</w:t>
      </w:r>
      <w:r w:rsidRPr="00600AA6">
        <w:t>8% para mujeres).</w:t>
      </w:r>
    </w:p>
    <w:p w:rsidR="00C0472A" w:rsidRPr="00600AA6" w:rsidRDefault="00C0472A" w:rsidP="00C0472A">
      <w:pPr>
        <w:pStyle w:val="H4G"/>
        <w:rPr>
          <w:bCs/>
        </w:rPr>
      </w:pPr>
      <w:r>
        <w:rPr>
          <w:bCs/>
        </w:rPr>
        <w:tab/>
      </w:r>
      <w:r>
        <w:rPr>
          <w:bCs/>
        </w:rPr>
        <w:tab/>
      </w:r>
      <w:r w:rsidRPr="00600AA6">
        <w:rPr>
          <w:bCs/>
        </w:rPr>
        <w:t xml:space="preserve">Aspectos </w:t>
      </w:r>
      <w:r>
        <w:rPr>
          <w:bCs/>
        </w:rPr>
        <w:t>p</w:t>
      </w:r>
      <w:r w:rsidRPr="00600AA6">
        <w:t>sicopáticos</w:t>
      </w:r>
    </w:p>
    <w:p w:rsidR="00C0472A" w:rsidRPr="00600AA6" w:rsidRDefault="00C0472A" w:rsidP="00C0472A">
      <w:pPr>
        <w:pStyle w:val="SingleTxtG"/>
      </w:pPr>
      <w:r>
        <w:t>177.</w:t>
      </w:r>
      <w:r>
        <w:tab/>
      </w:r>
      <w:r w:rsidRPr="00600AA6">
        <w:t xml:space="preserve">Es importante que el estudio realizado en la sierra peruana haya incluido la medición de estos aspectos, que por sus propias características no llegan a la consulta clínica. Han sido estudiados a nivel de tendencias como: permisividad frente a la psicopatía </w:t>
      </w:r>
      <w:r>
        <w:t>—</w:t>
      </w:r>
      <w:r w:rsidRPr="00600AA6">
        <w:t>tolerancia a conductas delictivas como el robo</w:t>
      </w:r>
      <w:r>
        <w:t>—</w:t>
      </w:r>
      <w:r w:rsidRPr="00600AA6">
        <w:t xml:space="preserve"> y tendencias psicopáticas </w:t>
      </w:r>
      <w:r>
        <w:t>—</w:t>
      </w:r>
      <w:r w:rsidRPr="00600AA6">
        <w:t>mentira frecuente, violencia y robo</w:t>
      </w:r>
      <w:r>
        <w:t>—</w:t>
      </w:r>
      <w:r w:rsidRPr="00600AA6">
        <w:t>. En la población adulta se ha encontrado una permisividad del 11</w:t>
      </w:r>
      <w:r w:rsidR="00276328">
        <w:t>.</w:t>
      </w:r>
      <w:r w:rsidRPr="00600AA6">
        <w:t>6% y tendencias psicopáticas en el 4</w:t>
      </w:r>
      <w:r w:rsidR="00276328">
        <w:t>.</w:t>
      </w:r>
      <w:r w:rsidRPr="00600AA6">
        <w:t>7% de la población.</w:t>
      </w:r>
    </w:p>
    <w:p w:rsidR="00C0472A" w:rsidRPr="00600AA6" w:rsidRDefault="00C0472A" w:rsidP="00C0472A">
      <w:pPr>
        <w:pStyle w:val="SingleTxtG"/>
      </w:pPr>
      <w:r>
        <w:t>178.</w:t>
      </w:r>
      <w:r>
        <w:tab/>
      </w:r>
      <w:r w:rsidRPr="00600AA6">
        <w:t>Cabe resaltar, que para la población adolescente, si bien la permisividad es menor que en los adultos (9</w:t>
      </w:r>
      <w:r w:rsidR="00276328">
        <w:t>.</w:t>
      </w:r>
      <w:r w:rsidRPr="00600AA6">
        <w:t>9%), las tendencias psicopáticas son mucho mayores (39</w:t>
      </w:r>
      <w:r w:rsidR="00276328">
        <w:t>.</w:t>
      </w:r>
      <w:r w:rsidRPr="00600AA6">
        <w:t>4%). El estudio menciona que los resultados son semejantes a los de Lima y Callao.</w:t>
      </w:r>
    </w:p>
    <w:p w:rsidR="00C0472A" w:rsidRPr="00600AA6" w:rsidRDefault="00C0472A" w:rsidP="00C0472A">
      <w:pPr>
        <w:pStyle w:val="H4G"/>
        <w:rPr>
          <w:bCs/>
        </w:rPr>
      </w:pPr>
      <w:r>
        <w:tab/>
      </w:r>
      <w:r>
        <w:tab/>
      </w:r>
      <w:r w:rsidRPr="00600AA6">
        <w:t>Suicidio</w:t>
      </w:r>
    </w:p>
    <w:p w:rsidR="00C0472A" w:rsidRPr="00600AA6" w:rsidRDefault="00C0472A" w:rsidP="00C0472A">
      <w:pPr>
        <w:pStyle w:val="SingleTxtG"/>
      </w:pPr>
      <w:r>
        <w:t>179.</w:t>
      </w:r>
      <w:r>
        <w:tab/>
      </w:r>
      <w:r w:rsidRPr="00600AA6">
        <w:t xml:space="preserve">El suicidio, asociado a diferente cuadros, ocupa el cuarto lugar como causa de muerte violenta en Lima, constituyéndole 8% de éstas (Instituto de Medicina Legal, 2001), en una relación de </w:t>
      </w:r>
      <w:smartTag w:uri="urn:schemas-microsoft-com:office:smarttags" w:element="metricconverter">
        <w:smartTagPr>
          <w:attr w:name="ProductID" w:val="2 a"/>
        </w:smartTagPr>
        <w:r w:rsidRPr="00600AA6">
          <w:t>2 a</w:t>
        </w:r>
      </w:smartTag>
      <w:r w:rsidRPr="00600AA6">
        <w:t xml:space="preserve"> 1 entre hombres y mujeres</w:t>
      </w:r>
      <w:r w:rsidRPr="0098344F">
        <w:rPr>
          <w:rStyle w:val="FootnoteReference"/>
        </w:rPr>
        <w:footnoteReference w:id="89"/>
      </w:r>
      <w:r>
        <w:t>.</w:t>
      </w:r>
    </w:p>
    <w:p w:rsidR="00C0472A" w:rsidRPr="00600AA6" w:rsidRDefault="00C0472A" w:rsidP="00C0472A">
      <w:pPr>
        <w:pStyle w:val="SingleTxtG"/>
      </w:pPr>
      <w:r>
        <w:t>180.</w:t>
      </w:r>
      <w:r>
        <w:tab/>
      </w:r>
      <w:r w:rsidRPr="00600AA6">
        <w:t>En otro estudio posterior del INSM (2002), se ha encontrado que la prevalencia de consideraciones o pensamientos suicidas es de 30</w:t>
      </w:r>
      <w:r w:rsidR="00276328">
        <w:t>.</w:t>
      </w:r>
      <w:r w:rsidRPr="00600AA6">
        <w:t>3% de la población encuestada; este tipo de pensamiento es más frecuente entre las mujeres (40</w:t>
      </w:r>
      <w:r w:rsidR="00276328">
        <w:t>.</w:t>
      </w:r>
      <w:r w:rsidRPr="00600AA6">
        <w:t>4%) que entre los varones (19</w:t>
      </w:r>
      <w:r w:rsidR="00276328">
        <w:t>.</w:t>
      </w:r>
      <w:r w:rsidRPr="00600AA6">
        <w:t>6%), a diferencia del suicidio consumado</w:t>
      </w:r>
      <w:r w:rsidRPr="0098344F">
        <w:rPr>
          <w:rStyle w:val="FootnoteReference"/>
        </w:rPr>
        <w:footnoteReference w:id="90"/>
      </w:r>
      <w:r w:rsidRPr="00600AA6">
        <w:t>. Se observa una tendencia generacional al incremento de indicadores suicidas. La prevalencia de consideraciones o pensamientos de índole suicida en el adulto, adolescente y adulto mayor es de 30</w:t>
      </w:r>
      <w:r w:rsidR="00276328">
        <w:t>.</w:t>
      </w:r>
      <w:r w:rsidRPr="00600AA6">
        <w:t>3%, 29</w:t>
      </w:r>
      <w:r w:rsidR="00276328">
        <w:t>.</w:t>
      </w:r>
      <w:r w:rsidRPr="00600AA6">
        <w:t>1% y 27</w:t>
      </w:r>
      <w:r>
        <w:t>,</w:t>
      </w:r>
      <w:r w:rsidRPr="00600AA6">
        <w:t>8%</w:t>
      </w:r>
      <w:r w:rsidR="00276328">
        <w:t>,</w:t>
      </w:r>
      <w:r w:rsidRPr="00600AA6">
        <w:t xml:space="preserve"> respectivamente</w:t>
      </w:r>
      <w:r w:rsidRPr="0098344F">
        <w:rPr>
          <w:rStyle w:val="FootnoteReference"/>
        </w:rPr>
        <w:footnoteReference w:id="91"/>
      </w:r>
      <w:r w:rsidR="009907B8">
        <w:t>.</w:t>
      </w:r>
      <w:r w:rsidRPr="00600AA6">
        <w:t xml:space="preserve"> Si bien la prevalencia en el adulto es mayor que en los adolescentes, la prevalencia anual en los adolescente</w:t>
      </w:r>
      <w:r>
        <w:t>s</w:t>
      </w:r>
      <w:r w:rsidRPr="00600AA6">
        <w:t xml:space="preserve"> es mayor respecto a los adultos (15</w:t>
      </w:r>
      <w:r w:rsidR="00276328">
        <w:t>.</w:t>
      </w:r>
      <w:r w:rsidRPr="00600AA6">
        <w:t>3% y 8</w:t>
      </w:r>
      <w:r w:rsidR="00276328">
        <w:t>.</w:t>
      </w:r>
      <w:r w:rsidRPr="00600AA6">
        <w:t>5% respectivamente), lo cual pone al suicidio y la depresión entre las prioridades de la salud mental durante la infancia y adolescencia.</w:t>
      </w:r>
    </w:p>
    <w:p w:rsidR="00C0472A" w:rsidRPr="00600AA6" w:rsidRDefault="00C0472A" w:rsidP="00C0472A">
      <w:pPr>
        <w:pStyle w:val="SingleTxtG"/>
      </w:pPr>
      <w:r>
        <w:t>181.</w:t>
      </w:r>
      <w:r>
        <w:tab/>
      </w:r>
      <w:r w:rsidRPr="00600AA6">
        <w:t xml:space="preserve">En </w:t>
      </w:r>
      <w:smartTag w:uri="urn:schemas-microsoft-com:office:smarttags" w:element="PersonName">
        <w:smartTagPr>
          <w:attr w:name="ProductID" w:val="la Sierra Peruana"/>
        </w:smartTagPr>
        <w:r w:rsidRPr="00600AA6">
          <w:t>la Sierra Peruana</w:t>
        </w:r>
      </w:smartTag>
      <w:r w:rsidRPr="00600AA6">
        <w:t xml:space="preserve"> (INSM), 2003), para el grupo de mujeres unidas </w:t>
      </w:r>
      <w:r>
        <w:t>—</w:t>
      </w:r>
      <w:r w:rsidRPr="00600AA6">
        <w:t>o alguna vez unidas</w:t>
      </w:r>
      <w:r>
        <w:t>—</w:t>
      </w:r>
      <w:r w:rsidRPr="00600AA6">
        <w:t xml:space="preserve"> se encontró una prevalencia del deseo de morir del 45%. La prevalencia de la conducta suicida es mayor en las mujeres: 3</w:t>
      </w:r>
      <w:r w:rsidR="00276328">
        <w:t>.</w:t>
      </w:r>
      <w:r w:rsidRPr="00600AA6">
        <w:t>6% contra 1</w:t>
      </w:r>
      <w:r w:rsidR="00276328">
        <w:t>.</w:t>
      </w:r>
      <w:r w:rsidRPr="00600AA6">
        <w:t>7% en los varones. En este mismo estudio, se encuentra una prevalencia del deseo de morir del 34</w:t>
      </w:r>
      <w:r w:rsidR="00276328">
        <w:t>.</w:t>
      </w:r>
      <w:r w:rsidRPr="00600AA6">
        <w:t>2% en adultos, ligeramente superior a los datos anteriores.</w:t>
      </w:r>
    </w:p>
    <w:p w:rsidR="00C0472A" w:rsidRPr="00600AA6" w:rsidRDefault="00C0472A" w:rsidP="00C0472A">
      <w:pPr>
        <w:pStyle w:val="SingleTxtG"/>
      </w:pPr>
      <w:r>
        <w:t>182.</w:t>
      </w:r>
      <w:r>
        <w:tab/>
      </w:r>
      <w:r w:rsidRPr="00600AA6">
        <w:t xml:space="preserve">En </w:t>
      </w:r>
      <w:smartTag w:uri="urn:schemas-microsoft-com:office:smarttags" w:element="PersonName">
        <w:smartTagPr>
          <w:attr w:name="ProductID" w:val="la Selva Peruana"/>
        </w:smartTagPr>
        <w:r w:rsidRPr="00600AA6">
          <w:t>la Selva Peruana</w:t>
        </w:r>
      </w:smartTag>
      <w:r w:rsidRPr="00600AA6">
        <w:t xml:space="preserve"> (INSM, 2004), para el grupo de mujeres unidas </w:t>
      </w:r>
      <w:r>
        <w:t>—</w:t>
      </w:r>
      <w:r w:rsidRPr="00600AA6">
        <w:t>o alguna vez unidas</w:t>
      </w:r>
      <w:r>
        <w:t>—</w:t>
      </w:r>
      <w:r w:rsidRPr="00600AA6">
        <w:t xml:space="preserve"> se encontró una prevalencia del deseo de morir del 39</w:t>
      </w:r>
      <w:r w:rsidR="00276328">
        <w:t>.</w:t>
      </w:r>
      <w:r w:rsidRPr="00600AA6">
        <w:t>9%. La prevalencia de la conducta suicida es mayor en las mujeres: 4</w:t>
      </w:r>
      <w:r w:rsidR="00276328">
        <w:t>.</w:t>
      </w:r>
      <w:r w:rsidRPr="00600AA6">
        <w:t>8% contra 2</w:t>
      </w:r>
      <w:r w:rsidR="00276328">
        <w:t>.</w:t>
      </w:r>
      <w:r w:rsidRPr="00600AA6">
        <w:t>2% en los varones. En este mismo estudio se encontró una prevalencia del deseo de morir del 32</w:t>
      </w:r>
      <w:r w:rsidR="00276328">
        <w:t>.</w:t>
      </w:r>
      <w:r w:rsidRPr="00600AA6">
        <w:t>5% en adultos.</w:t>
      </w:r>
    </w:p>
    <w:p w:rsidR="00C0472A" w:rsidRPr="00600AA6" w:rsidRDefault="00C0472A" w:rsidP="00C0472A">
      <w:pPr>
        <w:pStyle w:val="H4G"/>
      </w:pPr>
      <w:r>
        <w:tab/>
      </w:r>
      <w:r>
        <w:tab/>
      </w:r>
      <w:r w:rsidRPr="00600AA6">
        <w:t>Consumo y abuso de sustancias</w:t>
      </w:r>
    </w:p>
    <w:p w:rsidR="00C0472A" w:rsidRPr="00600AA6" w:rsidRDefault="00C0472A" w:rsidP="00C0472A">
      <w:pPr>
        <w:pStyle w:val="SingleTxtG"/>
      </w:pPr>
      <w:r>
        <w:t>183.</w:t>
      </w:r>
      <w:r>
        <w:tab/>
      </w:r>
      <w:r w:rsidRPr="00600AA6">
        <w:t>Según la encuesta nacional de prevención y uso de drogas</w:t>
      </w:r>
      <w:r w:rsidRPr="0098344F">
        <w:rPr>
          <w:rStyle w:val="FootnoteReference"/>
        </w:rPr>
        <w:footnoteReference w:id="92"/>
      </w:r>
      <w:r w:rsidRPr="00600AA6">
        <w:t>, los dependientes del consumo de drogas principalmente lo son de alcohol y tabaco (10</w:t>
      </w:r>
      <w:r w:rsidR="00276328">
        <w:t>.</w:t>
      </w:r>
      <w:r w:rsidRPr="00600AA6">
        <w:t>1% y 8</w:t>
      </w:r>
      <w:r w:rsidR="00276328">
        <w:t>.</w:t>
      </w:r>
      <w:r w:rsidRPr="00600AA6">
        <w:t>1% de la población encuestada respectivamente), mientras que las dependencias a marihuana, pasta básica de cocaína, clorhidrato de cocaína, inhalantes y tranquilizantes, sumaron el 0</w:t>
      </w:r>
      <w:r w:rsidR="00276328">
        <w:t>.</w:t>
      </w:r>
      <w:r w:rsidRPr="00600AA6">
        <w:t>78%</w:t>
      </w:r>
      <w:r w:rsidRPr="0098344F">
        <w:rPr>
          <w:rStyle w:val="FootnoteReference"/>
        </w:rPr>
        <w:footnoteReference w:id="93"/>
      </w:r>
      <w:r>
        <w:t>.</w:t>
      </w:r>
    </w:p>
    <w:p w:rsidR="00C0472A" w:rsidRPr="00600AA6" w:rsidRDefault="00C0472A" w:rsidP="00C0472A">
      <w:pPr>
        <w:pStyle w:val="SingleTxtG"/>
      </w:pPr>
      <w:r>
        <w:t>184.</w:t>
      </w:r>
      <w:r>
        <w:tab/>
      </w:r>
      <w:r w:rsidRPr="00600AA6">
        <w:t>Según los Estudios Epidemiológicos de Salud Mental realizados por el INSM, la prevalencia del consumo de sustancias no alcohólicas legales es de 71</w:t>
      </w:r>
      <w:r w:rsidR="00276328">
        <w:t>.</w:t>
      </w:r>
      <w:r w:rsidRPr="00600AA6">
        <w:t>6% en Lima y Callao; 66</w:t>
      </w:r>
      <w:r w:rsidR="00276328">
        <w:t>.</w:t>
      </w:r>
      <w:r w:rsidRPr="00600AA6">
        <w:t>3% en la sierra; 74</w:t>
      </w:r>
      <w:r w:rsidR="00276328">
        <w:t>.</w:t>
      </w:r>
      <w:r w:rsidRPr="00600AA6">
        <w:t>4% en la selva; y, 84</w:t>
      </w:r>
      <w:r w:rsidR="00276328">
        <w:t>.</w:t>
      </w:r>
      <w:r w:rsidRPr="00600AA6">
        <w:t>9% en fronteras. Por otro lado, el consumo de sustancias no alcohólicas ilegales se encontraba en un 7</w:t>
      </w:r>
      <w:r w:rsidR="00276328">
        <w:t>.</w:t>
      </w:r>
      <w:r w:rsidRPr="00600AA6">
        <w:t>8% en Lima; 2</w:t>
      </w:r>
      <w:r w:rsidR="00276328">
        <w:t>.</w:t>
      </w:r>
      <w:r w:rsidRPr="00600AA6">
        <w:t>8% en la sierra; 9</w:t>
      </w:r>
      <w:r w:rsidR="00276328">
        <w:t>.</w:t>
      </w:r>
      <w:r w:rsidRPr="00600AA6">
        <w:t>5 en la selva; y, 3</w:t>
      </w:r>
      <w:r w:rsidR="00276328">
        <w:t>.</w:t>
      </w:r>
      <w:r w:rsidRPr="00600AA6">
        <w:t>8% en fronteras</w:t>
      </w:r>
      <w:r w:rsidRPr="0098344F">
        <w:rPr>
          <w:rStyle w:val="FootnoteReference"/>
        </w:rPr>
        <w:footnoteReference w:id="94"/>
      </w:r>
      <w:r>
        <w:t>.</w:t>
      </w:r>
    </w:p>
    <w:p w:rsidR="00C0472A" w:rsidRPr="00600AA6" w:rsidRDefault="00C0472A" w:rsidP="00C0472A">
      <w:pPr>
        <w:pStyle w:val="H4G"/>
      </w:pPr>
      <w:r>
        <w:tab/>
      </w:r>
      <w:r>
        <w:tab/>
      </w:r>
      <w:r w:rsidRPr="00600AA6">
        <w:t xml:space="preserve">Las </w:t>
      </w:r>
      <w:r>
        <w:t>v</w:t>
      </w:r>
      <w:r w:rsidRPr="00600AA6">
        <w:t>iolencias</w:t>
      </w:r>
    </w:p>
    <w:p w:rsidR="00C0472A" w:rsidRPr="00600AA6" w:rsidRDefault="00C0472A" w:rsidP="00C0472A">
      <w:pPr>
        <w:pStyle w:val="SingleTxtG"/>
      </w:pPr>
      <w:r>
        <w:t>185.</w:t>
      </w:r>
      <w:r>
        <w:tab/>
      </w:r>
      <w:r w:rsidRPr="00600AA6">
        <w:t>Según el estudio ya mencionado del INSM (2002), existe una prevalencia de tendencias violentas del 30</w:t>
      </w:r>
      <w:r w:rsidR="00276328">
        <w:t>.</w:t>
      </w:r>
      <w:r w:rsidRPr="00600AA6">
        <w:t>2% de la población encuestada (entre 18 y 91 años). Asimismo, en el estudio realizado en la sierra peruana (2003), se tiene una prevalencia de conductas violentas del 27</w:t>
      </w:r>
      <w:r w:rsidR="00276328">
        <w:t>.</w:t>
      </w:r>
      <w:r w:rsidRPr="00600AA6">
        <w:t xml:space="preserve">5%, incluyendo peleas con algún tipo de armas y abuso físico a menores. De manera similar, el Estudio Epidemiológico de Salud Mental en </w:t>
      </w:r>
      <w:smartTag w:uri="urn:schemas-microsoft-com:office:smarttags" w:element="PersonName">
        <w:smartTagPr>
          <w:attr w:name="ProductID" w:val="la Selva Peruana"/>
        </w:smartTagPr>
        <w:r w:rsidRPr="00600AA6">
          <w:t>la Selva Peruana</w:t>
        </w:r>
      </w:smartTag>
      <w:r w:rsidRPr="00600AA6">
        <w:t xml:space="preserve"> (2004), menciona una prevalencia de tendencias violentas del 26</w:t>
      </w:r>
      <w:r w:rsidR="00276328">
        <w:t>.</w:t>
      </w:r>
      <w:r w:rsidRPr="00600AA6">
        <w:t>5%.</w:t>
      </w:r>
    </w:p>
    <w:p w:rsidR="00C0472A" w:rsidRPr="00600AA6" w:rsidRDefault="00C0472A" w:rsidP="00C0472A">
      <w:pPr>
        <w:pStyle w:val="H4G"/>
      </w:pPr>
      <w:r>
        <w:tab/>
      </w:r>
      <w:r>
        <w:tab/>
      </w:r>
      <w:r w:rsidRPr="00600AA6">
        <w:t xml:space="preserve">Violencia </w:t>
      </w:r>
      <w:r>
        <w:t>f</w:t>
      </w:r>
      <w:r w:rsidRPr="00600AA6">
        <w:t>amiliar</w:t>
      </w:r>
    </w:p>
    <w:p w:rsidR="00C0472A" w:rsidRPr="00600AA6" w:rsidRDefault="00C0472A" w:rsidP="00C0472A">
      <w:pPr>
        <w:pStyle w:val="SingleTxtG"/>
      </w:pPr>
      <w:r>
        <w:t>186.</w:t>
      </w:r>
      <w:r>
        <w:tab/>
      </w:r>
      <w:r w:rsidRPr="00600AA6">
        <w:t>Según reportes epidemiológicos (MINSA 2000)</w:t>
      </w:r>
      <w:r w:rsidRPr="0098344F">
        <w:rPr>
          <w:rStyle w:val="FootnoteReference"/>
        </w:rPr>
        <w:footnoteReference w:id="95"/>
      </w:r>
      <w:r w:rsidRPr="00600AA6">
        <w:t xml:space="preserve"> sobre violencia familiar, se encontró que el 84</w:t>
      </w:r>
      <w:r w:rsidR="00276328">
        <w:t>.</w:t>
      </w:r>
      <w:r w:rsidRPr="00600AA6">
        <w:t>7% de las víctimas fueron mujeres, frente al 15</w:t>
      </w:r>
      <w:r w:rsidR="00276328">
        <w:t>.</w:t>
      </w:r>
      <w:r w:rsidRPr="00600AA6">
        <w:t>2% de varones. Respecto a la edad, el 61% eran menores de 15 años, es decir, las más afectadas fueron las niñas y adolescentes.</w:t>
      </w:r>
    </w:p>
    <w:p w:rsidR="00C0472A" w:rsidRPr="00600AA6" w:rsidRDefault="00C0472A" w:rsidP="00C0472A">
      <w:pPr>
        <w:pStyle w:val="SingleTxtG"/>
      </w:pPr>
      <w:r>
        <w:t>187.</w:t>
      </w:r>
      <w:r>
        <w:tab/>
      </w:r>
      <w:r w:rsidRPr="00600AA6">
        <w:t xml:space="preserve">La demanda de atención a las víctimas de violencia familiar ha ido incrementándose desde hace </w:t>
      </w:r>
      <w:r>
        <w:t>diez</w:t>
      </w:r>
      <w:r w:rsidRPr="00600AA6">
        <w:t xml:space="preserve"> años de manera sostenida, mostrando en el año 2007 un incremento de 96% respecto al año anterior, casi duplicándolo. Ha de notarse que desde el año 1997 se ha incrementado en 46</w:t>
      </w:r>
      <w:r w:rsidR="00276328">
        <w:t>.</w:t>
      </w:r>
      <w:r w:rsidRPr="00600AA6">
        <w:t>08% la demanda, es decir que en el dicho periodo se incrementó 46</w:t>
      </w:r>
      <w:r>
        <w:t> </w:t>
      </w:r>
      <w:r w:rsidRPr="00600AA6">
        <w:t xml:space="preserve">veces la atención por violencia familiar. Resulta pertinente señalar que dichas cifras no deben entenderse necesariamente como una manifestación del aumento de la violencia familiar, siendo un importante factor la mayor denuncia de estos casos. Es sintomático el hecho que las denuncias hayan empezado a aumentar a finales de la década de los </w:t>
      </w:r>
      <w:r>
        <w:t>noventa</w:t>
      </w:r>
      <w:r w:rsidRPr="00600AA6">
        <w:t>, época en que el Estado inició una importante campaña de sensibilización</w:t>
      </w:r>
      <w:r w:rsidRPr="0098344F">
        <w:rPr>
          <w:rStyle w:val="FootnoteReference"/>
        </w:rPr>
        <w:footnoteReference w:id="96"/>
      </w:r>
      <w:r w:rsidRPr="00600AA6">
        <w:t>.</w:t>
      </w:r>
      <w:r>
        <w:t xml:space="preserve"> </w:t>
      </w:r>
      <w:r w:rsidRPr="00600AA6">
        <w:t>Para mayor detalle véase los Cuadros N</w:t>
      </w:r>
      <w:r w:rsidR="00A3556B">
        <w:t>os.</w:t>
      </w:r>
      <w:r w:rsidRPr="00600AA6">
        <w:t xml:space="preserve"> 4 al 6 del anexo V.</w:t>
      </w:r>
    </w:p>
    <w:p w:rsidR="00C0472A" w:rsidRPr="00600AA6" w:rsidRDefault="00C0472A" w:rsidP="00C0472A">
      <w:pPr>
        <w:pStyle w:val="H4G"/>
      </w:pPr>
      <w:r>
        <w:tab/>
      </w:r>
      <w:r>
        <w:tab/>
      </w:r>
      <w:r w:rsidRPr="00600AA6">
        <w:t>Violencia política, desplazamiento y secuelas psicosociales</w:t>
      </w:r>
      <w:r w:rsidRPr="00F251C0">
        <w:rPr>
          <w:rStyle w:val="FootnoteReference"/>
          <w:i w:val="0"/>
        </w:rPr>
        <w:footnoteReference w:id="97"/>
      </w:r>
    </w:p>
    <w:p w:rsidR="00C0472A" w:rsidRPr="00600AA6" w:rsidRDefault="00C0472A" w:rsidP="00C0472A">
      <w:pPr>
        <w:pStyle w:val="SingleTxtG"/>
      </w:pPr>
      <w:r>
        <w:t>188.</w:t>
      </w:r>
      <w:r>
        <w:tab/>
      </w:r>
      <w:r w:rsidRPr="00600AA6">
        <w:t xml:space="preserve">De acuerdo al Informe Final de </w:t>
      </w:r>
      <w:smartTag w:uri="urn:schemas-microsoft-com:office:smarttags" w:element="PersonName">
        <w:smartTagPr>
          <w:attr w:name="ProductID" w:val="la Comisi￳n"/>
        </w:smartTagPr>
        <w:r w:rsidRPr="00600AA6">
          <w:t>la Comisión</w:t>
        </w:r>
      </w:smartTag>
      <w:r w:rsidRPr="00600AA6">
        <w:t xml:space="preserve"> de </w:t>
      </w:r>
      <w:smartTag w:uri="urn:schemas-microsoft-com:office:smarttags" w:element="PersonName">
        <w:smartTagPr>
          <w:attr w:name="ProductID" w:val="la Verdad"/>
        </w:smartTagPr>
        <w:r w:rsidRPr="00600AA6">
          <w:t>la Verdad</w:t>
        </w:r>
      </w:smartTag>
      <w:r w:rsidRPr="00600AA6">
        <w:t xml:space="preserve"> y Reconciliación (CVR), se estima que la cifra más probable de víctimas fatales de la violencia política es de 69</w:t>
      </w:r>
      <w:r>
        <w:t>.</w:t>
      </w:r>
      <w:r w:rsidRPr="00600AA6">
        <w:t>280 personas, en un intervalo de confianza al 95% cuyos límites inferior y superior son 61</w:t>
      </w:r>
      <w:r>
        <w:t>.</w:t>
      </w:r>
      <w:r w:rsidRPr="00600AA6">
        <w:t>007 y 77</w:t>
      </w:r>
      <w:r>
        <w:t>.</w:t>
      </w:r>
      <w:r w:rsidRPr="00600AA6">
        <w:t xml:space="preserve">552 víctimas, respectivamente. Más allá del debate generado hasta la actualidad sobre la exactitud de la cifra de víctimas fatales señalada por </w:t>
      </w:r>
      <w:smartTag w:uri="urn:schemas-microsoft-com:office:smarttags" w:element="PersonName">
        <w:smartTagPr>
          <w:attr w:name="ProductID" w:val="la CRV"/>
        </w:smartTagPr>
        <w:r w:rsidRPr="00600AA6">
          <w:t>la CRV</w:t>
        </w:r>
      </w:smartTag>
      <w:r w:rsidRPr="00600AA6">
        <w:t>, lo que no genera mayores cuestionamientos es que el 85% de estas víctimas estarían ubicadas en un 85% en los departamentos considerados los más pobres del país: Ayacucho, Junín, Huánuco, Huancavelica, Apurímac y San Martín. Siendo Ayacucho el departamento que concentra más del 40% de muertos y desaparecido reportados por la CVR</w:t>
      </w:r>
      <w:r w:rsidRPr="0098344F">
        <w:rPr>
          <w:rStyle w:val="FootnoteReference"/>
        </w:rPr>
        <w:footnoteReference w:id="98"/>
      </w:r>
      <w:r>
        <w:t>.</w:t>
      </w:r>
    </w:p>
    <w:p w:rsidR="00C0472A" w:rsidRPr="00600AA6" w:rsidRDefault="00C0472A" w:rsidP="00C0472A">
      <w:pPr>
        <w:pStyle w:val="H23G"/>
      </w:pPr>
      <w:r w:rsidRPr="00600AA6">
        <w:tab/>
      </w:r>
      <w:r>
        <w:tab/>
        <w:t>Salud f</w:t>
      </w:r>
      <w:r w:rsidRPr="00600AA6">
        <w:t>ísica</w:t>
      </w:r>
    </w:p>
    <w:p w:rsidR="00C0472A" w:rsidRPr="00600AA6" w:rsidRDefault="00C0472A" w:rsidP="00C0472A">
      <w:pPr>
        <w:pStyle w:val="SingleTxtG"/>
      </w:pPr>
      <w:r>
        <w:t>189.</w:t>
      </w:r>
      <w:r>
        <w:tab/>
      </w:r>
      <w:r w:rsidRPr="00600AA6">
        <w:t>En relación con el sistema de Salud, se tiene que es ofertada por dos subsectores: el público (MINSA, Essalud, y Sanidad de las Fuerzas Armadas y Policiales) y privado (Entidades prestadoras de salud, clínicas, consultorios, etc.).</w:t>
      </w:r>
    </w:p>
    <w:p w:rsidR="00C0472A" w:rsidRPr="00600AA6" w:rsidRDefault="00C0472A" w:rsidP="00C0472A">
      <w:pPr>
        <w:pStyle w:val="SingleTxtG"/>
      </w:pPr>
      <w:r>
        <w:t>190.</w:t>
      </w:r>
      <w:r>
        <w:tab/>
      </w:r>
      <w:r w:rsidRPr="00600AA6">
        <w:t>Por lo general los médicos, enfermeras, obstetrices y odontólogos se concentran en los Departamentos y zonas de mayor desarrollo. El Ministerio de Salud administra el 84</w:t>
      </w:r>
      <w:r>
        <w:t>,</w:t>
      </w:r>
      <w:r w:rsidRPr="00600AA6">
        <w:t>7% del total de establecimientos del sector. Las Regiones que cuentan con mayor disponibilidad de establecimientos de salud son Madre de Dios, Pasco y Amazonas.</w:t>
      </w:r>
    </w:p>
    <w:p w:rsidR="00C0472A" w:rsidRPr="00600AA6" w:rsidRDefault="00C0472A" w:rsidP="00C0472A">
      <w:pPr>
        <w:pStyle w:val="SingleTxtG"/>
      </w:pPr>
      <w:r>
        <w:t>191.</w:t>
      </w:r>
      <w:r>
        <w:tab/>
      </w:r>
      <w:r w:rsidRPr="00600AA6">
        <w:t>Desde hace diez años las coberturas de las principales vacunas se encuentran por encima del 85%. La cobertura de la atención prenatal (</w:t>
      </w:r>
      <w:r>
        <w:t>cuatro</w:t>
      </w:r>
      <w:r w:rsidRPr="00600AA6">
        <w:t xml:space="preserve"> a más controles) es del 87%, mientras que la del parto institucional es del 70</w:t>
      </w:r>
      <w:r>
        <w:t>,</w:t>
      </w:r>
      <w:r w:rsidRPr="00600AA6">
        <w:t>4%. El uso de la anticoncepción es alto en el país. El 70</w:t>
      </w:r>
      <w:r w:rsidR="00276328">
        <w:t>.</w:t>
      </w:r>
      <w:r w:rsidRPr="00600AA6">
        <w:t>5% de las mujeres en edad fértil actualmente unidas usa algún método anticonceptivo (46</w:t>
      </w:r>
      <w:r w:rsidR="00276328">
        <w:t>.</w:t>
      </w:r>
      <w:r w:rsidRPr="00600AA6">
        <w:t>7% usa un método moderno y el 22% métodos tradicionales y 1</w:t>
      </w:r>
      <w:r w:rsidR="00276328">
        <w:t>.</w:t>
      </w:r>
      <w:r w:rsidRPr="00600AA6">
        <w:t xml:space="preserve">8% los folklóricos). </w:t>
      </w:r>
    </w:p>
    <w:p w:rsidR="00C0472A" w:rsidRPr="00600AA6" w:rsidRDefault="00C0472A" w:rsidP="00C0472A">
      <w:pPr>
        <w:pStyle w:val="SingleTxtG"/>
      </w:pPr>
      <w:r>
        <w:t>192.</w:t>
      </w:r>
      <w:r>
        <w:tab/>
      </w:r>
      <w:r w:rsidRPr="00600AA6">
        <w:t>Por su parte, la cobertura del Seguro Integral de Salud se ha ido incrementando desde su creación. Así en el 2005</w:t>
      </w:r>
      <w:r>
        <w:t xml:space="preserve"> se afiliaron aproximadamente 3</w:t>
      </w:r>
      <w:r w:rsidR="00276328">
        <w:t>.</w:t>
      </w:r>
      <w:r w:rsidRPr="00600AA6">
        <w:t>5 millones de personas. Las afiliaciones son mayores en el ámbito rural y en el quintil más pobre.</w:t>
      </w:r>
    </w:p>
    <w:p w:rsidR="00C0472A" w:rsidRPr="00600AA6" w:rsidRDefault="00C0472A" w:rsidP="00C0472A">
      <w:pPr>
        <w:pStyle w:val="H23G"/>
      </w:pPr>
      <w:r w:rsidRPr="00600AA6">
        <w:tab/>
      </w:r>
      <w:r w:rsidRPr="00600AA6">
        <w:tab/>
        <w:t>Sírvase indicar si</w:t>
      </w:r>
      <w:r>
        <w:t xml:space="preserve"> </w:t>
      </w:r>
      <w:r w:rsidRPr="00600AA6">
        <w:t>el Perú tiene una política nacional de salud. Sírvase indicar</w:t>
      </w:r>
      <w:r>
        <w:br/>
      </w:r>
      <w:r w:rsidRPr="00600AA6">
        <w:t>si nuestro país se ha adherido al planteamiento de la atención primaria de la</w:t>
      </w:r>
      <w:r>
        <w:br/>
      </w:r>
      <w:r w:rsidRPr="00600AA6">
        <w:t xml:space="preserve">salud de </w:t>
      </w:r>
      <w:smartTag w:uri="urn:schemas-microsoft-com:office:smarttags" w:element="PersonName">
        <w:smartTagPr>
          <w:attr w:name="ProductID" w:val="la OMS"/>
        </w:smartTagPr>
        <w:r w:rsidRPr="00600AA6">
          <w:t>la OMS</w:t>
        </w:r>
      </w:smartTag>
      <w:r w:rsidRPr="00600AA6">
        <w:t xml:space="preserve"> como parte de la política de salud. En caso afirmativo,</w:t>
      </w:r>
      <w:r>
        <w:br/>
      </w:r>
      <w:r w:rsidRPr="00600AA6">
        <w:t>¿</w:t>
      </w:r>
      <w:r>
        <w:t>q</w:t>
      </w:r>
      <w:r w:rsidRPr="00600AA6">
        <w:t>ué medidas se han adoptado para realizar atención primaria de salud?</w:t>
      </w:r>
    </w:p>
    <w:p w:rsidR="00C0472A" w:rsidRPr="00600AA6" w:rsidRDefault="00C0472A" w:rsidP="00C0472A">
      <w:pPr>
        <w:pStyle w:val="SingleTxtG"/>
      </w:pPr>
      <w:r>
        <w:t>193.</w:t>
      </w:r>
      <w:r>
        <w:tab/>
      </w:r>
      <w:r w:rsidRPr="00600AA6">
        <w:t>El Perú cuenta con el Plan Nacional Concertado de Salud</w:t>
      </w:r>
      <w:r w:rsidRPr="0098344F">
        <w:rPr>
          <w:rStyle w:val="FootnoteReference"/>
        </w:rPr>
        <w:footnoteReference w:id="99"/>
      </w:r>
      <w:r w:rsidRPr="00600AA6">
        <w:t>-PNCS, elaborado en un amplio proceso participativo</w:t>
      </w:r>
      <w:r w:rsidRPr="0098344F">
        <w:rPr>
          <w:rStyle w:val="FootnoteReference"/>
        </w:rPr>
        <w:footnoteReference w:id="100"/>
      </w:r>
      <w:r w:rsidRPr="00600AA6">
        <w:t>, define un horizonte de trabajo que fija los objetivos y metas de salud en el mediano y largo plazo para el 2007-2011.</w:t>
      </w:r>
    </w:p>
    <w:p w:rsidR="00C0472A" w:rsidRPr="00600AA6" w:rsidRDefault="00C0472A" w:rsidP="00C0472A">
      <w:pPr>
        <w:pStyle w:val="SingleTxtG"/>
      </w:pPr>
      <w:r>
        <w:t>194.</w:t>
      </w:r>
      <w:r>
        <w:tab/>
      </w:r>
      <w:r w:rsidRPr="00600AA6">
        <w:t>En este Plan se presenta la problemática de la salud del país en tres grandes grupos: los problemas sanitarios, los problemas de funcionamiento del sistema de salud y los problemas ligados a los determinantes de la salud. Asimismo, se resalta que los problemas ligados a agua y saneamiento, seguridad alimentaria, educación, seguridad ciudadana, seguridad del ambiente de trabajo, estilos de vida y pobreza hacen de vital importancia la participación de otros sectores del gobierno.</w:t>
      </w:r>
    </w:p>
    <w:p w:rsidR="00C0472A" w:rsidRPr="00600AA6" w:rsidRDefault="00C0472A" w:rsidP="00C0472A">
      <w:pPr>
        <w:pStyle w:val="SingleTxtG"/>
      </w:pPr>
      <w:r>
        <w:t>195.</w:t>
      </w:r>
      <w:r>
        <w:tab/>
      </w:r>
      <w:r w:rsidRPr="00600AA6">
        <w:t>En nuestro país se han desarrollado diferentes experiencias y procesos técnicos y sociales para identificar los principales problemas de salud, así como iniciativas políticas de concertación y acuerdos con el fin de dirigir los esfuerzos y recursos para enfrentarlos. Éstas pueden resumirse en:</w:t>
      </w:r>
    </w:p>
    <w:p w:rsidR="00C0472A" w:rsidRPr="00600AA6" w:rsidRDefault="00C0472A" w:rsidP="00C0472A">
      <w:pPr>
        <w:pStyle w:val="Bullet1G"/>
      </w:pPr>
      <w:r w:rsidRPr="00600AA6">
        <w:t xml:space="preserve">Alta Razón de Mortalidad Materna. </w:t>
      </w:r>
      <w:r>
        <w:t>P</w:t>
      </w:r>
      <w:r w:rsidRPr="00600AA6">
        <w:t>rioritariamente en territorios más pobres y excluidos del país, debido al elevado porcentaje de embarazo en adolescentes, complicaciones del embarazo parto y puerperio e inaccesibilidad a métodos de planificación familiar.</w:t>
      </w:r>
    </w:p>
    <w:p w:rsidR="00C0472A" w:rsidRPr="00600AA6" w:rsidRDefault="00C0472A" w:rsidP="00C0472A">
      <w:pPr>
        <w:pStyle w:val="Bullet1G"/>
      </w:pPr>
      <w:r w:rsidRPr="00600AA6">
        <w:t>Alta Mortalidad Infantil.</w:t>
      </w:r>
      <w:r>
        <w:t xml:space="preserve"> C</w:t>
      </w:r>
      <w:r w:rsidRPr="00600AA6">
        <w:t>ausada principalmente por problemas perinatales, enfermedad diarreica aguda e infecciones respiratorias agudas prioritariamente en territorios más pobres y excluidos del país.</w:t>
      </w:r>
    </w:p>
    <w:p w:rsidR="00C0472A" w:rsidRPr="00600AA6" w:rsidRDefault="00C0472A" w:rsidP="00C0472A">
      <w:pPr>
        <w:pStyle w:val="Bullet1G"/>
      </w:pPr>
      <w:r w:rsidRPr="00600AA6">
        <w:t>Alto Porcentaje de Desnutrición Crónica Infantil (calórico proteico y deficiencia de micronutrientes).</w:t>
      </w:r>
      <w:r>
        <w:t xml:space="preserve"> P</w:t>
      </w:r>
      <w:r w:rsidRPr="00600AA6">
        <w:t>rioritariamente en territorios más pobres y excluidos del país.</w:t>
      </w:r>
    </w:p>
    <w:p w:rsidR="00C0472A" w:rsidRPr="00600AA6" w:rsidRDefault="00C0472A" w:rsidP="00C0472A">
      <w:pPr>
        <w:pStyle w:val="Bullet1G"/>
      </w:pPr>
      <w:r w:rsidRPr="00600AA6">
        <w:t>Alta Prevalencia de Enfermedades Transmisibles (malaria, tuberculosis, VIH, SIDA).</w:t>
      </w:r>
    </w:p>
    <w:p w:rsidR="00C0472A" w:rsidRPr="00600AA6" w:rsidRDefault="00C0472A" w:rsidP="00C0472A">
      <w:pPr>
        <w:pStyle w:val="Bullet1G"/>
      </w:pPr>
      <w:r w:rsidRPr="00600AA6">
        <w:t>Alta Prevalencia de Enfermedades Transmisibles Regionales (dengue, bartonelosis, chagas, leishmaniosis, peste).</w:t>
      </w:r>
    </w:p>
    <w:p w:rsidR="00C0472A" w:rsidRPr="00600AA6" w:rsidRDefault="00C0472A" w:rsidP="00C0472A">
      <w:pPr>
        <w:pStyle w:val="Bullet1G"/>
      </w:pPr>
      <w:r w:rsidRPr="00600AA6">
        <w:t>Alta Mortalidad por Cáncer (cuello uterino, mama, próstata, estómago, pulmón, piel y boca)</w:t>
      </w:r>
      <w:r w:rsidRPr="0098344F">
        <w:rPr>
          <w:rStyle w:val="FootnoteReference"/>
        </w:rPr>
        <w:footnoteReference w:id="101"/>
      </w:r>
      <w:r>
        <w:t>.</w:t>
      </w:r>
    </w:p>
    <w:p w:rsidR="00C0472A" w:rsidRPr="00600AA6" w:rsidRDefault="00C0472A" w:rsidP="00C0472A">
      <w:pPr>
        <w:pStyle w:val="SingleTxtG"/>
      </w:pPr>
      <w:r>
        <w:t>196.</w:t>
      </w:r>
      <w:r>
        <w:tab/>
      </w:r>
      <w:r w:rsidRPr="00600AA6">
        <w:t xml:space="preserve">Asimismo, el Perú trabaja en constante colaboración con </w:t>
      </w:r>
      <w:smartTag w:uri="urn:schemas-microsoft-com:office:smarttags" w:element="PersonName">
        <w:smartTagPr>
          <w:attr w:name="ProductID" w:val="la Oficina Panamericana"/>
        </w:smartTagPr>
        <w:r w:rsidRPr="00600AA6">
          <w:t>la Oficina Panamericana</w:t>
        </w:r>
      </w:smartTag>
      <w:r w:rsidRPr="00600AA6">
        <w:t xml:space="preserve"> de </w:t>
      </w:r>
      <w:smartTag w:uri="urn:schemas-microsoft-com:office:smarttags" w:element="PersonName">
        <w:smartTagPr>
          <w:attr w:name="ProductID" w:val="la Salud"/>
        </w:smartTagPr>
        <w:r w:rsidRPr="00600AA6">
          <w:t>la Salud</w:t>
        </w:r>
      </w:smartTag>
      <w:r w:rsidRPr="00600AA6">
        <w:t xml:space="preserve">, Oficina Regional de </w:t>
      </w:r>
      <w:smartTag w:uri="urn:schemas-microsoft-com:office:smarttags" w:element="PersonName">
        <w:smartTagPr>
          <w:attr w:name="ProductID" w:val="la Organizaci￳n Mundial"/>
        </w:smartTagPr>
        <w:r w:rsidRPr="00600AA6">
          <w:t>la Organización Mundial</w:t>
        </w:r>
      </w:smartTag>
      <w:r w:rsidRPr="00600AA6">
        <w:t xml:space="preserve"> de </w:t>
      </w:r>
      <w:smartTag w:uri="urn:schemas-microsoft-com:office:smarttags" w:element="PersonName">
        <w:smartTagPr>
          <w:attr w:name="ProductID" w:val="la Salud. En"/>
        </w:smartTagPr>
        <w:r w:rsidRPr="00600AA6">
          <w:t>la Salud. En</w:t>
        </w:r>
      </w:smartTag>
      <w:r w:rsidRPr="00600AA6">
        <w:t xml:space="preserve"> ese sentido, desarrolló </w:t>
      </w:r>
      <w:smartTag w:uri="urn:schemas-microsoft-com:office:smarttags" w:element="PersonName">
        <w:smartTagPr>
          <w:attr w:name="ProductID" w:val="la Cartera"/>
        </w:smartTagPr>
        <w:r w:rsidRPr="00600AA6">
          <w:t>la Cartera</w:t>
        </w:r>
      </w:smartTag>
      <w:r w:rsidRPr="00600AA6">
        <w:t xml:space="preserve"> de Servicios en Atención Primaria</w:t>
      </w:r>
      <w:r w:rsidRPr="0098344F">
        <w:rPr>
          <w:rStyle w:val="FootnoteReference"/>
        </w:rPr>
        <w:footnoteReference w:id="102"/>
      </w:r>
      <w:r w:rsidRPr="00600AA6">
        <w:t>, que es un conjunto de intervenciones dirigidas a los diferentes grupos poblacionales (niño, adolescente, mujer, mujer gestante, adulto y adulto mayor), respondiendo a necesidades y demandas de la población asegurada</w:t>
      </w:r>
      <w:r w:rsidRPr="0098344F">
        <w:rPr>
          <w:rStyle w:val="FootnoteReference"/>
        </w:rPr>
        <w:footnoteReference w:id="103"/>
      </w:r>
      <w:r>
        <w:t>.</w:t>
      </w:r>
    </w:p>
    <w:p w:rsidR="00C0472A" w:rsidRPr="00600AA6" w:rsidRDefault="00C0472A" w:rsidP="00C0472A">
      <w:pPr>
        <w:pStyle w:val="SingleTxtG"/>
      </w:pPr>
      <w:r>
        <w:t>197.</w:t>
      </w:r>
      <w:r>
        <w:tab/>
      </w:r>
      <w:r w:rsidRPr="00600AA6">
        <w:t xml:space="preserve">De igual manera, se crea </w:t>
      </w:r>
      <w:smartTag w:uri="urn:schemas-microsoft-com:office:smarttags" w:element="PersonName">
        <w:smartTagPr>
          <w:attr w:name="ProductID" w:val="La Escuela"/>
        </w:smartTagPr>
        <w:r w:rsidRPr="00600AA6">
          <w:t>La Escuela</w:t>
        </w:r>
      </w:smartTag>
      <w:r w:rsidRPr="00600AA6">
        <w:t xml:space="preserve"> de Atención Primaria de ESSALUD, considerando la recomendación de invertir en el desarrollo de capital humano institucional. Es considerada</w:t>
      </w:r>
      <w:r>
        <w:t xml:space="preserve"> </w:t>
      </w:r>
      <w:r w:rsidRPr="00600AA6">
        <w:t>una organización funcional encargada de capacitar y entrenar al personal de ESSALUD</w:t>
      </w:r>
      <w:r w:rsidRPr="0098344F">
        <w:rPr>
          <w:rStyle w:val="FootnoteReference"/>
        </w:rPr>
        <w:footnoteReference w:id="104"/>
      </w:r>
      <w:r>
        <w:t>.</w:t>
      </w:r>
    </w:p>
    <w:p w:rsidR="00C0472A" w:rsidRPr="00600AA6" w:rsidRDefault="00C0472A" w:rsidP="00C0472A">
      <w:pPr>
        <w:pStyle w:val="H23G"/>
      </w:pPr>
      <w:r w:rsidRPr="00600AA6">
        <w:tab/>
      </w:r>
      <w:r w:rsidRPr="00600AA6">
        <w:tab/>
        <w:t>Sírvase indicar qué porcentaje del PNB, así como de los presupuestos nacionales</w:t>
      </w:r>
      <w:r>
        <w:br/>
      </w:r>
      <w:r w:rsidRPr="00600AA6">
        <w:t>y/o regionales se dedica a la salud. ¿Qué porcentajes de esos recursos se asignan</w:t>
      </w:r>
      <w:r>
        <w:br/>
      </w:r>
      <w:r w:rsidRPr="00600AA6">
        <w:t>a la atención primaria de salud?</w:t>
      </w:r>
      <w:r>
        <w:t xml:space="preserve"> </w:t>
      </w:r>
      <w:r w:rsidRPr="00600AA6">
        <w:t>Compárese esta situación con la existente hace</w:t>
      </w:r>
      <w:r>
        <w:br/>
      </w:r>
      <w:r w:rsidRPr="00600AA6">
        <w:t>cinco y diez años.</w:t>
      </w:r>
    </w:p>
    <w:p w:rsidR="00C0472A" w:rsidRPr="00600AA6" w:rsidRDefault="00C0472A" w:rsidP="00C0472A">
      <w:pPr>
        <w:pStyle w:val="SingleTxtG"/>
      </w:pPr>
      <w:r>
        <w:t>198.</w:t>
      </w:r>
      <w:r>
        <w:tab/>
      </w:r>
      <w:r w:rsidRPr="00600AA6">
        <w:t>Con respecto al gasto en salud se observa que a nivel nacional este es de 4</w:t>
      </w:r>
      <w:r w:rsidR="00276328">
        <w:t>.</w:t>
      </w:r>
      <w:r w:rsidRPr="00600AA6">
        <w:t>4% del PBI, siendo la participación del presupuesto público del sector salud del 1</w:t>
      </w:r>
      <w:r w:rsidR="00276328">
        <w:t>.</w:t>
      </w:r>
      <w:r w:rsidRPr="00600AA6">
        <w:t xml:space="preserve">3%, mientras que con respecto al presupuesto general de </w:t>
      </w:r>
      <w:smartTag w:uri="urn:schemas-microsoft-com:office:smarttags" w:element="PersonName">
        <w:smartTagPr>
          <w:attr w:name="ProductID" w:val="la Rep￺blica"/>
        </w:smartTagPr>
        <w:r w:rsidRPr="00600AA6">
          <w:t>la República</w:t>
        </w:r>
      </w:smartTag>
      <w:r w:rsidRPr="00600AA6">
        <w:t xml:space="preserve"> es del 5</w:t>
      </w:r>
      <w:r w:rsidR="00276328">
        <w:t>.</w:t>
      </w:r>
      <w:r w:rsidRPr="00600AA6">
        <w:t xml:space="preserve">38%. Para mayor detalle véase el </w:t>
      </w:r>
      <w:r w:rsidR="00A3556B">
        <w:t xml:space="preserve">Cuadro </w:t>
      </w:r>
      <w:r w:rsidRPr="00600AA6">
        <w:t>29 en anexo VI.</w:t>
      </w:r>
    </w:p>
    <w:p w:rsidR="00C0472A" w:rsidRPr="00600AA6" w:rsidRDefault="00C0472A" w:rsidP="00C0472A">
      <w:pPr>
        <w:pStyle w:val="H23G"/>
      </w:pPr>
      <w:r w:rsidRPr="00600AA6">
        <w:tab/>
      </w:r>
      <w:r w:rsidRPr="00600AA6">
        <w:tab/>
        <w:t>Sírvase proporcionar, si están disponibles, los indicadores definidos por la OMS</w:t>
      </w:r>
      <w:r>
        <w:br/>
      </w:r>
      <w:r w:rsidRPr="00600AA6">
        <w:t>en relación con las siguientes cuestiones:</w:t>
      </w:r>
    </w:p>
    <w:p w:rsidR="00C0472A" w:rsidRPr="00600AA6" w:rsidRDefault="00C0472A" w:rsidP="00C0472A">
      <w:pPr>
        <w:pStyle w:val="H23G"/>
      </w:pPr>
      <w:r w:rsidRPr="00600AA6">
        <w:tab/>
      </w:r>
      <w:r w:rsidRPr="00600AA6">
        <w:tab/>
        <w:t>Tasas de mortalidad infantil (además de la tasa nacional, sírvase indicar la tasa</w:t>
      </w:r>
      <w:r>
        <w:br/>
      </w:r>
      <w:r w:rsidRPr="00600AA6">
        <w:t>de sexo, por zonas urbanas y rurales y, también, de ser posible, por grupos socioeconómicos y étnicos y zonas geográficas.</w:t>
      </w:r>
      <w:r>
        <w:t xml:space="preserve"> </w:t>
      </w:r>
      <w:r w:rsidRPr="00600AA6">
        <w:t>Sírvase incluir las definiciones nacionales de las zonas urbanas y rurales y de otras subdivisiones).</w:t>
      </w:r>
    </w:p>
    <w:p w:rsidR="00C0472A" w:rsidRPr="00600AA6" w:rsidRDefault="00C0472A" w:rsidP="00C0472A">
      <w:pPr>
        <w:pStyle w:val="SingleTxtG"/>
      </w:pPr>
      <w:r>
        <w:t>199.</w:t>
      </w:r>
      <w:r>
        <w:tab/>
      </w:r>
      <w:r w:rsidRPr="00600AA6">
        <w:t xml:space="preserve">La mortalidad infantil y en la niñez se redujo de 43 (urbana 28% y rural 60%) y 59 por mil nacidos el año </w:t>
      </w:r>
      <w:smartTag w:uri="urn:schemas-microsoft-com:office:smarttags" w:element="metricconverter">
        <w:smartTagPr>
          <w:attr w:name="ProductID" w:val="1996, a"/>
        </w:smartTagPr>
        <w:r w:rsidRPr="00600AA6">
          <w:t>1996, a</w:t>
        </w:r>
      </w:smartTag>
      <w:r w:rsidRPr="00600AA6">
        <w:t xml:space="preserve"> 21 y 29 por mil nacidos el 2004-2006 (urbana 17% y rural 27%) respectivamente, es decir que se produjo una reducción de poco más del 51% gracias a las mejoras en la cobertura de los servicios de salud en el área rural, reduciéndose la brecha que tradicionalmente ha existido entre los indicadores de salud urbanos y rurales. Para mayor detalle de las causas de muerte véase los C</w:t>
      </w:r>
      <w:r w:rsidRPr="00600AA6">
        <w:rPr>
          <w:bCs/>
        </w:rPr>
        <w:t>uadros N</w:t>
      </w:r>
      <w:r>
        <w:rPr>
          <w:bCs/>
        </w:rPr>
        <w:t xml:space="preserve">os. </w:t>
      </w:r>
      <w:r w:rsidRPr="00600AA6">
        <w:rPr>
          <w:bCs/>
        </w:rPr>
        <w:t xml:space="preserve">7 a 11 en el anexo VI. </w:t>
      </w:r>
    </w:p>
    <w:p w:rsidR="00C0472A" w:rsidRPr="00600AA6" w:rsidRDefault="00C0472A" w:rsidP="00C0472A">
      <w:pPr>
        <w:pStyle w:val="H23G"/>
      </w:pPr>
      <w:r w:rsidRPr="00600AA6">
        <w:tab/>
      </w:r>
      <w:r w:rsidRPr="00600AA6">
        <w:tab/>
        <w:t>Acceso de la población al agua que reúna las debidas condiciones (sírvase distinguir entre la población urbana y la rural).</w:t>
      </w:r>
    </w:p>
    <w:p w:rsidR="00C0472A" w:rsidRPr="00600AA6" w:rsidRDefault="00C0472A" w:rsidP="00C0472A">
      <w:pPr>
        <w:pStyle w:val="SingleTxtG"/>
      </w:pPr>
      <w:r>
        <w:t>200.</w:t>
      </w:r>
      <w:r>
        <w:tab/>
      </w:r>
      <w:r w:rsidRPr="00600AA6">
        <w:t xml:space="preserve">El Gobierno Peruano, a través del Ministerio de Vivienda, Construcción y Saneamiento, aprobó el Plan Nacional de Saneamiento </w:t>
      </w:r>
      <w:r>
        <w:t>"</w:t>
      </w:r>
      <w:r w:rsidRPr="00600AA6">
        <w:t>Agua es Vida</w:t>
      </w:r>
      <w:r>
        <w:t>"</w:t>
      </w:r>
      <w:r w:rsidRPr="00600AA6">
        <w:t xml:space="preserve"> 2006-2015</w:t>
      </w:r>
      <w:r w:rsidRPr="0098344F">
        <w:rPr>
          <w:rStyle w:val="FootnoteReference"/>
        </w:rPr>
        <w:footnoteReference w:id="105"/>
      </w:r>
      <w:r w:rsidRPr="00600AA6">
        <w:t>. De otro lado, el Censo del 2007 revela que del total de viviendas particulares con ocupantes presentes, 3</w:t>
      </w:r>
      <w:r>
        <w:t>.504.658</w:t>
      </w:r>
      <w:r w:rsidRPr="00600AA6">
        <w:t xml:space="preserve"> tienen conexión a red pública dentro de la vivienda, lo que representa el 54</w:t>
      </w:r>
      <w:r w:rsidR="00276328">
        <w:t>.</w:t>
      </w:r>
      <w:r w:rsidRPr="00600AA6">
        <w:t>8% del nivel nacional. Se encuentra además 568</w:t>
      </w:r>
      <w:r>
        <w:t>.800</w:t>
      </w:r>
      <w:r w:rsidRPr="00600AA6">
        <w:t xml:space="preserve"> viviendas con red pública fuera de la vivienda pero dentro de la edificación (8</w:t>
      </w:r>
      <w:r w:rsidR="00276328">
        <w:t>.</w:t>
      </w:r>
      <w:r w:rsidRPr="00600AA6">
        <w:t>9% del total) y 243</w:t>
      </w:r>
      <w:r>
        <w:t>.241</w:t>
      </w:r>
      <w:r w:rsidRPr="00600AA6">
        <w:t xml:space="preserve"> que acceden al agua potable a través de pilón de uso público. En el extremo opuesto, el 16</w:t>
      </w:r>
      <w:r w:rsidR="00276328">
        <w:t>.</w:t>
      </w:r>
      <w:r w:rsidRPr="00600AA6">
        <w:t>0% de las viviendas (1</w:t>
      </w:r>
      <w:r>
        <w:t>.024.654</w:t>
      </w:r>
      <w:r w:rsidRPr="00600AA6">
        <w:t>) utiliza el agua proveniente de río, acequia o manantial y un 8</w:t>
      </w:r>
      <w:r w:rsidR="00276328">
        <w:t>.</w:t>
      </w:r>
      <w:r w:rsidRPr="00600AA6">
        <w:t>1% la obtiene de pozo, que significa 515</w:t>
      </w:r>
      <w:r>
        <w:t>.</w:t>
      </w:r>
      <w:r w:rsidRPr="00600AA6">
        <w:t xml:space="preserve">589 viviendas. Para mayor detalle, véase </w:t>
      </w:r>
      <w:r>
        <w:t xml:space="preserve">los </w:t>
      </w:r>
      <w:r w:rsidRPr="00600AA6">
        <w:t>Cuadros N</w:t>
      </w:r>
      <w:r>
        <w:t>os.</w:t>
      </w:r>
      <w:r w:rsidRPr="00600AA6">
        <w:t>7 a 9 del anexo IV.</w:t>
      </w:r>
      <w:r w:rsidRPr="00600AA6">
        <w:rPr>
          <w:b/>
        </w:rPr>
        <w:t xml:space="preserve"> </w:t>
      </w:r>
    </w:p>
    <w:p w:rsidR="00C0472A" w:rsidRPr="00600AA6" w:rsidRDefault="00C0472A" w:rsidP="00C0472A">
      <w:pPr>
        <w:pStyle w:val="H23G"/>
      </w:pPr>
      <w:r w:rsidRPr="00600AA6">
        <w:tab/>
      </w:r>
      <w:r w:rsidRPr="00600AA6">
        <w:tab/>
        <w:t>Acceso de la población a servicios adecuados de evacuación de excrementos</w:t>
      </w:r>
      <w:r>
        <w:br/>
      </w:r>
      <w:r w:rsidRPr="00600AA6">
        <w:t>(sírvase distinguir entre la población urbana y la rural).</w:t>
      </w:r>
    </w:p>
    <w:p w:rsidR="00C0472A" w:rsidRPr="00600AA6" w:rsidRDefault="00C0472A" w:rsidP="00C0472A">
      <w:pPr>
        <w:pStyle w:val="SingleTxtG"/>
        <w:rPr>
          <w:bCs/>
        </w:rPr>
      </w:pPr>
      <w:r>
        <w:t>201.</w:t>
      </w:r>
      <w:r>
        <w:tab/>
      </w:r>
      <w:r w:rsidRPr="00600AA6">
        <w:t>El Censo del 2007, del total de viviendas particulares con ocupantes presentes,</w:t>
      </w:r>
      <w:r>
        <w:t xml:space="preserve"> 3.073.327 viviend</w:t>
      </w:r>
      <w:r w:rsidRPr="00600AA6">
        <w:t>as disponen de servicio higiénico conectado a la red pública de desagüe dentro de la vivienda, lo que representa el 48</w:t>
      </w:r>
      <w:r w:rsidR="00276328">
        <w:t>.</w:t>
      </w:r>
      <w:r w:rsidRPr="00600AA6">
        <w:t xml:space="preserve">0%; </w:t>
      </w:r>
      <w:r>
        <w:t>1.396.402</w:t>
      </w:r>
      <w:r w:rsidRPr="00600AA6">
        <w:t xml:space="preserve"> viviendas disponen de pozo ciego o negro/letrina, lo que representa el 21</w:t>
      </w:r>
      <w:r w:rsidR="00276328">
        <w:t>.</w:t>
      </w:r>
      <w:r w:rsidRPr="00600AA6">
        <w:t>8%. Las viviendas que utilizan el río, acequia o canal como servicio higiénico, suman 114</w:t>
      </w:r>
      <w:r>
        <w:t>.074</w:t>
      </w:r>
      <w:r w:rsidRPr="00600AA6">
        <w:t xml:space="preserve"> viviendas, y representan el 1</w:t>
      </w:r>
      <w:r w:rsidR="00276328">
        <w:t>.</w:t>
      </w:r>
      <w:r w:rsidRPr="00600AA6">
        <w:t xml:space="preserve">8%, y las viviendas que no tienen este servicio son </w:t>
      </w:r>
      <w:r>
        <w:t>1.1</w:t>
      </w:r>
      <w:r w:rsidRPr="00600AA6">
        <w:t>10</w:t>
      </w:r>
      <w:r>
        <w:t>.</w:t>
      </w:r>
      <w:r w:rsidRPr="00600AA6">
        <w:t>779, que representa el 17</w:t>
      </w:r>
      <w:r w:rsidR="00276328">
        <w:t>.</w:t>
      </w:r>
      <w:r w:rsidRPr="00600AA6">
        <w:t>4% del total. Para mayor información por departamento, v</w:t>
      </w:r>
      <w:r w:rsidRPr="00600AA6">
        <w:rPr>
          <w:bCs/>
        </w:rPr>
        <w:t>éase Cuadros N</w:t>
      </w:r>
      <w:r>
        <w:rPr>
          <w:bCs/>
        </w:rPr>
        <w:t xml:space="preserve">os. </w:t>
      </w:r>
      <w:r w:rsidRPr="00600AA6">
        <w:rPr>
          <w:bCs/>
        </w:rPr>
        <w:t>10 y 9 de los anexos</w:t>
      </w:r>
      <w:r>
        <w:rPr>
          <w:bCs/>
        </w:rPr>
        <w:t> IV y V</w:t>
      </w:r>
      <w:r w:rsidRPr="00600AA6">
        <w:rPr>
          <w:bCs/>
        </w:rPr>
        <w:t xml:space="preserve"> respectivamente.</w:t>
      </w:r>
    </w:p>
    <w:p w:rsidR="00C0472A" w:rsidRPr="00600AA6" w:rsidRDefault="00C0472A" w:rsidP="00C0472A">
      <w:pPr>
        <w:pStyle w:val="H23G"/>
      </w:pPr>
      <w:r w:rsidRPr="00600AA6">
        <w:tab/>
      </w:r>
      <w:r w:rsidRPr="00600AA6">
        <w:tab/>
        <w:t>Niños inmunizados contra la difteria, la tos ferina, el tétano, el sarampión,</w:t>
      </w:r>
      <w:r>
        <w:br/>
      </w:r>
      <w:r w:rsidRPr="00600AA6">
        <w:t>la poliomielitis y la tuberculosis (con desglose por zonas urbanas y rurales,</w:t>
      </w:r>
      <w:r>
        <w:br/>
      </w:r>
      <w:r w:rsidRPr="00600AA6">
        <w:t>grupos socioeconómicos y sexos).</w:t>
      </w:r>
    </w:p>
    <w:p w:rsidR="00C0472A" w:rsidRPr="00600AA6" w:rsidRDefault="00C0472A" w:rsidP="00C0472A">
      <w:pPr>
        <w:pStyle w:val="SingleTxtG"/>
        <w:rPr>
          <w:bCs/>
        </w:rPr>
      </w:pPr>
      <w:r>
        <w:t>202.</w:t>
      </w:r>
      <w:r>
        <w:tab/>
      </w:r>
      <w:r w:rsidRPr="00600AA6">
        <w:t>De acuerdo a las cifras disponibles más recientes, el año 2002 se alcanzó las siguientes coberturas: 94</w:t>
      </w:r>
      <w:r w:rsidR="00276328">
        <w:t>.</w:t>
      </w:r>
      <w:r w:rsidRPr="00600AA6">
        <w:t>5 para Polio; 94</w:t>
      </w:r>
      <w:r w:rsidR="00276328">
        <w:t>.</w:t>
      </w:r>
      <w:r w:rsidRPr="00600AA6">
        <w:t>8 para tos ferina; 95</w:t>
      </w:r>
      <w:r w:rsidR="00276328">
        <w:t>.</w:t>
      </w:r>
      <w:r w:rsidRPr="00600AA6">
        <w:t>2 para sarampión y 92</w:t>
      </w:r>
      <w:r w:rsidR="00276328">
        <w:t>.</w:t>
      </w:r>
      <w:r w:rsidRPr="00600AA6">
        <w:t xml:space="preserve">1 para tuberculosis. Para más información véase </w:t>
      </w:r>
      <w:r>
        <w:t xml:space="preserve">los </w:t>
      </w:r>
      <w:r w:rsidRPr="00600AA6">
        <w:t>Cuadros</w:t>
      </w:r>
      <w:r w:rsidRPr="00600AA6">
        <w:rPr>
          <w:bCs/>
        </w:rPr>
        <w:t xml:space="preserve"> N</w:t>
      </w:r>
      <w:r>
        <w:rPr>
          <w:bCs/>
        </w:rPr>
        <w:t>os.</w:t>
      </w:r>
      <w:r w:rsidRPr="00600AA6">
        <w:rPr>
          <w:bCs/>
        </w:rPr>
        <w:t>10 a 12 en anexo V.</w:t>
      </w:r>
    </w:p>
    <w:p w:rsidR="00C0472A" w:rsidRPr="00600AA6" w:rsidRDefault="00C0472A" w:rsidP="00C0472A">
      <w:pPr>
        <w:pStyle w:val="H23G"/>
      </w:pPr>
      <w:r w:rsidRPr="00600AA6">
        <w:tab/>
      </w:r>
      <w:r w:rsidRPr="00600AA6">
        <w:tab/>
        <w:t>Esperanza de vida (con desglose por zonas urbanas y rurales, grupos</w:t>
      </w:r>
      <w:r>
        <w:br/>
      </w:r>
      <w:r w:rsidRPr="00600AA6">
        <w:t>socioeconómicos y sexos).</w:t>
      </w:r>
    </w:p>
    <w:p w:rsidR="00C0472A" w:rsidRPr="00600AA6" w:rsidRDefault="00C0472A" w:rsidP="00C0472A">
      <w:pPr>
        <w:pStyle w:val="SingleTxtG"/>
      </w:pPr>
      <w:r>
        <w:t>203.</w:t>
      </w:r>
      <w:r>
        <w:tab/>
      </w:r>
      <w:r w:rsidRPr="00600AA6">
        <w:t xml:space="preserve">Desde 1950 </w:t>
      </w:r>
      <w:smartTag w:uri="urn:schemas-microsoft-com:office:smarttags" w:element="PersonName">
        <w:smartTagPr>
          <w:attr w:name="ProductID" w:val="la Tasa Bruta"/>
        </w:smartTagPr>
        <w:r w:rsidRPr="00600AA6">
          <w:t>la Tasa Bruta</w:t>
        </w:r>
      </w:smartTag>
      <w:r w:rsidRPr="00600AA6">
        <w:t xml:space="preserve"> de Mortalidad en el Perú ha presentado una tendencia descendente, lo que en gran parte es atribuida a la disminución de la mortalidad infantil. Sobre el particular véase los Cuadros N</w:t>
      </w:r>
      <w:r>
        <w:t xml:space="preserve">os. </w:t>
      </w:r>
      <w:r w:rsidRPr="00600AA6">
        <w:t>13 y 14 del anexo V. La edad promedio de fallecimiento de un peruano es de 52 años, mientras que la mitad de las muertes que ocurren en el país se presenta antes de los 63 años; cifras que varían al interior del país</w:t>
      </w:r>
      <w:r w:rsidRPr="0098344F">
        <w:rPr>
          <w:rStyle w:val="FootnoteReference"/>
        </w:rPr>
        <w:footnoteReference w:id="106"/>
      </w:r>
      <w:r>
        <w:t>.</w:t>
      </w:r>
    </w:p>
    <w:p w:rsidR="00C0472A" w:rsidRPr="00600AA6" w:rsidRDefault="00C0472A" w:rsidP="00C0472A">
      <w:pPr>
        <w:pStyle w:val="SingleTxtG"/>
      </w:pPr>
      <w:r>
        <w:t>204.</w:t>
      </w:r>
      <w:r>
        <w:tab/>
      </w:r>
      <w:r w:rsidRPr="00600AA6">
        <w:t>Las infecciones respiratorias agudas, las enfermedades del sistema urinario y enfermedades del aparato circulatorio son las principales causas de muerte con tasas de 83</w:t>
      </w:r>
      <w:r w:rsidR="00276328">
        <w:t>.</w:t>
      </w:r>
      <w:r w:rsidRPr="00600AA6">
        <w:t>5, 28</w:t>
      </w:r>
      <w:r w:rsidR="00276328">
        <w:t>.</w:t>
      </w:r>
      <w:r w:rsidRPr="00600AA6">
        <w:t>0 y 25</w:t>
      </w:r>
      <w:r w:rsidR="00276328">
        <w:t>.</w:t>
      </w:r>
      <w:r w:rsidRPr="00600AA6">
        <w:t>9 por 100</w:t>
      </w:r>
      <w:r>
        <w:t>.000</w:t>
      </w:r>
      <w:r w:rsidRPr="00600AA6">
        <w:t xml:space="preserve"> habitantes respectivamente. Las muertes por cirrosis, los eventos de intención no determinada (principalmente accidentes de tránsito), el VIH</w:t>
      </w:r>
      <w:r>
        <w:t>/</w:t>
      </w:r>
      <w:r w:rsidRPr="00600AA6">
        <w:t>SIDA y la tuberculosis son mayores en los hombres con respecto a las mujeres.</w:t>
      </w:r>
    </w:p>
    <w:p w:rsidR="00C0472A" w:rsidRPr="00600AA6" w:rsidRDefault="00C0472A" w:rsidP="00C0472A">
      <w:pPr>
        <w:pStyle w:val="SingleTxtG"/>
      </w:pPr>
      <w:r>
        <w:t>205.</w:t>
      </w:r>
      <w:r>
        <w:tab/>
      </w:r>
      <w:r w:rsidRPr="00600AA6">
        <w:t>En el ámbito rural, las muertes producidas por eventos de intención no determinada, los trastornos respiratorios del periodo perinatal y la patología quirúrgica de emergencia como la apendicitis, presentan tasas de mortalidad superiores al promedio nacional.</w:t>
      </w:r>
    </w:p>
    <w:p w:rsidR="00C0472A" w:rsidRPr="00600AA6" w:rsidRDefault="00C0472A" w:rsidP="00C0472A">
      <w:pPr>
        <w:pStyle w:val="H23G"/>
      </w:pPr>
      <w:r w:rsidRPr="00600AA6">
        <w:tab/>
      </w:r>
      <w:r w:rsidRPr="00600AA6">
        <w:tab/>
        <w:t>Proporción de mujeres embarazadas que tienen acceso a personal capacitado</w:t>
      </w:r>
      <w:r>
        <w:br/>
      </w:r>
      <w:r w:rsidRPr="00600AA6">
        <w:t>durante el embarazo y proporción asistida por dicho personal en el parto.</w:t>
      </w:r>
      <w:r>
        <w:br/>
      </w:r>
      <w:r w:rsidRPr="00600AA6">
        <w:t>Sírvase dar cifras sobre la tasa de mortalidad por causa de maternidad,</w:t>
      </w:r>
      <w:r>
        <w:br/>
      </w:r>
      <w:r w:rsidRPr="00600AA6">
        <w:t xml:space="preserve">antes y después del parto. </w:t>
      </w:r>
    </w:p>
    <w:p w:rsidR="00C0472A" w:rsidRPr="00600AA6" w:rsidRDefault="00C0472A" w:rsidP="00C0472A">
      <w:pPr>
        <w:pStyle w:val="SingleTxtG"/>
      </w:pPr>
      <w:r>
        <w:t>206.</w:t>
      </w:r>
      <w:r>
        <w:tab/>
      </w:r>
      <w:r w:rsidRPr="00600AA6">
        <w:t xml:space="preserve">En cuanto a las </w:t>
      </w:r>
      <w:r w:rsidRPr="00600AA6">
        <w:rPr>
          <w:bCs/>
        </w:rPr>
        <w:t>mujeres</w:t>
      </w:r>
      <w:r w:rsidRPr="00600AA6">
        <w:t xml:space="preserve"> que tienen acceso a personal capacitado durante el embarazo, se observa un incremento de la atención materna: atención prenatal, parto institucional, siendo más resaltante en zona rural. Para una mayor información v</w:t>
      </w:r>
      <w:r w:rsidRPr="00600AA6">
        <w:rPr>
          <w:bCs/>
        </w:rPr>
        <w:t xml:space="preserve">éase </w:t>
      </w:r>
      <w:r>
        <w:rPr>
          <w:bCs/>
        </w:rPr>
        <w:t xml:space="preserve">los </w:t>
      </w:r>
      <w:r w:rsidRPr="00600AA6">
        <w:rPr>
          <w:bCs/>
        </w:rPr>
        <w:t>Cuadro</w:t>
      </w:r>
      <w:r>
        <w:rPr>
          <w:bCs/>
        </w:rPr>
        <w:t xml:space="preserve">s Nos. </w:t>
      </w:r>
      <w:r w:rsidRPr="00600AA6">
        <w:rPr>
          <w:bCs/>
        </w:rPr>
        <w:t>21 a 26 del anexo VI.</w:t>
      </w:r>
    </w:p>
    <w:p w:rsidR="00C0472A" w:rsidRPr="00600AA6" w:rsidRDefault="00C0472A" w:rsidP="00C0472A">
      <w:pPr>
        <w:pStyle w:val="SingleTxtG"/>
        <w:rPr>
          <w:bCs/>
        </w:rPr>
      </w:pPr>
      <w:r>
        <w:t>207.</w:t>
      </w:r>
      <w:r>
        <w:tab/>
      </w:r>
      <w:r w:rsidRPr="00600AA6">
        <w:t>En 1997, el número de muertes maternas registradas fue de 769, mientras la cifra de muertes maternas en 2007 fue de 513.</w:t>
      </w:r>
      <w:r>
        <w:t xml:space="preserve"> </w:t>
      </w:r>
      <w:r w:rsidRPr="00600AA6">
        <w:t>Para una mayor información v</w:t>
      </w:r>
      <w:r w:rsidRPr="00600AA6">
        <w:rPr>
          <w:bCs/>
        </w:rPr>
        <w:t xml:space="preserve">éase Cuadros </w:t>
      </w:r>
      <w:r>
        <w:rPr>
          <w:bCs/>
        </w:rPr>
        <w:t>Nos. 1</w:t>
      </w:r>
      <w:r w:rsidRPr="00600AA6">
        <w:rPr>
          <w:bCs/>
        </w:rPr>
        <w:t>7 a 19 del anexo VI.</w:t>
      </w:r>
    </w:p>
    <w:p w:rsidR="00C0472A" w:rsidRPr="00600AA6" w:rsidRDefault="00C0472A" w:rsidP="00C0472A">
      <w:pPr>
        <w:pStyle w:val="H23G"/>
      </w:pPr>
      <w:r w:rsidRPr="00600AA6">
        <w:tab/>
      </w:r>
      <w:r w:rsidRPr="00600AA6">
        <w:tab/>
        <w:t>Proporción de niños que tienen acceso a personal capacitado para recibir</w:t>
      </w:r>
      <w:r w:rsidR="000721D2">
        <w:br/>
      </w:r>
      <w:r w:rsidRPr="00600AA6">
        <w:t>atención</w:t>
      </w:r>
      <w:r w:rsidR="000721D2">
        <w:t xml:space="preserve"> </w:t>
      </w:r>
      <w:r w:rsidRPr="00600AA6">
        <w:t>de salud. (Sírvase desglosar los datos por zonas urbanas y rurales,</w:t>
      </w:r>
      <w:r w:rsidR="000721D2">
        <w:br/>
      </w:r>
      <w:r w:rsidRPr="00600AA6">
        <w:t>y por grupos socioeconómicos)</w:t>
      </w:r>
    </w:p>
    <w:p w:rsidR="00C0472A" w:rsidRPr="00600AA6" w:rsidRDefault="00C0472A" w:rsidP="00C0472A">
      <w:pPr>
        <w:pStyle w:val="SingleTxtG"/>
      </w:pPr>
      <w:r>
        <w:t>208.</w:t>
      </w:r>
      <w:r>
        <w:tab/>
      </w:r>
      <w:r w:rsidRPr="00600AA6">
        <w:t xml:space="preserve">Sobre el particular, véase los Cuadros </w:t>
      </w:r>
      <w:r>
        <w:t xml:space="preserve">Nos. </w:t>
      </w:r>
      <w:r w:rsidRPr="00600AA6">
        <w:t>14 a 16 del anexo VI.</w:t>
      </w:r>
    </w:p>
    <w:p w:rsidR="00C0472A" w:rsidRPr="00600AA6" w:rsidRDefault="00C0472A" w:rsidP="00C0472A">
      <w:pPr>
        <w:pStyle w:val="H23G"/>
      </w:pPr>
      <w:r w:rsidRPr="00600AA6">
        <w:tab/>
      </w:r>
      <w:r w:rsidRPr="00600AA6">
        <w:tab/>
        <w:t>¿Puede discernirse de los desgloses de los indicadores utilizados o por otros</w:t>
      </w:r>
      <w:r>
        <w:br/>
      </w:r>
      <w:r w:rsidRPr="00600AA6">
        <w:t>medios, que hay algunos grupos en el país cuya situación sanitaria sea considerablemente peor que la de la mayoría de la población? Sírvase</w:t>
      </w:r>
      <w:r>
        <w:br/>
      </w:r>
      <w:r w:rsidRPr="00600AA6">
        <w:t>definir esos grupos de la manera más precisa posible, facilitando detalles.</w:t>
      </w:r>
      <w:r>
        <w:br/>
      </w:r>
      <w:r w:rsidRPr="00600AA6">
        <w:t>¿Qué zonas geográficas del Perú, si las hubiere, están en peor situación</w:t>
      </w:r>
      <w:r>
        <w:br/>
      </w:r>
      <w:r w:rsidRPr="00600AA6">
        <w:t>respecto de la salud de la población?</w:t>
      </w:r>
    </w:p>
    <w:p w:rsidR="00C0472A" w:rsidRPr="00600AA6" w:rsidRDefault="00C0472A" w:rsidP="00C0472A">
      <w:pPr>
        <w:pStyle w:val="SingleTxtG"/>
      </w:pPr>
      <w:r>
        <w:t>209.</w:t>
      </w:r>
      <w:r>
        <w:tab/>
      </w:r>
      <w:r w:rsidRPr="00600AA6">
        <w:t xml:space="preserve">Entre las zonas prioritarias se encuentra </w:t>
      </w:r>
      <w:smartTag w:uri="urn:schemas-microsoft-com:office:smarttags" w:element="PersonName">
        <w:smartTagPr>
          <w:attr w:name="ProductID" w:val="la Selva"/>
        </w:smartTagPr>
        <w:r w:rsidRPr="00600AA6">
          <w:t>la Selva</w:t>
        </w:r>
      </w:smartTag>
      <w:r w:rsidRPr="00600AA6">
        <w:t xml:space="preserve">, con población escasa y sujeta a problemas sanitarios graves, por sus condiciones climatológicas propicias para todo tipo de enfermedades tropicales. La intervención es complicada debido a las zonas de difícil acceso en las que se encuentran las comunidades nativas. En </w:t>
      </w:r>
      <w:smartTag w:uri="urn:schemas-microsoft-com:office:smarttags" w:element="PersonName">
        <w:smartTagPr>
          <w:attr w:name="ProductID" w:val="la Sierra"/>
        </w:smartTagPr>
        <w:r w:rsidRPr="00600AA6">
          <w:t>la Sierra</w:t>
        </w:r>
      </w:smartTag>
      <w:r w:rsidRPr="00600AA6">
        <w:t>, por su parte, existen poblaciones dispersas, sumamente empobrecidas, que son atendidas en forma esporádica y con grandes dificultades económicas por lo costoso de la intervención.</w:t>
      </w:r>
    </w:p>
    <w:p w:rsidR="00C0472A" w:rsidRPr="00600AA6" w:rsidRDefault="00C0472A" w:rsidP="00C0472A">
      <w:pPr>
        <w:pStyle w:val="H23G"/>
      </w:pPr>
      <w:r w:rsidRPr="00600AA6">
        <w:tab/>
      </w:r>
      <w:r w:rsidRPr="00600AA6">
        <w:tab/>
        <w:t>Sírvase indicar qué medidas considera necesarias el Perú para mejorar la</w:t>
      </w:r>
      <w:r w:rsidR="000721D2">
        <w:br/>
      </w:r>
      <w:r w:rsidRPr="00600AA6">
        <w:t>situación sanitaria mental y física de esos grupos vulnerables y en situación</w:t>
      </w:r>
      <w:r w:rsidR="000721D2">
        <w:br/>
      </w:r>
      <w:r w:rsidRPr="00600AA6">
        <w:t>de desventaja o</w:t>
      </w:r>
      <w:r w:rsidR="000721D2">
        <w:t xml:space="preserve"> </w:t>
      </w:r>
      <w:r w:rsidRPr="00600AA6">
        <w:t>que se encuentran en esas zonas desfavorecidas.</w:t>
      </w:r>
    </w:p>
    <w:p w:rsidR="00C0472A" w:rsidRPr="00600AA6" w:rsidRDefault="00C0472A" w:rsidP="00C0472A">
      <w:pPr>
        <w:pStyle w:val="SingleTxtG"/>
      </w:pPr>
      <w:r>
        <w:t>210.</w:t>
      </w:r>
      <w:r>
        <w:tab/>
      </w:r>
      <w:r w:rsidRPr="00600AA6">
        <w:t xml:space="preserve">Entre las medidas que el Perú adopta y que fueron señaladas como necesarias en el Plan Nacional Concertado de Salud (2007), podemos mencionar las siguientes: reducción de la mortalidad infantil fortaleciendo </w:t>
      </w:r>
      <w:smartTag w:uri="urn:schemas-microsoft-com:office:smarttags" w:element="PersonName">
        <w:smartTagPr>
          <w:attr w:name="ProductID" w:val="la Estrategia Sanitaria"/>
        </w:smartTagPr>
        <w:r w:rsidRPr="00600AA6">
          <w:t>la Estrategia Sanitaria</w:t>
        </w:r>
      </w:smartTag>
      <w:r w:rsidRPr="00600AA6">
        <w:t xml:space="preserve"> Nacional de Inmunizaciones asegurar el financiamiento de insumos y cadena de frío; el adecuado entrenamiento para la atención de enfermedades transmisibles y la incorporación de las prestaciones de salud mental en el Plan Universal de Salud</w:t>
      </w:r>
      <w:r w:rsidRPr="0098344F">
        <w:rPr>
          <w:rStyle w:val="FootnoteReference"/>
        </w:rPr>
        <w:footnoteReference w:id="107"/>
      </w:r>
      <w:r>
        <w:t>.</w:t>
      </w:r>
    </w:p>
    <w:p w:rsidR="00C0472A" w:rsidRPr="00600AA6" w:rsidRDefault="00C0472A" w:rsidP="00C0472A">
      <w:pPr>
        <w:pStyle w:val="SingleTxtG"/>
      </w:pPr>
      <w:r>
        <w:t>211.</w:t>
      </w:r>
      <w:r>
        <w:tab/>
      </w:r>
      <w:r w:rsidRPr="00600AA6">
        <w:t>De otra parte, el Ministerio de Salud brinda atención a los niños, niñas y adolescentes víctimas</w:t>
      </w:r>
      <w:r>
        <w:t xml:space="preserve"> </w:t>
      </w:r>
      <w:r w:rsidRPr="00600AA6">
        <w:t>de violencia, abuso sexual y explotación sexual comercial infantil. Se utiliza la estrategia de capacitación al personal de salud, teniendo en cuenta los niveles de atención; primer nivel, prevención, detección y referencia de casos cuando así lo requieran; segundo nivel, se ha implementado la estrategia de los Módulos de Atención al Maltrato Infantil, se cuenta con doce módulos en todo el país</w:t>
      </w:r>
      <w:r w:rsidRPr="0098344F">
        <w:rPr>
          <w:rStyle w:val="FootnoteReference"/>
        </w:rPr>
        <w:footnoteReference w:id="108"/>
      </w:r>
      <w:r>
        <w:t>.</w:t>
      </w:r>
    </w:p>
    <w:p w:rsidR="00C0472A" w:rsidRPr="00600AA6" w:rsidRDefault="00C0472A" w:rsidP="00C0472A">
      <w:pPr>
        <w:pStyle w:val="SingleTxtG"/>
      </w:pPr>
      <w:r>
        <w:t>212.</w:t>
      </w:r>
      <w:r>
        <w:tab/>
      </w:r>
      <w:r w:rsidRPr="00600AA6">
        <w:t xml:space="preserve">Respecto a las víctimas de la violencia política, se tiene el Plan de Reparaciones, que recoge las recomendaciones de </w:t>
      </w:r>
      <w:smartTag w:uri="urn:schemas-microsoft-com:office:smarttags" w:element="PersonName">
        <w:smartTagPr>
          <w:attr w:name="ProductID" w:val="la CVR. En"/>
        </w:smartTagPr>
        <w:r w:rsidRPr="00600AA6">
          <w:t>la CVR. En</w:t>
        </w:r>
      </w:smartTag>
      <w:r w:rsidRPr="00600AA6">
        <w:t xml:space="preserve"> el tema de salud mental se ha priorizado </w:t>
      </w:r>
      <w:r>
        <w:t>diez</w:t>
      </w:r>
      <w:r w:rsidRPr="00600AA6">
        <w:t xml:space="preserve"> regiones que han sido implementadas con equipos de salud mental para la atención a las víctimas de la violencia política en el marco del Plan de Reparaciones – Salud Mental.</w:t>
      </w:r>
    </w:p>
    <w:p w:rsidR="00C0472A" w:rsidRPr="00600AA6" w:rsidRDefault="00C0472A" w:rsidP="00C0472A">
      <w:pPr>
        <w:pStyle w:val="SingleTxtG"/>
      </w:pPr>
      <w:r>
        <w:t>213.</w:t>
      </w:r>
      <w:r>
        <w:tab/>
      </w:r>
      <w:r w:rsidRPr="00600AA6">
        <w:t>En cuanto a los sectores de extrema pobreza, se tiene el Programa Nacional de Apoyo Directo a los más Pobres JUNTOS, que en el tema de salud mental ha priorizado trece regiones del país las que se han implementado con equipos de salud mental (enfermera, psicólogo y psiquiatra).</w:t>
      </w:r>
    </w:p>
    <w:p w:rsidR="00C0472A" w:rsidRPr="00600AA6" w:rsidRDefault="00C0472A" w:rsidP="00C0472A">
      <w:pPr>
        <w:pStyle w:val="SingleTxtG"/>
      </w:pPr>
      <w:r>
        <w:t>214.</w:t>
      </w:r>
      <w:r>
        <w:tab/>
      </w:r>
      <w:r w:rsidRPr="00600AA6">
        <w:t xml:space="preserve">Asimismo, se tienen otras medidas como: ampliación y distribución de las plazas de los recursos humanos de establecimientos de salud hacia los sectores más pobres; campañas de información sobre los medicamentos genéricos; comprometer a los Gobiernos Regionales y Locales en invertir en la ampliación y mejora de la oferta de salud; reorientación del gasto público en salud hacia las zonas más pobres, principalmente a zonas rurales; realizar acciones educativas de alimentación y nutrición, higiene y ambiente, en el ámbito comunitario, con metodologías validadas de cambio de prácticas (lavado de manos de la madre y el niño, sesiones demostrativas para la preparación de alimentos, grupo de apoyo para la lactancia materna, entre otros); promover la vigilancia ciudadana en el marco de la seguridad alimentaria y nutricional. </w:t>
      </w:r>
    </w:p>
    <w:p w:rsidR="00C0472A" w:rsidRPr="00600AA6" w:rsidRDefault="00C0472A" w:rsidP="00C0472A">
      <w:pPr>
        <w:pStyle w:val="H23G"/>
      </w:pPr>
      <w:r>
        <w:tab/>
      </w:r>
      <w:r>
        <w:tab/>
      </w:r>
      <w:r w:rsidRPr="00600AA6">
        <w:t>Sírvase exponer las medidas de política que ha adoptado el Perú, hasta el</w:t>
      </w:r>
      <w:r>
        <w:br/>
      </w:r>
      <w:r w:rsidRPr="00600AA6">
        <w:t>máximo</w:t>
      </w:r>
      <w:r>
        <w:t xml:space="preserve"> </w:t>
      </w:r>
      <w:r w:rsidRPr="00600AA6">
        <w:t>de los recursos disponibles, para conseguir esa mejora. Sírvase</w:t>
      </w:r>
      <w:r>
        <w:br/>
      </w:r>
      <w:r w:rsidRPr="00600AA6">
        <w:t>indicar las metas</w:t>
      </w:r>
      <w:r>
        <w:t xml:space="preserve"> </w:t>
      </w:r>
      <w:r w:rsidRPr="00600AA6">
        <w:t>en función del tiempo y los puntos de referencia para</w:t>
      </w:r>
      <w:r>
        <w:br/>
      </w:r>
      <w:r w:rsidRPr="00600AA6">
        <w:t>medir sus logros en esta esfera.</w:t>
      </w:r>
    </w:p>
    <w:p w:rsidR="00C0472A" w:rsidRPr="00600AA6" w:rsidRDefault="00C0472A" w:rsidP="00C0472A">
      <w:pPr>
        <w:pStyle w:val="H4G"/>
      </w:pPr>
      <w:r>
        <w:tab/>
      </w:r>
      <w:r>
        <w:tab/>
      </w:r>
      <w:r w:rsidRPr="00600AA6">
        <w:t xml:space="preserve">Maltrato </w:t>
      </w:r>
      <w:r>
        <w:t>i</w:t>
      </w:r>
      <w:r w:rsidRPr="00600AA6">
        <w:t>nfa</w:t>
      </w:r>
      <w:r>
        <w:t>ntil</w:t>
      </w:r>
    </w:p>
    <w:p w:rsidR="00C0472A" w:rsidRPr="00600AA6" w:rsidRDefault="00C0472A" w:rsidP="00C0472A">
      <w:pPr>
        <w:pStyle w:val="Bullet1G"/>
      </w:pPr>
      <w:r w:rsidRPr="00600AA6">
        <w:t>Implementación de 6 Módulos de Atención del Maltrato Infantil para la atención de los niños, niñas y adolescentes víctimas de la violencia, abuso sexual y explot</w:t>
      </w:r>
      <w:r>
        <w:t>ación sexual comercial infantil;</w:t>
      </w:r>
    </w:p>
    <w:p w:rsidR="00C0472A" w:rsidRPr="00600AA6" w:rsidRDefault="00C0472A" w:rsidP="00C0472A">
      <w:pPr>
        <w:pStyle w:val="Bullet1G"/>
      </w:pPr>
      <w:r w:rsidRPr="00600AA6">
        <w:t xml:space="preserve">Se está elaborando </w:t>
      </w:r>
      <w:smartTag w:uri="urn:schemas-microsoft-com:office:smarttags" w:element="PersonName">
        <w:smartTagPr>
          <w:attr w:name="ProductID" w:val="la Directiva T￩cnica"/>
        </w:smartTagPr>
        <w:r w:rsidRPr="00600AA6">
          <w:t>la Directiva Técnica</w:t>
        </w:r>
      </w:smartTag>
      <w:r w:rsidRPr="00600AA6">
        <w:t xml:space="preserve"> para que estos módulos sean incorporados orgánicamente en los establecimientos de salud y pue</w:t>
      </w:r>
      <w:r>
        <w:t>dan tener su propio presupuesto;</w:t>
      </w:r>
    </w:p>
    <w:p w:rsidR="00C0472A" w:rsidRPr="00600AA6" w:rsidRDefault="00C0472A" w:rsidP="00C0472A">
      <w:pPr>
        <w:pStyle w:val="Bullet1G"/>
      </w:pPr>
      <w:r w:rsidRPr="00600AA6">
        <w:t xml:space="preserve">Asimismo, está en elaboración de </w:t>
      </w:r>
      <w:smartTag w:uri="urn:schemas-microsoft-com:office:smarttags" w:element="PersonName">
        <w:smartTagPr>
          <w:attr w:name="ProductID" w:val="la Directiva T￩cnica"/>
        </w:smartTagPr>
        <w:r w:rsidRPr="00600AA6">
          <w:t>la Directiva Técnica</w:t>
        </w:r>
      </w:smartTag>
      <w:r w:rsidRPr="00600AA6">
        <w:t xml:space="preserve"> para la atención integral del niño, niña y adolescente víctima de la violencia, abuso sexual y explotación sexual infantil, cuyo ámbito de aplicación sea a nivel nacional y complete todo el proceso y la ruta de atención (centros de referencia).</w:t>
      </w:r>
    </w:p>
    <w:p w:rsidR="00C0472A" w:rsidRPr="00600AA6" w:rsidRDefault="00C0472A" w:rsidP="00C0472A">
      <w:pPr>
        <w:pStyle w:val="H4G"/>
      </w:pPr>
      <w:r>
        <w:tab/>
      </w:r>
      <w:r>
        <w:tab/>
      </w:r>
      <w:r w:rsidRPr="00600AA6">
        <w:t>Adicciones</w:t>
      </w:r>
    </w:p>
    <w:p w:rsidR="00C0472A" w:rsidRPr="00600AA6" w:rsidRDefault="00C0472A" w:rsidP="00C0472A">
      <w:pPr>
        <w:pStyle w:val="Bullet1G"/>
      </w:pPr>
      <w:r w:rsidRPr="00600AA6">
        <w:t>Se ha elaborado e implementado el Plan de Impacto Rápido en Adicciones, con el objetivo de fortalecer las redes de atención en las diferentes regiones y facilitar el acceso de la población en consumo de alcohol y personas con consumo nocivo del mismo, a una atención integral oportuna.</w:t>
      </w:r>
    </w:p>
    <w:p w:rsidR="00C0472A" w:rsidRPr="00600AA6" w:rsidRDefault="00C0472A" w:rsidP="00C0472A">
      <w:pPr>
        <w:pStyle w:val="Bullet1G"/>
      </w:pPr>
      <w:r w:rsidRPr="00600AA6">
        <w:t>Se han implementado módulos en las diferentes regiones del país los Módulos de Atención Rápida en Adicciones, que brindan atención especializada, funcionan como centros de referencia de sus respectivas redes en las regiones. En 1998, se instalaron las primeras intervenciones focalizadas en las poblaciones dispersas ubicadas en los márgenes de las cuencas de los ríos Huallaga Central y Alto Bravo en San Martín y en las cuencas de los ríos Ene y Tambo en Junín. El objetivo fue brindar atención de salud en la comunidad a cargo de un equipo integrado por personal técnico y profesional, articulándose a los recursos de la oferta de servicios de salud locales preexistentes.</w:t>
      </w:r>
    </w:p>
    <w:p w:rsidR="00C0472A" w:rsidRPr="00600AA6" w:rsidRDefault="00C0472A" w:rsidP="00C0472A">
      <w:pPr>
        <w:pStyle w:val="H4G"/>
      </w:pPr>
      <w:r>
        <w:tab/>
      </w:r>
      <w:r>
        <w:tab/>
      </w:r>
      <w:r w:rsidRPr="00600AA6">
        <w:t>Atención Integral de Salud en Poblaciones</w:t>
      </w:r>
      <w:r>
        <w:t xml:space="preserve"> Excluidas y Dispersas (AISPED)</w:t>
      </w:r>
    </w:p>
    <w:p w:rsidR="00C0472A" w:rsidRPr="00600AA6" w:rsidRDefault="00C0472A" w:rsidP="00C0472A">
      <w:pPr>
        <w:pStyle w:val="SingleTxtG"/>
      </w:pPr>
      <w:r>
        <w:t>215.</w:t>
      </w:r>
      <w:r>
        <w:tab/>
      </w:r>
      <w:r w:rsidRPr="00600AA6">
        <w:t xml:space="preserve">En 1998, se instalaron las primeras intervenciones focalizadas en las poblaciones dispersas ubicadas en las márgenes de las cuencas de los Ríos Huallaga Central y Alto Biavio en San Martín y en las cuencas de los ríos Ene y Tambo en Junín. El objetivo fue brindar atención de salud en la comunidad a cargo de un equipo integrado por personal técnico y profesional, articulándose a los recursos de la oferta de servicios de salud locales preexistentes. </w:t>
      </w:r>
    </w:p>
    <w:p w:rsidR="00C0472A" w:rsidRPr="00600AA6" w:rsidRDefault="00C0472A" w:rsidP="00C0472A">
      <w:pPr>
        <w:pStyle w:val="SingleTxtG"/>
      </w:pPr>
      <w:r>
        <w:t>216.</w:t>
      </w:r>
      <w:r>
        <w:tab/>
      </w:r>
      <w:r w:rsidRPr="00600AA6">
        <w:t>Durante 1999 y teniendo como base los resultados de estos pilotos, la experiencia se extendió a 16 Direcciones de Salud. Durante el año 2000, se prestó especial atención a la organización, desarrollo y sistematización de la experiencia, reforzando las líneas de monitoreo y supervisión.</w:t>
      </w:r>
    </w:p>
    <w:p w:rsidR="00C0472A" w:rsidRPr="00600AA6" w:rsidRDefault="00C0472A" w:rsidP="00C0472A">
      <w:pPr>
        <w:pStyle w:val="SingleTxtG"/>
      </w:pPr>
      <w:r>
        <w:t>217.</w:t>
      </w:r>
      <w:r>
        <w:tab/>
      </w:r>
      <w:r w:rsidRPr="00600AA6">
        <w:t>En el año 2001, el Programa de Administración de Acuerdos de Gestión (PAAG) consolida y operativiza el trabajo de los Equipos locales Itinerantes de Trabajo Extramural en Salud (ELITES) como una unidad prestadora de servicios de salud itinerante; parte de la estrategia para mejorar el acceso, la cobertura de los servicios de salud y el bienestar de la población de los sectores más pobres. Los ELITES se organizan bajo criterios estandarizados y su instalación fue progresiva e integral en el nivel de las redes o micro-redes de los establecimientos de salud del primer nivel de atención de las Direcciones de Salud</w:t>
      </w:r>
      <w:r w:rsidRPr="0098344F">
        <w:rPr>
          <w:rStyle w:val="FootnoteReference"/>
        </w:rPr>
        <w:footnoteReference w:id="109"/>
      </w:r>
      <w:r>
        <w:t>.</w:t>
      </w:r>
    </w:p>
    <w:p w:rsidR="00C0472A" w:rsidRPr="00600AA6" w:rsidRDefault="00C0472A" w:rsidP="00C0472A">
      <w:pPr>
        <w:pStyle w:val="SingleTxtG"/>
      </w:pPr>
      <w:r>
        <w:t>218.</w:t>
      </w:r>
      <w:r>
        <w:tab/>
      </w:r>
      <w:r w:rsidRPr="00600AA6">
        <w:t>A diciembre del 2004, se habían incorporado a 152</w:t>
      </w:r>
      <w:r>
        <w:t>.</w:t>
      </w:r>
      <w:r w:rsidRPr="00600AA6">
        <w:t>946 nuevos usuarios a un costo promedio de S/. 30</w:t>
      </w:r>
      <w:r w:rsidR="00276328">
        <w:t>.</w:t>
      </w:r>
      <w:r w:rsidRPr="00600AA6">
        <w:t>00 (nuevos soles) con una prestación de 2</w:t>
      </w:r>
      <w:r w:rsidR="00276328">
        <w:t>.</w:t>
      </w:r>
      <w:r w:rsidRPr="00600AA6">
        <w:t>15 atenciones y S/. 14</w:t>
      </w:r>
      <w:r w:rsidR="00276328">
        <w:t>.</w:t>
      </w:r>
      <w:r w:rsidRPr="00600AA6">
        <w:t xml:space="preserve">00 (nuevos soles) por atención realizada. </w:t>
      </w:r>
    </w:p>
    <w:p w:rsidR="00C0472A" w:rsidRPr="00600AA6" w:rsidRDefault="00C0472A" w:rsidP="00C0472A">
      <w:pPr>
        <w:pStyle w:val="SingleTxtG"/>
      </w:pPr>
      <w:r>
        <w:t>219.</w:t>
      </w:r>
      <w:r>
        <w:tab/>
      </w:r>
      <w:r w:rsidRPr="00600AA6">
        <w:t>En el año 2006 se incrementó el número de equipos de AISPED a 124</w:t>
      </w:r>
      <w:r w:rsidRPr="0098344F">
        <w:rPr>
          <w:rStyle w:val="FootnoteReference"/>
        </w:rPr>
        <w:footnoteReference w:id="110"/>
      </w:r>
      <w:r>
        <w:t>.</w:t>
      </w:r>
      <w:r w:rsidRPr="00600AA6">
        <w:t xml:space="preserve"> Para mayor información véase Cuadros N</w:t>
      </w:r>
      <w:r>
        <w:t>os. 15 a 17</w:t>
      </w:r>
      <w:r w:rsidRPr="00600AA6">
        <w:t xml:space="preserve"> en anexo V.</w:t>
      </w:r>
    </w:p>
    <w:p w:rsidR="00C0472A" w:rsidRPr="00600AA6" w:rsidRDefault="00C0472A" w:rsidP="00C0472A">
      <w:pPr>
        <w:pStyle w:val="H23G"/>
        <w:rPr>
          <w:bCs/>
        </w:rPr>
      </w:pPr>
      <w:r w:rsidRPr="00600AA6">
        <w:tab/>
      </w:r>
      <w:r w:rsidRPr="00600AA6">
        <w:tab/>
        <w:t>Sírvase describir las medidas adoptadas por el Perú para reducir la mortinatalidad</w:t>
      </w:r>
      <w:r>
        <w:br/>
      </w:r>
      <w:r w:rsidRPr="00600AA6">
        <w:t>y la mortalidad infantil y favorecer el desarrollo de los niños.</w:t>
      </w:r>
    </w:p>
    <w:p w:rsidR="00C0472A" w:rsidRPr="00600AA6" w:rsidRDefault="00C0472A" w:rsidP="00C0472A">
      <w:pPr>
        <w:pStyle w:val="SingleTxtG"/>
      </w:pPr>
      <w:r>
        <w:t>220.</w:t>
      </w:r>
      <w:r>
        <w:tab/>
      </w:r>
      <w:r w:rsidRPr="00600AA6">
        <w:t>Es evidente que a pesar de los logros alcanzados, las brechas relacionadas con niveles de urbanización, edad y educación de las madres aún no se superan, estas brechas se hacen mayores cuando se analiza el área rural en relación a la urbana. El Estado peruano viene trabajando sobre la base de las siguientes estrategias e intervenciones:</w:t>
      </w:r>
    </w:p>
    <w:p w:rsidR="00C0472A" w:rsidRPr="00600AA6" w:rsidRDefault="00C0472A" w:rsidP="00C0472A">
      <w:pPr>
        <w:pStyle w:val="Bullet1G"/>
      </w:pPr>
      <w:r w:rsidRPr="00600AA6">
        <w:t xml:space="preserve">Fortalecer </w:t>
      </w:r>
      <w:smartTag w:uri="urn:schemas-microsoft-com:office:smarttags" w:element="PersonName">
        <w:smartTagPr>
          <w:attr w:name="ProductID" w:val="la Estrategia Sanitaria"/>
        </w:smartTagPr>
        <w:r w:rsidRPr="00600AA6">
          <w:t>la Estrategia Sanitaria</w:t>
        </w:r>
      </w:smartTag>
      <w:r w:rsidRPr="00600AA6">
        <w:t xml:space="preserve"> Nacional de Inmunizaciones (ESNI) y asegurar el financiamiento </w:t>
      </w:r>
      <w:r>
        <w:t>de sus insumos y cadena de frío;</w:t>
      </w:r>
    </w:p>
    <w:p w:rsidR="00C0472A" w:rsidRPr="00600AA6" w:rsidRDefault="00C0472A" w:rsidP="00C0472A">
      <w:pPr>
        <w:pStyle w:val="Bullet1G"/>
      </w:pPr>
      <w:r w:rsidRPr="00600AA6">
        <w:t>Monitoreo adecuado y oportuno del crecimiento y desarrollo del niño usando los insumos y normas de</w:t>
      </w:r>
      <w:r>
        <w:t xml:space="preserve"> los servicios de salud;</w:t>
      </w:r>
    </w:p>
    <w:p w:rsidR="00C0472A" w:rsidRPr="00600AA6" w:rsidRDefault="00C0472A" w:rsidP="00C0472A">
      <w:pPr>
        <w:pStyle w:val="Bullet1G"/>
      </w:pPr>
      <w:r w:rsidRPr="00600AA6">
        <w:t>Estimulación psicoafectiva del niño durante</w:t>
      </w:r>
      <w:r>
        <w:t xml:space="preserve"> los tres primeros años de edad;</w:t>
      </w:r>
    </w:p>
    <w:p w:rsidR="00C0472A" w:rsidRPr="00600AA6" w:rsidRDefault="00C0472A" w:rsidP="00C0472A">
      <w:pPr>
        <w:pStyle w:val="Bullet1G"/>
      </w:pPr>
      <w:r w:rsidRPr="00600AA6">
        <w:t>Ampliar y profundizar la prevención y tratamiento de las enfermedades prevalentes de la infancia (EDA, IRA, afecciones perinatales) a través de un enfoque integral y comunitario en todos los nive</w:t>
      </w:r>
      <w:r>
        <w:t>les y por todos los prestadores;</w:t>
      </w:r>
    </w:p>
    <w:p w:rsidR="00C0472A" w:rsidRPr="00600AA6" w:rsidRDefault="00C0472A" w:rsidP="00C0472A">
      <w:pPr>
        <w:pStyle w:val="Bullet1G"/>
      </w:pPr>
      <w:r w:rsidRPr="00600AA6">
        <w:t>Fortalecimiento de la capacidad resolutiva en el primer nivel de la atención pediátrica y recursos humanos competentes, infraestructura y equipamiento adecuado para la atención integr</w:t>
      </w:r>
      <w:r>
        <w:t>al del niño;</w:t>
      </w:r>
    </w:p>
    <w:p w:rsidR="00C0472A" w:rsidRPr="00600AA6" w:rsidRDefault="00C0472A" w:rsidP="00C0472A">
      <w:pPr>
        <w:pStyle w:val="Bullet1G"/>
      </w:pPr>
      <w:r w:rsidRPr="00600AA6">
        <w:t>Promoción del lavado de manos de la madre y del niño asociado con una disminución de la incidencia d</w:t>
      </w:r>
      <w:r>
        <w:t>e la enfermedad diarreica aguda;</w:t>
      </w:r>
    </w:p>
    <w:p w:rsidR="00C0472A" w:rsidRPr="00600AA6" w:rsidRDefault="00C0472A" w:rsidP="00C0472A">
      <w:pPr>
        <w:pStyle w:val="Bullet1G"/>
      </w:pPr>
      <w:r w:rsidRPr="00600AA6">
        <w:t>Mejoramiento de las prácticas de crianza y el mejor uso de los recursos de la familia y de la comunidad para el adecuado cr</w:t>
      </w:r>
      <w:r>
        <w:t>ecimiento y desarrollo temprano;</w:t>
      </w:r>
    </w:p>
    <w:p w:rsidR="00C0472A" w:rsidRPr="00600AA6" w:rsidRDefault="00C0472A" w:rsidP="00C0472A">
      <w:pPr>
        <w:pStyle w:val="Bullet1G"/>
      </w:pPr>
      <w:r w:rsidRPr="00600AA6">
        <w:t>Acceso de las comunidades dispersas a la atención integral de salud del niño a través de los equipos de Atención Integral de Salud a Poblaciones Excluidas y Dispersas (AISPED).</w:t>
      </w:r>
    </w:p>
    <w:p w:rsidR="00C0472A" w:rsidRPr="00600AA6" w:rsidRDefault="00C0472A" w:rsidP="00C0472A">
      <w:pPr>
        <w:pStyle w:val="H23G"/>
      </w:pPr>
      <w:r w:rsidRPr="00600AA6">
        <w:tab/>
      </w:r>
      <w:r w:rsidRPr="00600AA6">
        <w:tab/>
        <w:t>Sírvase enumerar las medidas adoptadas por el Perú para mejorar todos</w:t>
      </w:r>
      <w:r>
        <w:br/>
      </w:r>
      <w:r w:rsidRPr="00600AA6">
        <w:t>los aspectos de la higiene ambiental e industrial.</w:t>
      </w:r>
    </w:p>
    <w:p w:rsidR="00C0472A" w:rsidRPr="00600AA6" w:rsidRDefault="00C0472A" w:rsidP="00C0472A">
      <w:pPr>
        <w:pStyle w:val="SingleTxtG"/>
      </w:pPr>
      <w:r>
        <w:t>221.</w:t>
      </w:r>
      <w:r>
        <w:tab/>
      </w:r>
      <w:r w:rsidRPr="00600AA6">
        <w:t>El Estado peruano viene trabajando sobre la base de las siguientes estrategias e intervenciones: Completar e integrar el marco formativo de control ambiental; completar la definición de estándares para contaminantes; mejorar la gestión, la vigilancia y la fiscalización del manejo de residuos sólidos, gases contaminantes, sustancias químicas y de radiaciones ionizantes y no ionizantes; articulación de la planificación, de las acciones preventivas y de respuesta a las emergencias y desastres naturales; involucrar a la población en la vigilancia.</w:t>
      </w:r>
    </w:p>
    <w:p w:rsidR="00C0472A" w:rsidRPr="00600AA6" w:rsidRDefault="00C0472A" w:rsidP="00C0472A">
      <w:pPr>
        <w:pStyle w:val="SingleTxtG"/>
      </w:pPr>
      <w:r>
        <w:t>222.</w:t>
      </w:r>
      <w:r>
        <w:tab/>
      </w:r>
      <w:r w:rsidRPr="00600AA6">
        <w:t xml:space="preserve">En cuanto a la calidad ambiental del aire, desde julio de 2006, con </w:t>
      </w:r>
      <w:smartTag w:uri="urn:schemas-microsoft-com:office:smarttags" w:element="PersonName">
        <w:smartTagPr>
          <w:attr w:name="ProductID" w:val="la Ley N"/>
        </w:smartTagPr>
        <w:r w:rsidRPr="00600AA6">
          <w:t>la Ley N</w:t>
        </w:r>
      </w:smartTag>
      <w:r w:rsidRPr="00600AA6">
        <w:t xml:space="preserve">º 28817, se establece que el Consejo Nacional del Medio Ambiente (CONAM), en su calidad de Autoridad Ambiental Nacional, dirigirá el proceso de elaboración, revisión y aprobación progresiva de los estándares de calidad del aire y que </w:t>
      </w:r>
      <w:smartTag w:uri="urn:schemas-microsoft-com:office:smarttags" w:element="PersonName">
        <w:smartTagPr>
          <w:attr w:name="ProductID" w:val="la Direcci￳n General"/>
        </w:smartTagPr>
        <w:r w:rsidRPr="00600AA6">
          <w:t>la Dirección General</w:t>
        </w:r>
      </w:smartTag>
      <w:r w:rsidRPr="00600AA6">
        <w:t xml:space="preserve"> de Salud Ambiental (DIGESA) del Ministerio de Salud, es responsable de realizar los monitoreos de la calidad del aire, y desarrollar los inventarios de emisiones y estudios epidemiológicos en coordinación con los Grupos de Estudios Técnicos Ambientales</w:t>
      </w:r>
      <w:r w:rsidRPr="0098344F">
        <w:rPr>
          <w:rStyle w:val="FootnoteReference"/>
        </w:rPr>
        <w:footnoteReference w:id="111"/>
      </w:r>
      <w:r>
        <w:t>.</w:t>
      </w:r>
    </w:p>
    <w:p w:rsidR="00C0472A" w:rsidRPr="00600AA6" w:rsidRDefault="00C0472A" w:rsidP="00C0472A">
      <w:pPr>
        <w:pStyle w:val="SingleTxtG"/>
      </w:pPr>
      <w:r>
        <w:t>223.</w:t>
      </w:r>
      <w:r>
        <w:tab/>
      </w:r>
      <w:r w:rsidRPr="00600AA6">
        <w:t xml:space="preserve">En lo relativo a la contaminación por residuos sólidos, el Plan Nacional de Gestión de Residuos Sólidos demanda </w:t>
      </w:r>
      <w:r w:rsidRPr="00600AA6">
        <w:rPr>
          <w:bCs/>
        </w:rPr>
        <w:t>una</w:t>
      </w:r>
      <w:r w:rsidRPr="00600AA6">
        <w:t xml:space="preserve"> inversión no menor a los 100 millones de dólares, mayormente en infraestructura, para lograr una adecuada</w:t>
      </w:r>
      <w:r>
        <w:t xml:space="preserve"> </w:t>
      </w:r>
      <w:r w:rsidRPr="00600AA6">
        <w:t>recolección y disposición final de residuos sólidos a nivel nacional</w:t>
      </w:r>
      <w:r w:rsidRPr="0098344F">
        <w:rPr>
          <w:rStyle w:val="FootnoteReference"/>
        </w:rPr>
        <w:footnoteReference w:id="112"/>
      </w:r>
      <w:r>
        <w:t>.</w:t>
      </w:r>
    </w:p>
    <w:p w:rsidR="00C0472A" w:rsidRPr="00600AA6" w:rsidRDefault="00C0472A" w:rsidP="00C0472A">
      <w:pPr>
        <w:pStyle w:val="SingleTxtG"/>
      </w:pPr>
      <w:r>
        <w:t>224.</w:t>
      </w:r>
      <w:r>
        <w:tab/>
      </w:r>
      <w:r w:rsidRPr="00600AA6">
        <w:t xml:space="preserve">Respecto a contaminantes orgánicos persistentes (COPs), recientemente se ha elaborado el Plan Nacional de Implementación del Convenio de Estocolmo en el Perú. La importación está prohibida para el caso de los plaguicidas COPs de uso agrícola. </w:t>
      </w:r>
    </w:p>
    <w:p w:rsidR="00C0472A" w:rsidRPr="00600AA6" w:rsidRDefault="00C0472A" w:rsidP="00C0472A">
      <w:pPr>
        <w:pStyle w:val="SingleTxtG"/>
      </w:pPr>
      <w:r>
        <w:t>225.</w:t>
      </w:r>
      <w:r>
        <w:tab/>
      </w:r>
      <w:r w:rsidRPr="00600AA6">
        <w:t xml:space="preserve">Para uso en salud pública, industrial, domestica y otros usos, si bien es cierto no está prohibido, no se han usado hace más de </w:t>
      </w:r>
      <w:r>
        <w:t>diez</w:t>
      </w:r>
      <w:r w:rsidRPr="00600AA6">
        <w:t xml:space="preserve"> años de acuerdo a los reportes de las autoridades competentes y de Aduanas. Existe el problema de los plaguicidas COPs que ingresan por la frontera norte y Bolivia</w:t>
      </w:r>
      <w:r w:rsidRPr="0098344F">
        <w:rPr>
          <w:rStyle w:val="FootnoteReference"/>
        </w:rPr>
        <w:footnoteReference w:id="113"/>
      </w:r>
      <w:r>
        <w:t>.</w:t>
      </w:r>
    </w:p>
    <w:p w:rsidR="00C0472A" w:rsidRPr="00600AA6" w:rsidRDefault="00C0472A" w:rsidP="00C0472A">
      <w:pPr>
        <w:pStyle w:val="SingleTxtG"/>
      </w:pPr>
      <w:r>
        <w:t>226.</w:t>
      </w:r>
      <w:r>
        <w:tab/>
      </w:r>
      <w:r w:rsidRPr="00600AA6">
        <w:t xml:space="preserve">En el Perú, se encuentra expresamente prohibido el registro, importación y uso del DDT para fines agrícolas desde el año 1991 y hace más de </w:t>
      </w:r>
      <w:r>
        <w:t>diez</w:t>
      </w:r>
      <w:r w:rsidRPr="00600AA6">
        <w:t xml:space="preserve"> años que no se usa el DDT para control de vectores.</w:t>
      </w:r>
    </w:p>
    <w:p w:rsidR="00C0472A" w:rsidRPr="00600AA6" w:rsidRDefault="00C0472A" w:rsidP="00C0472A">
      <w:pPr>
        <w:pStyle w:val="SingleTxtG"/>
      </w:pPr>
      <w:r>
        <w:t>227.</w:t>
      </w:r>
      <w:r>
        <w:tab/>
      </w:r>
      <w:r w:rsidRPr="00600AA6">
        <w:t xml:space="preserve">En cuanto a la infraestructura de laboratorios, tenemos tres laboratorios públicos en SENASA, DIGESA e IMARPE, además de algunas Universidades como </w:t>
      </w:r>
      <w:smartTag w:uri="urn:schemas-microsoft-com:office:smarttags" w:element="PersonName">
        <w:smartTagPr>
          <w:attr w:name="ProductID" w:val="la Universidad Nacional"/>
        </w:smartTagPr>
        <w:r w:rsidRPr="00600AA6">
          <w:t>la Universidad Nacional</w:t>
        </w:r>
      </w:smartTag>
      <w:r w:rsidRPr="00600AA6">
        <w:t xml:space="preserve"> Mayor de San Marcos, Pontificia Universidad Católica del Perú, Universidad Nacional de Ingeniería y 6 laboratorios privados que analizan plaguicidas COPs y PCBs, no existiendo aún laboratorios</w:t>
      </w:r>
      <w:r>
        <w:t xml:space="preserve"> </w:t>
      </w:r>
      <w:r w:rsidRPr="00600AA6">
        <w:t>de análisis de Dioxinas y Furanos.</w:t>
      </w:r>
    </w:p>
    <w:p w:rsidR="00C0472A" w:rsidRPr="00600AA6" w:rsidRDefault="00C0472A" w:rsidP="00C0472A">
      <w:pPr>
        <w:pStyle w:val="H4G"/>
      </w:pPr>
      <w:r>
        <w:tab/>
      </w:r>
      <w:r>
        <w:tab/>
      </w:r>
      <w:r w:rsidRPr="00600AA6">
        <w:t xml:space="preserve">Hidrocarburos y </w:t>
      </w:r>
      <w:r>
        <w:t>m</w:t>
      </w:r>
      <w:r w:rsidRPr="00600AA6">
        <w:t>inas</w:t>
      </w:r>
    </w:p>
    <w:p w:rsidR="00C0472A" w:rsidRPr="00600AA6" w:rsidRDefault="00C0472A" w:rsidP="00C0472A">
      <w:pPr>
        <w:pStyle w:val="SingleTxtG"/>
      </w:pPr>
      <w:r>
        <w:t>228.</w:t>
      </w:r>
      <w:r>
        <w:tab/>
      </w:r>
      <w:r w:rsidRPr="00600AA6">
        <w:t xml:space="preserve">El 24 de enero del 2007, conforme los </w:t>
      </w:r>
      <w:r>
        <w:t>a</w:t>
      </w:r>
      <w:r w:rsidRPr="00600AA6">
        <w:t>rtículos 1, 2</w:t>
      </w:r>
      <w:r>
        <w:t xml:space="preserve"> </w:t>
      </w:r>
      <w:r w:rsidRPr="00600AA6">
        <w:t xml:space="preserve">y 18 de </w:t>
      </w:r>
      <w:smartTag w:uri="urn:schemas-microsoft-com:office:smarttags" w:element="PersonName">
        <w:smartTagPr>
          <w:attr w:name="ProductID" w:val="la Ley"/>
        </w:smartTagPr>
        <w:r w:rsidRPr="00600AA6">
          <w:t>la Ley</w:t>
        </w:r>
      </w:smartTag>
      <w:r w:rsidRPr="00600AA6">
        <w:t xml:space="preserve"> </w:t>
      </w:r>
      <w:r>
        <w:t xml:space="preserve">Nº </w:t>
      </w:r>
      <w:r w:rsidRPr="00600AA6">
        <w:t xml:space="preserve">28964, se creó el actual Organismo Supervisor de </w:t>
      </w:r>
      <w:smartTag w:uri="urn:schemas-microsoft-com:office:smarttags" w:element="PersonName">
        <w:smartTagPr>
          <w:attr w:name="ProductID" w:val="la Inversi￳n"/>
        </w:smartTagPr>
        <w:r w:rsidRPr="00600AA6">
          <w:t>la Inversión</w:t>
        </w:r>
      </w:smartTag>
      <w:r w:rsidRPr="00600AA6">
        <w:t xml:space="preserve"> en Energía y Minería (OSINERGMIN), como organismo regulador, </w:t>
      </w:r>
      <w:r w:rsidRPr="00600AA6">
        <w:rPr>
          <w:bCs/>
        </w:rPr>
        <w:t>supervisor</w:t>
      </w:r>
      <w:r w:rsidRPr="00600AA6">
        <w:t xml:space="preserve"> y fiscalizador de las actividades que desarrollan las personas jurídicas de derecho público interno o privado y las personas naturales, en los subsectores de electricidad, hidrocarburos y minería.</w:t>
      </w:r>
    </w:p>
    <w:p w:rsidR="00C0472A" w:rsidRDefault="00C0472A" w:rsidP="00C0472A">
      <w:pPr>
        <w:pStyle w:val="SingleTxtG"/>
      </w:pPr>
      <w:r>
        <w:t>229.</w:t>
      </w:r>
      <w:r>
        <w:tab/>
      </w:r>
      <w:r w:rsidRPr="00600AA6">
        <w:t xml:space="preserve">Toda persona natural o jurídica, privada o pública, que haya generado pasivos ambientales en el Subsector Hidrocarburos será responsable de la remediación ambiental correspondiente bajo sanción y estará en la obligación de presentar un Plan de Abandono ante </w:t>
      </w:r>
      <w:smartTag w:uri="urn:schemas-microsoft-com:office:smarttags" w:element="PersonName">
        <w:smartTagPr>
          <w:attr w:name="ProductID" w:val="la Direcci￳n General"/>
        </w:smartTagPr>
        <w:r w:rsidRPr="00600AA6">
          <w:t>la Dirección General</w:t>
        </w:r>
      </w:smartTag>
      <w:r w:rsidRPr="00600AA6">
        <w:t xml:space="preserve"> de Asuntos Ambientales Energéticos del Ministerio de Energía y Minas</w:t>
      </w:r>
      <w:r w:rsidRPr="0098344F">
        <w:rPr>
          <w:rStyle w:val="FootnoteReference"/>
        </w:rPr>
        <w:footnoteReference w:id="114"/>
      </w:r>
      <w:r>
        <w:t>.</w:t>
      </w:r>
    </w:p>
    <w:p w:rsidR="00C0472A" w:rsidRPr="00600AA6" w:rsidRDefault="00C0472A" w:rsidP="00C0472A">
      <w:pPr>
        <w:pStyle w:val="SingleTxtG"/>
      </w:pPr>
      <w:r>
        <w:rPr>
          <w:bCs/>
        </w:rPr>
        <w:t>230.</w:t>
      </w:r>
      <w:r>
        <w:rPr>
          <w:bCs/>
        </w:rPr>
        <w:tab/>
      </w:r>
      <w:r w:rsidRPr="00600AA6">
        <w:rPr>
          <w:bCs/>
        </w:rPr>
        <w:t>Finalmente, cabe resaltar la creación del Ministerio del Medio Ambiente</w:t>
      </w:r>
      <w:r w:rsidRPr="00600AA6">
        <w:t xml:space="preserve"> el 14 de mayo de 2008, mediante Decreto Legislativo Nº 1013, como ente rector del sector</w:t>
      </w:r>
      <w:r>
        <w:t xml:space="preserve"> </w:t>
      </w:r>
      <w:r w:rsidRPr="00600AA6">
        <w:t xml:space="preserve">ambiental nacional, que coordina en los niveles de gobierno local, regional y nacional. Fusionó a organismos como el CONAM y el INRENA, así como adscribió a organismos como el Servicio Nacional de Meteorología e Hidrología del Perú </w:t>
      </w:r>
      <w:r>
        <w:t>–</w:t>
      </w:r>
      <w:r w:rsidRPr="00600AA6">
        <w:t xml:space="preserve"> SENAMHI.</w:t>
      </w:r>
    </w:p>
    <w:p w:rsidR="00C0472A" w:rsidRPr="00600AA6" w:rsidRDefault="00C0472A" w:rsidP="00C0472A">
      <w:pPr>
        <w:pStyle w:val="H23G"/>
      </w:pPr>
      <w:r w:rsidRPr="00600AA6">
        <w:tab/>
      </w:r>
      <w:r w:rsidRPr="00600AA6">
        <w:tab/>
        <w:t>Sírvase describir las medidas adoptadas por el país para prevenir, tratar y</w:t>
      </w:r>
      <w:r>
        <w:br/>
      </w:r>
      <w:r w:rsidRPr="00600AA6">
        <w:t>combatir las enfermedades epidémicas, endémicas, profesionales y de</w:t>
      </w:r>
      <w:r>
        <w:br/>
      </w:r>
      <w:r w:rsidRPr="00600AA6">
        <w:t>otra clase.</w:t>
      </w:r>
    </w:p>
    <w:p w:rsidR="00C0472A" w:rsidRPr="00600AA6" w:rsidRDefault="00C0472A" w:rsidP="00C0472A">
      <w:pPr>
        <w:pStyle w:val="SingleTxtG"/>
      </w:pPr>
      <w:r>
        <w:t>231.</w:t>
      </w:r>
      <w:r>
        <w:tab/>
      </w:r>
      <w:r w:rsidRPr="00600AA6">
        <w:t>El Estado peruano viene trabajando sobre la base de las siguientes estrategias e intervenciones:</w:t>
      </w:r>
    </w:p>
    <w:p w:rsidR="00C0472A" w:rsidRPr="00600AA6" w:rsidRDefault="00C0472A" w:rsidP="00C0472A">
      <w:pPr>
        <w:pStyle w:val="Bullet1G"/>
      </w:pPr>
      <w:r w:rsidRPr="00600AA6">
        <w:t xml:space="preserve">Desarrollo de estrategias preventivas dirigidas a la disminución de factores de riesgo de </w:t>
      </w:r>
      <w:smartTag w:uri="urn:schemas-microsoft-com:office:smarttags" w:element="PersonName">
        <w:smartTagPr>
          <w:attr w:name="ProductID" w:val="la Diabetes Mellitus"/>
        </w:smartTagPr>
        <w:r w:rsidRPr="00600AA6">
          <w:t>la Diabetes Mellitus</w:t>
        </w:r>
      </w:smartTag>
      <w:r w:rsidRPr="00600AA6">
        <w:t>, Hipertensión Arterial, cardiopatía isquémica y accidente cerebro cardio</w:t>
      </w:r>
      <w:r>
        <w:t>vascular en la población adulta;</w:t>
      </w:r>
    </w:p>
    <w:p w:rsidR="00C0472A" w:rsidRPr="00600AA6" w:rsidRDefault="00C0472A" w:rsidP="00C0472A">
      <w:pPr>
        <w:pStyle w:val="Bullet1G"/>
      </w:pPr>
      <w:r w:rsidRPr="00600AA6">
        <w:t>Desarrollo de estrategias de diagnóstico precoz, tratamiento y control adecuado de los pacientes con Diabetes Mellitus, Hipertensión Arterial, cardiopatía isquémica y a</w:t>
      </w:r>
      <w:r>
        <w:t>ccidente cerebro cardiovascular;</w:t>
      </w:r>
    </w:p>
    <w:p w:rsidR="00C0472A" w:rsidRPr="00600AA6" w:rsidRDefault="00C0472A" w:rsidP="00C0472A">
      <w:pPr>
        <w:pStyle w:val="Bullet1G"/>
      </w:pPr>
      <w:r w:rsidRPr="00600AA6">
        <w:t>Cuidados prenatales específicos para el control de la glicemia en mu</w:t>
      </w:r>
      <w:r>
        <w:t>jeres en edad fértil diabéticas;</w:t>
      </w:r>
    </w:p>
    <w:p w:rsidR="00C0472A" w:rsidRPr="00600AA6" w:rsidRDefault="00C0472A" w:rsidP="00C0472A">
      <w:pPr>
        <w:pStyle w:val="Bullet1G"/>
      </w:pPr>
      <w:r w:rsidRPr="00600AA6">
        <w:t>Promover estilos de vida saludable, evitar el sedentarismo, tabaco, obesidad, stress y desar</w:t>
      </w:r>
      <w:r>
        <w:t>rollar actividad física regular;</w:t>
      </w:r>
    </w:p>
    <w:p w:rsidR="00C0472A" w:rsidRPr="00600AA6" w:rsidRDefault="00C0472A" w:rsidP="00C0472A">
      <w:pPr>
        <w:pStyle w:val="Bullet1G"/>
      </w:pPr>
      <w:r w:rsidRPr="00600AA6">
        <w:t xml:space="preserve">Promover grupos organizados (grupo de ayuda) para la promoción y prevención de las enfermedades crónico degenerativas, en especial </w:t>
      </w:r>
      <w:r>
        <w:t>de la diabetes mellitus;</w:t>
      </w:r>
    </w:p>
    <w:p w:rsidR="00C0472A" w:rsidRPr="00600AA6" w:rsidRDefault="00C0472A" w:rsidP="00C0472A">
      <w:pPr>
        <w:pStyle w:val="Bullet1G"/>
      </w:pPr>
      <w:r w:rsidRPr="00600AA6">
        <w:t>Incorporar las prestaciones de salud de diabetes mellitus, hipertensión arterial, enfermedad isquémica del miocardio y accidente cardiovascular al plan de aseguramiento universal.</w:t>
      </w:r>
    </w:p>
    <w:p w:rsidR="00C0472A" w:rsidRPr="00600AA6" w:rsidRDefault="00C0472A" w:rsidP="00C0472A">
      <w:pPr>
        <w:pStyle w:val="SingleTxtG"/>
      </w:pPr>
      <w:r>
        <w:t>232.</w:t>
      </w:r>
      <w:r>
        <w:tab/>
      </w:r>
      <w:r w:rsidRPr="00600AA6">
        <w:t>En el caso de mortalidad por cáncer:</w:t>
      </w:r>
    </w:p>
    <w:p w:rsidR="00C0472A" w:rsidRPr="00600AA6" w:rsidRDefault="00C0472A" w:rsidP="00C0472A">
      <w:pPr>
        <w:pStyle w:val="Bullet1G"/>
      </w:pPr>
      <w:r w:rsidRPr="00600AA6">
        <w:t>Fomentar el conocimiento de los beneficios de la prevención, el tamizaje y el diagnóstico precoz del cáncer de mama, cuello uteri</w:t>
      </w:r>
      <w:r>
        <w:t>no, próstata, pulmón y estómago;</w:t>
      </w:r>
    </w:p>
    <w:p w:rsidR="00C0472A" w:rsidRPr="00600AA6" w:rsidRDefault="00C0472A" w:rsidP="00C0472A">
      <w:pPr>
        <w:pStyle w:val="Bullet1G"/>
      </w:pPr>
      <w:r w:rsidRPr="00600AA6">
        <w:t>Entrenamiento del personal de salud en el primer nivel de atención para el tamizaje por Papanicolaou, tamizaje por mamografía y orientación/consejería para prevención, detección y tratamiento, particularmente en zonas r</w:t>
      </w:r>
      <w:r>
        <w:t>urales de costa, sierra y selva;</w:t>
      </w:r>
    </w:p>
    <w:p w:rsidR="00C0472A" w:rsidRDefault="00C0472A" w:rsidP="00C0472A">
      <w:pPr>
        <w:pStyle w:val="Bullet1G"/>
      </w:pPr>
      <w:r w:rsidRPr="00600AA6">
        <w:t>Fortalecimiento de los Servicios de Radiodiagnóstico en hospitale</w:t>
      </w:r>
      <w:r>
        <w:t>s de mediana y alta complejidad;</w:t>
      </w:r>
    </w:p>
    <w:p w:rsidR="00C0472A" w:rsidRPr="00600AA6" w:rsidRDefault="00C0472A" w:rsidP="00C0472A">
      <w:pPr>
        <w:pStyle w:val="Bullet1G"/>
      </w:pPr>
      <w:r w:rsidRPr="00600AA6">
        <w:t>Fortalecimiento del control de calidad de los laboratorios de citología centralizados en las capitales de departamentos.</w:t>
      </w:r>
    </w:p>
    <w:p w:rsidR="00C0472A" w:rsidRPr="00600AA6" w:rsidRDefault="00C0472A" w:rsidP="00C0472A">
      <w:pPr>
        <w:pStyle w:val="Bullet1G"/>
      </w:pPr>
      <w:r w:rsidRPr="00600AA6">
        <w:t>Entrenamiento y provisión de logística para el diagnóstico precoz del cáncer de próstata, mediante el reforzamiento de los laboratorios en hospitales, para el análisis del PSA por el método EL</w:t>
      </w:r>
      <w:r>
        <w:t>ISA;</w:t>
      </w:r>
    </w:p>
    <w:p w:rsidR="00C0472A" w:rsidRPr="00600AA6" w:rsidRDefault="00C0472A" w:rsidP="00C0472A">
      <w:pPr>
        <w:pStyle w:val="Bullet1G"/>
      </w:pPr>
      <w:r w:rsidRPr="00600AA6">
        <w:t>Diseñar e implementar protocolos para prevenir el cáncer de cuello, ma</w:t>
      </w:r>
      <w:r>
        <w:t>ma, estómago, próstata y pulmón;</w:t>
      </w:r>
    </w:p>
    <w:p w:rsidR="00C0472A" w:rsidRPr="00600AA6" w:rsidRDefault="00C0472A" w:rsidP="00C0472A">
      <w:pPr>
        <w:pStyle w:val="Bullet1G"/>
      </w:pPr>
      <w:r w:rsidRPr="00600AA6">
        <w:t>Involucrar a todos los sectores (públicos y privados) que permiten el trabajo integrado</w:t>
      </w:r>
      <w:r>
        <w:t xml:space="preserve"> </w:t>
      </w:r>
      <w:r w:rsidRPr="00600AA6">
        <w:t>en los problemas</w:t>
      </w:r>
      <w:r>
        <w:t>;</w:t>
      </w:r>
    </w:p>
    <w:p w:rsidR="00C0472A" w:rsidRPr="00600AA6" w:rsidRDefault="00C0472A" w:rsidP="00C0472A">
      <w:pPr>
        <w:pStyle w:val="Bullet1G"/>
      </w:pPr>
      <w:r w:rsidRPr="00600AA6">
        <w:t>Asignación de recursos para la implementación de equipos de detección de procesos cancerígenos en puntos regionales estratégicos (mamógrafos, colposcopios) así como capacitació</w:t>
      </w:r>
      <w:r>
        <w:t>n para manejo de dichos equipos;</w:t>
      </w:r>
    </w:p>
    <w:p w:rsidR="00C0472A" w:rsidRPr="00600AA6" w:rsidRDefault="00C0472A" w:rsidP="00C0472A">
      <w:pPr>
        <w:pStyle w:val="Bullet1G"/>
      </w:pPr>
      <w:r w:rsidRPr="00600AA6">
        <w:t>Mejorar el sistema de prevención y captación oportuna, mediante un adecuado sistema de referencia y contrarreferencia.</w:t>
      </w:r>
    </w:p>
    <w:p w:rsidR="00C0472A" w:rsidRPr="00600AA6" w:rsidRDefault="00C0472A" w:rsidP="00C0472A">
      <w:pPr>
        <w:pStyle w:val="SingleTxtG"/>
      </w:pPr>
      <w:r>
        <w:t>233.</w:t>
      </w:r>
      <w:r>
        <w:tab/>
      </w:r>
      <w:r w:rsidRPr="00600AA6">
        <w:t>En el ámbito de salud ocupacional y seguridad en el trabajo:</w:t>
      </w:r>
    </w:p>
    <w:p w:rsidR="00C0472A" w:rsidRPr="00600AA6" w:rsidRDefault="00C0472A" w:rsidP="00C0472A">
      <w:pPr>
        <w:pStyle w:val="Bullet1G"/>
      </w:pPr>
      <w:r w:rsidRPr="00600AA6">
        <w:t xml:space="preserve">Revisión y actualización en forma articulada de la normativa sobre </w:t>
      </w:r>
      <w:r>
        <w:t>salud y seguridad en el trabajo;</w:t>
      </w:r>
    </w:p>
    <w:p w:rsidR="00C0472A" w:rsidRPr="00600AA6" w:rsidRDefault="00C0472A" w:rsidP="00C0472A">
      <w:pPr>
        <w:pStyle w:val="Bullet1G"/>
      </w:pPr>
      <w:r w:rsidRPr="00600AA6">
        <w:t>Fortalecer la vigilancia del cumplimiento de la</w:t>
      </w:r>
      <w:r>
        <w:t xml:space="preserve"> normativa de salud ocupacional;</w:t>
      </w:r>
    </w:p>
    <w:p w:rsidR="00C0472A" w:rsidRPr="00600AA6" w:rsidRDefault="00C0472A" w:rsidP="00C0472A">
      <w:pPr>
        <w:pStyle w:val="Bullet1G"/>
      </w:pPr>
      <w:r w:rsidRPr="00600AA6">
        <w:t>Incrementar el número de recursos humanos especializados en salud ocupac</w:t>
      </w:r>
      <w:r>
        <w:t>ional y seguridad en el trabajo;</w:t>
      </w:r>
    </w:p>
    <w:p w:rsidR="00C0472A" w:rsidRDefault="00C0472A" w:rsidP="00C0472A">
      <w:pPr>
        <w:pStyle w:val="Bullet1G"/>
      </w:pPr>
      <w:r w:rsidRPr="00600AA6">
        <w:t>Difusión entre los trabajadores de los derechos en materia de salud ocupacional así como la prevención de ri</w:t>
      </w:r>
      <w:r>
        <w:t>esgos en su ambiente de trabajo;</w:t>
      </w:r>
    </w:p>
    <w:p w:rsidR="00C0472A" w:rsidRPr="00600AA6" w:rsidRDefault="00C0472A" w:rsidP="00C0472A">
      <w:pPr>
        <w:pStyle w:val="Bullet1G"/>
      </w:pPr>
      <w:r w:rsidRPr="00600AA6">
        <w:t>Promover la introducción de temas de salud ocupacional en el sistema educativo de</w:t>
      </w:r>
      <w:r>
        <w:t xml:space="preserve"> </w:t>
      </w:r>
      <w:r w:rsidRPr="00600AA6">
        <w:t>formación de profesionales de salud.</w:t>
      </w:r>
    </w:p>
    <w:p w:rsidR="00C0472A" w:rsidRPr="00600AA6" w:rsidRDefault="00C0472A" w:rsidP="00C0472A">
      <w:pPr>
        <w:pStyle w:val="H23G"/>
      </w:pPr>
      <w:r w:rsidRPr="00600AA6">
        <w:tab/>
      </w:r>
      <w:r w:rsidRPr="00600AA6">
        <w:tab/>
        <w:t>Sírvase describir las medidas adoptadas por el país para garantizar a todos</w:t>
      </w:r>
      <w:r>
        <w:br/>
      </w:r>
      <w:r w:rsidRPr="00600AA6">
        <w:t>atención médica y servicios médicos en caso de enfermedad.</w:t>
      </w:r>
    </w:p>
    <w:p w:rsidR="00C0472A" w:rsidRPr="00600AA6" w:rsidRDefault="00C0472A" w:rsidP="00C0472A">
      <w:pPr>
        <w:pStyle w:val="SingleTxtG"/>
      </w:pPr>
      <w:r>
        <w:t>234.</w:t>
      </w:r>
      <w:r>
        <w:tab/>
      </w:r>
      <w:r w:rsidRPr="00600AA6">
        <w:t>El Estado peruano viene trabajando sobre la base de las siguientes estrategias e intervenciones</w:t>
      </w:r>
      <w:r w:rsidRPr="0098344F">
        <w:rPr>
          <w:rStyle w:val="FootnoteReference"/>
        </w:rPr>
        <w:footnoteReference w:id="115"/>
      </w:r>
      <w:r>
        <w:t>.</w:t>
      </w:r>
    </w:p>
    <w:p w:rsidR="00C0472A" w:rsidRPr="00600AA6" w:rsidRDefault="00C0472A" w:rsidP="00C0472A">
      <w:pPr>
        <w:pStyle w:val="SingleTxtG"/>
      </w:pPr>
      <w:r>
        <w:t>235.</w:t>
      </w:r>
      <w:r>
        <w:tab/>
      </w:r>
      <w:r w:rsidRPr="00600AA6">
        <w:t>Ampliación de los servicios de salud</w:t>
      </w:r>
      <w:r>
        <w:t>:</w:t>
      </w:r>
    </w:p>
    <w:p w:rsidR="00C0472A" w:rsidRPr="00600AA6" w:rsidRDefault="00C0472A" w:rsidP="00C0472A">
      <w:pPr>
        <w:pStyle w:val="Bullet1G"/>
      </w:pPr>
      <w:r w:rsidRPr="00600AA6">
        <w:t>Creación de incentivos laborales para las zonas rurales y de menor desarrollo, con mir</w:t>
      </w:r>
      <w:r>
        <w:t>as a garantizar personal idóneo;</w:t>
      </w:r>
    </w:p>
    <w:p w:rsidR="00C0472A" w:rsidRPr="00600AA6" w:rsidRDefault="00C0472A" w:rsidP="00C0472A">
      <w:pPr>
        <w:pStyle w:val="Bullet1G"/>
      </w:pPr>
      <w:r w:rsidRPr="00600AA6">
        <w:t xml:space="preserve">Establecimiento de mecanismos de uso compartido de servicios a través del intercambio de servicios entre Essalud, el MINSA y la sanidad de las FFAA y FFPP así </w:t>
      </w:r>
      <w:r>
        <w:t>como con los servicios privados;</w:t>
      </w:r>
    </w:p>
    <w:p w:rsidR="00C0472A" w:rsidRPr="00600AA6" w:rsidRDefault="00C0472A" w:rsidP="00C0472A">
      <w:pPr>
        <w:pStyle w:val="Bullet1G"/>
      </w:pPr>
      <w:r w:rsidRPr="00600AA6">
        <w:t>Estandarización de los procedimientos y protocolo</w:t>
      </w:r>
      <w:r>
        <w:t>s para intercambio de servicios;</w:t>
      </w:r>
    </w:p>
    <w:p w:rsidR="00C0472A" w:rsidRPr="00600AA6" w:rsidRDefault="00C0472A" w:rsidP="00C0472A">
      <w:pPr>
        <w:pStyle w:val="Bullet1G"/>
      </w:pPr>
      <w:r w:rsidRPr="00600AA6">
        <w:t>Organización de equipos de atención itinerante para los centros poblados dispe</w:t>
      </w:r>
      <w:r>
        <w:t>rsos de la sierra y de la selva;</w:t>
      </w:r>
    </w:p>
    <w:p w:rsidR="00C0472A" w:rsidRPr="00600AA6" w:rsidRDefault="00C0472A" w:rsidP="00C0472A">
      <w:pPr>
        <w:pStyle w:val="Bullet1G"/>
      </w:pPr>
      <w:r w:rsidRPr="00600AA6">
        <w:t>Establecimiento de mecanismos de refere</w:t>
      </w:r>
      <w:r>
        <w:t>ncia entre el nivel I, II y III;</w:t>
      </w:r>
    </w:p>
    <w:p w:rsidR="00C0472A" w:rsidRPr="00600AA6" w:rsidRDefault="00C0472A" w:rsidP="00C0472A">
      <w:pPr>
        <w:pStyle w:val="Bullet1G"/>
      </w:pPr>
      <w:r w:rsidRPr="00600AA6">
        <w:t>Programar atención especializada (en las atenciones más frecuentes y en las intervenciones electivas que sea factible) en el primer nivel d</w:t>
      </w:r>
      <w:r>
        <w:t>e atención de las zonas rurales;</w:t>
      </w:r>
    </w:p>
    <w:p w:rsidR="00C0472A" w:rsidRPr="00600AA6" w:rsidRDefault="00C0472A" w:rsidP="00C0472A">
      <w:pPr>
        <w:pStyle w:val="Bullet1G"/>
      </w:pPr>
      <w:r w:rsidRPr="00600AA6">
        <w:t>Programa de reducción de los riesgos a los eventos adversos (sistema de identificación, registro, reporte, notificación, procesamiento, análisis y reducción de los Eventos Adversos (EA), en hospitales públi</w:t>
      </w:r>
      <w:r>
        <w:t>cos;</w:t>
      </w:r>
    </w:p>
    <w:p w:rsidR="00C0472A" w:rsidRPr="00600AA6" w:rsidRDefault="00C0472A" w:rsidP="00C0472A">
      <w:pPr>
        <w:pStyle w:val="Bullet1G"/>
      </w:pPr>
      <w:r w:rsidRPr="00600AA6">
        <w:t>El 100% de las unidades de sangre deberá estar certificada como Sangre Segura y el 30% deberá provenir de donantes voluntarios.</w:t>
      </w:r>
    </w:p>
    <w:p w:rsidR="00C0472A" w:rsidRPr="00600AA6" w:rsidRDefault="00C0472A" w:rsidP="00C0472A">
      <w:pPr>
        <w:pStyle w:val="SingleTxtG"/>
      </w:pPr>
      <w:r>
        <w:t>236.</w:t>
      </w:r>
      <w:r>
        <w:tab/>
      </w:r>
      <w:r w:rsidRPr="00600AA6">
        <w:t>Fortalecimiento de la infraestructura y equipamiento de servicios de servicios de l</w:t>
      </w:r>
      <w:r>
        <w:t>as redes y microrredes de salud:</w:t>
      </w:r>
    </w:p>
    <w:p w:rsidR="00C0472A" w:rsidRPr="00600AA6" w:rsidRDefault="00C0472A" w:rsidP="00C0472A">
      <w:pPr>
        <w:pStyle w:val="Bullet1G"/>
      </w:pPr>
      <w:r w:rsidRPr="00600AA6">
        <w:t>Categorización de los establecimient</w:t>
      </w:r>
      <w:r>
        <w:t>os de salud públicos y privados;</w:t>
      </w:r>
    </w:p>
    <w:p w:rsidR="00C0472A" w:rsidRPr="00600AA6" w:rsidRDefault="00C0472A" w:rsidP="00C0472A">
      <w:pPr>
        <w:pStyle w:val="Bullet1G"/>
      </w:pPr>
      <w:r w:rsidRPr="00600AA6">
        <w:t xml:space="preserve">Formular un plan maestro de inversiones en hospitales, redes y microrredes que precise las necesidades de ampliación o de nueva infraestructura de salud para todo el departamento y debe incluir presupuesto para </w:t>
      </w:r>
      <w:r>
        <w:t>el mantenimiento de los equipos;</w:t>
      </w:r>
    </w:p>
    <w:p w:rsidR="00C0472A" w:rsidRPr="00600AA6" w:rsidRDefault="00C0472A" w:rsidP="00C0472A">
      <w:pPr>
        <w:pStyle w:val="Bullet1G"/>
      </w:pPr>
      <w:r w:rsidRPr="00600AA6">
        <w:t>Formular los perfiles de preinversión de las regiones, precisar los arreglos y compromisos institucionales para las inversiones con los otros niveles de gobierno y gestionar la ejecució</w:t>
      </w:r>
      <w:r>
        <w:t>n de los proyectos de inversión;</w:t>
      </w:r>
    </w:p>
    <w:p w:rsidR="00C0472A" w:rsidRPr="00600AA6" w:rsidRDefault="00C0472A" w:rsidP="00C0472A">
      <w:pPr>
        <w:pStyle w:val="Bullet1G"/>
      </w:pPr>
      <w:r w:rsidRPr="00600AA6">
        <w:t>Saneamiento legal de lo</w:t>
      </w:r>
      <w:r>
        <w:t>s establecimientos prioritarios;</w:t>
      </w:r>
    </w:p>
    <w:p w:rsidR="00C0472A" w:rsidRPr="00600AA6" w:rsidRDefault="00C0472A" w:rsidP="00C0472A">
      <w:pPr>
        <w:pStyle w:val="Bullet1G"/>
      </w:pPr>
      <w:r w:rsidRPr="00600AA6">
        <w:t>Diseñar la estructura de niveles de complejidad de los establecimientos de salud y las r</w:t>
      </w:r>
      <w:r>
        <w:t>utas de referencia y transporte;</w:t>
      </w:r>
    </w:p>
    <w:p w:rsidR="00C0472A" w:rsidRPr="00600AA6" w:rsidRDefault="00C0472A" w:rsidP="00C0472A">
      <w:pPr>
        <w:pStyle w:val="Bullet1G"/>
      </w:pPr>
      <w:r w:rsidRPr="00600AA6">
        <w:t>Implementar un programa de mantenimiento de equipos.</w:t>
      </w:r>
    </w:p>
    <w:p w:rsidR="00C0472A" w:rsidRPr="00600AA6" w:rsidRDefault="00C0472A" w:rsidP="00C0472A">
      <w:pPr>
        <w:pStyle w:val="SingleTxtG"/>
      </w:pPr>
      <w:r>
        <w:t>237.</w:t>
      </w:r>
      <w:r>
        <w:tab/>
      </w:r>
      <w:r w:rsidRPr="00600AA6">
        <w:t xml:space="preserve">Implementación del Sistema Nacional de Garantía de </w:t>
      </w:r>
      <w:smartTag w:uri="urn:schemas-microsoft-com:office:smarttags" w:element="PersonName">
        <w:smartTagPr>
          <w:attr w:name="ProductID" w:val="la Calidad"/>
        </w:smartTagPr>
        <w:r w:rsidRPr="00600AA6">
          <w:t>la Calidad</w:t>
        </w:r>
      </w:smartTag>
      <w:r>
        <w:t xml:space="preserve"> en Salud:</w:t>
      </w:r>
    </w:p>
    <w:p w:rsidR="00C0472A" w:rsidRPr="00600AA6" w:rsidRDefault="00C0472A" w:rsidP="00C0472A">
      <w:pPr>
        <w:pStyle w:val="Bullet1G"/>
      </w:pPr>
      <w:r w:rsidRPr="00600AA6">
        <w:t>Acreditación de Establecimientos de Sal</w:t>
      </w:r>
      <w:r>
        <w:t>ud y Servicios Médicos de Apoyo;</w:t>
      </w:r>
    </w:p>
    <w:p w:rsidR="00C0472A" w:rsidRPr="00600AA6" w:rsidRDefault="00C0472A" w:rsidP="00C0472A">
      <w:pPr>
        <w:pStyle w:val="Bullet1G"/>
      </w:pPr>
      <w:r w:rsidRPr="00600AA6">
        <w:t xml:space="preserve">Plan Nacional para </w:t>
      </w:r>
      <w:smartTag w:uri="urn:schemas-microsoft-com:office:smarttags" w:element="PersonName">
        <w:smartTagPr>
          <w:attr w:name="ProductID" w:val="la Seguridad"/>
        </w:smartTagPr>
        <w:r w:rsidRPr="00600AA6">
          <w:t>la Seguridad</w:t>
        </w:r>
      </w:smartTag>
      <w:r w:rsidRPr="00600AA6">
        <w:t xml:space="preserve"> del Paciente </w:t>
      </w:r>
      <w:r>
        <w:t>y reducción de Eventos Adversos;</w:t>
      </w:r>
    </w:p>
    <w:p w:rsidR="00C0472A" w:rsidRPr="00600AA6" w:rsidRDefault="00C0472A" w:rsidP="00C0472A">
      <w:pPr>
        <w:pStyle w:val="Bullet1G"/>
      </w:pPr>
      <w:r w:rsidRPr="00600AA6">
        <w:t>Proyectos de Mejora Continua (PC</w:t>
      </w:r>
      <w:r>
        <w:t>M) en establecimientos de Salud;</w:t>
      </w:r>
    </w:p>
    <w:p w:rsidR="00C0472A" w:rsidRPr="00600AA6" w:rsidRDefault="00C0472A" w:rsidP="00C0472A">
      <w:pPr>
        <w:pStyle w:val="Bullet1G"/>
      </w:pPr>
      <w:r w:rsidRPr="00600AA6">
        <w:t xml:space="preserve">Auditoria de </w:t>
      </w:r>
      <w:smartTag w:uri="urn:schemas-microsoft-com:office:smarttags" w:element="PersonName">
        <w:smartTagPr>
          <w:attr w:name="ProductID" w:val="la Calidad"/>
        </w:smartTagPr>
        <w:r w:rsidRPr="00600AA6">
          <w:t>la Calidad</w:t>
        </w:r>
      </w:smartTag>
      <w:r>
        <w:t xml:space="preserve"> de Atención en Salud;</w:t>
      </w:r>
    </w:p>
    <w:p w:rsidR="00C0472A" w:rsidRPr="00600AA6" w:rsidRDefault="00C0472A" w:rsidP="00C0472A">
      <w:pPr>
        <w:pStyle w:val="Bullet1G"/>
      </w:pPr>
      <w:r w:rsidRPr="00600AA6">
        <w:t>Medición de Índice de insatisfacción de los usuarios externos-SEEUS y la medición de la satisfacción del Usuar</w:t>
      </w:r>
      <w:r>
        <w:t>io Interno-Clima Organizacional;</w:t>
      </w:r>
    </w:p>
    <w:p w:rsidR="00C0472A" w:rsidRPr="00600AA6" w:rsidRDefault="00C0472A" w:rsidP="00C0472A">
      <w:pPr>
        <w:pStyle w:val="Bullet1G"/>
      </w:pPr>
      <w:r w:rsidRPr="00600AA6">
        <w:t>Medición del manejo estandarizado.</w:t>
      </w:r>
    </w:p>
    <w:p w:rsidR="00C0472A" w:rsidRPr="00600AA6" w:rsidRDefault="00C0472A" w:rsidP="00C0472A">
      <w:pPr>
        <w:pStyle w:val="SingleTxtG"/>
      </w:pPr>
      <w:r>
        <w:t>238.</w:t>
      </w:r>
      <w:r>
        <w:tab/>
      </w:r>
      <w:r w:rsidRPr="00600AA6">
        <w:t>El 31 de octubre de 2006 se emitió el Decreto Supremo N</w:t>
      </w:r>
      <w:r>
        <w:t xml:space="preserve">º </w:t>
      </w:r>
      <w:r w:rsidRPr="00600AA6">
        <w:t xml:space="preserve">077-2006-PCM, donde se estableció que a partir de enero de 2007 se inicia </w:t>
      </w:r>
      <w:smartTag w:uri="urn:schemas-microsoft-com:office:smarttags" w:element="PersonName">
        <w:smartTagPr>
          <w:attr w:name="ProductID" w:val="la Transferencia"/>
        </w:smartTagPr>
        <w:r w:rsidRPr="00600AA6">
          <w:t>la Transferencia</w:t>
        </w:r>
      </w:smartTag>
      <w:r w:rsidRPr="00600AA6">
        <w:t xml:space="preserve"> de </w:t>
      </w:r>
      <w:smartTag w:uri="urn:schemas-microsoft-com:office:smarttags" w:element="PersonName">
        <w:smartTagPr>
          <w:attr w:name="ProductID" w:val="la Gesti￳n Primaria"/>
        </w:smartTagPr>
        <w:r w:rsidRPr="00600AA6">
          <w:t>la Gestión Primaria</w:t>
        </w:r>
      </w:smartTag>
      <w:r w:rsidRPr="00600AA6">
        <w:t xml:space="preserve"> de Salud a los Gobiernos Locales, a </w:t>
      </w:r>
      <w:r w:rsidRPr="00600AA6">
        <w:rPr>
          <w:bCs/>
        </w:rPr>
        <w:t>través</w:t>
      </w:r>
      <w:r w:rsidRPr="00600AA6">
        <w:t xml:space="preserve"> de Proyectos Piloto a ejecutarse en todos los Departamentos del país y </w:t>
      </w:r>
      <w:smartTag w:uri="urn:schemas-microsoft-com:office:smarttags" w:element="PersonName">
        <w:smartTagPr>
          <w:attr w:name="ProductID" w:val="la Provincia Constitucional"/>
        </w:smartTagPr>
        <w:r w:rsidRPr="00600AA6">
          <w:t>la Provincia Constitucional</w:t>
        </w:r>
      </w:smartTag>
      <w:r w:rsidRPr="00600AA6">
        <w:t xml:space="preserve"> del Callao</w:t>
      </w:r>
      <w:r w:rsidRPr="0098344F">
        <w:rPr>
          <w:rStyle w:val="FootnoteReference"/>
        </w:rPr>
        <w:footnoteReference w:id="116"/>
      </w:r>
      <w:r>
        <w:t>.</w:t>
      </w:r>
      <w:r w:rsidRPr="00600AA6">
        <w:t xml:space="preserve"> De igual manera, se emitió el Decreto Supremo N</w:t>
      </w:r>
      <w:r>
        <w:t xml:space="preserve">º </w:t>
      </w:r>
      <w:r w:rsidRPr="00600AA6">
        <w:t xml:space="preserve">027-2007-PCM, que aprobó las políticas prioritarias en materia de descentralización. </w:t>
      </w:r>
    </w:p>
    <w:p w:rsidR="00C0472A" w:rsidRPr="00600AA6" w:rsidRDefault="00C0472A" w:rsidP="00C0472A">
      <w:pPr>
        <w:pStyle w:val="H23G"/>
      </w:pPr>
      <w:r w:rsidRPr="00600AA6">
        <w:tab/>
      </w:r>
      <w:r w:rsidRPr="00600AA6">
        <w:tab/>
        <w:t>Sírvase indicar las medidas adoptadas en nuestro país para aumentar al máximo</w:t>
      </w:r>
      <w:r>
        <w:br/>
      </w:r>
      <w:r w:rsidRPr="00600AA6">
        <w:t>la participación comunitaria en la planificación, la organización, el funcionamiento</w:t>
      </w:r>
      <w:r>
        <w:br/>
      </w:r>
      <w:r w:rsidRPr="00600AA6">
        <w:t>y el control de la atención primaria de salud.</w:t>
      </w:r>
    </w:p>
    <w:p w:rsidR="00C0472A" w:rsidRPr="00600AA6" w:rsidRDefault="00C0472A" w:rsidP="00C0472A">
      <w:pPr>
        <w:pStyle w:val="SingleTxtG"/>
      </w:pPr>
      <w:r>
        <w:t>239.</w:t>
      </w:r>
      <w:r>
        <w:tab/>
      </w:r>
      <w:r w:rsidRPr="00600AA6">
        <w:t>La Ley del Sistema Nacional Coordinado y Descentralizado de Salud prevé la formación y funcionamiento del Consejo Nacional de Salud, los Consejos Regionales de Salud y también de los Consejos Provinciales y Locales de Salud. Dichos espacios de coordinación y concertación tienen un carácter consultivo y están compuestos mayoritariamente por representantes de las instituciones prestadoras de servicios de salud. Asimismo, la</w:t>
      </w:r>
      <w:r>
        <w:t xml:space="preserve"> </w:t>
      </w:r>
      <w:r w:rsidRPr="00600AA6">
        <w:t>representación de la sociedad civil en salud y de las organizaciones sociales de base es de un representante de entre siete o nueve</w:t>
      </w:r>
      <w:r w:rsidRPr="0098344F">
        <w:rPr>
          <w:rStyle w:val="FootnoteReference"/>
        </w:rPr>
        <w:footnoteReference w:id="117"/>
      </w:r>
      <w:r>
        <w:t>.</w:t>
      </w:r>
    </w:p>
    <w:p w:rsidR="00C0472A" w:rsidRPr="00600AA6" w:rsidRDefault="00C0472A" w:rsidP="00C0472A">
      <w:pPr>
        <w:pStyle w:val="SingleTxtG"/>
      </w:pPr>
      <w:r>
        <w:t>240.</w:t>
      </w:r>
      <w:r>
        <w:tab/>
      </w:r>
      <w:r w:rsidRPr="00600AA6">
        <w:t>En el nivel prestacional, el Decreto Supremo N</w:t>
      </w:r>
      <w:r>
        <w:t xml:space="preserve">º </w:t>
      </w:r>
      <w:r w:rsidRPr="00600AA6">
        <w:t>01-94-SA norma la constitución y funcionamiento de las Comunidades Locales de Administración de Salud (CLAS) a partir del Programa de Administración Compartida (PAC) y actualmente administran al 35% de los establecimientos de primer nivel de atención en todo el país. El PAC desconcentró, por primera vez en el sector, la asignación y gestión de los recursos del servicio de salud, y ha contribuido, en un promedio de experiencias nacionales, con la mejora de la calidad y con una mejor utilización de los recursos públicos en los establecimientos que son administrados bajo esta modalidad.</w:t>
      </w:r>
    </w:p>
    <w:p w:rsidR="00C0472A" w:rsidRPr="00600AA6" w:rsidRDefault="00C0472A" w:rsidP="00C0472A">
      <w:pPr>
        <w:pStyle w:val="SingleTxtG"/>
      </w:pPr>
      <w:r>
        <w:t>241.</w:t>
      </w:r>
      <w:r>
        <w:tab/>
      </w:r>
      <w:r w:rsidRPr="00600AA6">
        <w:t>Durante las últimas décadas se han desarrollado mecanismos de organización y representación locales ya establecidos en algunas regiones como el Sistema de Vigilancia Comunitaria en Salud</w:t>
      </w:r>
      <w:r>
        <w:t xml:space="preserve"> – </w:t>
      </w:r>
      <w:r w:rsidRPr="00600AA6">
        <w:t>SIVICOS</w:t>
      </w:r>
      <w:r w:rsidRPr="0098344F">
        <w:rPr>
          <w:rStyle w:val="FootnoteReference"/>
        </w:rPr>
        <w:footnoteReference w:id="118"/>
      </w:r>
      <w:r w:rsidRPr="00600AA6">
        <w:t>, Sistema de Vigilancia Comunal en Salud</w:t>
      </w:r>
      <w:r>
        <w:t xml:space="preserve"> – </w:t>
      </w:r>
      <w:r w:rsidRPr="00600AA6">
        <w:t>SIVICs, comités de salud y desarrollo. Muchos de estos mecanismos todavía deben desarrollar capacidades y alcanzar una mayor articulación con niveles centrales de representación política.</w:t>
      </w:r>
    </w:p>
    <w:p w:rsidR="00C0472A" w:rsidRPr="00600AA6" w:rsidRDefault="00C0472A" w:rsidP="00C0472A">
      <w:pPr>
        <w:pStyle w:val="H23G"/>
      </w:pPr>
      <w:r w:rsidRPr="00600AA6">
        <w:tab/>
      </w:r>
      <w:r w:rsidRPr="00600AA6">
        <w:tab/>
        <w:t>Sírvanse indicar si el Ministerio de Salud cuenta con un Plan Nacional de Salud</w:t>
      </w:r>
      <w:r>
        <w:br/>
      </w:r>
      <w:r w:rsidRPr="00600AA6">
        <w:t>física o mental y si lo tuviera qué nivel de avance tiene a la fecha en su aplicación.</w:t>
      </w:r>
    </w:p>
    <w:p w:rsidR="00C0472A" w:rsidRPr="00600AA6" w:rsidRDefault="00C0472A" w:rsidP="00C0472A">
      <w:pPr>
        <w:pStyle w:val="SingleTxtG"/>
      </w:pPr>
      <w:r>
        <w:t>242.</w:t>
      </w:r>
      <w:r>
        <w:tab/>
      </w:r>
      <w:r w:rsidRPr="00600AA6">
        <w:t>En el aspecto mental, el Perú cuenta con el Plan Nacional de Salud Mental</w:t>
      </w:r>
      <w:r w:rsidRPr="0098344F">
        <w:rPr>
          <w:rStyle w:val="FootnoteReference"/>
        </w:rPr>
        <w:footnoteReference w:id="119"/>
      </w:r>
      <w:r w:rsidRPr="00600AA6">
        <w:t>, que estableció como metas para el año 2008: 360</w:t>
      </w:r>
      <w:r>
        <w:t>.</w:t>
      </w:r>
      <w:r w:rsidRPr="00600AA6">
        <w:t>000 personas con problemas de salud mental atendidas, así como 160 trabajadores de salud del primer nivel de atención capacitados en la promoción, prevención y manejo de guías clínicas para la atención de salud mental.</w:t>
      </w:r>
    </w:p>
    <w:p w:rsidR="00C0472A" w:rsidRPr="00600AA6" w:rsidRDefault="00C0472A" w:rsidP="00C0472A">
      <w:pPr>
        <w:pStyle w:val="SingleTxtG"/>
        <w:rPr>
          <w:b/>
          <w:bCs/>
        </w:rPr>
      </w:pPr>
      <w:r>
        <w:t>243.</w:t>
      </w:r>
      <w:r>
        <w:tab/>
      </w:r>
      <w:r w:rsidRPr="00600AA6">
        <w:t>En cuanto a su ejecución, durante el primer semestre</w:t>
      </w:r>
      <w:r>
        <w:t xml:space="preserve"> de </w:t>
      </w:r>
      <w:r w:rsidRPr="00600AA6">
        <w:t>2008 se ha realizado un total de 176</w:t>
      </w:r>
      <w:r>
        <w:t>.</w:t>
      </w:r>
      <w:r w:rsidRPr="00600AA6">
        <w:t xml:space="preserve">868 atenciones por problemas de salud mental (49% de avance de meta). Asimismo, se han realizado 07 talleres de </w:t>
      </w:r>
      <w:r w:rsidRPr="00600AA6">
        <w:rPr>
          <w:bCs/>
          <w:iCs/>
        </w:rPr>
        <w:t>capacitación</w:t>
      </w:r>
      <w:r w:rsidRPr="00600AA6">
        <w:t xml:space="preserve"> con un total de 661 profesionales capacitados para el manejo de problemas de salud mental en </w:t>
      </w:r>
      <w:smartTag w:uri="urn:schemas-microsoft-com:office:smarttags" w:element="PersonName">
        <w:smartTagPr>
          <w:attr w:name="ProductID" w:val="la Red Primaria"/>
        </w:smartTagPr>
        <w:r w:rsidRPr="00600AA6">
          <w:t>la Red Primaria</w:t>
        </w:r>
      </w:smartTag>
      <w:r w:rsidRPr="00600AA6">
        <w:t xml:space="preserve"> (56</w:t>
      </w:r>
      <w:r w:rsidR="00276328">
        <w:t>.</w:t>
      </w:r>
      <w:r w:rsidRPr="00600AA6">
        <w:t>9% de avance de meta).</w:t>
      </w:r>
    </w:p>
    <w:p w:rsidR="00C0472A" w:rsidRPr="00600AA6" w:rsidRDefault="00C0472A" w:rsidP="00C0472A">
      <w:pPr>
        <w:pStyle w:val="SingleTxtG"/>
      </w:pPr>
      <w:r>
        <w:t>244.</w:t>
      </w:r>
      <w:r>
        <w:tab/>
      </w:r>
      <w:r w:rsidRPr="00600AA6">
        <w:t xml:space="preserve">En cuanto a las líneas de intervención tenemos: </w:t>
      </w:r>
      <w:r>
        <w:t>e</w:t>
      </w:r>
      <w:r w:rsidRPr="00600AA6">
        <w:t xml:space="preserve">l Plan Integral de Reparaciones (PIR) en Salud Mental; el </w:t>
      </w:r>
      <w:r w:rsidRPr="00600AA6">
        <w:rPr>
          <w:iCs/>
        </w:rPr>
        <w:t>Plan</w:t>
      </w:r>
      <w:r w:rsidRPr="00600AA6">
        <w:t xml:space="preserve"> de Impacto Rápido en Adicciones; depresión y otras patologías e intervención en desastres. </w:t>
      </w:r>
    </w:p>
    <w:p w:rsidR="00C0472A" w:rsidRPr="00600AA6" w:rsidRDefault="00C0472A" w:rsidP="00C0472A">
      <w:pPr>
        <w:pStyle w:val="SingleTxtG"/>
      </w:pPr>
      <w:r>
        <w:rPr>
          <w:bCs/>
        </w:rPr>
        <w:t>245.</w:t>
      </w:r>
      <w:r>
        <w:rPr>
          <w:bCs/>
        </w:rPr>
        <w:tab/>
      </w:r>
      <w:r w:rsidRPr="00600AA6">
        <w:rPr>
          <w:bCs/>
        </w:rPr>
        <w:t xml:space="preserve">Respecto a las actividades realizadas en el Plan Integral de Reparaciones en Salud Mental y Violencia, </w:t>
      </w:r>
      <w:r w:rsidRPr="00600AA6">
        <w:t xml:space="preserve">se cuenta con </w:t>
      </w:r>
      <w:r w:rsidRPr="00600AA6">
        <w:rPr>
          <w:bCs/>
        </w:rPr>
        <w:t>11</w:t>
      </w:r>
      <w:r w:rsidRPr="00600AA6">
        <w:t xml:space="preserve"> equipos de salud mental constituidos por médicos, psicólogos y enfermeras que en el semestre 2008 han realizado 70</w:t>
      </w:r>
      <w:r>
        <w:t>.</w:t>
      </w:r>
      <w:r w:rsidRPr="00600AA6">
        <w:t>745 atenciones a la población afectada por la violencia política (64% de avance</w:t>
      </w:r>
      <w:r>
        <w:t>)</w:t>
      </w:r>
      <w:r w:rsidRPr="0098344F">
        <w:rPr>
          <w:rStyle w:val="FootnoteReference"/>
        </w:rPr>
        <w:footnoteReference w:id="120"/>
      </w:r>
      <w:r>
        <w:t>.</w:t>
      </w:r>
      <w:r w:rsidRPr="00600AA6">
        <w:t xml:space="preserve"> </w:t>
      </w:r>
    </w:p>
    <w:p w:rsidR="00C0472A" w:rsidRPr="00600AA6" w:rsidRDefault="00C0472A" w:rsidP="00C0472A">
      <w:pPr>
        <w:pStyle w:val="SingleTxtG"/>
      </w:pPr>
      <w:r>
        <w:t>246.</w:t>
      </w:r>
      <w:r>
        <w:tab/>
      </w:r>
      <w:r w:rsidRPr="00600AA6">
        <w:t xml:space="preserve">En febrero de 2008 se realizó la evaluación de los resultados planteados en el proyecto </w:t>
      </w:r>
      <w:r>
        <w:t>"</w:t>
      </w:r>
      <w:r w:rsidRPr="00600AA6">
        <w:t xml:space="preserve">Fortalecimiento de </w:t>
      </w:r>
      <w:smartTag w:uri="urn:schemas-microsoft-com:office:smarttags" w:element="PersonName">
        <w:smartTagPr>
          <w:attr w:name="ProductID" w:val="la Atenci￳n Integral"/>
        </w:smartTagPr>
        <w:r w:rsidRPr="00600AA6">
          <w:t>la Atención Integral</w:t>
        </w:r>
      </w:smartTag>
      <w:r w:rsidRPr="00600AA6">
        <w:t xml:space="preserve"> de Salud para </w:t>
      </w:r>
      <w:smartTag w:uri="urn:schemas-microsoft-com:office:smarttags" w:element="PersonName">
        <w:smartTagPr>
          <w:attr w:name="ProductID" w:val="la Poblaci￳n Afectada"/>
        </w:smartTagPr>
        <w:r w:rsidRPr="00600AA6">
          <w:t>la Población Afectada</w:t>
        </w:r>
      </w:smartTag>
      <w:r w:rsidRPr="00600AA6">
        <w:t xml:space="preserve"> por </w:t>
      </w:r>
      <w:smartTag w:uri="urn:schemas-microsoft-com:office:smarttags" w:element="PersonName">
        <w:smartTagPr>
          <w:attr w:name="ProductID" w:val="la Violencia"/>
        </w:smartTagPr>
        <w:r w:rsidRPr="00600AA6">
          <w:t>la Violencia</w:t>
        </w:r>
      </w:smartTag>
      <w:r w:rsidRPr="00600AA6">
        <w:t xml:space="preserve"> y Violación de los Derechos Humanos en </w:t>
      </w:r>
      <w:smartTag w:uri="urn:schemas-microsoft-com:office:smarttags" w:element="PersonName">
        <w:smartTagPr>
          <w:attr w:name="ProductID" w:val="la Rep￺blica"/>
        </w:smartTagPr>
        <w:r w:rsidRPr="00600AA6">
          <w:t>la República</w:t>
        </w:r>
      </w:smartTag>
      <w:r w:rsidRPr="00600AA6">
        <w:t xml:space="preserve"> del Perú</w:t>
      </w:r>
      <w:r>
        <w:t>"</w:t>
      </w:r>
      <w:r w:rsidRPr="00600AA6">
        <w:t>, Los resultados fueron: 14</w:t>
      </w:r>
      <w:r>
        <w:t>.</w:t>
      </w:r>
      <w:r w:rsidRPr="00600AA6">
        <w:t xml:space="preserve">546 personas </w:t>
      </w:r>
      <w:r w:rsidRPr="00600AA6">
        <w:rPr>
          <w:bCs/>
        </w:rPr>
        <w:t>víctimas</w:t>
      </w:r>
      <w:r w:rsidRPr="00600AA6">
        <w:t xml:space="preserve"> de violencia identificadas y 13</w:t>
      </w:r>
      <w:r>
        <w:t>.</w:t>
      </w:r>
      <w:r w:rsidRPr="00600AA6">
        <w:t>832 atendidas</w:t>
      </w:r>
      <w:r w:rsidRPr="0098344F">
        <w:rPr>
          <w:rStyle w:val="FootnoteReference"/>
        </w:rPr>
        <w:footnoteReference w:id="121"/>
      </w:r>
      <w:r>
        <w:t>.</w:t>
      </w:r>
      <w:r w:rsidRPr="00600AA6">
        <w:t xml:space="preserve"> Con la finalidad de ejecutar este Plan en la zona afectada por el terremoto del año 2007 (Dirección Regional de Salud Ica – Red de Salud de Chincha – Pisco), de enero a marzo de 2008 se obtuvieron los siguientes resultados: 80 profesionales de la salud del primer nivel capacitados en intervención post desastre; 40 promotores de salud, líderes comunitarios, representantes de ONG y 90 docentes de las escuelas primaria y secundaria.</w:t>
      </w:r>
    </w:p>
    <w:p w:rsidR="00C0472A" w:rsidRPr="00600AA6" w:rsidRDefault="00C0472A" w:rsidP="00C0472A">
      <w:pPr>
        <w:pStyle w:val="SingleTxtG"/>
      </w:pPr>
      <w:r>
        <w:t>247.</w:t>
      </w:r>
      <w:r>
        <w:tab/>
      </w:r>
      <w:r w:rsidRPr="00600AA6">
        <w:t>Intercambio de experiencias</w:t>
      </w:r>
      <w:r>
        <w:t xml:space="preserve"> </w:t>
      </w:r>
      <w:r w:rsidRPr="00600AA6">
        <w:t>de Módulos de Atención al Maltrato Infantil</w:t>
      </w:r>
      <w:r>
        <w:t xml:space="preserve"> – </w:t>
      </w:r>
      <w:r w:rsidRPr="00600AA6">
        <w:t>MAMI, con 78 participantes de las Regiones del Cuzco, Ayacucho, Madre de Dios, Loreto e Ica. Asimismo, se logró la firma de la carta de compromiso para la asignación presupuestal a la implementación de los MAMI.</w:t>
      </w:r>
    </w:p>
    <w:p w:rsidR="00C0472A" w:rsidRDefault="00C0472A" w:rsidP="00C0472A">
      <w:pPr>
        <w:pStyle w:val="SingleTxtG"/>
      </w:pPr>
      <w:r>
        <w:t>248.</w:t>
      </w:r>
      <w:r>
        <w:tab/>
      </w:r>
      <w:r w:rsidRPr="00600AA6">
        <w:t xml:space="preserve">Se han efectuado informes de acciones realizadas de Salud Mental ante </w:t>
      </w:r>
      <w:smartTag w:uri="urn:schemas-microsoft-com:office:smarttags" w:element="PersonName">
        <w:smartTagPr>
          <w:attr w:name="ProductID" w:val="la CMAN"/>
        </w:smartTagPr>
        <w:r w:rsidRPr="00600AA6">
          <w:t>la CMAN</w:t>
        </w:r>
      </w:smartTag>
      <w:r w:rsidRPr="00600AA6">
        <w:t xml:space="preserve">, así como el Balance del Plan Nacional contra </w:t>
      </w:r>
      <w:smartTag w:uri="urn:schemas-microsoft-com:office:smarttags" w:element="PersonName">
        <w:smartTagPr>
          <w:attr w:name="ProductID" w:val="la Violencia"/>
        </w:smartTagPr>
        <w:r w:rsidRPr="00600AA6">
          <w:t>la Violencia</w:t>
        </w:r>
      </w:smartTag>
      <w:r w:rsidRPr="00600AA6">
        <w:t xml:space="preserve"> hacia </w:t>
      </w:r>
      <w:smartTag w:uri="urn:schemas-microsoft-com:office:smarttags" w:element="PersonName">
        <w:smartTagPr>
          <w:attr w:name="ProductID" w:val="la Mujer"/>
        </w:smartTagPr>
        <w:r w:rsidRPr="00600AA6">
          <w:t>la Mujer</w:t>
        </w:r>
      </w:smartTag>
      <w:r w:rsidRPr="00600AA6">
        <w:t xml:space="preserve"> 2005-2007. También se ha elaborado la propuesta de Guía de Supervisión de Centros de Rehabilitación en Participación de reuniones de coordinación para la implementación; norma técnica para la atención integral de salud a niñas, niños y adolescente víctimas de violencia y abuso sexual; y, Directiva Técnica para el funcionamiento de los Módulos de Atención de al Maltrato Infantil y Adolescente. </w:t>
      </w:r>
    </w:p>
    <w:p w:rsidR="00C0472A" w:rsidRPr="00600AA6" w:rsidRDefault="00C0472A" w:rsidP="00C0472A">
      <w:pPr>
        <w:pStyle w:val="H4G"/>
      </w:pPr>
      <w:r>
        <w:tab/>
      </w:r>
      <w:r>
        <w:tab/>
      </w:r>
      <w:r w:rsidRPr="00600AA6">
        <w:t>Adicciones – Plan de Impacto Rápido de Adicciones.</w:t>
      </w:r>
    </w:p>
    <w:p w:rsidR="00C0472A" w:rsidRPr="00600AA6" w:rsidRDefault="00C0472A" w:rsidP="00C0472A">
      <w:pPr>
        <w:pStyle w:val="SingleTxtG"/>
      </w:pPr>
      <w:r>
        <w:t>249.</w:t>
      </w:r>
      <w:r>
        <w:tab/>
      </w:r>
      <w:r w:rsidRPr="00600AA6">
        <w:t xml:space="preserve">Se ha elaborado el Plan Operativo del Plan de Impacto Rápido para </w:t>
      </w:r>
      <w:smartTag w:uri="urn:schemas-microsoft-com:office:smarttags" w:element="PersonName">
        <w:smartTagPr>
          <w:attr w:name="ProductID" w:val="la Lucha"/>
        </w:smartTagPr>
        <w:r w:rsidRPr="00600AA6">
          <w:t>la Lucha</w:t>
        </w:r>
      </w:smartTag>
      <w:r w:rsidRPr="00600AA6">
        <w:t xml:space="preserve"> contra las Drogas</w:t>
      </w:r>
      <w:r>
        <w:t xml:space="preserve"> – </w:t>
      </w:r>
      <w:r w:rsidRPr="00600AA6">
        <w:t xml:space="preserve">2008, en coordinación con </w:t>
      </w:r>
      <w:smartTag w:uri="urn:schemas-microsoft-com:office:smarttags" w:element="PersonName">
        <w:smartTagPr>
          <w:attr w:name="ProductID" w:val="la Comisi￳n Nacional"/>
        </w:smartTagPr>
        <w:r w:rsidRPr="00600AA6">
          <w:t>la Comisión Nacional</w:t>
        </w:r>
      </w:smartTag>
      <w:r w:rsidRPr="00600AA6">
        <w:t xml:space="preserve"> para el Desarrollo y Vida sin Drogas (DEVIDA), </w:t>
      </w:r>
      <w:r>
        <w:t>"</w:t>
      </w:r>
      <w:r w:rsidRPr="00600AA6">
        <w:t>Fortaleciendo e implementación de programas de atención a personas consumidoras y dependientes de alcohol, tabaco y otras drogas a nivel nacional</w:t>
      </w:r>
      <w:r>
        <w:t>"</w:t>
      </w:r>
      <w:r w:rsidRPr="0098344F">
        <w:rPr>
          <w:rStyle w:val="FootnoteReference"/>
        </w:rPr>
        <w:footnoteReference w:id="122"/>
      </w:r>
      <w:r>
        <w:t>.</w:t>
      </w:r>
    </w:p>
    <w:p w:rsidR="00C0472A" w:rsidRPr="00600AA6" w:rsidRDefault="00C0472A" w:rsidP="00C0472A">
      <w:pPr>
        <w:pStyle w:val="SingleTxtG"/>
      </w:pPr>
      <w:r>
        <w:t>250.</w:t>
      </w:r>
      <w:r>
        <w:tab/>
      </w:r>
      <w:r w:rsidRPr="00600AA6">
        <w:t xml:space="preserve">De otra parte, se han habilitado </w:t>
      </w:r>
      <w:r>
        <w:t>seis</w:t>
      </w:r>
      <w:r w:rsidRPr="00600AA6">
        <w:t xml:space="preserve"> módulo de atención en adicciones: Tumbes (Centro de Salud Zarumilla), Andahuaylas (Comité Local de Administración en Salud-Talavera) y Arequipa (Centro de Salud Ampliación Paucarpata, Zamacola, Edificaciones Misti y Víctor Raúl Hinojosa) que beneficiará a una población de 138</w:t>
      </w:r>
      <w:r>
        <w:t>.</w:t>
      </w:r>
      <w:r w:rsidRPr="00600AA6">
        <w:t>798 de niños, adolescentes y adultos jóvenes.</w:t>
      </w:r>
    </w:p>
    <w:p w:rsidR="00C0472A" w:rsidRPr="00600AA6" w:rsidRDefault="00C0472A" w:rsidP="00C0472A">
      <w:pPr>
        <w:pStyle w:val="H4G"/>
      </w:pPr>
      <w:r>
        <w:tab/>
      </w:r>
      <w:r>
        <w:tab/>
      </w:r>
      <w:r w:rsidRPr="00600AA6">
        <w:t xml:space="preserve">En el </w:t>
      </w:r>
      <w:r>
        <w:t>a</w:t>
      </w:r>
      <w:r w:rsidRPr="00600AA6">
        <w:t xml:space="preserve">specto </w:t>
      </w:r>
      <w:r>
        <w:t>f</w:t>
      </w:r>
      <w:r w:rsidRPr="00600AA6">
        <w:t>ísico</w:t>
      </w:r>
    </w:p>
    <w:p w:rsidR="00C0472A" w:rsidRPr="00600AA6" w:rsidRDefault="00C0472A" w:rsidP="00C0472A">
      <w:pPr>
        <w:pStyle w:val="SingleTxtG"/>
      </w:pPr>
      <w:r>
        <w:t>251.</w:t>
      </w:r>
      <w:r>
        <w:tab/>
      </w:r>
      <w:r w:rsidRPr="00600AA6">
        <w:t>El Perú cuenta con el Plan Nacional Concertado de Salud, aprobado por Resolución Ministerial N</w:t>
      </w:r>
      <w:r>
        <w:t xml:space="preserve">º </w:t>
      </w:r>
      <w:r w:rsidRPr="00600AA6">
        <w:t>589-2007-MINSA, de fecha 20 de julio de 2007.</w:t>
      </w:r>
    </w:p>
    <w:p w:rsidR="00C0472A" w:rsidRPr="00600AA6" w:rsidRDefault="00C0472A" w:rsidP="00C0472A">
      <w:pPr>
        <w:pStyle w:val="H1G"/>
      </w:pPr>
      <w:r w:rsidRPr="00600AA6">
        <w:tab/>
        <w:t>H.</w:t>
      </w:r>
      <w:r w:rsidRPr="00600AA6">
        <w:tab/>
        <w:t>Artículo 13 del Pacto</w:t>
      </w:r>
    </w:p>
    <w:p w:rsidR="00C0472A" w:rsidRPr="00600AA6" w:rsidRDefault="00C0472A" w:rsidP="00C0472A">
      <w:pPr>
        <w:pStyle w:val="H23G"/>
      </w:pPr>
      <w:r w:rsidRPr="00600AA6">
        <w:tab/>
      </w:r>
      <w:r w:rsidRPr="00600AA6">
        <w:tab/>
        <w:t>Con miras a conseguir en su país la plena realización del derecho de toda persona</w:t>
      </w:r>
      <w:r>
        <w:br/>
      </w:r>
      <w:r w:rsidRPr="00600AA6">
        <w:t>a la educación</w:t>
      </w:r>
      <w:r>
        <w:t>:</w:t>
      </w:r>
    </w:p>
    <w:p w:rsidR="00C0472A" w:rsidRPr="00600AA6" w:rsidRDefault="00C0472A" w:rsidP="00C0472A">
      <w:pPr>
        <w:pStyle w:val="H23G"/>
      </w:pPr>
      <w:r w:rsidRPr="00600AA6">
        <w:tab/>
      </w:r>
      <w:r w:rsidRPr="00600AA6">
        <w:tab/>
        <w:t>¿Cómo cumple el Perú la obligación de proporcionar enseñanza primaria</w:t>
      </w:r>
      <w:r>
        <w:br/>
      </w:r>
      <w:r w:rsidRPr="00600AA6">
        <w:t xml:space="preserve">obligatoria y gratuita para todos? </w:t>
      </w:r>
    </w:p>
    <w:p w:rsidR="00C0472A" w:rsidRPr="00600AA6" w:rsidRDefault="00C0472A" w:rsidP="00C0472A">
      <w:pPr>
        <w:pStyle w:val="SingleTxtG"/>
      </w:pPr>
      <w:r>
        <w:t>252.</w:t>
      </w:r>
      <w:r>
        <w:tab/>
      </w:r>
      <w:r w:rsidRPr="00600AA6">
        <w:t>En el Perú, la educación es obligatoria para los estudiantes de los niveles de inicial, primaria y secundaria</w:t>
      </w:r>
      <w:r w:rsidRPr="0098344F">
        <w:rPr>
          <w:rStyle w:val="FootnoteReference"/>
        </w:rPr>
        <w:footnoteReference w:id="123"/>
      </w:r>
      <w:r>
        <w:t>.</w:t>
      </w:r>
      <w:r w:rsidRPr="00600AA6">
        <w:t xml:space="preserve"> Actualmente la cobertura de la población de </w:t>
      </w:r>
      <w:smartTag w:uri="urn:schemas-microsoft-com:office:smarttags" w:element="metricconverter">
        <w:smartTagPr>
          <w:attr w:name="ProductID" w:val="6 a"/>
        </w:smartTagPr>
        <w:r w:rsidRPr="00600AA6">
          <w:t>6 a</w:t>
        </w:r>
      </w:smartTag>
      <w:r w:rsidRPr="00600AA6">
        <w:t xml:space="preserve"> 11 años en el sistema educativo ha alcanzado cifras cer</w:t>
      </w:r>
      <w:r w:rsidR="00276328">
        <w:t>canas a la universalización (96.</w:t>
      </w:r>
      <w:r w:rsidRPr="00600AA6">
        <w:t>5%), sin presentar grandes brechas por género, área o nivel de pobreza. En 2007, la tasa neta de cobertura en Educación Primaria llegó a 93</w:t>
      </w:r>
      <w:r>
        <w:t>,</w:t>
      </w:r>
      <w:r w:rsidRPr="00600AA6">
        <w:t>6%</w:t>
      </w:r>
      <w:r w:rsidRPr="0098344F">
        <w:rPr>
          <w:rStyle w:val="FootnoteReference"/>
        </w:rPr>
        <w:footnoteReference w:id="124"/>
      </w:r>
      <w:r>
        <w:t>.</w:t>
      </w:r>
    </w:p>
    <w:p w:rsidR="00C0472A" w:rsidRPr="00600AA6" w:rsidRDefault="00C0472A" w:rsidP="00C0472A">
      <w:pPr>
        <w:pStyle w:val="H23G"/>
      </w:pPr>
      <w:r w:rsidRPr="00600AA6">
        <w:tab/>
      </w:r>
      <w:r w:rsidRPr="00600AA6">
        <w:tab/>
        <w:t>¿Hasta qué punto existe en nuestro país un acceso general a la enseñanza superior? ¿Cuáles son los costos de esa enseñanza superior? ¿Se ha establecido o se está introduciendo la enseñanza gratuita?</w:t>
      </w:r>
    </w:p>
    <w:p w:rsidR="00C0472A" w:rsidRPr="00600AA6" w:rsidRDefault="00C0472A" w:rsidP="00C0472A">
      <w:pPr>
        <w:pStyle w:val="SingleTxtG"/>
      </w:pPr>
      <w:r>
        <w:t>253.</w:t>
      </w:r>
      <w:r>
        <w:tab/>
      </w:r>
      <w:r w:rsidRPr="00600AA6">
        <w:t xml:space="preserve">La </w:t>
      </w:r>
      <w:r>
        <w:t>e</w:t>
      </w:r>
      <w:r w:rsidRPr="00600AA6">
        <w:t xml:space="preserve">ducación </w:t>
      </w:r>
      <w:r>
        <w:t>p</w:t>
      </w:r>
      <w:r w:rsidRPr="00600AA6">
        <w:t>ública es gratuita, por tanto los institutos superiores tecnológicos públicos brindan educación gratuita. Se está tratando de ampliar la cobertura de la educación pública especialmente en las zonas rurales. Asimismo, cualquier persona puede postular a una universidad pública. A su vez, el acceso a las universidades privadas es general. Se establece como requisito concluir la educación secundaria</w:t>
      </w:r>
      <w:r>
        <w:t xml:space="preserve"> </w:t>
      </w:r>
      <w:r w:rsidRPr="00600AA6">
        <w:t>para acceder a la enseñanza superior. A ello se añade</w:t>
      </w:r>
      <w:r>
        <w:t xml:space="preserve"> </w:t>
      </w:r>
      <w:r w:rsidRPr="00600AA6">
        <w:t>el hecho que el Estado cubre</w:t>
      </w:r>
      <w:r>
        <w:t xml:space="preserve"> </w:t>
      </w:r>
      <w:r w:rsidRPr="00600AA6">
        <w:t xml:space="preserve">los gastos en toda la carrera universitaria a personas de escasos recursos con un rendimiento satisfactorio de manera permanente, garantizándose íntegramente el acceso y exoneración de costos a las personas de limitados ingresos pecuniarios, tal como se halla legislado en </w:t>
      </w:r>
      <w:smartTag w:uri="urn:schemas-microsoft-com:office:smarttags" w:element="PersonName">
        <w:smartTagPr>
          <w:attr w:name="ProductID" w:val="La Constituci￳n Pol￭tica"/>
        </w:smartTagPr>
        <w:r w:rsidRPr="00600AA6">
          <w:t>la Constitución Política</w:t>
        </w:r>
      </w:smartTag>
      <w:r w:rsidRPr="00600AA6">
        <w:t xml:space="preserve"> del Estado Peruano (art</w:t>
      </w:r>
      <w:r>
        <w:t>.</w:t>
      </w:r>
      <w:r w:rsidRPr="00600AA6">
        <w:t xml:space="preserve"> 17). </w:t>
      </w:r>
    </w:p>
    <w:p w:rsidR="00C0472A" w:rsidRPr="00600AA6" w:rsidRDefault="00C0472A" w:rsidP="00C0472A">
      <w:pPr>
        <w:pStyle w:val="SingleTxtG"/>
      </w:pPr>
      <w:r>
        <w:t>254.</w:t>
      </w:r>
      <w:r>
        <w:tab/>
      </w:r>
      <w:r w:rsidRPr="00600AA6">
        <w:t xml:space="preserve">El gasto educativo por alumno de la educación pública, comprende al gasto corriente en los centros educativos, más el gasto por gestión administrativa de las unidades ejecutoras, más un porcentaje por la depreciación del activo fijo. En la educación superior no universitaria, el mayor costo está determinado porque cada sección </w:t>
      </w:r>
      <w:r w:rsidR="00401BFB">
        <w:t>es atendida, en promedio, por 1.</w:t>
      </w:r>
      <w:r w:rsidRPr="00600AA6">
        <w:t>6 docentes de 40 horas, considerando también la participación de personal administrativ</w:t>
      </w:r>
      <w:r w:rsidR="00401BFB">
        <w:t>o. La carga docente bruta de 14.</w:t>
      </w:r>
      <w:r w:rsidRPr="00600AA6">
        <w:t>5 alumnos por docente está explicada, principalmente, porque cada docente de 40 horas tiene a su cargo sólo 22 horas lectivas, en promedio</w:t>
      </w:r>
      <w:r w:rsidRPr="0098344F">
        <w:rPr>
          <w:rStyle w:val="FootnoteReference"/>
        </w:rPr>
        <w:footnoteReference w:id="125"/>
      </w:r>
      <w:r>
        <w:t>.</w:t>
      </w:r>
    </w:p>
    <w:p w:rsidR="00C0472A" w:rsidRPr="00600AA6" w:rsidRDefault="00C0472A" w:rsidP="00C0472A">
      <w:pPr>
        <w:pStyle w:val="H23G"/>
      </w:pPr>
      <w:r w:rsidRPr="00600AA6">
        <w:tab/>
      </w:r>
      <w:r w:rsidRPr="00600AA6">
        <w:tab/>
        <w:t>¿Qué esfuerzos se han realizado para establecer un sistema de enseñanza</w:t>
      </w:r>
      <w:r>
        <w:br/>
      </w:r>
      <w:r w:rsidRPr="00600AA6">
        <w:t>fundamental para quienes no hayan recibido enseñanza primaria o</w:t>
      </w:r>
      <w:r>
        <w:br/>
      </w:r>
      <w:r w:rsidRPr="00600AA6">
        <w:t>completado la totalidad de ésta?</w:t>
      </w:r>
    </w:p>
    <w:p w:rsidR="00C0472A" w:rsidRPr="00600AA6" w:rsidRDefault="00C0472A" w:rsidP="00C0472A">
      <w:pPr>
        <w:pStyle w:val="SingleTxtG"/>
      </w:pPr>
      <w:r>
        <w:t>255.</w:t>
      </w:r>
      <w:r>
        <w:tab/>
      </w:r>
      <w:r w:rsidRPr="00600AA6">
        <w:t xml:space="preserve">El Programa Nacional de Movilización por </w:t>
      </w:r>
      <w:smartTag w:uri="urn:schemas-microsoft-com:office:smarttags" w:element="PersonName">
        <w:smartTagPr>
          <w:attr w:name="ProductID" w:val="la Alfabetizaci￳n"/>
        </w:smartTagPr>
        <w:r w:rsidRPr="00600AA6">
          <w:t>la Alfabetización</w:t>
        </w:r>
      </w:smartTag>
      <w:r w:rsidRPr="00600AA6">
        <w:t xml:space="preserve"> </w:t>
      </w:r>
      <w:r>
        <w:t>–</w:t>
      </w:r>
      <w:r w:rsidRPr="00600AA6">
        <w:t xml:space="preserve"> PRONAMA (MED)</w:t>
      </w:r>
      <w:r w:rsidRPr="0098344F">
        <w:rPr>
          <w:rStyle w:val="FootnoteReference"/>
        </w:rPr>
        <w:footnoteReference w:id="126"/>
      </w:r>
      <w:r w:rsidRPr="00600AA6">
        <w:t>, es el responsable de desarrollar las acciones conducentes a erradicar el analfabetismo en el país, tiene como objetivo dotar de las competencias de lectura, escritura y cálculo matemático básico a personas de quince o más años, que no accedieron a la educación oportunamente o que perdieron esas capacidades por no utilizarlas. En el período 2006</w:t>
      </w:r>
      <w:r>
        <w:t>-</w:t>
      </w:r>
      <w:r w:rsidRPr="00600AA6">
        <w:t xml:space="preserve">2011 se tiene previsto atender a </w:t>
      </w:r>
      <w:r>
        <w:t>2,5</w:t>
      </w:r>
      <w:r w:rsidRPr="00600AA6">
        <w:t xml:space="preserve"> millones y medio de peruanos, de los cuales se ha planteado como meta que alrededor del 75% alcance las competencias mencionadas, con el logro de este número de personas atendidas se espera llegar a mantener la tasa de analfabetismo en el país por debajo del 4%</w:t>
      </w:r>
      <w:r w:rsidRPr="0098344F">
        <w:rPr>
          <w:rStyle w:val="FootnoteReference"/>
        </w:rPr>
        <w:footnoteReference w:id="127"/>
      </w:r>
      <w:r>
        <w:t>.</w:t>
      </w:r>
    </w:p>
    <w:p w:rsidR="00C0472A" w:rsidRPr="00600AA6" w:rsidRDefault="00C0472A" w:rsidP="00C0472A">
      <w:pPr>
        <w:pStyle w:val="H23G"/>
      </w:pPr>
      <w:r w:rsidRPr="00600AA6">
        <w:tab/>
      </w:r>
      <w:r w:rsidRPr="00600AA6">
        <w:tab/>
        <w:t xml:space="preserve">¿Con qué dificultades ha tropezado el derecho a </w:t>
      </w:r>
      <w:smartTag w:uri="urn:schemas-microsoft-com:office:smarttags" w:element="PersonName">
        <w:smartTagPr>
          <w:attr w:name="ProductID" w:val="la Educaci￳n"/>
        </w:smartTagPr>
        <w:r w:rsidRPr="00600AA6">
          <w:t>la Educación</w:t>
        </w:r>
      </w:smartTag>
      <w:r w:rsidRPr="00600AA6">
        <w:t xml:space="preserve"> según se enuncia</w:t>
      </w:r>
      <w:r>
        <w:br/>
      </w:r>
      <w:r w:rsidRPr="00600AA6">
        <w:t>en la pregunta 1? ¿Qué metas en función del tiempo y qué puntos de referencia</w:t>
      </w:r>
      <w:r>
        <w:br/>
      </w:r>
      <w:r w:rsidRPr="00600AA6">
        <w:t>ha fijado nuestro gobierno a este respecto?</w:t>
      </w:r>
    </w:p>
    <w:p w:rsidR="00C0472A" w:rsidRPr="00600AA6" w:rsidRDefault="00C0472A" w:rsidP="00C0472A">
      <w:pPr>
        <w:pStyle w:val="SingleTxtG"/>
      </w:pPr>
      <w:r>
        <w:t>256.</w:t>
      </w:r>
      <w:r>
        <w:tab/>
      </w:r>
      <w:r w:rsidRPr="00600AA6">
        <w:t>La mayor dificultad es la falta de recursos económicos para incrementar la cobertura de atención educativa de todas aquellas personas con educación básica incompleta. La meta fijada es alfabetizar a 2</w:t>
      </w:r>
      <w:r>
        <w:t>'</w:t>
      </w:r>
      <w:r w:rsidRPr="00600AA6">
        <w:t xml:space="preserve">500,000 personas aproximadamente e insertar a un porcentaje significativo de este total (se estima el 65% de los egresados de programas de alfabetización) en </w:t>
      </w:r>
      <w:smartTag w:uri="urn:schemas-microsoft-com:office:smarttags" w:element="PersonName">
        <w:smartTagPr>
          <w:attr w:name="ProductID" w:val="la Educaci￳n B￡sica"/>
        </w:smartTagPr>
        <w:r w:rsidRPr="00600AA6">
          <w:t>la Educación Básica</w:t>
        </w:r>
      </w:smartTag>
      <w:r w:rsidRPr="00600AA6">
        <w:t xml:space="preserve"> Alternativa, con la finalidad de que completen su educación primaria como mínimo</w:t>
      </w:r>
      <w:r w:rsidRPr="0098344F">
        <w:rPr>
          <w:rStyle w:val="FootnoteReference"/>
        </w:rPr>
        <w:footnoteReference w:id="128"/>
      </w:r>
      <w:r w:rsidR="009907B8">
        <w:t>.</w:t>
      </w:r>
    </w:p>
    <w:p w:rsidR="00C0472A" w:rsidRPr="00600AA6" w:rsidRDefault="00C0472A" w:rsidP="00C0472A">
      <w:pPr>
        <w:pStyle w:val="H23G"/>
      </w:pPr>
      <w:r w:rsidRPr="00600AA6">
        <w:tab/>
      </w:r>
      <w:r w:rsidRPr="00600AA6">
        <w:tab/>
        <w:t>Datos estadísticos sobre alfabetización, matrícula de enseñanza básica con información sobre las zonas rurales, educación de adultos y educación continua,</w:t>
      </w:r>
      <w:r>
        <w:br/>
      </w:r>
      <w:r w:rsidRPr="00600AA6">
        <w:t>tasas de abandono a todos los niveles de educación y tasas de graduación a todos</w:t>
      </w:r>
      <w:r>
        <w:br/>
      </w:r>
      <w:r w:rsidRPr="00600AA6">
        <w:t>los niveles (con desglose, de ser posible, por sexo, religión, etc.). Sírvase también proporcionar información sobre las medidas adoptadas para promover la alfabetización, con datos sobre el alcance de los programas, la población a que</w:t>
      </w:r>
      <w:r>
        <w:br/>
      </w:r>
      <w:r w:rsidRPr="00600AA6">
        <w:t>van destinados, la financiación y la matrícula, así como estadísticas de graduación según la edad, el sexo</w:t>
      </w:r>
      <w:r>
        <w:t xml:space="preserve">, etc. </w:t>
      </w:r>
    </w:p>
    <w:p w:rsidR="00C0472A" w:rsidRPr="00600AA6" w:rsidRDefault="00C0472A" w:rsidP="00C0472A">
      <w:pPr>
        <w:pStyle w:val="SingleTxtG"/>
      </w:pPr>
      <w:r>
        <w:t>257.</w:t>
      </w:r>
      <w:r>
        <w:tab/>
      </w:r>
      <w:r w:rsidRPr="00600AA6">
        <w:t>La población de 15 y más años de edad que ha logrado estudiar algún año de educación superior es del 31</w:t>
      </w:r>
      <w:r w:rsidR="00276328">
        <w:t>.</w:t>
      </w:r>
      <w:r w:rsidRPr="00600AA6">
        <w:t>1%, lo que representa un aumento de un 112% respecto a lo registrado en el Censo de 1993. La población con edu</w:t>
      </w:r>
      <w:r w:rsidR="00276328">
        <w:t>cación secundaria aumentó en 49.</w:t>
      </w:r>
      <w:r w:rsidRPr="00600AA6">
        <w:t>8%, ya que mientras en 1993 se había logrado la cifra de 35,5%, en el 2007 se alcanzó el 38,2% de la población (Perfil Sociodemográfico del Perú. C</w:t>
      </w:r>
      <w:r>
        <w:t>ensos</w:t>
      </w:r>
      <w:r w:rsidRPr="00600AA6">
        <w:t xml:space="preserve"> 2007, Cuadro 2.1 p</w:t>
      </w:r>
      <w:r>
        <w:t>á</w:t>
      </w:r>
      <w:r w:rsidRPr="00600AA6">
        <w:t>g. 87 y ss. en anexo IX)</w:t>
      </w:r>
      <w:r>
        <w:t>.</w:t>
      </w:r>
    </w:p>
    <w:p w:rsidR="00C0472A" w:rsidRPr="00600AA6" w:rsidRDefault="00C0472A" w:rsidP="00C0472A">
      <w:pPr>
        <w:pStyle w:val="SingleTxtG"/>
      </w:pPr>
      <w:r>
        <w:t>258.</w:t>
      </w:r>
      <w:r>
        <w:tab/>
      </w:r>
      <w:r w:rsidRPr="00600AA6">
        <w:t>En cuanto al área de residencia, el 37</w:t>
      </w:r>
      <w:r w:rsidR="00276328">
        <w:t>.</w:t>
      </w:r>
      <w:r w:rsidRPr="00600AA6">
        <w:t>9% de la población urbana logró estudiar educación superior, mientras en el área rural únicamente el 6</w:t>
      </w:r>
      <w:r w:rsidR="00276328">
        <w:t>.</w:t>
      </w:r>
      <w:r w:rsidRPr="00600AA6">
        <w:t>2%.</w:t>
      </w:r>
      <w:r>
        <w:t xml:space="preserve"> </w:t>
      </w:r>
      <w:r w:rsidRPr="00600AA6">
        <w:t>A su vez, el 40</w:t>
      </w:r>
      <w:r w:rsidR="00276328">
        <w:t>.</w:t>
      </w:r>
      <w:r w:rsidRPr="00600AA6">
        <w:t>7% de la población urbana tiene educación secundaria, mientras en la rural la cifra es de 28</w:t>
      </w:r>
      <w:r w:rsidR="00276328">
        <w:t>.</w:t>
      </w:r>
      <w:r w:rsidRPr="00600AA6">
        <w:t>9%</w:t>
      </w:r>
      <w:r>
        <w:t xml:space="preserve"> </w:t>
      </w:r>
      <w:r w:rsidRPr="00600AA6">
        <w:t>(Perfil Sociodemográfico del Perú. C</w:t>
      </w:r>
      <w:r>
        <w:t>ensos</w:t>
      </w:r>
      <w:r w:rsidRPr="00600AA6">
        <w:t xml:space="preserve"> 2007, cuadro 2.2 p</w:t>
      </w:r>
      <w:r>
        <w:t>á</w:t>
      </w:r>
      <w:r w:rsidRPr="00600AA6">
        <w:t>g. 87 y ss. en anexo IX)</w:t>
      </w:r>
      <w:r>
        <w:t>.</w:t>
      </w:r>
    </w:p>
    <w:p w:rsidR="00C0472A" w:rsidRPr="00600AA6" w:rsidRDefault="00C0472A" w:rsidP="00C0472A">
      <w:pPr>
        <w:pStyle w:val="SingleTxtG"/>
      </w:pPr>
      <w:r>
        <w:t>259.</w:t>
      </w:r>
      <w:r>
        <w:tab/>
      </w:r>
      <w:r w:rsidRPr="00600AA6">
        <w:t>Según sexo, en el 2007, el 32% de los hombres alcanzó la educación superior, siendo esta cifra de 21</w:t>
      </w:r>
      <w:r w:rsidR="00276328">
        <w:t>.</w:t>
      </w:r>
      <w:r w:rsidRPr="00600AA6">
        <w:t>6% en el 1993. En el caso de las mujeres también se registran avances, ya que de 19</w:t>
      </w:r>
      <w:r w:rsidR="00276328">
        <w:t>.</w:t>
      </w:r>
      <w:r w:rsidRPr="00600AA6">
        <w:t xml:space="preserve">3% en el año </w:t>
      </w:r>
      <w:smartTag w:uri="urn:schemas-microsoft-com:office:smarttags" w:element="metricconverter">
        <w:smartTagPr>
          <w:attr w:name="ProductID" w:val="1993, ha"/>
        </w:smartTagPr>
        <w:r w:rsidRPr="00600AA6">
          <w:t>1993, ha</w:t>
        </w:r>
      </w:smartTag>
      <w:r w:rsidRPr="00600AA6">
        <w:t xml:space="preserve"> subido a 30</w:t>
      </w:r>
      <w:r w:rsidR="00276328">
        <w:t>.</w:t>
      </w:r>
      <w:r w:rsidRPr="00600AA6">
        <w:t>2% las mujeres de 15 años o más con estudios superiores. Finalmente, mientras en el 2003 el 17</w:t>
      </w:r>
      <w:r w:rsidR="00276328">
        <w:t>.</w:t>
      </w:r>
      <w:r w:rsidRPr="00600AA6">
        <w:t>6% de las mujeres y el 6</w:t>
      </w:r>
      <w:r w:rsidR="00276328">
        <w:t>.</w:t>
      </w:r>
      <w:r w:rsidRPr="00600AA6">
        <w:t>7% de los hombres no tenían ninguna educación, el 2007 los porcentajes de redujeron a 10</w:t>
      </w:r>
      <w:r w:rsidR="00276328">
        <w:t>.</w:t>
      </w:r>
      <w:r w:rsidRPr="00600AA6">
        <w:t>8% y 3</w:t>
      </w:r>
      <w:r w:rsidR="00276328">
        <w:t>.</w:t>
      </w:r>
      <w:r w:rsidRPr="00600AA6">
        <w:t>9% (Perfil Sociodemográfico del Perú. Censos 2007, Cuadro 2.2 p</w:t>
      </w:r>
      <w:r>
        <w:t>ág</w:t>
      </w:r>
      <w:r w:rsidRPr="00600AA6">
        <w:t>. 98 en anexo IX)</w:t>
      </w:r>
      <w:r>
        <w:t>.</w:t>
      </w:r>
    </w:p>
    <w:p w:rsidR="00C0472A" w:rsidRPr="00600AA6" w:rsidRDefault="00C0472A" w:rsidP="00C0472A">
      <w:pPr>
        <w:pStyle w:val="SingleTxtG"/>
      </w:pPr>
      <w:r>
        <w:t>260.</w:t>
      </w:r>
      <w:r>
        <w:tab/>
      </w:r>
      <w:r w:rsidRPr="00600AA6">
        <w:t xml:space="preserve">En el Perú existe </w:t>
      </w:r>
      <w:r>
        <w:t>1.359.558</w:t>
      </w:r>
      <w:r w:rsidRPr="00600AA6">
        <w:t xml:space="preserve"> personas de 15 y más años de edad que no saben leer ni escribir, lo que equivale al 7</w:t>
      </w:r>
      <w:r w:rsidR="00276328">
        <w:t>.</w:t>
      </w:r>
      <w:r w:rsidRPr="00600AA6">
        <w:t>1% de este grupo de edad. Comparado con el año 199</w:t>
      </w:r>
      <w:r w:rsidR="00276328">
        <w:t>3 se aprecia una reducción en 5.</w:t>
      </w:r>
      <w:r w:rsidRPr="00600AA6">
        <w:t>7%. En términos absolutos, la población analfabeta se ha reducido en 424</w:t>
      </w:r>
      <w:r>
        <w:t>.</w:t>
      </w:r>
      <w:r w:rsidRPr="00600AA6">
        <w:t>723 personas. Se mantienen las disparidades en materia de género, ya que mientras el analfabetismo en</w:t>
      </w:r>
      <w:r>
        <w:t xml:space="preserve"> </w:t>
      </w:r>
      <w:r w:rsidR="00276328">
        <w:t>los hombres se sitúa en 3.</w:t>
      </w:r>
      <w:r w:rsidRPr="00600AA6">
        <w:t xml:space="preserve">6 % y </w:t>
      </w:r>
      <w:r w:rsidR="008C2DE4">
        <w:t>el de las mujeres alcanza el 10.</w:t>
      </w:r>
      <w:r w:rsidRPr="00600AA6">
        <w:t>6%. Sin embargo, en el período intercensal 1993-2007, la tasa de analfabetismo femenino es la que más ha disminu</w:t>
      </w:r>
      <w:r w:rsidR="00276328">
        <w:t>ido al pasar del 18.3% a 10.</w:t>
      </w:r>
      <w:r w:rsidRPr="00600AA6">
        <w:t xml:space="preserve">6%, </w:t>
      </w:r>
      <w:r w:rsidR="008C2DE4">
        <w:t>es decir, un decrecimiento de 7.7%, a diferencia del 3.</w:t>
      </w:r>
      <w:r w:rsidRPr="00600AA6">
        <w:t>5% en e</w:t>
      </w:r>
      <w:r w:rsidR="00276328">
        <w:t>l caso masculino que baja del 7.</w:t>
      </w:r>
      <w:r w:rsidRPr="00600AA6">
        <w:t>1 al 3</w:t>
      </w:r>
      <w:r w:rsidR="00276328">
        <w:t>.</w:t>
      </w:r>
      <w:r w:rsidRPr="00600AA6">
        <w:t>6. (Perfil Sociodemográfico del Perú. Censos 2007 cuadro 2.12 p</w:t>
      </w:r>
      <w:r>
        <w:t>ág. 101 en anexo IX).</w:t>
      </w:r>
    </w:p>
    <w:p w:rsidR="00C0472A" w:rsidRPr="00600AA6" w:rsidRDefault="00C0472A" w:rsidP="00C0472A">
      <w:pPr>
        <w:pStyle w:val="SingleTxtG"/>
      </w:pPr>
      <w:r>
        <w:t>261.</w:t>
      </w:r>
      <w:r>
        <w:tab/>
      </w:r>
      <w:r w:rsidR="009E0BF2">
        <w:t>El analfabetismo afecta al 19.</w:t>
      </w:r>
      <w:r w:rsidRPr="00600AA6">
        <w:t>7% de la población de 15 años a más del área rural</w:t>
      </w:r>
      <w:r>
        <w:t xml:space="preserve"> </w:t>
      </w:r>
      <w:r w:rsidR="009E0BF2">
        <w:t>y al 3.</w:t>
      </w:r>
      <w:r w:rsidRPr="00600AA6">
        <w:t>7% del área urbana. Comparando con el censo de 1993, se aprecia una reducci</w:t>
      </w:r>
      <w:r w:rsidR="009E0BF2">
        <w:t>ón mayor en el área rural en 10.</w:t>
      </w:r>
      <w:r w:rsidRPr="00600AA6">
        <w:t>1%, mientras que en la urbana ha disminuido 3</w:t>
      </w:r>
      <w:r w:rsidR="008C2DE4">
        <w:t>.</w:t>
      </w:r>
      <w:r w:rsidRPr="00600AA6">
        <w:t>0%</w:t>
      </w:r>
    </w:p>
    <w:p w:rsidR="00C0472A" w:rsidRPr="00600AA6" w:rsidRDefault="00C0472A" w:rsidP="00C0472A">
      <w:pPr>
        <w:pStyle w:val="SingleTxtG"/>
      </w:pPr>
      <w:r>
        <w:t>262.</w:t>
      </w:r>
      <w:r>
        <w:tab/>
      </w:r>
      <w:r w:rsidRPr="00600AA6">
        <w:t>Por otra parte, la población de mayor ed</w:t>
      </w:r>
      <w:r w:rsidR="009E0BF2">
        <w:t>ad es la más afectada con el 26.</w:t>
      </w:r>
      <w:r w:rsidRPr="00600AA6">
        <w:t xml:space="preserve">7% de las personas de 65 y más años, a diferencia de los segmentos de </w:t>
      </w:r>
      <w:smartTag w:uri="urn:schemas-microsoft-com:office:smarttags" w:element="metricconverter">
        <w:smartTagPr>
          <w:attr w:name="ProductID" w:val="20 a"/>
        </w:smartTagPr>
        <w:r w:rsidRPr="00600AA6">
          <w:t>20 a</w:t>
        </w:r>
      </w:smartTag>
      <w:r w:rsidRPr="00600AA6">
        <w:t xml:space="preserve"> 29 años y de </w:t>
      </w:r>
      <w:smartTag w:uri="urn:schemas-microsoft-com:office:smarttags" w:element="metricconverter">
        <w:smartTagPr>
          <w:attr w:name="ProductID" w:val="15 a"/>
        </w:smartTagPr>
        <w:r w:rsidRPr="00600AA6">
          <w:t>15 a</w:t>
        </w:r>
      </w:smartTag>
      <w:r w:rsidRPr="00600AA6">
        <w:t xml:space="preserve"> 19 años que presentan</w:t>
      </w:r>
      <w:r w:rsidR="009E0BF2">
        <w:t xml:space="preserve"> respectivamente la cifras de 2.</w:t>
      </w:r>
      <w:r w:rsidRPr="00600AA6">
        <w:t>2% y 1.3%. Una comparación con el censo de 2003 demuestra una reducción en todos los grupos de edad</w:t>
      </w:r>
      <w:r>
        <w:t xml:space="preserve"> </w:t>
      </w:r>
      <w:r w:rsidRPr="00600AA6">
        <w:t xml:space="preserve">particularmente entre los que tienen </w:t>
      </w:r>
      <w:smartTag w:uri="urn:schemas-microsoft-com:office:smarttags" w:element="metricconverter">
        <w:smartTagPr>
          <w:attr w:name="ProductID" w:val="40 a"/>
        </w:smartTagPr>
        <w:r w:rsidRPr="00600AA6">
          <w:t>40 a</w:t>
        </w:r>
      </w:smartTag>
      <w:r w:rsidR="009E0BF2">
        <w:t xml:space="preserve"> 64 años con un 11.</w:t>
      </w:r>
      <w:r w:rsidRPr="00600AA6">
        <w:t>6%. (Perfil Sociodemográfico del Perú. Censos 2007, Cuadro 2.14, p</w:t>
      </w:r>
      <w:r>
        <w:t>á</w:t>
      </w:r>
      <w:r w:rsidRPr="00600AA6">
        <w:t>g.103 en anexo IX)</w:t>
      </w:r>
      <w:r>
        <w:t>.</w:t>
      </w:r>
    </w:p>
    <w:p w:rsidR="00C0472A" w:rsidRPr="00600AA6" w:rsidRDefault="00C0472A" w:rsidP="00C0472A">
      <w:pPr>
        <w:pStyle w:val="SingleTxtG"/>
      </w:pPr>
      <w:r>
        <w:t>263.</w:t>
      </w:r>
      <w:r>
        <w:tab/>
      </w:r>
      <w:r w:rsidRPr="00600AA6">
        <w:t>El censo 2007 revela de otra parte que 8</w:t>
      </w:r>
      <w:r>
        <w:t>.169.236</w:t>
      </w:r>
      <w:r w:rsidRPr="00600AA6">
        <w:t xml:space="preserve"> personas de </w:t>
      </w:r>
      <w:smartTag w:uri="urn:schemas-microsoft-com:office:smarttags" w:element="metricconverter">
        <w:smartTagPr>
          <w:attr w:name="ProductID" w:val="3 a"/>
        </w:smartTagPr>
        <w:r w:rsidRPr="00600AA6">
          <w:t>3 a</w:t>
        </w:r>
      </w:smartTag>
      <w:r w:rsidRPr="00600AA6">
        <w:t xml:space="preserve"> 24 años asiste a un centro de enseñanza</w:t>
      </w:r>
      <w:r w:rsidRPr="0098344F">
        <w:rPr>
          <w:rStyle w:val="FootnoteReference"/>
        </w:rPr>
        <w:footnoteReference w:id="129"/>
      </w:r>
      <w:r>
        <w:t>.</w:t>
      </w:r>
      <w:r w:rsidRPr="00600AA6">
        <w:t xml:space="preserve"> En el período intercensal 1993-2007, la tasa de asistencia escolar de la población de </w:t>
      </w:r>
      <w:smartTag w:uri="urn:schemas-microsoft-com:office:smarttags" w:element="metricconverter">
        <w:smartTagPr>
          <w:attr w:name="ProductID" w:val="6 a"/>
        </w:smartTagPr>
        <w:r w:rsidRPr="00600AA6">
          <w:t>6 a</w:t>
        </w:r>
      </w:smartTag>
      <w:r w:rsidRPr="00600AA6">
        <w:t xml:space="preserve"> 11 años</w:t>
      </w:r>
      <w:r w:rsidRPr="0098344F">
        <w:rPr>
          <w:rStyle w:val="FootnoteReference"/>
        </w:rPr>
        <w:footnoteReference w:id="130"/>
      </w:r>
      <w:r w:rsidRPr="00600AA6">
        <w:t xml:space="preserve"> y de </w:t>
      </w:r>
      <w:smartTag w:uri="urn:schemas-microsoft-com:office:smarttags" w:element="metricconverter">
        <w:smartTagPr>
          <w:attr w:name="ProductID" w:val="12 a"/>
        </w:smartTagPr>
        <w:r w:rsidRPr="00600AA6">
          <w:t>12 a</w:t>
        </w:r>
      </w:smartTag>
      <w:r w:rsidR="006D2EF1">
        <w:t xml:space="preserve"> 16 años se incrementó en 7.6% y 9.</w:t>
      </w:r>
      <w:r w:rsidRPr="00600AA6">
        <w:t>4% respectivamente (Perfil Sociodemográfico del Perú. Censos 2007, Cuadro 2.4, p</w:t>
      </w:r>
      <w:r>
        <w:t>ág</w:t>
      </w:r>
      <w:r w:rsidRPr="00600AA6">
        <w:t>. 93 en anexo IX)</w:t>
      </w:r>
      <w:r>
        <w:t>.</w:t>
      </w:r>
    </w:p>
    <w:p w:rsidR="00C0472A" w:rsidRPr="00600AA6" w:rsidRDefault="00C0472A" w:rsidP="00C0472A">
      <w:pPr>
        <w:pStyle w:val="H23G"/>
      </w:pPr>
      <w:r w:rsidRPr="00600AA6">
        <w:tab/>
      </w:r>
      <w:r w:rsidRPr="00600AA6">
        <w:tab/>
        <w:t>Sírvase proporcionar información sobre el porcentaje del presupuesto (o, en caso necesario, de los presupuestos regionales) destinado a la educación. Sírvase</w:t>
      </w:r>
      <w:r>
        <w:br/>
      </w:r>
      <w:r w:rsidRPr="00600AA6">
        <w:t>describir su sistema escolar, su actividad en la construcción de nuevas escuelas,</w:t>
      </w:r>
      <w:r>
        <w:br/>
      </w:r>
      <w:r w:rsidRPr="00600AA6">
        <w:t>la proximidad de las escuelas, sobre todo en las zonas rurales, así como sobre</w:t>
      </w:r>
      <w:r>
        <w:br/>
      </w:r>
      <w:r w:rsidRPr="00600AA6">
        <w:t xml:space="preserve">las listas escolares. </w:t>
      </w:r>
    </w:p>
    <w:p w:rsidR="00C0472A" w:rsidRPr="00600AA6" w:rsidRDefault="00C0472A" w:rsidP="00C0472A">
      <w:pPr>
        <w:pStyle w:val="SingleTxtG"/>
      </w:pPr>
      <w:r>
        <w:t>264.</w:t>
      </w:r>
      <w:r>
        <w:tab/>
      </w:r>
      <w:r w:rsidRPr="00600AA6">
        <w:t>El sector educación recibió el 3% del Producto Bruto Interno (PBI) el año 2007, resultando equivalente al 18</w:t>
      </w:r>
      <w:r w:rsidR="009E0BF2">
        <w:t>.</w:t>
      </w:r>
      <w:r w:rsidRPr="00600AA6">
        <w:t>6% del presupuesto público</w:t>
      </w:r>
      <w:r w:rsidRPr="0098344F">
        <w:rPr>
          <w:rStyle w:val="FootnoteReference"/>
        </w:rPr>
        <w:footnoteReference w:id="131"/>
      </w:r>
      <w:r>
        <w:t>.</w:t>
      </w:r>
      <w:r w:rsidRPr="00600AA6">
        <w:t xml:space="preserve"> Para mayor información ver el </w:t>
      </w:r>
      <w:r w:rsidR="00A3556B">
        <w:t xml:space="preserve">Cuadro </w:t>
      </w:r>
      <w:r w:rsidRPr="00600AA6">
        <w:t>9 del anexo VII.</w:t>
      </w:r>
    </w:p>
    <w:p w:rsidR="00C0472A" w:rsidRPr="00600AA6" w:rsidRDefault="00C0472A" w:rsidP="00C0472A">
      <w:pPr>
        <w:pStyle w:val="SingleTxtG"/>
      </w:pPr>
      <w:r>
        <w:t>265.</w:t>
      </w:r>
      <w:r>
        <w:tab/>
      </w:r>
      <w:r w:rsidRPr="00600AA6">
        <w:t>El Presupuesto en el Sector Educación destinado por el Gobierno a las universidades públicas para el año en 2008 ascendió a 1</w:t>
      </w:r>
      <w:r>
        <w:t>.</w:t>
      </w:r>
      <w:r w:rsidRPr="00600AA6">
        <w:t>960</w:t>
      </w:r>
      <w:r>
        <w:t>.</w:t>
      </w:r>
      <w:r w:rsidRPr="00600AA6">
        <w:t>572</w:t>
      </w:r>
      <w:r>
        <w:t>.</w:t>
      </w:r>
      <w:r w:rsidRPr="00600AA6">
        <w:t>107 Nuevos Soles (Ley N</w:t>
      </w:r>
      <w:r>
        <w:t xml:space="preserve">º </w:t>
      </w:r>
      <w:r w:rsidRPr="00600AA6">
        <w:t xml:space="preserve">29142 del Presupuesto del Sector Público para el Año Fiscal 2008), poco más del triple de lo destinado en 1995 por el mismo concepto. Esto representa un incremento sustantivo en las fuentes de financiamiento que las universidades se van auto generando, según </w:t>
      </w:r>
      <w:smartTag w:uri="urn:schemas-microsoft-com:office:smarttags" w:element="PersonName">
        <w:smartTagPr>
          <w:attr w:name="ProductID" w:val="la Asamblea Nacional"/>
        </w:smartTagPr>
        <w:r w:rsidRPr="00600AA6">
          <w:t>la Asamblea Nacional</w:t>
        </w:r>
      </w:smartTag>
      <w:r w:rsidRPr="00600AA6">
        <w:t xml:space="preserve"> de Rectores (ANR). Así, mientras en 1995 en las universidades estatales se operaba con un 85% de ingresos del Tesoro Público y un 15% de recursos directamente recaudados (RDR); en 2007 la participación del Estado</w:t>
      </w:r>
      <w:r>
        <w:t xml:space="preserve"> </w:t>
      </w:r>
      <w:r w:rsidRPr="00600AA6">
        <w:t>disminuyó a un 69% y los RDR aumentaron a un 31%</w:t>
      </w:r>
      <w:r w:rsidRPr="0098344F">
        <w:rPr>
          <w:rStyle w:val="FootnoteReference"/>
        </w:rPr>
        <w:footnoteReference w:id="132"/>
      </w:r>
      <w:r>
        <w:t>.</w:t>
      </w:r>
    </w:p>
    <w:p w:rsidR="00C0472A" w:rsidRPr="00600AA6" w:rsidRDefault="00C0472A" w:rsidP="00C0472A">
      <w:pPr>
        <w:pStyle w:val="H23G"/>
      </w:pPr>
      <w:r w:rsidRPr="00600AA6">
        <w:tab/>
      </w:r>
      <w:r w:rsidRPr="00600AA6">
        <w:tab/>
        <w:t>¿Hasta qué punto se disfruta en la práctica de igual acceso a los diferentes niveles</w:t>
      </w:r>
      <w:r>
        <w:br/>
      </w:r>
      <w:r w:rsidRPr="00600AA6">
        <w:t>de educación y a las medidas para promover la alfabetización? Por ejemplo:</w:t>
      </w:r>
    </w:p>
    <w:p w:rsidR="00C0472A" w:rsidRPr="00600AA6" w:rsidRDefault="00C0472A" w:rsidP="00C0472A">
      <w:pPr>
        <w:pStyle w:val="H23G"/>
      </w:pPr>
      <w:r w:rsidRPr="00600AA6">
        <w:tab/>
      </w:r>
      <w:r w:rsidRPr="00600AA6">
        <w:tab/>
        <w:t>¿Cuál es la proporción de hombres y mujeres que se benefician de los diferentes niveles de educación y participan en esas medidas?</w:t>
      </w:r>
    </w:p>
    <w:p w:rsidR="00C0472A" w:rsidRPr="00600AA6" w:rsidRDefault="00C0472A" w:rsidP="00C0472A">
      <w:pPr>
        <w:pStyle w:val="SingleTxtG"/>
      </w:pPr>
      <w:r>
        <w:t>266.</w:t>
      </w:r>
      <w:r>
        <w:tab/>
      </w:r>
      <w:r w:rsidRPr="00600AA6">
        <w:t>En el nivel de Educación Superior (23 años promedio) son</w:t>
      </w:r>
      <w:r>
        <w:t xml:space="preserve"> </w:t>
      </w:r>
      <w:r w:rsidRPr="00600AA6">
        <w:t>597</w:t>
      </w:r>
      <w:r>
        <w:t>.</w:t>
      </w:r>
      <w:r w:rsidRPr="00600AA6">
        <w:t>759 las personas (52</w:t>
      </w:r>
      <w:r w:rsidR="009E0BF2">
        <w:t>.</w:t>
      </w:r>
      <w:r w:rsidRPr="00600AA6">
        <w:t>97% hombres y 47</w:t>
      </w:r>
      <w:r w:rsidR="009E0BF2">
        <w:t>.</w:t>
      </w:r>
      <w:r w:rsidRPr="00600AA6">
        <w:t xml:space="preserve">03% mujeres) al 2006. Según las cifras de </w:t>
      </w:r>
      <w:smartTag w:uri="urn:schemas-microsoft-com:office:smarttags" w:element="PersonName">
        <w:smartTagPr>
          <w:attr w:name="ProductID" w:val="la ANR"/>
        </w:smartTagPr>
        <w:r w:rsidRPr="00600AA6">
          <w:t>la ANR</w:t>
        </w:r>
      </w:smartTag>
      <w:r w:rsidRPr="00600AA6">
        <w:t>, en 2006 eran 290</w:t>
      </w:r>
      <w:r>
        <w:t>.</w:t>
      </w:r>
      <w:r w:rsidRPr="00600AA6">
        <w:t>516 los estudiantes en universidades públicas, frente a los 307</w:t>
      </w:r>
      <w:r>
        <w:t>.</w:t>
      </w:r>
      <w:r w:rsidRPr="00600AA6">
        <w:t>243 pertenecientes a las privadas</w:t>
      </w:r>
      <w:r w:rsidRPr="0098344F">
        <w:rPr>
          <w:rStyle w:val="FootnoteReference"/>
        </w:rPr>
        <w:footnoteReference w:id="133"/>
      </w:r>
      <w:r>
        <w:t>.</w:t>
      </w:r>
      <w:r w:rsidRPr="00600AA6">
        <w:t xml:space="preserve"> Esto significa que en materia de género no existen brechas de exclusión para el género femenino. Al año 2007 (cifra estimada) son 604</w:t>
      </w:r>
      <w:r>
        <w:t>.</w:t>
      </w:r>
      <w:r w:rsidRPr="00600AA6">
        <w:t>197 las personas, que siguen estudios universitarios en nuestro paí</w:t>
      </w:r>
      <w:r>
        <w:t>s</w:t>
      </w:r>
      <w:r w:rsidRPr="0098344F">
        <w:rPr>
          <w:rStyle w:val="FootnoteReference"/>
        </w:rPr>
        <w:footnoteReference w:id="134"/>
      </w:r>
      <w:r>
        <w:t>.</w:t>
      </w:r>
      <w:r w:rsidRPr="00600AA6">
        <w:t xml:space="preserve"> Respecto a la información relativa a los demás niveles de educación se debe acudir al Cuadro 2 del anexo VII.</w:t>
      </w:r>
    </w:p>
    <w:p w:rsidR="00C0472A" w:rsidRPr="00600AA6" w:rsidRDefault="00C0472A" w:rsidP="00C0472A">
      <w:pPr>
        <w:pStyle w:val="H23G"/>
      </w:pPr>
      <w:r w:rsidRPr="00600AA6">
        <w:tab/>
      </w:r>
      <w:r w:rsidRPr="00600AA6">
        <w:tab/>
        <w:t>En lo que respecta al disfrute práctico del derecho a esos niveles de educación y medidas para promover la alfabetización, ¿hay algunos grupos especialmente vulnerables y en situación desventajosa? Sírvase indicar, por ejemplo, hasta</w:t>
      </w:r>
      <w:r>
        <w:br/>
      </w:r>
      <w:r w:rsidRPr="00600AA6">
        <w:t>qué punto las jóvenes, los niños de grupos de bajos ingresos, los niños de zonas rurales,</w:t>
      </w:r>
      <w:r>
        <w:t xml:space="preserve"> </w:t>
      </w:r>
      <w:r w:rsidRPr="00600AA6">
        <w:t>los niños impedidos física o mentalmente, los niños de inmigrantes y</w:t>
      </w:r>
      <w:r>
        <w:br/>
      </w:r>
      <w:r w:rsidRPr="00600AA6">
        <w:t>de trabajadores migrantes, los niños pertenecientes a minorías lingüísticas,</w:t>
      </w:r>
      <w:r>
        <w:br/>
      </w:r>
      <w:r w:rsidRPr="00600AA6">
        <w:t>raciales, religiosas o de otra índole y los niños de pueblos indígenas disfrutan</w:t>
      </w:r>
      <w:r>
        <w:br/>
      </w:r>
      <w:r w:rsidRPr="00600AA6">
        <w:t>del derecho a la alfabetización y a la educación enunciado en el artículo 12.</w:t>
      </w:r>
    </w:p>
    <w:p w:rsidR="00C0472A" w:rsidRPr="00600AA6" w:rsidRDefault="00C0472A" w:rsidP="00C0472A">
      <w:pPr>
        <w:pStyle w:val="SingleTxtG"/>
      </w:pPr>
      <w:r>
        <w:t>267.</w:t>
      </w:r>
      <w:r>
        <w:tab/>
      </w:r>
      <w:r w:rsidRPr="00600AA6">
        <w:t xml:space="preserve">Los grupos especialmente vulnerables lo constituyen las mujeres de las zonas rurales con educación básica incompleta y los adolescentes de </w:t>
      </w:r>
      <w:smartTag w:uri="urn:schemas-microsoft-com:office:smarttags" w:element="metricconverter">
        <w:smartTagPr>
          <w:attr w:name="ProductID" w:val="9 a"/>
        </w:smartTagPr>
        <w:r w:rsidRPr="00600AA6">
          <w:t>9 a</w:t>
        </w:r>
      </w:smartTag>
      <w:r w:rsidRPr="00600AA6">
        <w:t xml:space="preserve"> 18 años en situación de trabajo y/o maltrato.</w:t>
      </w:r>
    </w:p>
    <w:p w:rsidR="00C0472A" w:rsidRPr="00600AA6" w:rsidRDefault="00C0472A" w:rsidP="00C0472A">
      <w:pPr>
        <w:pStyle w:val="SingleTxtG"/>
      </w:pPr>
      <w:r>
        <w:t>268.</w:t>
      </w:r>
      <w:r>
        <w:tab/>
      </w:r>
      <w:r w:rsidRPr="00600AA6">
        <w:t>Para promover el proceso de alfabetización, entre los grupos vulnerables y minorías lingüísticas, además del castellano se utilizan los siguientes idiomas nativos más</w:t>
      </w:r>
      <w:r>
        <w:t xml:space="preserve"> </w:t>
      </w:r>
      <w:r w:rsidRPr="00600AA6">
        <w:t>significativos: Quechua Ayacucho-Chanka; quechua Cusco</w:t>
      </w:r>
      <w:r>
        <w:t>-</w:t>
      </w:r>
      <w:r w:rsidRPr="00600AA6">
        <w:t>Collao; aymara; ashaninka; shipibo;</w:t>
      </w:r>
      <w:r>
        <w:t xml:space="preserve"> </w:t>
      </w:r>
      <w:r w:rsidRPr="00600AA6">
        <w:t>aguaruna; huambisa y</w:t>
      </w:r>
      <w:r>
        <w:t xml:space="preserve"> </w:t>
      </w:r>
      <w:r w:rsidRPr="00600AA6">
        <w:t>quechua</w:t>
      </w:r>
      <w:r>
        <w:t xml:space="preserve"> </w:t>
      </w:r>
      <w:r w:rsidRPr="00600AA6">
        <w:t>Huanca.</w:t>
      </w:r>
    </w:p>
    <w:p w:rsidR="00C0472A" w:rsidRPr="00600AA6" w:rsidRDefault="00C0472A" w:rsidP="00C0472A">
      <w:pPr>
        <w:pStyle w:val="SingleTxtG"/>
      </w:pPr>
      <w:r>
        <w:t>269.</w:t>
      </w:r>
      <w:r>
        <w:tab/>
      </w:r>
      <w:r w:rsidRPr="00600AA6">
        <w:t>Sin embargo, de acuerdo a los datos del Censo realizado el 2007, la población que aprendió en su niñez una lengua nativa, presenta altas tasas de analfabetismo a diferencia de los que aprendieron castellano. Son iletrados el 21,8% de la población que aprendió Quechua en su niñez y el 27,5% que aprendió Ashánin</w:t>
      </w:r>
      <w:r w:rsidR="009E0BF2">
        <w:t>ca y el 14.</w:t>
      </w:r>
      <w:r w:rsidRPr="00600AA6">
        <w:t>6% Aymara, mientras que en la población que aprendió cas</w:t>
      </w:r>
      <w:r w:rsidR="009E0BF2">
        <w:t>tellano la incidencia fue del 4.</w:t>
      </w:r>
      <w:r w:rsidRPr="00600AA6">
        <w:t>3%. En el área rural, estos porcentajes aumentan. Asimismo, las oportunidades educativas están más al alcance de los que han aprendido castellano en la niñez</w:t>
      </w:r>
      <w:r w:rsidR="009E0BF2">
        <w:t>, ya que el 35.</w:t>
      </w:r>
      <w:r w:rsidRPr="00600AA6">
        <w:t>2% estudió educació</w:t>
      </w:r>
      <w:r w:rsidR="009E0BF2">
        <w:t>n superior, a diferencia del 10.</w:t>
      </w:r>
      <w:r w:rsidRPr="00600AA6">
        <w:t>6% de l</w:t>
      </w:r>
      <w:r w:rsidR="009E0BF2">
        <w:t>os que aprendieron Quechua o 12.</w:t>
      </w:r>
      <w:r w:rsidRPr="00600AA6">
        <w:t>8% que aprendieron Aymara.</w:t>
      </w:r>
      <w:r>
        <w:t xml:space="preserve"> </w:t>
      </w:r>
    </w:p>
    <w:p w:rsidR="00C0472A" w:rsidRPr="00600AA6" w:rsidRDefault="00C0472A" w:rsidP="00C0472A">
      <w:pPr>
        <w:pStyle w:val="H23G"/>
      </w:pPr>
      <w:r w:rsidRPr="00600AA6">
        <w:tab/>
      </w:r>
      <w:r w:rsidRPr="00600AA6">
        <w:tab/>
        <w:t>¿Qué medidas se han adoptado o se tiene el propósito de adoptar para introducir</w:t>
      </w:r>
      <w:r>
        <w:br/>
      </w:r>
      <w:r w:rsidRPr="00600AA6">
        <w:t>o garantizar la igualdad de acceso a todos los niveles de educación en su país, por ejemplo, en forma de medidas antidiscriminatorias o incentivos financieros, becas, medidas positivas o afirmativas? Sírvase describir los efectos de esas medidas.</w:t>
      </w:r>
    </w:p>
    <w:p w:rsidR="00C0472A" w:rsidRPr="00600AA6" w:rsidRDefault="00C0472A" w:rsidP="00C0472A">
      <w:pPr>
        <w:pStyle w:val="SingleTxtG"/>
      </w:pPr>
      <w:r>
        <w:t>270.</w:t>
      </w:r>
      <w:r>
        <w:tab/>
      </w:r>
      <w:r w:rsidRPr="00600AA6">
        <w:t>Las Políticas Públicas de inclusión vienen desarrollándose gradualmente con el objeto de eliminar las brechas que limitan a personas afectadas por algunas razones. Por ejemplo, dentro del marco del Plan Integral de Reparaciones a las víctimas del terrorismo, se ha considerado el otorgamiento de becas a favor de los beneficiarios incluidos en el registro único de víctimas</w:t>
      </w:r>
      <w:r w:rsidRPr="0098344F">
        <w:rPr>
          <w:rStyle w:val="FootnoteReference"/>
        </w:rPr>
        <w:footnoteReference w:id="135"/>
      </w:r>
      <w:r>
        <w:t>.</w:t>
      </w:r>
    </w:p>
    <w:p w:rsidR="00C0472A" w:rsidRPr="00600AA6" w:rsidRDefault="00C0472A" w:rsidP="00C0472A">
      <w:pPr>
        <w:pStyle w:val="SingleTxtG"/>
      </w:pPr>
      <w:r>
        <w:t>271.</w:t>
      </w:r>
      <w:r>
        <w:tab/>
      </w:r>
      <w:r w:rsidRPr="00600AA6">
        <w:t>En el ámbito del incentivo financiero, tal como se ha señalado anteriormente, se ha implementado el Programa JUNTOS por el que las familias reciben 100 soles, siempre que cumplan con enviar a los hijos en edad escolar regularmente a la escuela, con un cumplimiento del 93</w:t>
      </w:r>
      <w:r>
        <w:t>,</w:t>
      </w:r>
      <w:r w:rsidRPr="00600AA6">
        <w:t xml:space="preserve">4% el año 2007. </w:t>
      </w:r>
    </w:p>
    <w:p w:rsidR="00C0472A" w:rsidRPr="00600AA6" w:rsidRDefault="00C0472A" w:rsidP="00C0472A">
      <w:pPr>
        <w:pStyle w:val="H23G"/>
      </w:pPr>
      <w:r w:rsidRPr="00600AA6">
        <w:tab/>
      </w:r>
      <w:r w:rsidRPr="00600AA6">
        <w:tab/>
        <w:t>Sírvase describir las facilidades lingüísticas proporcionadas a este respecto como,</w:t>
      </w:r>
      <w:r>
        <w:br/>
      </w:r>
      <w:r w:rsidRPr="00600AA6">
        <w:t>por ejemplo, la enseñanza en la lengua materna.</w:t>
      </w:r>
    </w:p>
    <w:p w:rsidR="00C0472A" w:rsidRPr="00600AA6" w:rsidRDefault="00C0472A" w:rsidP="00C0472A">
      <w:pPr>
        <w:pStyle w:val="SingleTxtG"/>
      </w:pPr>
      <w:r>
        <w:t>272.</w:t>
      </w:r>
      <w:r>
        <w:tab/>
      </w:r>
      <w:r w:rsidRPr="00600AA6">
        <w:t>Con el propósito de brindar facilidades lingüísticas, la enseñanza en la lengua materna considera, además del castellano, los siguientes idiomas nativos más</w:t>
      </w:r>
      <w:r>
        <w:t xml:space="preserve"> </w:t>
      </w:r>
      <w:r w:rsidRPr="00600AA6">
        <w:t xml:space="preserve">significativos: Quechua Ayacucho </w:t>
      </w:r>
      <w:r>
        <w:t>–</w:t>
      </w:r>
      <w:r w:rsidRPr="00600AA6">
        <w:t xml:space="preserve"> Chanka; quechua Cusco – Collao; aymara; ashaninka; shipibo;</w:t>
      </w:r>
      <w:r>
        <w:t xml:space="preserve"> </w:t>
      </w:r>
      <w:r w:rsidRPr="00600AA6">
        <w:t>aguaruna; huambisa y</w:t>
      </w:r>
      <w:r>
        <w:t xml:space="preserve"> </w:t>
      </w:r>
      <w:r w:rsidRPr="00600AA6">
        <w:t>quechua</w:t>
      </w:r>
      <w:r>
        <w:t xml:space="preserve"> </w:t>
      </w:r>
      <w:r w:rsidRPr="00600AA6">
        <w:t xml:space="preserve">Huanca. </w:t>
      </w:r>
    </w:p>
    <w:p w:rsidR="00C0472A" w:rsidRPr="00600AA6" w:rsidRDefault="00C0472A" w:rsidP="00C0472A">
      <w:pPr>
        <w:pStyle w:val="H23G"/>
      </w:pPr>
      <w:r w:rsidRPr="00600AA6">
        <w:tab/>
      </w:r>
      <w:r w:rsidRPr="00600AA6">
        <w:tab/>
        <w:t>Sírvase describir las condiciones materiales del personal docente a todos los</w:t>
      </w:r>
      <w:r>
        <w:br/>
      </w:r>
      <w:r w:rsidRPr="00600AA6">
        <w:t xml:space="preserve">niveles en nuestro país, teniendo en cuenta </w:t>
      </w:r>
      <w:smartTag w:uri="urn:schemas-microsoft-com:office:smarttags" w:element="PersonName">
        <w:smartTagPr>
          <w:attr w:name="ProductID" w:val="la Recomendaci￳n"/>
        </w:smartTagPr>
        <w:r w:rsidRPr="00600AA6">
          <w:t>la Recomendación</w:t>
        </w:r>
      </w:smartTag>
      <w:r w:rsidRPr="00600AA6">
        <w:t xml:space="preserve"> relativa a la</w:t>
      </w:r>
      <w:r>
        <w:br/>
      </w:r>
      <w:r w:rsidRPr="00600AA6">
        <w:t>situación del personal docente, aprobada el 5 de octubre de 1966 por la</w:t>
      </w:r>
      <w:r>
        <w:br/>
      </w:r>
      <w:r w:rsidRPr="00600AA6">
        <w:t>Conferencia Intergubernamental Especial sobre la situación del personal</w:t>
      </w:r>
      <w:r>
        <w:br/>
      </w:r>
      <w:r w:rsidRPr="00600AA6">
        <w:t xml:space="preserve">docente convocada por </w:t>
      </w:r>
      <w:smartTag w:uri="urn:schemas-microsoft-com:office:smarttags" w:element="PersonName">
        <w:smartTagPr>
          <w:attr w:name="ProductID" w:val="la UNESCO."/>
        </w:smartTagPr>
        <w:r w:rsidRPr="00600AA6">
          <w:t>la UNESCO.</w:t>
        </w:r>
      </w:smartTag>
      <w:r w:rsidRPr="00600AA6">
        <w:t xml:space="preserve"> </w:t>
      </w:r>
    </w:p>
    <w:p w:rsidR="00C0472A" w:rsidRPr="00600AA6" w:rsidRDefault="00C0472A" w:rsidP="00C0472A">
      <w:pPr>
        <w:pStyle w:val="SingleTxtG"/>
      </w:pPr>
      <w:r>
        <w:t>273.</w:t>
      </w:r>
      <w:r>
        <w:tab/>
      </w:r>
      <w:r w:rsidRPr="00600AA6">
        <w:t xml:space="preserve">En Educación Superior Tecnológica, los docentes no cuentan con un plan de capacitación o actualización tecnológica a nivel nacional. </w:t>
      </w:r>
      <w:smartTag w:uri="urn:schemas-microsoft-com:office:smarttags" w:element="PersonName">
        <w:smartTagPr>
          <w:attr w:name="ProductID" w:val="la Direcci￳n"/>
        </w:smartTagPr>
        <w:r w:rsidRPr="00600AA6">
          <w:t>La Dirección</w:t>
        </w:r>
      </w:smartTag>
      <w:r w:rsidRPr="00600AA6">
        <w:t xml:space="preserve"> de Educación Superior Tecnológica, en el marco de la experimentación de un nuevo Diseño Curricular Básico para </w:t>
      </w:r>
      <w:smartTag w:uri="urn:schemas-microsoft-com:office:smarttags" w:element="PersonName">
        <w:smartTagPr>
          <w:attr w:name="ProductID" w:val="la Educaci￳n Superior"/>
        </w:smartTagPr>
        <w:r w:rsidRPr="00600AA6">
          <w:t>la Educación Superior</w:t>
        </w:r>
      </w:smartTag>
      <w:r w:rsidRPr="00600AA6">
        <w:t xml:space="preserve"> Tecnológica, viene capacitando</w:t>
      </w:r>
      <w:r>
        <w:t xml:space="preserve"> </w:t>
      </w:r>
      <w:r w:rsidRPr="00600AA6">
        <w:t xml:space="preserve">a docentes de los Institutos Superiores Tecnológicos que se encuentran comprendidos dentro del proceso experimental. Asimismo, a través de convenios con otras instituciones (como INIA) y proyectos a cargo de </w:t>
      </w:r>
      <w:smartTag w:uri="urn:schemas-microsoft-com:office:smarttags" w:element="PersonName">
        <w:smartTagPr>
          <w:attr w:name="ProductID" w:val="la DESTP"/>
        </w:smartTagPr>
        <w:r w:rsidRPr="00600AA6">
          <w:t>la DESTP</w:t>
        </w:r>
      </w:smartTag>
      <w:r w:rsidRPr="00600AA6">
        <w:t xml:space="preserve"> (como APROLAB), se ha programado capacitación de docentes de Institutos Superiores Tecnológicos y de Centros de Educación Técnico Productiva. Sin embargo, esto es insuficiente para la gran demanda que se tiene tanto en Educación Superior Tecnológica como en Educación Técnico Productiva.</w:t>
      </w:r>
    </w:p>
    <w:p w:rsidR="00C0472A" w:rsidRPr="00600AA6" w:rsidRDefault="00C0472A" w:rsidP="00C0472A">
      <w:pPr>
        <w:pStyle w:val="H23G"/>
      </w:pPr>
      <w:r w:rsidRPr="00600AA6">
        <w:tab/>
      </w:r>
      <w:r w:rsidRPr="00600AA6">
        <w:tab/>
        <w:t>¿Qué medidas ha adoptado o tiene el propósito de adoptar su país para mejorar</w:t>
      </w:r>
      <w:r>
        <w:br/>
      </w:r>
      <w:r w:rsidRPr="00600AA6">
        <w:t>las condiciones de vida del personal docente?</w:t>
      </w:r>
    </w:p>
    <w:p w:rsidR="00C0472A" w:rsidRPr="00600AA6" w:rsidRDefault="00C0472A" w:rsidP="00C0472A">
      <w:pPr>
        <w:pStyle w:val="SingleTxtG"/>
      </w:pPr>
      <w:r>
        <w:t>274.</w:t>
      </w:r>
      <w:r>
        <w:tab/>
      </w:r>
      <w:r w:rsidRPr="00600AA6">
        <w:t>Se están adoptando medidas de capacitación y profesionalización a los docentes, a través de los siguientes programas: Programa Nacional de Becarios Nuevo Magisterio</w:t>
      </w:r>
      <w:r w:rsidRPr="0098344F">
        <w:rPr>
          <w:rStyle w:val="FootnoteReference"/>
        </w:rPr>
        <w:footnoteReference w:id="136"/>
      </w:r>
      <w:r w:rsidRPr="00600AA6">
        <w:t>; Programa Nacional de Formación y Capacitación Permanente – 2008</w:t>
      </w:r>
      <w:r w:rsidRPr="0098344F">
        <w:rPr>
          <w:rStyle w:val="FootnoteReference"/>
        </w:rPr>
        <w:footnoteReference w:id="137"/>
      </w:r>
      <w:r w:rsidRPr="00600AA6">
        <w:t xml:space="preserve">, Programa </w:t>
      </w:r>
      <w:r>
        <w:t>"</w:t>
      </w:r>
      <w:r w:rsidRPr="00600AA6">
        <w:t>Maestro Siglo XXI</w:t>
      </w:r>
      <w:r>
        <w:t>"</w:t>
      </w:r>
      <w:r w:rsidRPr="00600AA6">
        <w:t>: dirigido al magisterio nacional, 100 000 docentes y directores reciben una laptop</w:t>
      </w:r>
      <w:r w:rsidRPr="0098344F">
        <w:rPr>
          <w:rStyle w:val="FootnoteReference"/>
        </w:rPr>
        <w:footnoteReference w:id="138"/>
      </w:r>
      <w:r w:rsidRPr="00600AA6">
        <w:t>, Programa Formación Pedagógica para otros profesionales universitarios</w:t>
      </w:r>
      <w:r w:rsidRPr="0098344F">
        <w:rPr>
          <w:rStyle w:val="FootnoteReference"/>
        </w:rPr>
        <w:footnoteReference w:id="139"/>
      </w:r>
      <w:r w:rsidRPr="00600AA6">
        <w:t>, Programa de Formación Académica Especializada para profesores</w:t>
      </w:r>
      <w:r w:rsidRPr="0098344F">
        <w:rPr>
          <w:rStyle w:val="FootnoteReference"/>
        </w:rPr>
        <w:footnoteReference w:id="140"/>
      </w:r>
      <w:r w:rsidRPr="00600AA6">
        <w:t>.</w:t>
      </w:r>
    </w:p>
    <w:p w:rsidR="00C0472A" w:rsidRPr="00600AA6" w:rsidRDefault="00C0472A" w:rsidP="00C0472A">
      <w:pPr>
        <w:pStyle w:val="H23G"/>
      </w:pPr>
      <w:r w:rsidRPr="00600AA6">
        <w:tab/>
      </w:r>
      <w:r w:rsidRPr="00600AA6">
        <w:tab/>
        <w:t>¿Qué proporción de escuelas a todos los niveles en nuestro país no han sido establecidas y administradas por el Gobierno?</w:t>
      </w:r>
      <w:r>
        <w:t xml:space="preserve"> </w:t>
      </w:r>
      <w:r w:rsidRPr="00600AA6">
        <w:t>¿Han tropezado con algunas dificultades quienes desean establecer esas escuelas u obtener acceso a ellas?</w:t>
      </w:r>
    </w:p>
    <w:p w:rsidR="00C0472A" w:rsidRPr="00600AA6" w:rsidRDefault="00C0472A" w:rsidP="00C0472A">
      <w:pPr>
        <w:pStyle w:val="SingleTxtG"/>
      </w:pPr>
      <w:r>
        <w:t>275.</w:t>
      </w:r>
      <w:r>
        <w:tab/>
      </w:r>
      <w:r w:rsidRPr="00600AA6">
        <w:t>El 77% de las escuelas de Educación Básica Regular corresponden al ámbito público</w:t>
      </w:r>
      <w:r w:rsidRPr="0098344F">
        <w:rPr>
          <w:rStyle w:val="FootnoteReference"/>
        </w:rPr>
        <w:footnoteReference w:id="141"/>
      </w:r>
      <w:r w:rsidRPr="00600AA6">
        <w:t xml:space="preserve">. Quienes desean establecer esas escuelas u obtener acceso a ellas, no han tenido dificultades, con la aprobación del Decreto Legislativo Nº 882 (noviembre de 1996) sobre promoción a la inversión privada en educación, se abrió la posibilidad legal de que existieran Instituciones educativas con fines de lucro, administradas por su promotor o fundador y sujetas básicamente a las reglas del mercado. </w:t>
      </w:r>
    </w:p>
    <w:p w:rsidR="00C0472A" w:rsidRPr="00600AA6" w:rsidRDefault="00C0472A" w:rsidP="00C0472A">
      <w:pPr>
        <w:pStyle w:val="H23G"/>
      </w:pPr>
      <w:r w:rsidRPr="00600AA6">
        <w:tab/>
      </w:r>
      <w:r w:rsidRPr="00600AA6">
        <w:tab/>
        <w:t>¿Qué avances registra a la fecha el Plan Nacional de Educación?</w:t>
      </w:r>
    </w:p>
    <w:p w:rsidR="00C0472A" w:rsidRPr="00600AA6" w:rsidRDefault="00AE2FD2" w:rsidP="00C0472A">
      <w:pPr>
        <w:pStyle w:val="SingleTxtG"/>
      </w:pPr>
      <w:r>
        <w:t>276</w:t>
      </w:r>
      <w:r w:rsidR="00C0472A">
        <w:t>.</w:t>
      </w:r>
      <w:r w:rsidR="00C0472A">
        <w:tab/>
      </w:r>
      <w:r w:rsidR="00C0472A" w:rsidRPr="00600AA6">
        <w:t xml:space="preserve">La evaluación del Plan Estratégico Sectorial Multianual </w:t>
      </w:r>
      <w:r w:rsidR="00C0472A">
        <w:t>–</w:t>
      </w:r>
      <w:r w:rsidR="00C0472A" w:rsidRPr="00600AA6">
        <w:t xml:space="preserve"> PESEM 2007 </w:t>
      </w:r>
      <w:r w:rsidR="00C0472A">
        <w:t>–</w:t>
      </w:r>
      <w:r w:rsidR="00C0472A" w:rsidRPr="00600AA6">
        <w:t xml:space="preserve"> </w:t>
      </w:r>
      <w:smartTag w:uri="urn:schemas-microsoft-com:office:smarttags" w:element="metricconverter">
        <w:smartTagPr>
          <w:attr w:name="ProductID" w:val="2011, ha"/>
        </w:smartTagPr>
        <w:r w:rsidR="00C0472A" w:rsidRPr="00600AA6">
          <w:t>2011, ha</w:t>
        </w:r>
      </w:smartTag>
      <w:r w:rsidR="00C0472A" w:rsidRPr="00600AA6">
        <w:t xml:space="preserve"> relevado los principales resultados de la gestión educativa realizada en el </w:t>
      </w:r>
      <w:smartTag w:uri="urn:schemas-microsoft-com:office:smarttags" w:element="metricconverter">
        <w:smartTagPr>
          <w:attr w:name="ProductID" w:val="2007 a"/>
        </w:smartTagPr>
        <w:r w:rsidR="00C0472A" w:rsidRPr="00600AA6">
          <w:t>2007 a</w:t>
        </w:r>
      </w:smartTag>
      <w:r w:rsidR="00C0472A" w:rsidRPr="00600AA6">
        <w:t xml:space="preserve"> través de los indicadores aprobados en el PESEM</w:t>
      </w:r>
      <w:r w:rsidR="00C0472A" w:rsidRPr="0098344F">
        <w:rPr>
          <w:rStyle w:val="FootnoteReference"/>
        </w:rPr>
        <w:footnoteReference w:id="142"/>
      </w:r>
      <w:r w:rsidR="00C0472A">
        <w:t>.</w:t>
      </w:r>
      <w:r w:rsidR="00C0472A" w:rsidRPr="00600AA6">
        <w:t xml:space="preserve"> Entre los indicadores que demuestran un cumplimiento significativo se tiene </w:t>
      </w:r>
      <w:smartTag w:uri="urn:schemas-microsoft-com:office:smarttags" w:element="PersonName">
        <w:smartTagPr>
          <w:attr w:name="ProductID" w:val="la Tasa Neta"/>
        </w:smartTagPr>
        <w:r w:rsidR="00C0472A" w:rsidRPr="00600AA6">
          <w:t>la Tasa Neta</w:t>
        </w:r>
      </w:smartTag>
      <w:r w:rsidR="00C0472A" w:rsidRPr="00600AA6">
        <w:t xml:space="preserve"> de Cobertura del Nivel Primaria con una ejecución del 93</w:t>
      </w:r>
      <w:r w:rsidR="00C0472A">
        <w:t>,</w:t>
      </w:r>
      <w:r w:rsidR="00C0472A" w:rsidRPr="00600AA6">
        <w:t xml:space="preserve">6%, </w:t>
      </w:r>
      <w:smartTag w:uri="urn:schemas-microsoft-com:office:smarttags" w:element="PersonName">
        <w:smartTagPr>
          <w:attr w:name="ProductID" w:val="la Tasa"/>
        </w:smartTagPr>
        <w:r w:rsidR="00C0472A" w:rsidRPr="00600AA6">
          <w:t>la Tasa</w:t>
        </w:r>
      </w:smartTag>
      <w:r w:rsidR="00C0472A" w:rsidRPr="00600AA6">
        <w:t xml:space="preserve"> de conclusión de Primaria en Edad Oficial (</w:t>
      </w:r>
      <w:smartTag w:uri="urn:schemas-microsoft-com:office:smarttags" w:element="metricconverter">
        <w:smartTagPr>
          <w:attr w:name="ProductID" w:val="11 a"/>
        </w:smartTagPr>
        <w:r w:rsidR="00C0472A" w:rsidRPr="00600AA6">
          <w:t>11 a</w:t>
        </w:r>
      </w:smartTag>
      <w:r w:rsidR="00C0472A" w:rsidRPr="00600AA6">
        <w:t xml:space="preserve"> 13 años) con un 77</w:t>
      </w:r>
      <w:r w:rsidR="009E0BF2">
        <w:t>.</w:t>
      </w:r>
      <w:r w:rsidR="00C0472A" w:rsidRPr="00600AA6">
        <w:t xml:space="preserve">6% y </w:t>
      </w:r>
      <w:smartTag w:uri="urn:schemas-microsoft-com:office:smarttags" w:element="PersonName">
        <w:smartTagPr>
          <w:attr w:name="ProductID" w:val="la Tasa Neta"/>
        </w:smartTagPr>
        <w:r w:rsidR="00C0472A" w:rsidRPr="00600AA6">
          <w:t>la Tasa Neta</w:t>
        </w:r>
      </w:smartTag>
      <w:r w:rsidR="00C0472A" w:rsidRPr="00600AA6">
        <w:t xml:space="preserve"> de Cobertura del Nivel Secundaria con un 74</w:t>
      </w:r>
      <w:r w:rsidR="009E0BF2">
        <w:t>.</w:t>
      </w:r>
      <w:r w:rsidR="00C0472A" w:rsidRPr="00600AA6">
        <w:t xml:space="preserve">7%. </w:t>
      </w:r>
    </w:p>
    <w:p w:rsidR="00C0472A" w:rsidRPr="00600AA6" w:rsidRDefault="00C0472A" w:rsidP="00C0472A">
      <w:pPr>
        <w:pStyle w:val="H23G"/>
      </w:pPr>
      <w:r w:rsidRPr="00600AA6">
        <w:tab/>
      </w:r>
      <w:r w:rsidRPr="00600AA6">
        <w:tab/>
        <w:t>Durante el período a que se refiere el informe, ¿ha habido cambios en las políticas, leyes y prácticas nacionales que afecten negativamente al derecho consagrado en</w:t>
      </w:r>
      <w:r>
        <w:br/>
      </w:r>
      <w:r w:rsidRPr="00600AA6">
        <w:t>el artículo 13?</w:t>
      </w:r>
      <w:r>
        <w:t xml:space="preserve"> </w:t>
      </w:r>
      <w:r w:rsidRPr="00600AA6">
        <w:t>En caso afirmativo, sírvase describir esos cambios y evaluar sus repercusiones.</w:t>
      </w:r>
    </w:p>
    <w:p w:rsidR="00C0472A" w:rsidRPr="00600AA6" w:rsidRDefault="00C64437" w:rsidP="00C0472A">
      <w:pPr>
        <w:pStyle w:val="SingleTxtG"/>
      </w:pPr>
      <w:r>
        <w:t>277</w:t>
      </w:r>
      <w:r w:rsidR="00C0472A">
        <w:t>.</w:t>
      </w:r>
      <w:r w:rsidR="00C0472A">
        <w:tab/>
      </w:r>
      <w:r w:rsidR="00C0472A" w:rsidRPr="00600AA6">
        <w:t>Durante el período al que se refiere el Informe, no ha habido cambios en las políticas, leyes y prácticas nacionales que afecten negativamente al derecho consagrado en el artículo 13.</w:t>
      </w:r>
    </w:p>
    <w:p w:rsidR="00C0472A" w:rsidRPr="00600AA6" w:rsidRDefault="00C0472A" w:rsidP="00C0472A">
      <w:pPr>
        <w:pStyle w:val="H1G"/>
      </w:pPr>
      <w:r w:rsidRPr="00600AA6">
        <w:tab/>
        <w:t>I.</w:t>
      </w:r>
      <w:r w:rsidRPr="00600AA6">
        <w:tab/>
        <w:t>Artículo 15 del Pacto</w:t>
      </w:r>
    </w:p>
    <w:p w:rsidR="00C0472A" w:rsidRPr="00600AA6" w:rsidRDefault="00C0472A" w:rsidP="00C0472A">
      <w:pPr>
        <w:pStyle w:val="H23G"/>
      </w:pPr>
      <w:r w:rsidRPr="00600AA6">
        <w:tab/>
      </w:r>
      <w:r w:rsidRPr="00600AA6">
        <w:tab/>
        <w:t>Sírvase describir las medidas legislativas y de otra índole adoptadas por su</w:t>
      </w:r>
      <w:r>
        <w:br/>
      </w:r>
      <w:r w:rsidRPr="00600AA6">
        <w:t>gobierno para realizar el derecho de toda persona a participar en la vida</w:t>
      </w:r>
      <w:r>
        <w:br/>
      </w:r>
      <w:r w:rsidRPr="00600AA6">
        <w:t>cultural que considere pertinente y a manifestar su propia cultura.</w:t>
      </w:r>
      <w:r>
        <w:br/>
      </w:r>
      <w:r w:rsidRPr="00600AA6">
        <w:t>En particular, sírvase proporcionar información sobre lo siguiente:</w:t>
      </w:r>
    </w:p>
    <w:p w:rsidR="00C0472A" w:rsidRPr="00600AA6" w:rsidRDefault="00C0472A" w:rsidP="00C0472A">
      <w:pPr>
        <w:pStyle w:val="H23G"/>
      </w:pPr>
      <w:r w:rsidRPr="00600AA6">
        <w:tab/>
      </w:r>
      <w:r w:rsidRPr="00600AA6">
        <w:tab/>
        <w:t>Cualquier otra medida adoptada para la conservación, el desarrollo y</w:t>
      </w:r>
      <w:r>
        <w:br/>
      </w:r>
      <w:r w:rsidRPr="00600AA6">
        <w:t>la difusión de la cultura.</w:t>
      </w:r>
    </w:p>
    <w:p w:rsidR="00C0472A" w:rsidRPr="00600AA6" w:rsidRDefault="00C0472A" w:rsidP="00C0472A">
      <w:pPr>
        <w:pStyle w:val="SingleTxtG"/>
      </w:pPr>
      <w:r>
        <w:t>278.</w:t>
      </w:r>
      <w:r>
        <w:tab/>
      </w:r>
      <w:r w:rsidRPr="00600AA6">
        <w:t xml:space="preserve">Se cuenta con el Conservatorio Nacional de Música, </w:t>
      </w:r>
      <w:smartTag w:uri="urn:schemas-microsoft-com:office:smarttags" w:element="PersonName">
        <w:smartTagPr>
          <w:attr w:name="ProductID" w:val="la Escuela Nacional"/>
        </w:smartTagPr>
        <w:r w:rsidRPr="00600AA6">
          <w:t>la Escuela Nacional</w:t>
        </w:r>
      </w:smartTag>
      <w:r w:rsidRPr="00600AA6">
        <w:t xml:space="preserve"> Superior Autónoma de Bellas Artes del Perú, </w:t>
      </w:r>
      <w:smartTag w:uri="urn:schemas-microsoft-com:office:smarttags" w:element="PersonName">
        <w:smartTagPr>
          <w:attr w:name="ProductID" w:val="la Escuela Nacional"/>
        </w:smartTagPr>
        <w:r w:rsidRPr="00600AA6">
          <w:t>la Escuela Nacional</w:t>
        </w:r>
      </w:smartTag>
      <w:r w:rsidRPr="00600AA6">
        <w:t xml:space="preserve"> Superior de Arte Dramático y </w:t>
      </w:r>
      <w:smartTag w:uri="urn:schemas-microsoft-com:office:smarttags" w:element="PersonName">
        <w:smartTagPr>
          <w:attr w:name="ProductID" w:val="la Escuela Nacional"/>
        </w:smartTagPr>
        <w:r w:rsidRPr="00600AA6">
          <w:t>la Escuela Nacional</w:t>
        </w:r>
      </w:smartTag>
      <w:r w:rsidRPr="00600AA6">
        <w:t xml:space="preserve"> Superior de Ballet, entre otras. Las referidas instituciones públicas de Educación Superior, detentan autonomía académica, económica y administrativa, forman profesionales artistas y docentes en las diversas disciplinas artísticas</w:t>
      </w:r>
      <w:r w:rsidRPr="0098344F">
        <w:rPr>
          <w:rStyle w:val="FootnoteReference"/>
        </w:rPr>
        <w:footnoteReference w:id="143"/>
      </w:r>
      <w:r>
        <w:t>.</w:t>
      </w:r>
    </w:p>
    <w:p w:rsidR="00C0472A" w:rsidRPr="00600AA6" w:rsidRDefault="00C0472A" w:rsidP="00C0472A">
      <w:pPr>
        <w:pStyle w:val="H23G"/>
      </w:pPr>
      <w:r w:rsidRPr="00600AA6">
        <w:tab/>
      </w:r>
      <w:r w:rsidRPr="00600AA6">
        <w:tab/>
        <w:t>Sírvase describir las medidas legislativas y de otra índole adoptadas para realizar el derecho de toda persona a disfrutar de los beneficios del progreso científico y de sus aplicaciones, incluidas las destinadas a la conservación, el desarrollo y la difusión</w:t>
      </w:r>
      <w:r>
        <w:br/>
      </w:r>
      <w:r w:rsidRPr="00600AA6">
        <w:t>de la ciencia.</w:t>
      </w:r>
      <w:r>
        <w:t xml:space="preserve"> </w:t>
      </w:r>
      <w:r w:rsidRPr="00600AA6">
        <w:t>En particular, sírvase proporcionar información sobre lo siguiente:</w:t>
      </w:r>
    </w:p>
    <w:p w:rsidR="00C0472A" w:rsidRPr="00600AA6" w:rsidRDefault="00C0472A" w:rsidP="00C0472A">
      <w:pPr>
        <w:pStyle w:val="H23G"/>
      </w:pPr>
      <w:r w:rsidRPr="00600AA6">
        <w:tab/>
      </w:r>
      <w:r w:rsidRPr="00600AA6">
        <w:tab/>
        <w:t>Medidas adoptadas para promover la difusión de información sobre los progresos científicos.</w:t>
      </w:r>
    </w:p>
    <w:p w:rsidR="00C0472A" w:rsidRPr="00600AA6" w:rsidRDefault="00C0472A" w:rsidP="00C0472A">
      <w:pPr>
        <w:pStyle w:val="SingleTxtG"/>
        <w:rPr>
          <w:b/>
        </w:rPr>
      </w:pPr>
      <w:r>
        <w:t>279.</w:t>
      </w:r>
      <w:r>
        <w:tab/>
      </w:r>
      <w:r w:rsidRPr="00600AA6">
        <w:t xml:space="preserve">Dado que es deber del Estado promover el desarrollo científico y tecnológico del país, a través del Decreto Supremo Nº 008-ED-2007, se ha creado </w:t>
      </w:r>
      <w:smartTag w:uri="urn:schemas-microsoft-com:office:smarttags" w:element="PersonName">
        <w:smartTagPr>
          <w:attr w:name="ProductID" w:val="la Beca"/>
        </w:smartTagPr>
        <w:r w:rsidRPr="00600AA6">
          <w:t>la Beca</w:t>
        </w:r>
      </w:smartTag>
      <w:r w:rsidRPr="00600AA6">
        <w:t xml:space="preserve"> concursable </w:t>
      </w:r>
      <w:r>
        <w:t>"</w:t>
      </w:r>
      <w:r w:rsidRPr="00600AA6">
        <w:t>Haya de la Torre</w:t>
      </w:r>
      <w:r>
        <w:t>"</w:t>
      </w:r>
      <w:r w:rsidRPr="00600AA6">
        <w:t xml:space="preserve"> para que jóvenes profesionales puedan profundizar y perfeccionar sus estudios universitarios, en materias científicas y tecnológicas consideradas prioritarias para el desarrollo del país, como la investigación agraria, procesamiento metalúrgico, genética, ingeniería de sistemas, entre otras. </w:t>
      </w:r>
    </w:p>
    <w:p w:rsidR="00C0472A" w:rsidRPr="00600AA6" w:rsidRDefault="00C0472A" w:rsidP="00C0472A">
      <w:pPr>
        <w:pStyle w:val="H23G"/>
      </w:pPr>
      <w:r w:rsidRPr="00600AA6">
        <w:tab/>
      </w:r>
      <w:r w:rsidRPr="00600AA6">
        <w:tab/>
        <w:t>¿Qué medidas ha adoptado su Gobierno para la conservación, el desarrollo y la difusión de la ciencia y la cultura? Sírvase describir en particular:</w:t>
      </w:r>
    </w:p>
    <w:p w:rsidR="00C0472A" w:rsidRPr="00600AA6" w:rsidRDefault="00C0472A" w:rsidP="00C0472A">
      <w:pPr>
        <w:pStyle w:val="H23G"/>
      </w:pPr>
      <w:r w:rsidRPr="00600AA6">
        <w:tab/>
      </w:r>
      <w:r w:rsidRPr="00600AA6">
        <w:tab/>
        <w:t>Sírvase describir las medidas legislativas y de otra índole adoptadas para realizar</w:t>
      </w:r>
      <w:r>
        <w:br/>
      </w:r>
      <w:r w:rsidRPr="00600AA6">
        <w:t>el derecho de toda persona a beneficiarse de la protección de los intereses morales</w:t>
      </w:r>
      <w:r>
        <w:br/>
      </w:r>
      <w:r w:rsidRPr="00600AA6">
        <w:t>y materiales resultantes de cualquier obra científica, literaria o artística de la que</w:t>
      </w:r>
      <w:r>
        <w:br/>
      </w:r>
      <w:r w:rsidRPr="00600AA6">
        <w:t>sea autora. En particular, sírvase proporcionar información sobre las medidas prácticas destinadas a la plena aplicación de este derecho, incluida la facilitación</w:t>
      </w:r>
      <w:r>
        <w:br/>
      </w:r>
      <w:r w:rsidRPr="00600AA6">
        <w:t>de las condiciones necesarias para las actividades científicas, literarias y artísticas</w:t>
      </w:r>
      <w:r>
        <w:br/>
      </w:r>
      <w:r w:rsidRPr="00600AA6">
        <w:t>y la protección de los derechos de propiedad intelectual resultantes de esas actividades. ¿Qué dificultades han afectado al grado de realización de este derecho?</w:t>
      </w:r>
    </w:p>
    <w:p w:rsidR="00C0472A" w:rsidRPr="00600AA6" w:rsidRDefault="00C0472A" w:rsidP="00C0472A">
      <w:pPr>
        <w:pStyle w:val="SingleTxtG"/>
      </w:pPr>
      <w:r>
        <w:t>280.</w:t>
      </w:r>
      <w:r>
        <w:tab/>
      </w:r>
      <w:r w:rsidRPr="00600AA6">
        <w:t>La Ley sobre el Derecho de Autor</w:t>
      </w:r>
      <w:r w:rsidRPr="0098344F">
        <w:rPr>
          <w:rStyle w:val="FootnoteReference"/>
        </w:rPr>
        <w:footnoteReference w:id="144"/>
      </w:r>
      <w:r w:rsidRPr="00600AA6">
        <w:t xml:space="preserve"> otorga protección a toda producción del intelecto en el dominio literario o artístico, que tenga características de originalidad y sea susceptible de ser divulgada o reproducida por cualquier medio o procedimiento, conocido o por conocerse. A través del Decreto Legislativo N</w:t>
      </w:r>
      <w:r>
        <w:t xml:space="preserve">º </w:t>
      </w:r>
      <w:r w:rsidRPr="00600AA6">
        <w:t>822, se modernizó la legislación sobre derecho de autor, adecuándose a las normas de la Decisión N</w:t>
      </w:r>
      <w:r>
        <w:t xml:space="preserve">º </w:t>
      </w:r>
      <w:r w:rsidRPr="00600AA6">
        <w:t xml:space="preserve">351 de </w:t>
      </w:r>
      <w:smartTag w:uri="urn:schemas-microsoft-com:office:smarttags" w:element="PersonName">
        <w:smartTagPr>
          <w:attr w:name="ProductID" w:val="la Comunidad Andina"/>
        </w:smartTagPr>
        <w:r w:rsidRPr="00600AA6">
          <w:t>la Comunidad Andina</w:t>
        </w:r>
      </w:smartTag>
      <w:r w:rsidRPr="00600AA6">
        <w:t xml:space="preserve"> y a las nuevas tendencias internacionales, así como por el impacto de las nuevas tecnologías y la era de la digitación. El Decreto Legislativo N</w:t>
      </w:r>
      <w:r>
        <w:t xml:space="preserve">º </w:t>
      </w:r>
      <w:r w:rsidRPr="00600AA6">
        <w:t>822, fue modificado mediante Decreto Legislativo N</w:t>
      </w:r>
      <w:r>
        <w:t xml:space="preserve">º </w:t>
      </w:r>
      <w:r w:rsidRPr="00600AA6">
        <w:t>1076. Así mismo, se establecen diversas sanciones contra los que infrinjan las normas sobre derechos de autor</w:t>
      </w:r>
      <w:r w:rsidRPr="0098344F">
        <w:rPr>
          <w:rStyle w:val="FootnoteReference"/>
        </w:rPr>
        <w:footnoteReference w:id="145"/>
      </w:r>
      <w:r w:rsidRPr="00600AA6">
        <w:t>.</w:t>
      </w:r>
    </w:p>
    <w:p w:rsidR="00C0472A" w:rsidRPr="00600AA6" w:rsidRDefault="00C0472A" w:rsidP="00C0472A">
      <w:pPr>
        <w:pStyle w:val="SingleTxtG"/>
      </w:pPr>
      <w:r>
        <w:t>281.</w:t>
      </w:r>
      <w:r>
        <w:tab/>
      </w:r>
      <w:r w:rsidRPr="00600AA6">
        <w:t>En cuanto al ámbito penal, desde el año 1991, se incorpora en el nuevo Código Penal un capítulo especial correspondiente a los Delitos contra los Derechos de Autor (</w:t>
      </w:r>
      <w:r>
        <w:t>arts. </w:t>
      </w:r>
      <w:smartTag w:uri="urn:schemas-microsoft-com:office:smarttags" w:element="metricconverter">
        <w:smartTagPr>
          <w:attr w:name="ProductID" w:val="216 a"/>
        </w:smartTagPr>
        <w:r w:rsidRPr="00600AA6">
          <w:t>216 a</w:t>
        </w:r>
      </w:smartTag>
      <w:r w:rsidRPr="00600AA6">
        <w:t xml:space="preserve"> 221) estableciéndose penas privativas de la libertad y de multas, entre otras, contra quienes modifiquen totalmente una obra, la reproduzcan total o parcialmente, por cualquier medio o procedimiento, la distribuya mediante venta, alquiler o préstamo público, la comunique o difunda públicamente por cualquier medio o procedimiento, o la reproduzca, distribuya o comunique en mayor número de ejemplares que el autorizado por escrito</w:t>
      </w:r>
      <w:r w:rsidRPr="0098344F">
        <w:rPr>
          <w:rStyle w:val="FootnoteReference"/>
        </w:rPr>
        <w:footnoteReference w:id="146"/>
      </w:r>
      <w:r>
        <w:t>.</w:t>
      </w:r>
    </w:p>
    <w:p w:rsidR="00C0472A" w:rsidRPr="00600AA6" w:rsidRDefault="00C0472A" w:rsidP="00C0472A">
      <w:pPr>
        <w:pStyle w:val="SingleTxtG"/>
      </w:pPr>
      <w:r>
        <w:t>282.</w:t>
      </w:r>
      <w:r>
        <w:tab/>
      </w:r>
      <w:r w:rsidRPr="00600AA6">
        <w:t xml:space="preserve">Asimismo, se cuenta con el Plan Estratégico Nacional de Lucha contra los Delitos Aduaneros y </w:t>
      </w:r>
      <w:smartTag w:uri="urn:schemas-microsoft-com:office:smarttags" w:element="PersonName">
        <w:smartTagPr>
          <w:attr w:name="ProductID" w:val="la Pirater￭a"/>
        </w:smartTagPr>
        <w:r w:rsidRPr="00600AA6">
          <w:t>la Piratería</w:t>
        </w:r>
      </w:smartTag>
      <w:r w:rsidRPr="00600AA6">
        <w:t xml:space="preserve"> 2005-2009</w:t>
      </w:r>
      <w:r w:rsidRPr="0098344F">
        <w:rPr>
          <w:rStyle w:val="FootnoteReference"/>
        </w:rPr>
        <w:footnoteReference w:id="147"/>
      </w:r>
      <w:r w:rsidRPr="00600AA6">
        <w:t xml:space="preserve">, el mismo que reemplazará al </w:t>
      </w:r>
      <w:r>
        <w:t>"</w:t>
      </w:r>
      <w:r w:rsidRPr="00600AA6">
        <w:t xml:space="preserve">Plan Estratégico Nacional de Lucha contra el Contrabando y </w:t>
      </w:r>
      <w:smartTag w:uri="urn:schemas-microsoft-com:office:smarttags" w:element="PersonName">
        <w:smartTagPr>
          <w:attr w:name="ProductID" w:val="la Defraudaci￳n"/>
        </w:smartTagPr>
        <w:r w:rsidRPr="00600AA6">
          <w:t>la Defraudación</w:t>
        </w:r>
      </w:smartTag>
      <w:r w:rsidRPr="00600AA6">
        <w:t xml:space="preserve"> de Rentas de Aduanas 2002</w:t>
      </w:r>
      <w:r>
        <w:noBreakHyphen/>
      </w:r>
      <w:r w:rsidRPr="00600AA6">
        <w:t>2006</w:t>
      </w:r>
      <w:r>
        <w:t>"</w:t>
      </w:r>
      <w:r w:rsidRPr="00600AA6">
        <w:t>.</w:t>
      </w:r>
      <w:r>
        <w:t xml:space="preserve"> </w:t>
      </w:r>
      <w:r w:rsidRPr="00600AA6">
        <w:t xml:space="preserve">Como parte de la estrategia, se han constituido Comandos Regionales para </w:t>
      </w:r>
      <w:smartTag w:uri="urn:schemas-microsoft-com:office:smarttags" w:element="PersonName">
        <w:smartTagPr>
          <w:attr w:name="ProductID" w:val="la Lucha"/>
        </w:smartTagPr>
        <w:r w:rsidRPr="00600AA6">
          <w:t>la Lucha</w:t>
        </w:r>
      </w:smartTag>
      <w:r w:rsidRPr="00600AA6">
        <w:t xml:space="preserve"> contra los Delitos Aduaneros y </w:t>
      </w:r>
      <w:smartTag w:uri="urn:schemas-microsoft-com:office:smarttags" w:element="PersonName">
        <w:smartTagPr>
          <w:attr w:name="ProductID" w:val="la Pirater￭a"/>
        </w:smartTagPr>
        <w:r w:rsidRPr="00600AA6">
          <w:t>la Piratería</w:t>
        </w:r>
      </w:smartTag>
      <w:r w:rsidRPr="00600AA6">
        <w:t xml:space="preserve"> en diversas Regiones del país con la finalidad de propiciar el planteamiento conjunto y la coordinación previa para la dirección de las acciones operativas, a ser ejecutadas por las instituciones dentro del ámbito de su competencia a nivel regional</w:t>
      </w:r>
      <w:r w:rsidRPr="0098344F">
        <w:rPr>
          <w:rStyle w:val="FootnoteReference"/>
        </w:rPr>
        <w:footnoteReference w:id="148"/>
      </w:r>
      <w:r w:rsidRPr="00600AA6">
        <w:t>.</w:t>
      </w:r>
    </w:p>
    <w:p w:rsidR="00C0472A" w:rsidRPr="00600AA6" w:rsidRDefault="00C0472A" w:rsidP="00C0472A">
      <w:pPr>
        <w:pStyle w:val="SingleTxtG"/>
      </w:pPr>
      <w:r>
        <w:t>283.</w:t>
      </w:r>
      <w:r>
        <w:tab/>
      </w:r>
      <w:r w:rsidRPr="00600AA6">
        <w:t>En la actualidad existe en el Perú una importante comercialización de copias de discos y libros que no pagan derechos de autor denominados piratas, lo que generan constantes operativos policiales de incautación.</w:t>
      </w:r>
    </w:p>
    <w:p w:rsidR="00C0472A" w:rsidRPr="00600AA6" w:rsidRDefault="00C0472A" w:rsidP="00C0472A">
      <w:pPr>
        <w:pStyle w:val="H23G"/>
      </w:pPr>
      <w:r w:rsidRPr="00600AA6">
        <w:tab/>
      </w:r>
      <w:r w:rsidRPr="00600AA6">
        <w:tab/>
        <w:t>Sírvase describir el sistema jurídico, administrativo y judicial de su país destinado</w:t>
      </w:r>
      <w:r>
        <w:br/>
      </w:r>
      <w:r w:rsidRPr="00600AA6">
        <w:t>a respetar y a proteger la libertad indispensable para la investigación científica</w:t>
      </w:r>
      <w:r>
        <w:br/>
      </w:r>
      <w:r w:rsidRPr="00600AA6">
        <w:t xml:space="preserve">y la actividad creadora, en particular: </w:t>
      </w:r>
    </w:p>
    <w:p w:rsidR="00C0472A" w:rsidRPr="00600AA6" w:rsidRDefault="00C0472A" w:rsidP="00C0472A">
      <w:pPr>
        <w:pStyle w:val="H23G"/>
      </w:pPr>
      <w:r w:rsidRPr="00600AA6">
        <w:tab/>
      </w:r>
      <w:r w:rsidRPr="00600AA6">
        <w:tab/>
        <w:t>Las medidas destinadas a promover el disfrute de esta libertad, incluida la</w:t>
      </w:r>
      <w:r>
        <w:br/>
      </w:r>
      <w:r w:rsidRPr="00600AA6">
        <w:t>creación</w:t>
      </w:r>
      <w:r>
        <w:t xml:space="preserve"> </w:t>
      </w:r>
      <w:r w:rsidRPr="00600AA6">
        <w:t>de todas las condiciones y facilidades necesarias para la investigación científica y la actividad creadora.</w:t>
      </w:r>
    </w:p>
    <w:p w:rsidR="00C0472A" w:rsidRPr="00600AA6" w:rsidRDefault="00C0472A" w:rsidP="00C0472A">
      <w:pPr>
        <w:pStyle w:val="SingleTxtG"/>
      </w:pPr>
      <w:r>
        <w:t>284.</w:t>
      </w:r>
      <w:r>
        <w:tab/>
      </w:r>
      <w:r w:rsidRPr="00600AA6">
        <w:t>Con los compromisos derivados</w:t>
      </w:r>
      <w:r>
        <w:t xml:space="preserve"> </w:t>
      </w:r>
      <w:r w:rsidRPr="00600AA6">
        <w:t xml:space="preserve">de adhesiones a los Convenios Internacionales, así como la entrada en vigencia de </w:t>
      </w:r>
      <w:smartTag w:uri="urn:schemas-microsoft-com:office:smarttags" w:element="PersonName">
        <w:smartTagPr>
          <w:attr w:name="ProductID" w:val="la Decisi￳n Andina"/>
        </w:smartTagPr>
        <w:r w:rsidRPr="00600AA6">
          <w:t>la Decisión Andina</w:t>
        </w:r>
      </w:smartTag>
      <w:r w:rsidRPr="00600AA6">
        <w:t xml:space="preserve"> N</w:t>
      </w:r>
      <w:r>
        <w:t xml:space="preserve">º </w:t>
      </w:r>
      <w:r w:rsidRPr="00600AA6">
        <w:t xml:space="preserve">351 de </w:t>
      </w:r>
      <w:smartTag w:uri="urn:schemas-microsoft-com:office:smarttags" w:element="PersonName">
        <w:smartTagPr>
          <w:attr w:name="ProductID" w:val="la Comunidad Andina"/>
        </w:smartTagPr>
        <w:r w:rsidRPr="00600AA6">
          <w:t>la Comunidad Andina</w:t>
        </w:r>
      </w:smartTag>
      <w:r w:rsidRPr="00600AA6">
        <w:t xml:space="preserve"> de Naciones, adicionalmente a otros factores, se han generado diversas reformas legislativas, adaptándose las normas a las modernas tendencias internacionales.</w:t>
      </w:r>
    </w:p>
    <w:p w:rsidR="00C0472A" w:rsidRPr="00600AA6" w:rsidRDefault="00C0472A" w:rsidP="00C0472A">
      <w:pPr>
        <w:pStyle w:val="SingleTxtG"/>
      </w:pPr>
      <w:r>
        <w:t>285.</w:t>
      </w:r>
      <w:r>
        <w:tab/>
      </w:r>
      <w:r w:rsidRPr="00600AA6">
        <w:t>La promoción del desarrollo científico y tecnológico del país se ampara en el artículo 14, párrafo segundo, de la Constitución</w:t>
      </w:r>
      <w:r w:rsidRPr="0098344F">
        <w:rPr>
          <w:rStyle w:val="FootnoteReference"/>
        </w:rPr>
        <w:footnoteReference w:id="149"/>
      </w:r>
      <w:r w:rsidRPr="00600AA6">
        <w:t xml:space="preserve"> Asimismo, en el apartado 8) del </w:t>
      </w:r>
      <w:r>
        <w:t>a</w:t>
      </w:r>
      <w:r w:rsidRPr="00600AA6">
        <w:t>rtículo 2, se establece la libertad de creación y acceso a la cultura</w:t>
      </w:r>
      <w:r w:rsidRPr="0098344F">
        <w:rPr>
          <w:rStyle w:val="FootnoteReference"/>
        </w:rPr>
        <w:footnoteReference w:id="150"/>
      </w:r>
      <w:r>
        <w:t>.</w:t>
      </w:r>
    </w:p>
    <w:p w:rsidR="00C0472A" w:rsidRPr="00600AA6" w:rsidRDefault="00C0472A" w:rsidP="00C0472A">
      <w:pPr>
        <w:pStyle w:val="SingleTxtG"/>
      </w:pPr>
      <w:r>
        <w:t>286.</w:t>
      </w:r>
      <w:r>
        <w:tab/>
      </w:r>
      <w:r w:rsidRPr="00600AA6">
        <w:t>De otra parte, desde el</w:t>
      </w:r>
      <w:r>
        <w:t xml:space="preserve"> </w:t>
      </w:r>
      <w:r w:rsidRPr="00600AA6">
        <w:t>1</w:t>
      </w:r>
      <w:r>
        <w:t>º</w:t>
      </w:r>
      <w:r w:rsidRPr="00600AA6">
        <w:t xml:space="preserve"> de diciembre del año 2000 se encuentra vigente en nuestro país </w:t>
      </w:r>
      <w:smartTag w:uri="urn:schemas-microsoft-com:office:smarttags" w:element="PersonName">
        <w:smartTagPr>
          <w:attr w:name="ProductID" w:val="la Decisi￳n"/>
        </w:smartTagPr>
        <w:r w:rsidRPr="00600AA6">
          <w:t>la Decisión</w:t>
        </w:r>
      </w:smartTag>
      <w:r w:rsidRPr="00600AA6">
        <w:t xml:space="preserve"> </w:t>
      </w:r>
      <w:r>
        <w:t xml:space="preserve">Nº </w:t>
      </w:r>
      <w:r w:rsidRPr="00600AA6">
        <w:t xml:space="preserve">486 de </w:t>
      </w:r>
      <w:smartTag w:uri="urn:schemas-microsoft-com:office:smarttags" w:element="PersonName">
        <w:smartTagPr>
          <w:attr w:name="ProductID" w:val="la Comisi￳n"/>
        </w:smartTagPr>
        <w:r w:rsidRPr="00600AA6">
          <w:t>la Comisión</w:t>
        </w:r>
      </w:smartTag>
      <w:r w:rsidRPr="00600AA6">
        <w:t xml:space="preserve"> de </w:t>
      </w:r>
      <w:smartTag w:uri="urn:schemas-microsoft-com:office:smarttags" w:element="PersonName">
        <w:smartTagPr>
          <w:attr w:name="ProductID" w:val="la Comunidad Andina"/>
        </w:smartTagPr>
        <w:r w:rsidRPr="00600AA6">
          <w:t>la Comunidad Andina</w:t>
        </w:r>
      </w:smartTag>
      <w:r w:rsidRPr="00600AA6">
        <w:t xml:space="preserve">, norma supranacional que establece un régimen común en materia de propiedad industrial para los países miembros de </w:t>
      </w:r>
      <w:smartTag w:uri="urn:schemas-microsoft-com:office:smarttags" w:element="PersonName">
        <w:smartTagPr>
          <w:attr w:name="ProductID" w:val="la Comunidad Andina"/>
        </w:smartTagPr>
        <w:r w:rsidRPr="00600AA6">
          <w:t>la Comunidad Andina</w:t>
        </w:r>
      </w:smartTag>
      <w:r w:rsidRPr="00600AA6">
        <w:t xml:space="preserve"> de Naciones</w:t>
      </w:r>
      <w:r>
        <w:t xml:space="preserve"> – </w:t>
      </w:r>
      <w:r w:rsidRPr="00600AA6">
        <w:t>CAN, que se dio con la finalidad de asimilar las normas contenidas en el Acuerdo de Derechos de Propiedad Intelectual relacionado con el Comercio</w:t>
      </w:r>
      <w:r>
        <w:t xml:space="preserve"> – </w:t>
      </w:r>
      <w:r w:rsidRPr="00600AA6">
        <w:t>ADPIC.</w:t>
      </w:r>
    </w:p>
    <w:p w:rsidR="00C0472A" w:rsidRPr="00600AA6" w:rsidRDefault="00C0472A" w:rsidP="00C0472A">
      <w:pPr>
        <w:pStyle w:val="H23G"/>
      </w:pPr>
      <w:r w:rsidRPr="00600AA6">
        <w:tab/>
      </w:r>
      <w:r w:rsidRPr="00600AA6">
        <w:tab/>
        <w:t>Las medidas adoptadas para garantizar la libertad de intercambio de información, opiniones y experiencias científicas, técnicas y culturales entre científicos, escritores, trabajadores creadores, artistas y otras personas creadoras y sus respectivas instituciones.</w:t>
      </w:r>
    </w:p>
    <w:p w:rsidR="00C0472A" w:rsidRPr="00600AA6" w:rsidRDefault="00C0472A" w:rsidP="00C0472A">
      <w:pPr>
        <w:pStyle w:val="SingleTxtG"/>
      </w:pPr>
      <w:r>
        <w:t>287.</w:t>
      </w:r>
      <w:r>
        <w:tab/>
      </w:r>
      <w:r w:rsidRPr="00600AA6">
        <w:t xml:space="preserve">La Dirección Nacional de Derecho de Autor, perteneciente al Instituto Nacional de Defensa de </w:t>
      </w:r>
      <w:smartTag w:uri="urn:schemas-microsoft-com:office:smarttags" w:element="PersonName">
        <w:smartTagPr>
          <w:attr w:name="ProductID" w:val="la Competencia"/>
        </w:smartTagPr>
        <w:r w:rsidRPr="00600AA6">
          <w:t>la Competencia</w:t>
        </w:r>
      </w:smartTag>
      <w:r w:rsidRPr="00600AA6">
        <w:t xml:space="preserve"> y de </w:t>
      </w:r>
      <w:smartTag w:uri="urn:schemas-microsoft-com:office:smarttags" w:element="PersonName">
        <w:smartTagPr>
          <w:attr w:name="ProductID" w:val="la Protecci￳n"/>
        </w:smartTagPr>
        <w:r w:rsidRPr="00600AA6">
          <w:t>la Protección</w:t>
        </w:r>
      </w:smartTag>
      <w:r w:rsidRPr="00600AA6">
        <w:t xml:space="preserve"> de </w:t>
      </w:r>
      <w:smartTag w:uri="urn:schemas-microsoft-com:office:smarttags" w:element="PersonName">
        <w:smartTagPr>
          <w:attr w:name="ProductID" w:val="la Propiedad Intelectual"/>
        </w:smartTagPr>
        <w:r w:rsidRPr="00600AA6">
          <w:t>la Propiedad Intelectual</w:t>
        </w:r>
      </w:smartTag>
      <w:r w:rsidRPr="00600AA6">
        <w:t xml:space="preserve"> (INDECOPI), viene fomentando y promoviendo en el ámbito nacional, a través de diversas campañas con el sector privado, con los gremios de las distintas industrias culturales y sociedades de autores, compositores, artistas, etc., una cultura de respeto a los derechos de Propiedad Intelectual en general</w:t>
      </w:r>
      <w:r w:rsidRPr="0098344F">
        <w:rPr>
          <w:rStyle w:val="FootnoteReference"/>
        </w:rPr>
        <w:footnoteReference w:id="151"/>
      </w:r>
      <w:r>
        <w:t>.</w:t>
      </w:r>
    </w:p>
    <w:p w:rsidR="00C0472A" w:rsidRPr="00600AA6" w:rsidRDefault="00C0472A" w:rsidP="00C0472A">
      <w:pPr>
        <w:pStyle w:val="SingleTxtG"/>
      </w:pPr>
      <w:r>
        <w:t>288.</w:t>
      </w:r>
      <w:r>
        <w:tab/>
      </w:r>
      <w:r w:rsidRPr="00600AA6">
        <w:t xml:space="preserve">De otra parte, </w:t>
      </w:r>
      <w:smartTag w:uri="urn:schemas-microsoft-com:office:smarttags" w:element="PersonName">
        <w:smartTagPr>
          <w:attr w:name="ProductID" w:val="la Direcci￳n"/>
        </w:smartTagPr>
        <w:r w:rsidRPr="00600AA6">
          <w:t>la Dirección</w:t>
        </w:r>
      </w:smartTag>
      <w:r w:rsidRPr="00600AA6">
        <w:t xml:space="preserve"> de Invenciones y Nuevas Tecnologías, con la finalidad de permitir el desarrollo de las invenciones, entre otras medidas, ha publicado en Internet la información bibliográfica de los expedientes de patentes de invención, así como del texto completo de las resoluciones de los expedientes de patentes de invención y del resto de resoluciones emitidas por la Dirección</w:t>
      </w:r>
      <w:r w:rsidRPr="0098344F">
        <w:rPr>
          <w:rStyle w:val="FootnoteReference"/>
        </w:rPr>
        <w:footnoteReference w:id="152"/>
      </w:r>
      <w:r>
        <w:t>.</w:t>
      </w:r>
    </w:p>
    <w:p w:rsidR="00C0472A" w:rsidRPr="00600AA6" w:rsidRDefault="00C0472A" w:rsidP="00C0472A">
      <w:pPr>
        <w:pStyle w:val="H23G"/>
      </w:pPr>
      <w:r w:rsidRPr="00600AA6">
        <w:tab/>
      </w:r>
      <w:r w:rsidRPr="00600AA6">
        <w:tab/>
        <w:t>Medidas adoptadas para apoyar sociedades culturales, academias de ciencia, asociaciones profesionales, sindicatos de trabajadores y demás organizaciones e instituciones dedicadas a la investigación científica y a actividades creadoras.</w:t>
      </w:r>
    </w:p>
    <w:p w:rsidR="00C0472A" w:rsidRPr="00600AA6" w:rsidRDefault="00C0472A" w:rsidP="00C0472A">
      <w:pPr>
        <w:pStyle w:val="SingleTxtG"/>
      </w:pPr>
      <w:r>
        <w:t>289.</w:t>
      </w:r>
      <w:r>
        <w:tab/>
      </w:r>
      <w:r w:rsidRPr="00600AA6">
        <w:t>La Dirección Nacional de Derecho de Autor</w:t>
      </w:r>
      <w:r w:rsidRPr="0098344F">
        <w:rPr>
          <w:rStyle w:val="FootnoteReference"/>
        </w:rPr>
        <w:footnoteReference w:id="153"/>
      </w:r>
      <w:r w:rsidRPr="00600AA6">
        <w:t>, como única autoridad competente, brinda autorización a las entidades de gestión colectiva y fiscaliza su actividad gestora.</w:t>
      </w:r>
    </w:p>
    <w:p w:rsidR="00C0472A" w:rsidRPr="00600AA6" w:rsidRDefault="00C0472A" w:rsidP="00C0472A">
      <w:pPr>
        <w:pStyle w:val="SingleTxtG"/>
      </w:pPr>
      <w:r>
        <w:t>290.</w:t>
      </w:r>
      <w:r>
        <w:tab/>
      </w:r>
      <w:r w:rsidRPr="00600AA6">
        <w:t>Las Sociedades de Gestión Colectiva, que aseguran la defensa de los principios fundamentales del derecho de autor, se han convertido hoy en día en organismos indispensables para la determinación, el control, la percepción y el reparto de los derechos de representación y de ejecución públicas, de radiodifusión de televisión y de reproducción mecánica. Siguiendo estos parámetros, la ley peruana faculta a los titulares de derecho de autor y derechos conexos para conformar este tipo de sociedades</w:t>
      </w:r>
      <w:r w:rsidRPr="0098344F">
        <w:rPr>
          <w:rStyle w:val="FootnoteReference"/>
        </w:rPr>
        <w:footnoteReference w:id="154"/>
      </w:r>
      <w:r>
        <w:t>.</w:t>
      </w:r>
    </w:p>
    <w:p w:rsidR="00C0472A" w:rsidRPr="00600AA6" w:rsidRDefault="00C0472A" w:rsidP="00C0472A">
      <w:pPr>
        <w:pStyle w:val="H23G"/>
      </w:pPr>
      <w:r w:rsidRPr="00600AA6">
        <w:tab/>
      </w:r>
      <w:r w:rsidRPr="00600AA6">
        <w:tab/>
        <w:t>Durante los últimos 8 años, ¿ha habido cambios en las políticas, leyes y prácticas nacionales que afecten negativamente a los derechos consagrados en el artículo 15?</w:t>
      </w:r>
      <w:r>
        <w:br/>
      </w:r>
      <w:r w:rsidRPr="00600AA6">
        <w:t>En caso afirmativo, sírvase describir esos cambios y evaluar sus repercusiones.</w:t>
      </w:r>
    </w:p>
    <w:p w:rsidR="00C0472A" w:rsidRPr="00600AA6" w:rsidRDefault="00C0472A" w:rsidP="00C0472A">
      <w:pPr>
        <w:pStyle w:val="SingleTxtG"/>
      </w:pPr>
      <w:r>
        <w:t>291.</w:t>
      </w:r>
      <w:r>
        <w:tab/>
      </w:r>
      <w:r w:rsidRPr="00600AA6">
        <w:t>Las reformas legislativas en materia de derechos de propiedad intelectual tienen por objeto una efectiva protección de los mismos, así como el incentivo a la actividad creativa, que incluye la lucha contra la piratería, es decir, contra la reproducción y venta de creaciones (generalmente libros o discos) sin las autorizaciones el pago de los derechos</w:t>
      </w:r>
      <w:r>
        <w:t xml:space="preserve"> </w:t>
      </w:r>
      <w:r w:rsidRPr="00600AA6">
        <w:t>respectivos. Cabe indicar que en la actualidad, la lucha cont</w:t>
      </w:r>
      <w:r w:rsidRPr="002D433B">
        <w:t>r</w:t>
      </w:r>
      <w:r w:rsidRPr="00600AA6">
        <w:t>a este delito ha sido declarada de interés público, conjuntamente con otras actividades delictivas como el contrabando y la falsificación.</w:t>
      </w:r>
    </w:p>
    <w:p w:rsidR="00C0472A" w:rsidRPr="00600AA6" w:rsidRDefault="00C0472A" w:rsidP="00C0472A">
      <w:pPr>
        <w:pStyle w:val="SingleTxtG"/>
      </w:pPr>
      <w:r>
        <w:t>292.</w:t>
      </w:r>
      <w:r>
        <w:tab/>
      </w:r>
      <w:r w:rsidRPr="00600AA6">
        <w:t xml:space="preserve">Se han creado Juzgados Especializados para Delitos Aduaneros y contra la propiedad Intelectual, comprendiendo la competencia de </w:t>
      </w:r>
      <w:smartTag w:uri="urn:schemas-microsoft-com:office:smarttags" w:element="PersonName">
        <w:smartTagPr>
          <w:attr w:name="ProductID" w:val="la Sala Penal"/>
        </w:smartTagPr>
        <w:r w:rsidRPr="00600AA6">
          <w:t>la Sala Penal</w:t>
        </w:r>
      </w:smartTag>
      <w:r w:rsidRPr="00600AA6">
        <w:t xml:space="preserve"> Nacional para Delitos contra los Derechos Humanos y de Lesa Humanidad, para ver dichas actividades ilícitas. Igualmente, el Ministerio Público ha creado Fiscalías Especializadas.</w:t>
      </w:r>
    </w:p>
    <w:p w:rsidR="00A37E4A" w:rsidRDefault="00C0472A" w:rsidP="00C0472A">
      <w:pPr>
        <w:pStyle w:val="SingleTxtG"/>
        <w:sectPr w:rsidR="00A37E4A" w:rsidSect="00D86F1C">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pPr>
      <w:r>
        <w:t>293.</w:t>
      </w:r>
      <w:r>
        <w:tab/>
      </w:r>
      <w:r w:rsidRPr="00600AA6">
        <w:t>De acuerdo a lo señalado, ninguna modificación en la normatividad nacional ha sido en menoscabo de ninguno de los derechos consagrados en el ordenamiento legal indicado</w:t>
      </w:r>
      <w:r w:rsidRPr="0098344F">
        <w:rPr>
          <w:rStyle w:val="FootnoteReference"/>
        </w:rPr>
        <w:footnoteReference w:id="155"/>
      </w:r>
      <w:r>
        <w:t>.</w:t>
      </w:r>
    </w:p>
    <w:p w:rsidR="00A37E4A" w:rsidRPr="00631CE1" w:rsidRDefault="00A37E4A" w:rsidP="00A37E4A">
      <w:pPr>
        <w:pStyle w:val="HChG"/>
      </w:pPr>
      <w:r w:rsidRPr="00631CE1">
        <w:t>Anexos</w:t>
      </w:r>
    </w:p>
    <w:p w:rsidR="00A37E4A" w:rsidRPr="00631CE1" w:rsidRDefault="00A37E4A" w:rsidP="00A37E4A">
      <w:pPr>
        <w:pStyle w:val="HChG"/>
      </w:pPr>
      <w:r w:rsidRPr="00631CE1">
        <w:t>Anexo I</w:t>
      </w:r>
    </w:p>
    <w:p w:rsidR="00A37E4A" w:rsidRPr="00631CE1" w:rsidRDefault="00A37E4A" w:rsidP="00A37E4A">
      <w:pPr>
        <w:pStyle w:val="HChG"/>
      </w:pPr>
      <w:r w:rsidRPr="00631CE1">
        <w:tab/>
      </w:r>
      <w:r w:rsidRPr="00631CE1">
        <w:tab/>
        <w:t>Normas nacionales contra la discriminación de los</w:t>
      </w:r>
      <w:r w:rsidR="00C742D0">
        <w:br/>
      </w:r>
      <w:r w:rsidRPr="00631CE1">
        <w:t>derechos económicos, sociales y culturales</w:t>
      </w:r>
    </w:p>
    <w:p w:rsidR="00A37E4A" w:rsidRPr="00683FD2" w:rsidRDefault="00A37E4A" w:rsidP="00A37E4A">
      <w:pPr>
        <w:pStyle w:val="H1G"/>
      </w:pPr>
      <w:r w:rsidRPr="00683FD2">
        <w:tab/>
        <w:t>1.</w:t>
      </w:r>
      <w:r w:rsidRPr="00683FD2">
        <w:tab/>
        <w:t xml:space="preserve">Marco </w:t>
      </w:r>
      <w:r w:rsidRPr="00631CE1">
        <w:t>Constitucional</w:t>
      </w:r>
    </w:p>
    <w:p w:rsidR="00A37E4A" w:rsidRPr="00683FD2" w:rsidRDefault="00A37E4A" w:rsidP="00A37E4A">
      <w:pPr>
        <w:pStyle w:val="SingleTxtG"/>
      </w:pPr>
      <w:r>
        <w:t>1.</w:t>
      </w:r>
      <w:r>
        <w:tab/>
      </w:r>
      <w:r w:rsidRPr="00683FD2">
        <w:t xml:space="preserve">El artículo 2, inciso 2, de </w:t>
      </w:r>
      <w:smartTag w:uri="urn:schemas-microsoft-com:office:smarttags" w:element="PersonName">
        <w:smartTagPr>
          <w:attr w:name="ProductID" w:val="La Constituci￳n Pol￭tica"/>
        </w:smartTagPr>
        <w:r w:rsidRPr="00683FD2">
          <w:t>la Constitución Política</w:t>
        </w:r>
      </w:smartTag>
      <w:r w:rsidRPr="00683FD2">
        <w:t xml:space="preserve"> del Perú establece el derecho a la no discriminación en los términos establecidos en </w:t>
      </w:r>
      <w:smartTag w:uri="urn:schemas-microsoft-com:office:smarttags" w:element="PersonName">
        <w:smartTagPr>
          <w:attr w:name="ProductID" w:val="la Convenci￳n"/>
        </w:smartTagPr>
        <w:r w:rsidRPr="00683FD2">
          <w:t>la Convención</w:t>
        </w:r>
      </w:smartTag>
      <w:r w:rsidRPr="00683FD2">
        <w:t>, de acuerdo a lo siguiente:</w:t>
      </w:r>
    </w:p>
    <w:p w:rsidR="00A37E4A" w:rsidRPr="00683FD2" w:rsidRDefault="00A37E4A" w:rsidP="00A37E4A">
      <w:pPr>
        <w:pStyle w:val="SingleTxtG"/>
        <w:ind w:left="1700"/>
      </w:pPr>
      <w:r>
        <w:t>"</w:t>
      </w:r>
      <w:r w:rsidRPr="00683FD2">
        <w:t>Toda persona tiene derecho (…) A la igualdad ante la ley. Nadie debe ser discriminado por motivo de origen, raza, sexo, idioma, religión, opinión, condición económica o de cualquiera otra índole</w:t>
      </w:r>
      <w:r>
        <w:t>"</w:t>
      </w:r>
      <w:r w:rsidRPr="00683FD2">
        <w:t>.</w:t>
      </w:r>
    </w:p>
    <w:p w:rsidR="00A37E4A" w:rsidRPr="00683FD2" w:rsidRDefault="00A37E4A" w:rsidP="00A37E4A">
      <w:pPr>
        <w:pStyle w:val="SingleTxtG"/>
      </w:pPr>
      <w:r>
        <w:t>2.</w:t>
      </w:r>
      <w:r>
        <w:tab/>
      </w:r>
      <w:r w:rsidRPr="00683FD2">
        <w:t>Asimismo, de acuerdo al inciso 19 del referido artículo sobre los derechos fundamentales de la persona, se consagra el derecho a la identidad étnica y cultural,</w:t>
      </w:r>
      <w:r>
        <w:t xml:space="preserve"> </w:t>
      </w:r>
      <w:r w:rsidRPr="00683FD2">
        <w:t>mediante el cual el Estado</w:t>
      </w:r>
      <w:r>
        <w:t xml:space="preserve"> </w:t>
      </w:r>
      <w:r w:rsidRPr="00683FD2">
        <w:t xml:space="preserve">reconoce y protege la pluralidad étnica y cultural de </w:t>
      </w:r>
      <w:smartTag w:uri="urn:schemas-microsoft-com:office:smarttags" w:element="PersonName">
        <w:smartTagPr>
          <w:attr w:name="ProductID" w:val="la Naci￳n."/>
        </w:smartTagPr>
        <w:r w:rsidRPr="00683FD2">
          <w:t>la Nación.</w:t>
        </w:r>
      </w:smartTag>
    </w:p>
    <w:p w:rsidR="00A37E4A" w:rsidRPr="00683FD2" w:rsidRDefault="00A37E4A" w:rsidP="00A37E4A">
      <w:pPr>
        <w:pStyle w:val="SingleTxtG"/>
      </w:pPr>
      <w:r>
        <w:t>3.</w:t>
      </w:r>
      <w:r>
        <w:tab/>
      </w:r>
      <w:r w:rsidRPr="00683FD2">
        <w:t xml:space="preserve">Por otra parte, </w:t>
      </w:r>
      <w:smartTag w:uri="urn:schemas-microsoft-com:office:smarttags" w:element="PersonName">
        <w:smartTagPr>
          <w:attr w:name="ProductID" w:val="la Constituci￳n"/>
        </w:smartTagPr>
        <w:r w:rsidRPr="00683FD2">
          <w:t>la Constitución</w:t>
        </w:r>
      </w:smartTag>
      <w:r w:rsidRPr="00683FD2">
        <w:t xml:space="preserve"> provee de garantías constitucionales que buscan la efectiva protección de los derechos humanos mediante procedimientos que pueden ser accionados por cualquier ciudadano. En el caso de la protección del derecho a la no discriminación, el artículo 200, inciso 2, de </w:t>
      </w:r>
      <w:smartTag w:uri="urn:schemas-microsoft-com:office:smarttags" w:element="PersonName">
        <w:smartTagPr>
          <w:attr w:name="ProductID" w:val="la Constituci￳n"/>
        </w:smartTagPr>
        <w:r w:rsidRPr="00683FD2">
          <w:t>la Constitución</w:t>
        </w:r>
      </w:smartTag>
      <w:r w:rsidRPr="00683FD2">
        <w:t xml:space="preserve"> prevé el proceso constitucional del amparo, el cual constituye una garantía contra el hecho u omisión por parte de cualquier autoridad, funcionario o persona que vulnere o amenace los derechos fundamentales de la persona</w:t>
      </w:r>
      <w:r w:rsidR="00BA217C">
        <w:rPr>
          <w:rStyle w:val="FootnoteReference"/>
        </w:rPr>
        <w:footnoteReference w:id="156"/>
      </w:r>
      <w:r w:rsidRPr="00683FD2">
        <w:t>.</w:t>
      </w:r>
    </w:p>
    <w:p w:rsidR="00A37E4A" w:rsidRPr="00683FD2" w:rsidRDefault="00A37E4A" w:rsidP="00A37E4A">
      <w:pPr>
        <w:pStyle w:val="SingleTxtG"/>
      </w:pPr>
      <w:r>
        <w:t>4.</w:t>
      </w:r>
      <w:r>
        <w:tab/>
      </w:r>
      <w:r w:rsidRPr="00683FD2">
        <w:t>El Tribunal Constitucional</w:t>
      </w:r>
      <w:r>
        <w:rPr>
          <w:rStyle w:val="FootnoteReference"/>
        </w:rPr>
        <w:footnoteReference w:id="157"/>
      </w:r>
      <w:r w:rsidRPr="00683FD2">
        <w:t xml:space="preserve"> ha logrado establecer importantes precedentes jurisprudenciales</w:t>
      </w:r>
      <w:r>
        <w:rPr>
          <w:rStyle w:val="FootnoteReference"/>
        </w:rPr>
        <w:footnoteReference w:id="158"/>
      </w:r>
      <w:r w:rsidRPr="00683FD2">
        <w:t xml:space="preserve"> para la protección y respeto de los derechos humanos en el Perú. En su sentencia recaída en el Exp. 0261-2003-AA/TC</w:t>
      </w:r>
      <w:r>
        <w:rPr>
          <w:rStyle w:val="FootnoteReference"/>
        </w:rPr>
        <w:footnoteReference w:id="159"/>
      </w:r>
      <w:r w:rsidRPr="00683FD2">
        <w:t xml:space="preserve"> desarrolla los conceptos de la igualdad, la igualdad ante la ley y el de diferenciación, señalando que </w:t>
      </w:r>
      <w:r>
        <w:rPr>
          <w:i/>
        </w:rPr>
        <w:t>"</w:t>
      </w:r>
      <w:r w:rsidRPr="00683FD2">
        <w:rPr>
          <w:i/>
        </w:rPr>
        <w:t>la noción de igualdad debe ser percibida en dos planos convergentes. En el primero aparece como un principio rector de la organización y actuación del Estado Democrático de Derecho. En el segundo, se presenta como un derecho fundamental de la persona</w:t>
      </w:r>
      <w:r>
        <w:rPr>
          <w:i/>
        </w:rPr>
        <w:t>"</w:t>
      </w:r>
      <w:r w:rsidRPr="00683FD2">
        <w:t xml:space="preserve">. </w:t>
      </w:r>
    </w:p>
    <w:p w:rsidR="00A37E4A" w:rsidRPr="00683FD2" w:rsidRDefault="00A37E4A" w:rsidP="00A37E4A">
      <w:pPr>
        <w:pStyle w:val="SingleTxtG"/>
      </w:pPr>
      <w:r>
        <w:t>5.</w:t>
      </w:r>
      <w:r>
        <w:tab/>
      </w:r>
      <w:r w:rsidRPr="00683FD2">
        <w:t>Al respecto, es preciso resaltar que en sus reiteradas ejecutorias</w:t>
      </w:r>
      <w:r>
        <w:rPr>
          <w:rStyle w:val="FootnoteReference"/>
        </w:rPr>
        <w:footnoteReference w:id="160"/>
      </w:r>
      <w:r w:rsidRPr="00683FD2">
        <w:t xml:space="preserve"> el Tribunal Constitucional ha definido esta orientación jurisprudencial en el tratamiento del derecho a la igualdad,</w:t>
      </w:r>
      <w:r>
        <w:t xml:space="preserve"> </w:t>
      </w:r>
      <w:r w:rsidRPr="00683FD2">
        <w:t>estableciendo que es un principio-derecho que instala a las personas, situadas en idéntica condición, en un plano de equivalencia. Ello involucra una conformidad o identidad por coincidencia de naturaleza, circunstancia, calidad, cantidad o forma, de modo tal que no se establezcan excepciones o privilegios que excluyan a una persona de los derechos que se conceden a otra, en paridad sincrónica o por concurrencia de razones.</w:t>
      </w:r>
    </w:p>
    <w:p w:rsidR="00A37E4A" w:rsidRPr="00C001C2" w:rsidRDefault="00A37E4A" w:rsidP="00A37E4A">
      <w:pPr>
        <w:pStyle w:val="H1G"/>
      </w:pPr>
      <w:r w:rsidRPr="00683FD2">
        <w:tab/>
        <w:t>2.</w:t>
      </w:r>
      <w:r w:rsidRPr="00683FD2">
        <w:tab/>
        <w:t>Marco legal</w:t>
      </w:r>
    </w:p>
    <w:p w:rsidR="00A37E4A" w:rsidRPr="00631CE1" w:rsidRDefault="00A37E4A" w:rsidP="00A37E4A">
      <w:pPr>
        <w:pStyle w:val="H23G"/>
      </w:pPr>
      <w:r w:rsidRPr="00683FD2">
        <w:tab/>
      </w:r>
      <w:r w:rsidRPr="00683FD2">
        <w:tab/>
        <w:t>Normativa en el acceso a los centros de formación educativa</w:t>
      </w:r>
    </w:p>
    <w:p w:rsidR="00A37E4A" w:rsidRPr="00683FD2" w:rsidRDefault="00A37E4A" w:rsidP="00A37E4A">
      <w:pPr>
        <w:pStyle w:val="SingleTxtG"/>
      </w:pPr>
      <w:r>
        <w:t>6.</w:t>
      </w:r>
      <w:r>
        <w:tab/>
      </w:r>
      <w:r w:rsidRPr="00683FD2">
        <w:t xml:space="preserve">Las disposiciones contenidas en </w:t>
      </w:r>
      <w:smartTag w:uri="urn:schemas-microsoft-com:office:smarttags" w:element="PersonName">
        <w:smartTagPr>
          <w:attr w:name="ProductID" w:val="la Ley General"/>
        </w:smartTagPr>
        <w:r w:rsidRPr="00683FD2">
          <w:t xml:space="preserve">la </w:t>
        </w:r>
        <w:r w:rsidRPr="00683FD2">
          <w:rPr>
            <w:b/>
          </w:rPr>
          <w:t>Ley General</w:t>
        </w:r>
      </w:smartTag>
      <w:r w:rsidRPr="00683FD2">
        <w:rPr>
          <w:b/>
        </w:rPr>
        <w:t xml:space="preserve"> de Educación Ley 28044</w:t>
      </w:r>
      <w:r w:rsidRPr="002268AD">
        <w:rPr>
          <w:rStyle w:val="FootnoteReference"/>
        </w:rPr>
        <w:footnoteReference w:id="161"/>
      </w:r>
      <w:r w:rsidRPr="002268AD">
        <w:t>,</w:t>
      </w:r>
      <w:r w:rsidRPr="00683FD2">
        <w:t xml:space="preserve"> la cual en su artículo 8º establece que la educación tiene a la persona como </w:t>
      </w:r>
      <w:r>
        <w:t>"</w:t>
      </w:r>
      <w:r w:rsidRPr="00683FD2">
        <w:t>centro y agente fundamental del proceso educativo</w:t>
      </w:r>
      <w:r>
        <w:t>"</w:t>
      </w:r>
      <w:r w:rsidRPr="00683FD2">
        <w:t xml:space="preserve">, se sustenta entre otros, en el principio de inclusión, que </w:t>
      </w:r>
      <w:r>
        <w:t>"</w:t>
      </w:r>
      <w:r w:rsidRPr="00683FD2">
        <w:t>incorpora a las personas con discapacidad, grupos sociales excluidos, marginados y vulnerables, especialmente en el ámbito rural, sin distinción de identidad étnica, religión, sexo u otra causa de discriminación, contribuyendo así a la eliminación de la pobreza, la exclusión y las desigualdades</w:t>
      </w:r>
      <w:r>
        <w:t>"</w:t>
      </w:r>
      <w:r w:rsidRPr="00683FD2">
        <w:t xml:space="preserve">. En </w:t>
      </w:r>
      <w:r w:rsidRPr="00C001C2">
        <w:t>ese</w:t>
      </w:r>
      <w:r w:rsidRPr="00683FD2">
        <w:t xml:space="preserve"> sentido, el artículo 18 obliga al Estado a elaborar y ejecutar proyectos educativos que incluyan objetivos, estrategias, acciones y recursos tendientes a revertir situaciones de desigualdad y/o inequidad por motivo de origen, etnias, género, idioma, religión, opinión, condición económica, edad o de cualquier otra índole.</w:t>
      </w:r>
    </w:p>
    <w:p w:rsidR="00A37E4A" w:rsidRPr="00683FD2" w:rsidRDefault="00A37E4A" w:rsidP="00A37E4A">
      <w:pPr>
        <w:pStyle w:val="SingleTxtG"/>
      </w:pPr>
      <w:r>
        <w:t>7.</w:t>
      </w:r>
      <w:r>
        <w:tab/>
      </w:r>
      <w:r w:rsidRPr="00683FD2">
        <w:t>Además de la norma antes señalada, el</w:t>
      </w:r>
      <w:r w:rsidRPr="00683FD2">
        <w:rPr>
          <w:b/>
        </w:rPr>
        <w:t xml:space="preserve"> Código de los Niños y Adolescentes</w:t>
      </w:r>
      <w:r w:rsidRPr="00683FD2">
        <w:t xml:space="preserve">, aprobado mediante Ley </w:t>
      </w:r>
      <w:r>
        <w:t xml:space="preserve">Nº </w:t>
      </w:r>
      <w:r w:rsidRPr="00683FD2">
        <w:t>27337</w:t>
      </w:r>
      <w:r>
        <w:rPr>
          <w:rStyle w:val="FootnoteReference"/>
        </w:rPr>
        <w:footnoteReference w:id="162"/>
      </w:r>
      <w:r w:rsidRPr="00683FD2">
        <w:t xml:space="preserve">, establece en su artículo 14 que la autoridad educativa deberá adoptar las medidas pertinentes para evitar cualquier forma de discriminación. </w:t>
      </w:r>
    </w:p>
    <w:p w:rsidR="00A37E4A" w:rsidRPr="00683FD2" w:rsidRDefault="00A37E4A" w:rsidP="00A37E4A">
      <w:pPr>
        <w:pStyle w:val="H23G"/>
      </w:pPr>
      <w:r w:rsidRPr="00683FD2">
        <w:tab/>
      </w:r>
      <w:r w:rsidRPr="00683FD2">
        <w:tab/>
        <w:t>Normativa en las ofertas de empleo y las relaciones laborales</w:t>
      </w:r>
    </w:p>
    <w:p w:rsidR="00A37E4A" w:rsidRPr="00683FD2" w:rsidRDefault="00A37E4A" w:rsidP="00A37E4A">
      <w:pPr>
        <w:pStyle w:val="SingleTxtG"/>
      </w:pPr>
      <w:r>
        <w:t>8.</w:t>
      </w:r>
      <w:r>
        <w:tab/>
      </w:r>
      <w:r w:rsidRPr="00683FD2">
        <w:t xml:space="preserve">La </w:t>
      </w:r>
      <w:r w:rsidRPr="00683FD2">
        <w:rPr>
          <w:b/>
        </w:rPr>
        <w:t xml:space="preserve">Ley contra los actos de discriminación en ofertas de empleo y acceso a medios de formación educativa, Ley </w:t>
      </w:r>
      <w:r>
        <w:rPr>
          <w:b/>
        </w:rPr>
        <w:t xml:space="preserve">Nº </w:t>
      </w:r>
      <w:r w:rsidRPr="00683FD2">
        <w:rPr>
          <w:b/>
        </w:rPr>
        <w:t>26772</w:t>
      </w:r>
      <w:r w:rsidRPr="00634702">
        <w:rPr>
          <w:rStyle w:val="FootnoteReference"/>
        </w:rPr>
        <w:footnoteReference w:id="163"/>
      </w:r>
      <w:r w:rsidRPr="00634702">
        <w:t>,</w:t>
      </w:r>
      <w:r w:rsidRPr="00683FD2">
        <w:t xml:space="preserve"> establece que las ofertas de empleo no podrán contener requisitos que constituyan discriminación, anulación o alteración de la igualdad de oportunidades o de trato. Según la norma, tales actos discriminatorios se pueden presentar en los requerimientos de personal o en los requisitos para acceder a una formación técnica y profesional, basados en motivos de raza, sexo, religión, opinión, origen social, condición económica, estado civil, edad o de cualquier otra índole. El Ministerio de Trabajo y Promoción del Empleo está facultado a investigar los hechos, determinar las responsabilidades e imponer las sanciones administrativas correspondientes. </w:t>
      </w:r>
    </w:p>
    <w:p w:rsidR="00A37E4A" w:rsidRPr="00683FD2" w:rsidRDefault="00A37E4A" w:rsidP="00A37E4A">
      <w:pPr>
        <w:pStyle w:val="SingleTxtG"/>
      </w:pPr>
      <w:r>
        <w:t>9.</w:t>
      </w:r>
      <w:r>
        <w:tab/>
      </w:r>
      <w:r w:rsidRPr="00683FD2">
        <w:t>Si bien pareciese que se impone una limitación en la decisión del empleador, en base a criterios referidos esencialmente a las calificaciones de trabajo, el objetivo de la referida norma no es anular la libertad de contratación del empleador, sino, más bien, compatibilizarla con el derecho a la igualdad, procurando que la selección del personal se realice con razonabilidad y justificación atendiendo a los méritos y aptitudes de quien postula a un empleo.</w:t>
      </w:r>
    </w:p>
    <w:p w:rsidR="00A37E4A" w:rsidRPr="00683FD2" w:rsidRDefault="00A37E4A" w:rsidP="00A37E4A">
      <w:pPr>
        <w:pStyle w:val="SingleTxtG"/>
      </w:pPr>
      <w:r>
        <w:t>10.</w:t>
      </w:r>
      <w:r>
        <w:tab/>
      </w:r>
      <w:r w:rsidRPr="00683FD2">
        <w:t>Su reglamento</w:t>
      </w:r>
      <w:r>
        <w:rPr>
          <w:rStyle w:val="FootnoteReference"/>
        </w:rPr>
        <w:footnoteReference w:id="164"/>
      </w:r>
      <w:r w:rsidRPr="00683FD2">
        <w:t xml:space="preserve"> precisa que la prohibición de la discriminación en las ofertas de empleo y acceso a medios de formación educativa</w:t>
      </w:r>
      <w:r>
        <w:rPr>
          <w:rStyle w:val="FootnoteReference"/>
        </w:rPr>
        <w:footnoteReference w:id="165"/>
      </w:r>
      <w:r w:rsidRPr="00683FD2">
        <w:t xml:space="preserve"> es aplicable a los empleadores contratantes, a los medios de formación educativa, así como a las agencias de empleo y otras que sirvan de intermediadoras en las ofertas de empleo. Asimismo, establece también la obligación de los medios de comunicación masiva, que difundan ofertas de empleo y de acceso a medios de formación educativa, a brindar la información necesaria a la autoridad administrativa de trabajo y facilitar las investigaciones que ésta realice, además de señalar algunas situaciones que no constituyen prácticas discriminatorias por estar sustentadas en una justificación objetiva y razonable. Teniendo en cuenta esta situación, las personas pueden formular sus denuncias ante la autoridad administrativa de trabajo, adjuntando los medios probatorios pertinentes que, en los casos de discriminación difundidos a través de un medio de comunicación social, consistirán en una copia del aviso publicitario que presuntamente utiliza un criterio de selección de personal que resulta discriminatorio.</w:t>
      </w:r>
    </w:p>
    <w:p w:rsidR="00A37E4A" w:rsidRPr="00683FD2" w:rsidRDefault="00A37E4A" w:rsidP="00A37E4A">
      <w:pPr>
        <w:pStyle w:val="SingleTxtG"/>
      </w:pPr>
      <w:r>
        <w:t>11.</w:t>
      </w:r>
      <w:r>
        <w:tab/>
      </w:r>
      <w:r w:rsidRPr="00683FD2">
        <w:t xml:space="preserve">Cabe señalar que el </w:t>
      </w:r>
      <w:r w:rsidRPr="00683FD2">
        <w:rPr>
          <w:b/>
        </w:rPr>
        <w:t>Texto Único Ordenado</w:t>
      </w:r>
      <w:r w:rsidRPr="00683FD2">
        <w:t xml:space="preserve"> </w:t>
      </w:r>
      <w:r w:rsidRPr="00683FD2">
        <w:rPr>
          <w:b/>
        </w:rPr>
        <w:t>del Decreto Legislativo 728, Ley de Productividad y Competitividad Laboral</w:t>
      </w:r>
      <w:r w:rsidRPr="00C001C2">
        <w:rPr>
          <w:rStyle w:val="FootnoteReference"/>
        </w:rPr>
        <w:footnoteReference w:id="166"/>
      </w:r>
      <w:r w:rsidRPr="00683FD2">
        <w:t xml:space="preserve">, considera actos de hostilidad equiparables al despido </w:t>
      </w:r>
      <w:r>
        <w:t>"</w:t>
      </w:r>
      <w:r w:rsidRPr="00683FD2">
        <w:t>los actos de discriminación por razón de sexo, raza, religión, opinión o idioma</w:t>
      </w:r>
      <w:r>
        <w:t>"</w:t>
      </w:r>
      <w:r w:rsidRPr="00683FD2">
        <w:t xml:space="preserve"> de acuerdo artículo 30 inciso f) de la norma referida.</w:t>
      </w:r>
    </w:p>
    <w:p w:rsidR="00A37E4A" w:rsidRPr="00683FD2" w:rsidRDefault="00A37E4A" w:rsidP="00A37E4A">
      <w:pPr>
        <w:pStyle w:val="SingleTxtG"/>
      </w:pPr>
      <w:r>
        <w:t>12.</w:t>
      </w:r>
      <w:r>
        <w:tab/>
      </w:r>
      <w:r w:rsidRPr="00683FD2">
        <w:t xml:space="preserve">De otro lado, el </w:t>
      </w:r>
      <w:r w:rsidRPr="00683FD2">
        <w:rPr>
          <w:b/>
        </w:rPr>
        <w:t xml:space="preserve">Reglamento de </w:t>
      </w:r>
      <w:smartTag w:uri="urn:schemas-microsoft-com:office:smarttags" w:element="PersonName">
        <w:smartTagPr>
          <w:attr w:name="ProductID" w:val="la Ley Trabajo"/>
        </w:smartTagPr>
        <w:r w:rsidRPr="00683FD2">
          <w:rPr>
            <w:b/>
          </w:rPr>
          <w:t>la Ley Trabajo</w:t>
        </w:r>
      </w:smartTag>
      <w:r w:rsidRPr="00683FD2">
        <w:rPr>
          <w:b/>
        </w:rPr>
        <w:t xml:space="preserve"> y Defensa del Trabajador</w:t>
      </w:r>
      <w:r w:rsidRPr="00C001C2">
        <w:rPr>
          <w:rStyle w:val="FootnoteReference"/>
        </w:rPr>
        <w:footnoteReference w:id="167"/>
      </w:r>
      <w:r w:rsidRPr="00C001C2">
        <w:t xml:space="preserve"> </w:t>
      </w:r>
      <w:r w:rsidRPr="00683FD2">
        <w:t xml:space="preserve">faculta a </w:t>
      </w:r>
      <w:smartTag w:uri="urn:schemas-microsoft-com:office:smarttags" w:element="PersonName">
        <w:smartTagPr>
          <w:attr w:name="ProductID" w:val="la Direcci￳n"/>
        </w:smartTagPr>
        <w:r w:rsidRPr="00683FD2">
          <w:t>la Dirección</w:t>
        </w:r>
      </w:smartTag>
      <w:r w:rsidRPr="00683FD2">
        <w:t xml:space="preserve"> de Inspección Laboral de </w:t>
      </w:r>
      <w:smartTag w:uri="urn:schemas-microsoft-com:office:smarttags" w:element="PersonName">
        <w:smartTagPr>
          <w:attr w:name="ProductID" w:val="la Direcci￳n Regional"/>
        </w:smartTagPr>
        <w:r w:rsidRPr="00683FD2">
          <w:t>la Dirección Regional</w:t>
        </w:r>
      </w:smartTag>
      <w:r w:rsidRPr="00683FD2">
        <w:t xml:space="preserve"> de Trabajo y Promoción del Empleo de Lima y Callao a investigar los actos discriminatorios en las ofertas del empleo y durante la relación laboral. De igual modo, faculta a las Direcciones de Prevención y Solución de Conflictos de las Direcciones de Trabajo o Promoción del Empleo, o a quien haga sus veces, a conocer estos casos en los demás departamentos del país.</w:t>
      </w:r>
    </w:p>
    <w:p w:rsidR="00A37E4A" w:rsidRPr="00683FD2" w:rsidRDefault="00A37E4A" w:rsidP="00A37E4A">
      <w:pPr>
        <w:pStyle w:val="SingleTxtG"/>
      </w:pPr>
      <w:r>
        <w:t>13.</w:t>
      </w:r>
      <w:r>
        <w:tab/>
      </w:r>
      <w:r w:rsidRPr="00683FD2">
        <w:t>El Reglamento considera en su artículo 31, numeral 31.3, como infracción muy grave en materia de empleo y colocación: la publicidad y realización, por cualquier medio de difusión, de ofertas de empleo discriminatorias, por motivo de origen, raza, color, sexo, edad, idioma, religión, opinión, ascendencia nacional, origen social, condición económica, ejercicio de la libertad sindical, discapacidad, estar infectado con VIH o de cualquier otra índole. Esta conducta es sancionada de conformidad con lo señalado por el artículo 48 que establece</w:t>
      </w:r>
      <w:r>
        <w:t xml:space="preserve"> </w:t>
      </w:r>
      <w:r w:rsidRPr="00683FD2">
        <w:t>la cuantía y aplicación de las sanciones.</w:t>
      </w:r>
    </w:p>
    <w:p w:rsidR="00A37E4A" w:rsidRPr="00683FD2" w:rsidRDefault="00A37E4A" w:rsidP="00A37E4A">
      <w:pPr>
        <w:pStyle w:val="H23G"/>
      </w:pPr>
      <w:r w:rsidRPr="00683FD2">
        <w:tab/>
      </w:r>
      <w:r w:rsidRPr="00683FD2">
        <w:tab/>
        <w:t>Normativa en las relaciones de consumo</w:t>
      </w:r>
    </w:p>
    <w:p w:rsidR="00A37E4A" w:rsidRPr="00683FD2" w:rsidRDefault="00A37E4A" w:rsidP="00A37E4A">
      <w:pPr>
        <w:pStyle w:val="SingleTxtG"/>
      </w:pPr>
      <w:r>
        <w:t>14.</w:t>
      </w:r>
      <w:r>
        <w:tab/>
      </w:r>
      <w:r w:rsidRPr="00683FD2">
        <w:t>Si bien existe una Ley de protección al consumidor, Decreto Legislativo 716</w:t>
      </w:r>
      <w:r>
        <w:rPr>
          <w:rStyle w:val="FootnoteReference"/>
        </w:rPr>
        <w:footnoteReference w:id="168"/>
      </w:r>
      <w:r w:rsidRPr="00683FD2">
        <w:t xml:space="preserve">, es su </w:t>
      </w:r>
      <w:r w:rsidRPr="00683FD2">
        <w:rPr>
          <w:b/>
        </w:rPr>
        <w:t>Texto Único Ordenado</w:t>
      </w:r>
      <w:r w:rsidRPr="00683FD2">
        <w:t xml:space="preserve"> aprobado por Decreto Supremo 039-2000-ITINCI</w:t>
      </w:r>
      <w:r>
        <w:rPr>
          <w:rStyle w:val="FootnoteReference"/>
        </w:rPr>
        <w:footnoteReference w:id="169"/>
      </w:r>
      <w:r w:rsidRPr="00683FD2">
        <w:t>, el que regula con mayor amplitud los derechos de los consumidores y usuarios. Esta última norma consagra una serie de derechos de los consumidores, entre los que se encuentran el derecho de acceder a la variedad de productos y servicios valorativamente competitivos y el derecho a la protección de sus intereses económicos mediante el trato equitativo y justo en toda transacción comercial. Para lograr este propósito se establece el derecho de los consumidores a no ser discriminados por motivos de raza, sexo, nivel socioeconómico, idioma, discapacidad, referencias políticas, creencias religiosas o de cualquier índole, en la adquisición de productos y prestación de servicios que se ofrecen en locales abiertos al público.</w:t>
      </w:r>
    </w:p>
    <w:p w:rsidR="00A37E4A" w:rsidRPr="00683FD2" w:rsidRDefault="00A37E4A" w:rsidP="00A37E4A">
      <w:pPr>
        <w:pStyle w:val="SingleTxtG"/>
      </w:pPr>
      <w:r>
        <w:t>15.</w:t>
      </w:r>
      <w:r>
        <w:tab/>
      </w:r>
      <w:r w:rsidRPr="00683FD2">
        <w:t xml:space="preserve">En ese mismo sentido se orienta </w:t>
      </w:r>
      <w:smartTag w:uri="urn:schemas-microsoft-com:office:smarttags" w:element="PersonName">
        <w:smartTagPr>
          <w:attr w:name="ProductID" w:val="la Ley"/>
        </w:smartTagPr>
        <w:r w:rsidRPr="00683FD2">
          <w:t xml:space="preserve">la </w:t>
        </w:r>
        <w:r w:rsidRPr="00683FD2">
          <w:rPr>
            <w:b/>
          </w:rPr>
          <w:t>Ley</w:t>
        </w:r>
      </w:smartTag>
      <w:r w:rsidRPr="00683FD2">
        <w:rPr>
          <w:b/>
        </w:rPr>
        <w:t xml:space="preserve"> que precisa el derecho de los ciudadanos a no ser discriminados en el consumo, Ley </w:t>
      </w:r>
      <w:r>
        <w:rPr>
          <w:b/>
        </w:rPr>
        <w:t xml:space="preserve">Nº </w:t>
      </w:r>
      <w:r w:rsidRPr="00683FD2">
        <w:rPr>
          <w:b/>
        </w:rPr>
        <w:t>27049</w:t>
      </w:r>
      <w:r w:rsidRPr="00C001C2">
        <w:rPr>
          <w:rStyle w:val="FootnoteReference"/>
        </w:rPr>
        <w:footnoteReference w:id="170"/>
      </w:r>
      <w:r w:rsidRPr="00683FD2">
        <w:rPr>
          <w:b/>
        </w:rPr>
        <w:t xml:space="preserve"> </w:t>
      </w:r>
      <w:r w:rsidRPr="00683FD2">
        <w:t xml:space="preserve">que añade el artículo 7-B al Decreto Legislativo Nº 716, que establece que los consumidores no podrán ser discriminados por motivo de raza, sexo, nivel socioeconómico, idioma, discapacidad, preferencias políticas, creencias religiosas o de cualquier índole, en la adquisición de productos y prestación de servicios que se ofrecen en locales abiertos al público. Toda exclusión deberá tener una justificación objetiva en cuanto causas de seguridad del establecimiento o tranquilidad de sus clientes u otras razones debidamente justificadas. </w:t>
      </w:r>
    </w:p>
    <w:p w:rsidR="00A37E4A" w:rsidRPr="00683FD2" w:rsidRDefault="00A37E4A" w:rsidP="00A37E4A">
      <w:pPr>
        <w:pStyle w:val="SingleTxtG"/>
      </w:pPr>
      <w:r>
        <w:t>16.</w:t>
      </w:r>
      <w:r>
        <w:tab/>
      </w:r>
      <w:r w:rsidRPr="00683FD2">
        <w:t>La carga de la prueba sobre la existencia de un trato desigual corresponde al consumidor afectado o a quien lo represente</w:t>
      </w:r>
      <w:r>
        <w:rPr>
          <w:rStyle w:val="FootnoteReference"/>
        </w:rPr>
        <w:footnoteReference w:id="171"/>
      </w:r>
      <w:r w:rsidRPr="00683FD2">
        <w:t>. Al respecto, se han sentado precedentes de sanción a establecimientos que realizaron prácticas discriminatorias</w:t>
      </w:r>
      <w:r>
        <w:rPr>
          <w:rStyle w:val="FootnoteReference"/>
        </w:rPr>
        <w:footnoteReference w:id="172"/>
      </w:r>
      <w:r w:rsidRPr="00683FD2">
        <w:t>. Las denuncias en caso de discriminación pueden ser</w:t>
      </w:r>
      <w:r>
        <w:t xml:space="preserve"> </w:t>
      </w:r>
      <w:r w:rsidRPr="00683FD2">
        <w:t xml:space="preserve">realizadas por toda persona, natural o jurídica, que sienta que su derecho como consumidor a recibir un trato justo y equitativo ha sido afectado, debiéndose recurrir a la </w:t>
      </w:r>
      <w:hyperlink r:id="rId13" w:history="1">
        <w:r w:rsidRPr="00683FD2">
          <w:t>Comisión de Protección al Consumidor</w:t>
        </w:r>
      </w:hyperlink>
      <w:r w:rsidRPr="00683FD2">
        <w:t xml:space="preserve"> del Instituto Nacional de Defensa de </w:t>
      </w:r>
      <w:smartTag w:uri="urn:schemas-microsoft-com:office:smarttags" w:element="PersonName">
        <w:smartTagPr>
          <w:attr w:name="ProductID" w:val="la Competencia"/>
        </w:smartTagPr>
        <w:r w:rsidRPr="00683FD2">
          <w:t>la Competencia</w:t>
        </w:r>
      </w:smartTag>
      <w:r w:rsidRPr="00683FD2">
        <w:t xml:space="preserve"> y de </w:t>
      </w:r>
      <w:smartTag w:uri="urn:schemas-microsoft-com:office:smarttags" w:element="PersonName">
        <w:smartTagPr>
          <w:attr w:name="ProductID" w:val="la Protecci￳n"/>
        </w:smartTagPr>
        <w:r w:rsidRPr="00683FD2">
          <w:t>la Protección</w:t>
        </w:r>
      </w:smartTag>
      <w:r w:rsidRPr="00683FD2">
        <w:t xml:space="preserve"> de </w:t>
      </w:r>
      <w:smartTag w:uri="urn:schemas-microsoft-com:office:smarttags" w:element="PersonName">
        <w:smartTagPr>
          <w:attr w:name="ProductID" w:val="la Propiedad Intelectual"/>
        </w:smartTagPr>
        <w:r w:rsidRPr="00683FD2">
          <w:t>la Propiedad Intelectual</w:t>
        </w:r>
      </w:smartTag>
      <w:r w:rsidRPr="00683FD2">
        <w:t xml:space="preserve"> (INDECOPI).</w:t>
      </w:r>
    </w:p>
    <w:p w:rsidR="00A37E4A" w:rsidRPr="00683FD2" w:rsidRDefault="00A37E4A" w:rsidP="00A37E4A">
      <w:pPr>
        <w:pStyle w:val="SingleTxtG"/>
      </w:pPr>
      <w:r>
        <w:t>17.</w:t>
      </w:r>
      <w:r>
        <w:tab/>
      </w:r>
      <w:r w:rsidRPr="00683FD2">
        <w:t xml:space="preserve">Por otro lado, en cuanto a la protección al consumidor en materia de actividad publicitaria, debe destacarse la reciente entrada en vigencia de </w:t>
      </w:r>
      <w:smartTag w:uri="urn:schemas-microsoft-com:office:smarttags" w:element="PersonName">
        <w:smartTagPr>
          <w:attr w:name="ProductID" w:val="la Ley"/>
        </w:smartTagPr>
        <w:r w:rsidRPr="00683FD2">
          <w:t xml:space="preserve">la </w:t>
        </w:r>
        <w:r w:rsidRPr="00683FD2">
          <w:rPr>
            <w:b/>
          </w:rPr>
          <w:t>Ley</w:t>
        </w:r>
      </w:smartTag>
      <w:r w:rsidRPr="00683FD2">
        <w:rPr>
          <w:b/>
        </w:rPr>
        <w:t xml:space="preserve"> de Represión de </w:t>
      </w:r>
      <w:smartTag w:uri="urn:schemas-microsoft-com:office:smarttags" w:element="PersonName">
        <w:smartTagPr>
          <w:attr w:name="ProductID" w:val="la Competencia Desleal"/>
        </w:smartTagPr>
        <w:r w:rsidRPr="00683FD2">
          <w:rPr>
            <w:b/>
          </w:rPr>
          <w:t>la Competencia Desleal</w:t>
        </w:r>
      </w:smartTag>
      <w:r w:rsidRPr="00683FD2">
        <w:rPr>
          <w:b/>
        </w:rPr>
        <w:t>, Decreto Legislativo 1044</w:t>
      </w:r>
      <w:r w:rsidRPr="00683FD2">
        <w:t>, que busca eliminar la difusión de mensajes publicitarios que sean capaces de generar actos de discriminación, resguardando el rol educativo de la publicidad comercial.</w:t>
      </w:r>
    </w:p>
    <w:p w:rsidR="00A37E4A" w:rsidRPr="00683FD2" w:rsidRDefault="00A37E4A" w:rsidP="00A37E4A">
      <w:pPr>
        <w:pStyle w:val="H23G"/>
      </w:pPr>
      <w:r w:rsidRPr="00683FD2">
        <w:tab/>
      </w:r>
      <w:r w:rsidRPr="00683FD2">
        <w:tab/>
        <w:t>Normativa en el ejercicio de la función pública que prohíbe los actos discriminatorios</w:t>
      </w:r>
    </w:p>
    <w:p w:rsidR="00A37E4A" w:rsidRPr="00683FD2" w:rsidRDefault="00A37E4A" w:rsidP="00A37E4A">
      <w:pPr>
        <w:pStyle w:val="SingleTxtG"/>
        <w:rPr>
          <w:b/>
        </w:rPr>
      </w:pPr>
      <w:r>
        <w:t>18.</w:t>
      </w:r>
      <w:r>
        <w:tab/>
      </w:r>
      <w:r w:rsidRPr="00683FD2">
        <w:t xml:space="preserve">Mediante </w:t>
      </w:r>
      <w:smartTag w:uri="urn:schemas-microsoft-com:office:smarttags" w:element="PersonName">
        <w:smartTagPr>
          <w:attr w:name="ProductID" w:val="la Ley Marco"/>
        </w:smartTagPr>
        <w:r w:rsidRPr="00683FD2">
          <w:t xml:space="preserve">la </w:t>
        </w:r>
        <w:r w:rsidRPr="00683FD2">
          <w:rPr>
            <w:b/>
          </w:rPr>
          <w:t>Ley Marco</w:t>
        </w:r>
      </w:smartTag>
      <w:r w:rsidRPr="00683FD2">
        <w:rPr>
          <w:b/>
        </w:rPr>
        <w:t xml:space="preserve"> de Modernización de </w:t>
      </w:r>
      <w:smartTag w:uri="urn:schemas-microsoft-com:office:smarttags" w:element="PersonName">
        <w:smartTagPr>
          <w:attr w:name="ProductID" w:val="la Gesti￳n"/>
        </w:smartTagPr>
        <w:r w:rsidRPr="00683FD2">
          <w:rPr>
            <w:b/>
          </w:rPr>
          <w:t>la Gestión</w:t>
        </w:r>
      </w:smartTag>
      <w:r w:rsidRPr="00683FD2">
        <w:rPr>
          <w:b/>
        </w:rPr>
        <w:t xml:space="preserve"> del Estado, Ley </w:t>
      </w:r>
      <w:r>
        <w:rPr>
          <w:b/>
        </w:rPr>
        <w:t>Nº </w:t>
      </w:r>
      <w:r w:rsidRPr="00683FD2">
        <w:rPr>
          <w:b/>
        </w:rPr>
        <w:t>27658</w:t>
      </w:r>
      <w:r w:rsidRPr="00C001C2">
        <w:rPr>
          <w:rStyle w:val="FootnoteReference"/>
        </w:rPr>
        <w:footnoteReference w:id="173"/>
      </w:r>
      <w:r w:rsidRPr="00C001C2">
        <w:t xml:space="preserve">, </w:t>
      </w:r>
      <w:r w:rsidRPr="00683FD2">
        <w:t>el Estado peruano declaró en proceso de modernización sus diferentes instancias, dependencias, entidades, organizaciones y procedimientos, con la finalidad de mejorar la gestión pública y construir un Estado democrático, descentralizado y al servicio del ciudadano, estableciendo principios, acciones, mecanismos y herramientas para llevar a cabo el mismo.</w:t>
      </w:r>
      <w:r w:rsidRPr="00683FD2">
        <w:rPr>
          <w:b/>
        </w:rPr>
        <w:t xml:space="preserve"> </w:t>
      </w:r>
    </w:p>
    <w:p w:rsidR="00A37E4A" w:rsidRPr="00683FD2" w:rsidRDefault="00A37E4A" w:rsidP="00A37E4A">
      <w:pPr>
        <w:pStyle w:val="SingleTxtG"/>
      </w:pPr>
      <w:r>
        <w:t>19.</w:t>
      </w:r>
      <w:r>
        <w:tab/>
      </w:r>
      <w:r w:rsidRPr="00683FD2">
        <w:t xml:space="preserve">En base a estos lineamientos y bajo las implicancias de un Estado democrático, todos los empleados de las entidades de </w:t>
      </w:r>
      <w:smartTag w:uri="urn:schemas-microsoft-com:office:smarttags" w:element="PersonName">
        <w:smartTagPr>
          <w:attr w:name="ProductID" w:val="la Administraci￳n P￺blica"/>
        </w:smartTagPr>
        <w:r w:rsidRPr="00683FD2">
          <w:t>la Administración Pública</w:t>
        </w:r>
      </w:smartTag>
      <w:r w:rsidRPr="00683FD2">
        <w:t xml:space="preserve">, en el desempeño actividades o funciones en nombre del estado, deben adecuar su conducta hacia el respeto de </w:t>
      </w:r>
      <w:smartTag w:uri="urn:schemas-microsoft-com:office:smarttags" w:element="PersonName">
        <w:smartTagPr>
          <w:attr w:name="ProductID" w:val="la Constituci￳n"/>
        </w:smartTagPr>
        <w:r w:rsidRPr="00683FD2">
          <w:t>la Constitución</w:t>
        </w:r>
      </w:smartTag>
      <w:r w:rsidRPr="00683FD2">
        <w:t xml:space="preserve"> y las leyes, en específico a </w:t>
      </w:r>
      <w:smartTag w:uri="urn:schemas-microsoft-com:office:smarttags" w:element="PersonName">
        <w:smartTagPr>
          <w:attr w:name="ProductID" w:val="la Ley"/>
        </w:smartTagPr>
        <w:r w:rsidRPr="00683FD2">
          <w:t xml:space="preserve">la </w:t>
        </w:r>
        <w:r w:rsidRPr="00683FD2">
          <w:rPr>
            <w:b/>
          </w:rPr>
          <w:t>Ley</w:t>
        </w:r>
      </w:smartTag>
      <w:r w:rsidRPr="00683FD2">
        <w:rPr>
          <w:b/>
        </w:rPr>
        <w:t xml:space="preserve"> del Código de Ética de </w:t>
      </w:r>
      <w:smartTag w:uri="urn:schemas-microsoft-com:office:smarttags" w:element="PersonName">
        <w:smartTagPr>
          <w:attr w:name="ProductID" w:val="la Funci￳n P￺blica"/>
        </w:smartTagPr>
        <w:r w:rsidRPr="00683FD2">
          <w:rPr>
            <w:b/>
          </w:rPr>
          <w:t>la Función Pública</w:t>
        </w:r>
      </w:smartTag>
      <w:r w:rsidRPr="00683FD2">
        <w:rPr>
          <w:b/>
        </w:rPr>
        <w:t xml:space="preserve">, Ley </w:t>
      </w:r>
      <w:r>
        <w:rPr>
          <w:b/>
        </w:rPr>
        <w:t xml:space="preserve">Nº </w:t>
      </w:r>
      <w:r w:rsidRPr="00683FD2">
        <w:rPr>
          <w:b/>
        </w:rPr>
        <w:t>27815</w:t>
      </w:r>
      <w:r w:rsidRPr="00C001C2">
        <w:rPr>
          <w:rStyle w:val="FootnoteReference"/>
        </w:rPr>
        <w:footnoteReference w:id="174"/>
      </w:r>
      <w:r w:rsidRPr="00C001C2">
        <w:t xml:space="preserve"> </w:t>
      </w:r>
      <w:r w:rsidRPr="00683FD2">
        <w:rPr>
          <w:b/>
        </w:rPr>
        <w:t>y su Reglamento</w:t>
      </w:r>
      <w:r w:rsidRPr="00C001C2">
        <w:rPr>
          <w:rStyle w:val="FootnoteReference"/>
        </w:rPr>
        <w:footnoteReference w:id="175"/>
      </w:r>
      <w:r w:rsidRPr="00C001C2">
        <w:t>.</w:t>
      </w:r>
      <w:r w:rsidRPr="00683FD2">
        <w:t xml:space="preserve"> En tal sentido, un funcionario que realice un acto discriminatorio vulneraría no sólo </w:t>
      </w:r>
      <w:smartTag w:uri="urn:schemas-microsoft-com:office:smarttags" w:element="PersonName">
        <w:smartTagPr>
          <w:attr w:name="ProductID" w:val="la Constituci￳n"/>
        </w:smartTagPr>
        <w:r w:rsidRPr="00683FD2">
          <w:t>la Constitución</w:t>
        </w:r>
      </w:smartTag>
      <w:r w:rsidRPr="00683FD2">
        <w:t>, sino las disposiciones del Código, incurriendo en responsabilidad funcional pasible de sanción</w:t>
      </w:r>
      <w:r>
        <w:rPr>
          <w:rStyle w:val="FootnoteReference"/>
        </w:rPr>
        <w:footnoteReference w:id="176"/>
      </w:r>
      <w:r w:rsidRPr="00683FD2">
        <w:t>.</w:t>
      </w:r>
    </w:p>
    <w:p w:rsidR="00A37E4A" w:rsidRPr="00683FD2" w:rsidRDefault="00A37E4A" w:rsidP="00A37E4A">
      <w:pPr>
        <w:pStyle w:val="H23G"/>
      </w:pPr>
      <w:r w:rsidRPr="00683FD2">
        <w:tab/>
      </w:r>
      <w:r w:rsidRPr="00683FD2">
        <w:tab/>
        <w:t>Otros esfuerzos</w:t>
      </w:r>
    </w:p>
    <w:p w:rsidR="00A37E4A" w:rsidRPr="00683FD2" w:rsidRDefault="00A37E4A" w:rsidP="00A37E4A">
      <w:pPr>
        <w:pStyle w:val="SingleTxtG"/>
      </w:pPr>
      <w:r>
        <w:t>20.</w:t>
      </w:r>
      <w:r>
        <w:tab/>
      </w:r>
      <w:r w:rsidRPr="00683FD2">
        <w:t>Los Gobiernos Regionales y Locales vienen aportando normas</w:t>
      </w:r>
      <w:r>
        <w:rPr>
          <w:rStyle w:val="FootnoteReference"/>
        </w:rPr>
        <w:footnoteReference w:id="177"/>
      </w:r>
      <w:r w:rsidRPr="00683FD2">
        <w:t xml:space="preserve"> que contribuyen al desarrollo progresivo de los derechos humanos, específicamente en el tema de discriminación se puede mencionar algunas iniciativas. Un hito importante en la materia es </w:t>
      </w:r>
      <w:smartTag w:uri="urn:schemas-microsoft-com:office:smarttags" w:element="PersonName">
        <w:smartTagPr>
          <w:attr w:name="ProductID" w:val="la Ordenanza"/>
        </w:smartTagPr>
        <w:r w:rsidRPr="00683FD2">
          <w:t xml:space="preserve">la </w:t>
        </w:r>
        <w:r w:rsidRPr="00683FD2">
          <w:rPr>
            <w:bCs/>
          </w:rPr>
          <w:t>Ordenanza</w:t>
        </w:r>
      </w:smartTag>
      <w:r w:rsidRPr="00683FD2">
        <w:rPr>
          <w:bCs/>
        </w:rPr>
        <w:t xml:space="preserve"> 002-2008-A-MPA de </w:t>
      </w:r>
      <w:smartTag w:uri="urn:schemas-microsoft-com:office:smarttags" w:element="PersonName">
        <w:smartTagPr>
          <w:attr w:name="ProductID" w:val="la Municipalidad Provincial"/>
        </w:smartTagPr>
        <w:r w:rsidRPr="00683FD2">
          <w:t>la Municipalidad Provincial</w:t>
        </w:r>
      </w:smartTag>
      <w:r w:rsidRPr="00683FD2">
        <w:t xml:space="preserve"> de Abancay</w:t>
      </w:r>
      <w:r>
        <w:rPr>
          <w:rStyle w:val="FootnoteReference"/>
        </w:rPr>
        <w:footnoteReference w:id="178"/>
      </w:r>
      <w:r w:rsidRPr="00683FD2">
        <w:t xml:space="preserve"> </w:t>
      </w:r>
      <w:r w:rsidRPr="00683FD2">
        <w:rPr>
          <w:bCs/>
        </w:rPr>
        <w:t>que prohíbe la discriminación en todos sus ámbitos</w:t>
      </w:r>
      <w:r w:rsidRPr="00683FD2">
        <w:t xml:space="preserve">, pues es la primera en su género a nivel nacional y a través de ella, se reconoce la igualdad entre los seres humanos y rechaza toda discriminación por razón de raza, sexo, religión, actividad, condición de salud, discapacidad, lugar de origen o residencia, edad, idioma o de cualquier otra índole. </w:t>
      </w:r>
    </w:p>
    <w:p w:rsidR="00A37E4A" w:rsidRPr="00683FD2" w:rsidRDefault="00A37E4A" w:rsidP="00A37E4A">
      <w:pPr>
        <w:pStyle w:val="SingleTxtG"/>
      </w:pPr>
      <w:r>
        <w:t>21.</w:t>
      </w:r>
      <w:r>
        <w:tab/>
      </w:r>
      <w:r w:rsidRPr="00683FD2">
        <w:t xml:space="preserve">Asimismo, cabe señalar el esfuerzo del Gobierno Regional de Apurímac, el cual emitió </w:t>
      </w:r>
      <w:smartTag w:uri="urn:schemas-microsoft-com:office:smarttags" w:element="PersonName">
        <w:smartTagPr>
          <w:attr w:name="ProductID" w:val="la Ordenanza Regional"/>
        </w:smartTagPr>
        <w:r w:rsidRPr="00683FD2">
          <w:t>la Ordenanza Regional</w:t>
        </w:r>
      </w:smartTag>
      <w:r w:rsidRPr="00683FD2">
        <w:t xml:space="preserve"> Nº 017-2008-CR-APURÍMAC</w:t>
      </w:r>
      <w:r>
        <w:rPr>
          <w:rStyle w:val="FootnoteReference"/>
        </w:rPr>
        <w:footnoteReference w:id="179"/>
      </w:r>
      <w:r w:rsidRPr="00683FD2">
        <w:t xml:space="preserve"> con el objeto de prevenir y eliminar la discriminación en todas sus formas. La relevancia de esta norma radica en que se entenderá la no discriminación como un enfoque integral en todos los proyectos de derechos humanos que elabora dicho gobierno y sus diferentes instancias.</w:t>
      </w:r>
    </w:p>
    <w:p w:rsidR="00A37E4A" w:rsidRPr="00683FD2" w:rsidRDefault="00A37E4A" w:rsidP="00A37E4A">
      <w:pPr>
        <w:pStyle w:val="SingleTxtG"/>
      </w:pPr>
      <w:r>
        <w:t>22.</w:t>
      </w:r>
      <w:r>
        <w:tab/>
      </w:r>
      <w:r w:rsidRPr="00683FD2">
        <w:t xml:space="preserve">Otros gobiernos locales han actuado en este mismo sentido y han emitido ordenanzas municipales que prohíben la discriminación, tales como </w:t>
      </w:r>
      <w:smartTag w:uri="urn:schemas-microsoft-com:office:smarttags" w:element="PersonName">
        <w:smartTagPr>
          <w:attr w:name="ProductID" w:val="la Municipalidad Distrital"/>
        </w:smartTagPr>
        <w:r w:rsidRPr="00683FD2">
          <w:t>la Municipalidad Distrital</w:t>
        </w:r>
      </w:smartTag>
      <w:r w:rsidRPr="00683FD2">
        <w:t xml:space="preserve"> de San Juan Bautista (Ayacucho)</w:t>
      </w:r>
      <w:r>
        <w:rPr>
          <w:rStyle w:val="FootnoteReference"/>
        </w:rPr>
        <w:footnoteReference w:id="180"/>
      </w:r>
      <w:r w:rsidRPr="00683FD2">
        <w:t>, Municipalidad Provincial De Huamanga (Ayacucho)</w:t>
      </w:r>
      <w:r>
        <w:rPr>
          <w:rStyle w:val="FootnoteReference"/>
        </w:rPr>
        <w:footnoteReference w:id="181"/>
      </w:r>
      <w:r w:rsidRPr="00683FD2">
        <w:t xml:space="preserve"> y </w:t>
      </w:r>
      <w:smartTag w:uri="urn:schemas-microsoft-com:office:smarttags" w:element="PersonName">
        <w:smartTagPr>
          <w:attr w:name="ProductID" w:val="la Municipalidad Distrital"/>
        </w:smartTagPr>
        <w:r w:rsidRPr="00683FD2">
          <w:t>la Municipalidad Distrital</w:t>
        </w:r>
      </w:smartTag>
      <w:r w:rsidRPr="00683FD2">
        <w:t xml:space="preserve"> de Miraflores (Lima)</w:t>
      </w:r>
      <w:r>
        <w:rPr>
          <w:rStyle w:val="FootnoteReference"/>
        </w:rPr>
        <w:footnoteReference w:id="182"/>
      </w:r>
      <w:r w:rsidRPr="00683FD2">
        <w:t>.</w:t>
      </w:r>
    </w:p>
    <w:p w:rsidR="00A37E4A" w:rsidRPr="00683FD2" w:rsidRDefault="00A37E4A" w:rsidP="00A37E4A">
      <w:pPr>
        <w:pStyle w:val="H23G"/>
      </w:pPr>
      <w:r w:rsidRPr="00683FD2">
        <w:tab/>
      </w:r>
      <w:r w:rsidRPr="00683FD2">
        <w:tab/>
        <w:t>Código Penal</w:t>
      </w:r>
    </w:p>
    <w:p w:rsidR="00A37E4A" w:rsidRPr="00683FD2" w:rsidRDefault="00A37E4A" w:rsidP="00A37E4A">
      <w:pPr>
        <w:pStyle w:val="SingleTxtG"/>
      </w:pPr>
      <w:r>
        <w:t>23.</w:t>
      </w:r>
      <w:r>
        <w:tab/>
      </w:r>
      <w:r w:rsidRPr="00683FD2">
        <w:t xml:space="preserve">La discriminación constituye una figura delictiva que se encuentra tipificada en nuestra legislación en el Código Penal, Título XIV-A Delitos contra </w:t>
      </w:r>
      <w:smartTag w:uri="urn:schemas-microsoft-com:office:smarttags" w:element="PersonName">
        <w:smartTagPr>
          <w:attr w:name="ProductID" w:val="la Humanidad"/>
        </w:smartTagPr>
        <w:r w:rsidRPr="00683FD2">
          <w:t>la Humanidad</w:t>
        </w:r>
      </w:smartTag>
      <w:r w:rsidRPr="00683FD2">
        <w:t>,</w:t>
      </w:r>
      <w:r>
        <w:t xml:space="preserve"> </w:t>
      </w:r>
      <w:r w:rsidRPr="00683FD2">
        <w:t>Capítulo IV, artículo 323º.</w:t>
      </w:r>
    </w:p>
    <w:p w:rsidR="00A37E4A" w:rsidRPr="00683FD2" w:rsidRDefault="00A37E4A" w:rsidP="00A37E4A">
      <w:pPr>
        <w:pStyle w:val="SingleTxtG"/>
        <w:ind w:left="1800"/>
      </w:pPr>
      <w:r>
        <w:t>"</w:t>
      </w:r>
      <w:r w:rsidRPr="00683FD2">
        <w:t>El que, por sí o mediante terceros, discrimina a una o más personas o grupo de personas, o incita o promueve en forma pública actos discriminatorios, por motivo racial, religioso, sexual, de factor genético, filiación, edad, discapacidad, idioma, identidad étnica y cultural, indumentaria, opinión política o de cualquier índole, o condición económica, con el objeto de anular o menoscabar el reconocimiento, goce o ejercicio de los derechos de la persona, será reprimido con pena privativa de libertad no menor de dos años, ni mayor de tres o con prestación de servicios a la comunidad de sesenta a ciento veinte jornadas.</w:t>
      </w:r>
    </w:p>
    <w:p w:rsidR="00A37E4A" w:rsidRPr="00683FD2" w:rsidRDefault="00A37E4A" w:rsidP="00A37E4A">
      <w:pPr>
        <w:pStyle w:val="SingleTxtG"/>
        <w:ind w:left="1800"/>
      </w:pPr>
      <w:r w:rsidRPr="00683FD2">
        <w:t>Si el agente es funcionario o servidor público la pena será no menor de dos, ni mayor de cuatro años e inhabilitación conforme al inciso 2) del artículo 36.</w:t>
      </w:r>
    </w:p>
    <w:p w:rsidR="00B53AFD" w:rsidRDefault="00A37E4A" w:rsidP="00A37E4A">
      <w:pPr>
        <w:pStyle w:val="SingleTxtG"/>
        <w:ind w:left="1800"/>
      </w:pPr>
      <w:r w:rsidRPr="00683FD2">
        <w:t>La misma pena privativa de libertad se impondrá si la discriminación se ha materializado mediante actos de violencia física o mental.</w:t>
      </w:r>
      <w:r>
        <w:t>"</w:t>
      </w:r>
    </w:p>
    <w:p w:rsidR="00AA2B12" w:rsidRPr="00DC33D8" w:rsidRDefault="00B53AFD" w:rsidP="00B53AFD">
      <w:pPr>
        <w:pStyle w:val="HChG"/>
      </w:pPr>
      <w:r>
        <w:br w:type="page"/>
      </w:r>
      <w:r w:rsidR="00AA2B12" w:rsidRPr="00DC33D8">
        <w:t>Anexo II</w:t>
      </w:r>
    </w:p>
    <w:p w:rsidR="00AA2B12" w:rsidRPr="00DC33D8" w:rsidRDefault="00AA2B12" w:rsidP="00AA2B12">
      <w:pPr>
        <w:pStyle w:val="HChG"/>
      </w:pPr>
      <w:r w:rsidRPr="00DC33D8">
        <w:tab/>
      </w:r>
      <w:r w:rsidRPr="00DC33D8">
        <w:tab/>
        <w:t>Trabajo</w:t>
      </w:r>
    </w:p>
    <w:p w:rsidR="00AA2B12" w:rsidRPr="00DC33D8" w:rsidRDefault="00AA2B12" w:rsidP="00AA2B12">
      <w:pPr>
        <w:pStyle w:val="H1G"/>
      </w:pPr>
      <w:r w:rsidRPr="00DC33D8">
        <w:tab/>
        <w:t>A.</w:t>
      </w:r>
      <w:r w:rsidRPr="00DC33D8">
        <w:tab/>
        <w:t>Datos estadísticos</w:t>
      </w:r>
    </w:p>
    <w:p w:rsidR="00AA2B12" w:rsidRPr="00DC33D8" w:rsidRDefault="00AA2B12" w:rsidP="00AA2B12">
      <w:pPr>
        <w:pStyle w:val="H23G"/>
      </w:pPr>
      <w:r w:rsidRPr="00DC33D8">
        <w:tab/>
      </w:r>
      <w:r w:rsidRPr="00DC33D8">
        <w:tab/>
        <w:t>Artículo 6 del Pacto</w:t>
      </w:r>
    </w:p>
    <w:p w:rsidR="00AA2B12" w:rsidRPr="00DC33D8" w:rsidRDefault="00AA2B12" w:rsidP="00AA2B12">
      <w:pPr>
        <w:pStyle w:val="H4G"/>
      </w:pPr>
      <w:r w:rsidRPr="00DC33D8">
        <w:tab/>
      </w:r>
      <w:r w:rsidRPr="00DC33D8">
        <w:tab/>
        <w:t>Evolución del empleo</w:t>
      </w:r>
    </w:p>
    <w:p w:rsidR="00AA2B12" w:rsidRPr="00DC33D8" w:rsidRDefault="00AA2B12" w:rsidP="00AA2B12">
      <w:pPr>
        <w:pStyle w:val="SingleTxtG"/>
      </w:pPr>
      <w:r w:rsidRPr="00DC33D8">
        <w:t>1.</w:t>
      </w:r>
      <w:r w:rsidRPr="00DC33D8">
        <w:tab/>
        <w:t xml:space="preserve">Como resultado del fuerte incremento del producto bruto interno, la demanda de trabajo de las empresas formales de </w:t>
      </w:r>
      <w:smartTag w:uri="urn:schemas-microsoft-com:office:smarttags" w:element="metricconverter">
        <w:smartTagPr>
          <w:attr w:name="ProductID" w:val="10 a"/>
        </w:smartTagPr>
        <w:r w:rsidRPr="00DC33D8">
          <w:t>10 a</w:t>
        </w:r>
      </w:smartTag>
      <w:r w:rsidRPr="00DC33D8">
        <w:t xml:space="preserve"> más trabajadores en el ámbito urbano se expandió de manera importante (8.3% en el año 2007) prácticamente en todas las actividades económicas.</w:t>
      </w:r>
    </w:p>
    <w:p w:rsidR="00AA2B12" w:rsidRPr="00DC33D8" w:rsidRDefault="00A3556B" w:rsidP="00AA2B12">
      <w:pPr>
        <w:pStyle w:val="Heading1"/>
      </w:pPr>
      <w:r>
        <w:t>Cuadro</w:t>
      </w:r>
      <w:r w:rsidR="00AA2B12" w:rsidRPr="00DC33D8">
        <w:t xml:space="preserve"> 1</w:t>
      </w:r>
    </w:p>
    <w:p w:rsidR="00AA2B12" w:rsidRPr="00DC33D8" w:rsidRDefault="00AA2B12" w:rsidP="00AA2B12">
      <w:pPr>
        <w:pStyle w:val="SingleTxtG"/>
        <w:jc w:val="left"/>
        <w:rPr>
          <w:b/>
          <w:bCs/>
        </w:rPr>
      </w:pPr>
      <w:r w:rsidRPr="00DC33D8">
        <w:rPr>
          <w:b/>
        </w:rPr>
        <w:t xml:space="preserve">Perú Urbano: Variación del empleo en empresas de </w:t>
      </w:r>
      <w:smartTag w:uri="urn:schemas-microsoft-com:office:smarttags" w:element="metricconverter">
        <w:smartTagPr>
          <w:attr w:name="ProductID" w:val="10 a"/>
        </w:smartTagPr>
        <w:r w:rsidRPr="00DC33D8">
          <w:rPr>
            <w:b/>
          </w:rPr>
          <w:t>10 a</w:t>
        </w:r>
      </w:smartTag>
      <w:r w:rsidRPr="00DC33D8">
        <w:rPr>
          <w:b/>
        </w:rPr>
        <w:t xml:space="preserve"> más </w:t>
      </w:r>
      <w:r w:rsidRPr="00DC33D8">
        <w:rPr>
          <w:b/>
          <w:bCs/>
        </w:rPr>
        <w:t>trabajadores</w:t>
      </w:r>
    </w:p>
    <w:p w:rsidR="00AA2B12" w:rsidRDefault="00AA2B12" w:rsidP="00AA2B12">
      <w:pPr>
        <w:spacing w:line="240" w:lineRule="auto"/>
        <w:ind w:left="567"/>
      </w:pPr>
      <w:r>
        <w:object w:dxaOrig="8303" w:dyaOrig="3239">
          <v:shape id="_x0000_i1026" type="#_x0000_t75" style="width:372.75pt;height:154.5pt" o:ole="">
            <v:imagedata r:id="rId14" o:title=""/>
          </v:shape>
          <o:OLEObject Type="Embed" ProgID="Word.Picture.8" ShapeID="_x0000_i1026" DrawAspect="Content" ObjectID="_1394904034" r:id="rId15"/>
        </w:object>
      </w:r>
    </w:p>
    <w:p w:rsidR="00AA2B12" w:rsidRPr="008C0B15" w:rsidRDefault="00AA2B12" w:rsidP="00AA2B12">
      <w:pPr>
        <w:pStyle w:val="SingleTxtG"/>
        <w:spacing w:before="120"/>
        <w:ind w:left="1304"/>
        <w:jc w:val="left"/>
        <w:rPr>
          <w:sz w:val="18"/>
          <w:szCs w:val="18"/>
        </w:rPr>
      </w:pPr>
      <w:r w:rsidRPr="008C0B15">
        <w:rPr>
          <w:i/>
          <w:sz w:val="18"/>
          <w:szCs w:val="18"/>
        </w:rPr>
        <w:t>Fuente:</w:t>
      </w:r>
      <w:r w:rsidRPr="008C0B15">
        <w:rPr>
          <w:sz w:val="18"/>
          <w:szCs w:val="18"/>
        </w:rPr>
        <w:t xml:space="preserve"> Encuesta Nacional de Variación Mensual del Empleo. MTPE.</w:t>
      </w:r>
    </w:p>
    <w:p w:rsidR="00AA2B12" w:rsidRPr="00DC33D8" w:rsidRDefault="00A3556B" w:rsidP="00AA2B12">
      <w:pPr>
        <w:pStyle w:val="Heading1"/>
        <w:spacing w:before="240"/>
      </w:pPr>
      <w:r>
        <w:t xml:space="preserve">Cuadro </w:t>
      </w:r>
      <w:r w:rsidR="00AA2B12" w:rsidRPr="00DC33D8">
        <w:t>2</w:t>
      </w:r>
    </w:p>
    <w:p w:rsidR="00AA2B12" w:rsidRDefault="00AA2B12" w:rsidP="00AA2B12">
      <w:pPr>
        <w:pStyle w:val="SingleTxtG"/>
        <w:spacing w:after="100"/>
        <w:rPr>
          <w:b/>
        </w:rPr>
      </w:pPr>
      <w:r w:rsidRPr="00DC33D8">
        <w:rPr>
          <w:b/>
        </w:rPr>
        <w:t xml:space="preserve">Perú Urbano: Variación del </w:t>
      </w:r>
      <w:r w:rsidRPr="00DC33D8">
        <w:rPr>
          <w:b/>
          <w:szCs w:val="10"/>
        </w:rPr>
        <w:t>empleo</w:t>
      </w:r>
      <w:r w:rsidRPr="00DC33D8">
        <w:rPr>
          <w:b/>
        </w:rPr>
        <w:t xml:space="preserve"> en el sector extractivo</w:t>
      </w:r>
    </w:p>
    <w:p w:rsidR="00AA2B12" w:rsidRDefault="00AA2B12" w:rsidP="00AA2B12">
      <w:pPr>
        <w:pStyle w:val="SingleTxtG"/>
        <w:spacing w:after="0"/>
        <w:ind w:left="567"/>
      </w:pPr>
      <w:r>
        <w:object w:dxaOrig="8400" w:dyaOrig="4140">
          <v:shape id="_x0000_i1027" type="#_x0000_t75" style="width:352.5pt;height:162pt" o:ole="">
            <v:imagedata r:id="rId16" o:title=""/>
          </v:shape>
          <o:OLEObject Type="Embed" ProgID="Word.Picture.8" ShapeID="_x0000_i1027" DrawAspect="Content" ObjectID="_1394904035" r:id="rId17"/>
        </w:object>
      </w:r>
    </w:p>
    <w:p w:rsidR="00AA2B12" w:rsidRDefault="00AA2B12" w:rsidP="00AA2B12">
      <w:pPr>
        <w:pStyle w:val="SingleTxtG"/>
        <w:ind w:left="1304"/>
        <w:jc w:val="left"/>
        <w:rPr>
          <w:sz w:val="18"/>
          <w:szCs w:val="18"/>
        </w:rPr>
      </w:pPr>
      <w:r w:rsidRPr="008C0B15">
        <w:rPr>
          <w:i/>
          <w:sz w:val="18"/>
          <w:szCs w:val="18"/>
        </w:rPr>
        <w:t>Fuente:</w:t>
      </w:r>
      <w:r w:rsidRPr="008C0B15">
        <w:rPr>
          <w:sz w:val="18"/>
          <w:szCs w:val="18"/>
        </w:rPr>
        <w:t xml:space="preserve"> Encuesta Nacional de Variación Mensual del Empleo (empresas de </w:t>
      </w:r>
      <w:smartTag w:uri="urn:schemas-microsoft-com:office:smarttags" w:element="metricconverter">
        <w:smartTagPr>
          <w:attr w:name="ProductID" w:val="10 a"/>
        </w:smartTagPr>
        <w:r w:rsidRPr="008C0B15">
          <w:rPr>
            <w:sz w:val="18"/>
            <w:szCs w:val="18"/>
          </w:rPr>
          <w:t>10 a</w:t>
        </w:r>
      </w:smartTag>
      <w:r w:rsidRPr="008C0B15">
        <w:rPr>
          <w:sz w:val="18"/>
          <w:szCs w:val="18"/>
        </w:rPr>
        <w:t xml:space="preserve"> más </w:t>
      </w:r>
      <w:r>
        <w:rPr>
          <w:sz w:val="18"/>
          <w:szCs w:val="18"/>
        </w:rPr>
        <w:br/>
      </w:r>
      <w:r w:rsidRPr="008C0B15">
        <w:rPr>
          <w:sz w:val="18"/>
          <w:szCs w:val="18"/>
        </w:rPr>
        <w:t>trabajadores) MTPE.</w:t>
      </w:r>
    </w:p>
    <w:p w:rsidR="00AA2B12" w:rsidRPr="008C0B15" w:rsidRDefault="00AA2B12" w:rsidP="00AA2B12">
      <w:pPr>
        <w:pStyle w:val="Heading1"/>
        <w:spacing w:before="240"/>
      </w:pPr>
      <w:r w:rsidRPr="008C0B15">
        <w:t>Cuadro</w:t>
      </w:r>
      <w:r w:rsidRPr="00683FD2">
        <w:t xml:space="preserve"> </w:t>
      </w:r>
      <w:r w:rsidRPr="008C0B15">
        <w:t xml:space="preserve">3 </w:t>
      </w:r>
    </w:p>
    <w:p w:rsidR="00AA2B12" w:rsidRDefault="00AA2B12" w:rsidP="00AA2B12">
      <w:pPr>
        <w:pStyle w:val="SingleTxtG"/>
        <w:jc w:val="left"/>
        <w:rPr>
          <w:b/>
        </w:rPr>
      </w:pPr>
      <w:r w:rsidRPr="008C0B15">
        <w:rPr>
          <w:b/>
        </w:rPr>
        <w:t>Perú Urbano: Variación del empleo en el sector industrial</w:t>
      </w:r>
    </w:p>
    <w:p w:rsidR="00AA2B12" w:rsidRDefault="00AA2B12" w:rsidP="00AA2B12">
      <w:pPr>
        <w:pStyle w:val="SingleTxtG"/>
        <w:ind w:left="567"/>
        <w:jc w:val="left"/>
      </w:pPr>
      <w:r>
        <w:object w:dxaOrig="8760" w:dyaOrig="3044">
          <v:shape id="_x0000_i1028" type="#_x0000_t75" style="width:366.75pt;height:123.75pt" o:ole="">
            <v:imagedata r:id="rId18" o:title=""/>
          </v:shape>
          <o:OLEObject Type="Embed" ProgID="Word.Picture.8" ShapeID="_x0000_i1028" DrawAspect="Content" ObjectID="_1394904036" r:id="rId19"/>
        </w:object>
      </w:r>
    </w:p>
    <w:p w:rsidR="00AA2B12" w:rsidRPr="00A43E8A" w:rsidRDefault="00AA2B12" w:rsidP="00AA2B12">
      <w:pPr>
        <w:pStyle w:val="SingleTxtG"/>
        <w:ind w:left="1304"/>
        <w:jc w:val="left"/>
        <w:rPr>
          <w:sz w:val="18"/>
          <w:szCs w:val="18"/>
        </w:rPr>
      </w:pPr>
      <w:r w:rsidRPr="00A43E8A">
        <w:rPr>
          <w:bCs/>
          <w:i/>
          <w:sz w:val="18"/>
          <w:szCs w:val="18"/>
        </w:rPr>
        <w:t>Fuente:</w:t>
      </w:r>
      <w:r w:rsidRPr="00A43E8A">
        <w:rPr>
          <w:bCs/>
          <w:sz w:val="18"/>
          <w:szCs w:val="18"/>
        </w:rPr>
        <w:t xml:space="preserve"> Encuesta Nacional</w:t>
      </w:r>
      <w:r w:rsidRPr="00A43E8A">
        <w:rPr>
          <w:sz w:val="18"/>
          <w:szCs w:val="18"/>
        </w:rPr>
        <w:t xml:space="preserve"> de Variación Mensual del Empleo (empresas de </w:t>
      </w:r>
      <w:smartTag w:uri="urn:schemas-microsoft-com:office:smarttags" w:element="metricconverter">
        <w:smartTagPr>
          <w:attr w:name="ProductID" w:val="10 a"/>
        </w:smartTagPr>
        <w:r w:rsidRPr="00A43E8A">
          <w:rPr>
            <w:sz w:val="18"/>
            <w:szCs w:val="18"/>
          </w:rPr>
          <w:t>10 a</w:t>
        </w:r>
      </w:smartTag>
      <w:r w:rsidRPr="00A43E8A">
        <w:rPr>
          <w:sz w:val="18"/>
          <w:szCs w:val="18"/>
        </w:rPr>
        <w:t xml:space="preserve"> más </w:t>
      </w:r>
      <w:r>
        <w:rPr>
          <w:sz w:val="18"/>
          <w:szCs w:val="18"/>
        </w:rPr>
        <w:br/>
      </w:r>
      <w:r w:rsidRPr="00A43E8A">
        <w:rPr>
          <w:sz w:val="18"/>
          <w:szCs w:val="18"/>
        </w:rPr>
        <w:t>trabajadores) MTPE</w:t>
      </w:r>
      <w:r>
        <w:rPr>
          <w:sz w:val="18"/>
          <w:szCs w:val="18"/>
        </w:rPr>
        <w:t>.</w:t>
      </w:r>
    </w:p>
    <w:p w:rsidR="00AA2B12" w:rsidRPr="00A43E8A" w:rsidRDefault="00A3556B" w:rsidP="00AA2B12">
      <w:pPr>
        <w:pStyle w:val="Heading1"/>
        <w:spacing w:before="240"/>
      </w:pPr>
      <w:r>
        <w:t xml:space="preserve">Cuadro </w:t>
      </w:r>
      <w:r w:rsidR="00AA2B12" w:rsidRPr="00A43E8A">
        <w:t xml:space="preserve">4 </w:t>
      </w:r>
    </w:p>
    <w:p w:rsidR="00AA2B12" w:rsidRDefault="00AA2B12" w:rsidP="00AA2B12">
      <w:pPr>
        <w:pStyle w:val="SingleTxtG"/>
        <w:jc w:val="left"/>
        <w:rPr>
          <w:b/>
        </w:rPr>
      </w:pPr>
      <w:r w:rsidRPr="00A43E8A">
        <w:rPr>
          <w:b/>
        </w:rPr>
        <w:t>Perú Urbano: Variación del empleo en los sectores electricidad, gas y agua</w:t>
      </w:r>
    </w:p>
    <w:p w:rsidR="00AA2B12" w:rsidRPr="00A43E8A" w:rsidRDefault="00AA2B12" w:rsidP="00AA2B12">
      <w:pPr>
        <w:pStyle w:val="SingleTxtG"/>
        <w:ind w:left="567"/>
        <w:jc w:val="left"/>
      </w:pPr>
      <w:r w:rsidRPr="00683FD2">
        <w:rPr>
          <w:sz w:val="10"/>
          <w:szCs w:val="10"/>
        </w:rPr>
        <w:object w:dxaOrig="7444" w:dyaOrig="2866">
          <v:shape id="_x0000_i1029" type="#_x0000_t75" style="width:372pt;height:143.25pt" o:ole="">
            <v:imagedata r:id="rId20" o:title=""/>
          </v:shape>
          <o:OLEObject Type="Embed" ProgID="MSGraph.Chart.8" ShapeID="_x0000_i1029" DrawAspect="Content" ObjectID="_1394904037" r:id="rId21">
            <o:FieldCodes>\s</o:FieldCodes>
          </o:OLEObject>
        </w:object>
      </w:r>
    </w:p>
    <w:p w:rsidR="00AA2B12" w:rsidRDefault="00AA2B12" w:rsidP="00AA2B12">
      <w:pPr>
        <w:pStyle w:val="SingleTxtG"/>
        <w:ind w:left="1304"/>
        <w:jc w:val="left"/>
        <w:rPr>
          <w:sz w:val="18"/>
          <w:szCs w:val="18"/>
        </w:rPr>
      </w:pPr>
      <w:r w:rsidRPr="00A43E8A">
        <w:rPr>
          <w:i/>
          <w:sz w:val="18"/>
          <w:szCs w:val="18"/>
        </w:rPr>
        <w:t>Fuente:</w:t>
      </w:r>
      <w:r w:rsidRPr="00A43E8A">
        <w:rPr>
          <w:sz w:val="18"/>
          <w:szCs w:val="18"/>
        </w:rPr>
        <w:t xml:space="preserve"> Encuesta Nacional de Variación Mensual del Empleo (empresas de </w:t>
      </w:r>
      <w:smartTag w:uri="urn:schemas-microsoft-com:office:smarttags" w:element="metricconverter">
        <w:smartTagPr>
          <w:attr w:name="ProductID" w:val="10 a"/>
        </w:smartTagPr>
        <w:r w:rsidRPr="00A43E8A">
          <w:rPr>
            <w:sz w:val="18"/>
            <w:szCs w:val="18"/>
          </w:rPr>
          <w:t>10 a</w:t>
        </w:r>
      </w:smartTag>
      <w:r w:rsidRPr="00A43E8A">
        <w:rPr>
          <w:sz w:val="18"/>
          <w:szCs w:val="18"/>
        </w:rPr>
        <w:t xml:space="preserve"> más </w:t>
      </w:r>
      <w:r>
        <w:rPr>
          <w:sz w:val="18"/>
          <w:szCs w:val="18"/>
        </w:rPr>
        <w:br/>
      </w:r>
      <w:r w:rsidRPr="00A43E8A">
        <w:rPr>
          <w:sz w:val="18"/>
          <w:szCs w:val="18"/>
        </w:rPr>
        <w:t>trabajadores) MTPE</w:t>
      </w:r>
      <w:r>
        <w:rPr>
          <w:sz w:val="18"/>
          <w:szCs w:val="18"/>
        </w:rPr>
        <w:t>.</w:t>
      </w:r>
    </w:p>
    <w:p w:rsidR="00AA2B12" w:rsidRPr="00A43E8A" w:rsidRDefault="00A3556B" w:rsidP="00AA2B12">
      <w:pPr>
        <w:pStyle w:val="Heading1"/>
        <w:spacing w:before="240"/>
      </w:pPr>
      <w:r>
        <w:t xml:space="preserve">Cuadro </w:t>
      </w:r>
      <w:r w:rsidR="00AA2B12" w:rsidRPr="00A43E8A">
        <w:t>5</w:t>
      </w:r>
    </w:p>
    <w:p w:rsidR="00AA2B12" w:rsidRDefault="00AA2B12" w:rsidP="00AA2B12">
      <w:pPr>
        <w:pStyle w:val="SingleTxtG"/>
        <w:jc w:val="left"/>
        <w:rPr>
          <w:b/>
        </w:rPr>
      </w:pPr>
      <w:r w:rsidRPr="00A43E8A">
        <w:rPr>
          <w:b/>
        </w:rPr>
        <w:t>Perú Urbano: Variación del empleo en el sector comercio</w:t>
      </w:r>
    </w:p>
    <w:p w:rsidR="00AA2B12" w:rsidRDefault="00AA2B12" w:rsidP="00AA2B12">
      <w:pPr>
        <w:pStyle w:val="SingleTxtG"/>
        <w:spacing w:after="0"/>
        <w:ind w:left="567"/>
        <w:jc w:val="left"/>
      </w:pPr>
      <w:r>
        <w:object w:dxaOrig="8760" w:dyaOrig="3390">
          <v:shape id="_x0000_i1030" type="#_x0000_t75" style="width:356.25pt;height:147pt" o:ole="">
            <v:imagedata r:id="rId22" o:title=""/>
          </v:shape>
          <o:OLEObject Type="Embed" ProgID="Word.Picture.8" ShapeID="_x0000_i1030" DrawAspect="Content" ObjectID="_1394904038" r:id="rId23"/>
        </w:object>
      </w:r>
    </w:p>
    <w:p w:rsidR="00AA2B12" w:rsidRPr="00676B7D" w:rsidRDefault="00AA2B12" w:rsidP="00AA2B12">
      <w:pPr>
        <w:pStyle w:val="SingleTxtG"/>
        <w:spacing w:before="120"/>
        <w:ind w:left="1304"/>
        <w:jc w:val="left"/>
        <w:rPr>
          <w:sz w:val="18"/>
          <w:szCs w:val="18"/>
        </w:rPr>
      </w:pPr>
      <w:r w:rsidRPr="00676B7D">
        <w:rPr>
          <w:i/>
          <w:sz w:val="18"/>
          <w:szCs w:val="18"/>
        </w:rPr>
        <w:t>Fuente:</w:t>
      </w:r>
      <w:r w:rsidRPr="00676B7D">
        <w:rPr>
          <w:sz w:val="18"/>
          <w:szCs w:val="18"/>
        </w:rPr>
        <w:t xml:space="preserve"> Encuesta Nacional de Variación Mensual del Empleo (empresas de </w:t>
      </w:r>
      <w:smartTag w:uri="urn:schemas-microsoft-com:office:smarttags" w:element="metricconverter">
        <w:smartTagPr>
          <w:attr w:name="ProductID" w:val="10 a"/>
        </w:smartTagPr>
        <w:r w:rsidRPr="00676B7D">
          <w:rPr>
            <w:sz w:val="18"/>
            <w:szCs w:val="18"/>
          </w:rPr>
          <w:t>10 a</w:t>
        </w:r>
      </w:smartTag>
      <w:r w:rsidRPr="00676B7D">
        <w:rPr>
          <w:sz w:val="18"/>
          <w:szCs w:val="18"/>
        </w:rPr>
        <w:t xml:space="preserve"> más </w:t>
      </w:r>
      <w:r>
        <w:rPr>
          <w:sz w:val="18"/>
          <w:szCs w:val="18"/>
        </w:rPr>
        <w:br/>
      </w:r>
      <w:r w:rsidRPr="00676B7D">
        <w:rPr>
          <w:sz w:val="18"/>
          <w:szCs w:val="18"/>
        </w:rPr>
        <w:t>trabajadores) MTPE</w:t>
      </w:r>
      <w:r>
        <w:rPr>
          <w:sz w:val="18"/>
          <w:szCs w:val="18"/>
        </w:rPr>
        <w:t>.</w:t>
      </w:r>
    </w:p>
    <w:p w:rsidR="00AA2B12" w:rsidRPr="00667F91" w:rsidRDefault="00AA2B12" w:rsidP="00AA2B12">
      <w:pPr>
        <w:pStyle w:val="Heading1"/>
        <w:spacing w:before="240"/>
      </w:pPr>
      <w:r w:rsidRPr="00667F91">
        <w:t>Cuadro</w:t>
      </w:r>
      <w:r w:rsidRPr="00683FD2">
        <w:t xml:space="preserve"> </w:t>
      </w:r>
      <w:r w:rsidRPr="00667F91">
        <w:t xml:space="preserve">6 </w:t>
      </w:r>
    </w:p>
    <w:p w:rsidR="00AA2B12" w:rsidRPr="00667F91" w:rsidRDefault="00AA2B12" w:rsidP="00AA2B12">
      <w:pPr>
        <w:pStyle w:val="SingleTxtG"/>
        <w:jc w:val="left"/>
        <w:rPr>
          <w:b/>
        </w:rPr>
      </w:pPr>
      <w:r w:rsidRPr="00667F91">
        <w:rPr>
          <w:b/>
        </w:rPr>
        <w:t xml:space="preserve">Perú Urbano: Variación del empleo en los sectores transporte, almacenamiento </w:t>
      </w:r>
      <w:r>
        <w:rPr>
          <w:b/>
        </w:rPr>
        <w:br/>
      </w:r>
      <w:r w:rsidRPr="00667F91">
        <w:rPr>
          <w:b/>
        </w:rPr>
        <w:t>y comunicaciones</w:t>
      </w:r>
    </w:p>
    <w:p w:rsidR="00AA2B12" w:rsidRDefault="00AA2B12" w:rsidP="00AA2B12">
      <w:pPr>
        <w:jc w:val="center"/>
      </w:pPr>
      <w:r>
        <w:object w:dxaOrig="8760" w:dyaOrig="3989">
          <v:shape id="_x0000_i1031" type="#_x0000_t75" style="width:374.25pt;height:199.5pt" o:ole="">
            <v:imagedata r:id="rId24" o:title=""/>
          </v:shape>
          <o:OLEObject Type="Embed" ProgID="Word.Picture.8" ShapeID="_x0000_i1031" DrawAspect="Content" ObjectID="_1394904039" r:id="rId25"/>
        </w:object>
      </w:r>
    </w:p>
    <w:p w:rsidR="00AA2B12" w:rsidRDefault="00AA2B12" w:rsidP="00AA2B12">
      <w:pPr>
        <w:pStyle w:val="SingleTxtG"/>
        <w:ind w:left="1304"/>
        <w:jc w:val="left"/>
        <w:rPr>
          <w:sz w:val="18"/>
          <w:szCs w:val="18"/>
        </w:rPr>
      </w:pPr>
      <w:r w:rsidRPr="00676B7D">
        <w:rPr>
          <w:i/>
          <w:sz w:val="18"/>
          <w:szCs w:val="18"/>
        </w:rPr>
        <w:t>Fuente:</w:t>
      </w:r>
      <w:r w:rsidRPr="00676B7D">
        <w:rPr>
          <w:sz w:val="18"/>
          <w:szCs w:val="18"/>
        </w:rPr>
        <w:t xml:space="preserve"> Encuesta Nacional de Variación Mensual del Empleo (empresas de </w:t>
      </w:r>
      <w:smartTag w:uri="urn:schemas-microsoft-com:office:smarttags" w:element="metricconverter">
        <w:smartTagPr>
          <w:attr w:name="ProductID" w:val="10 a"/>
        </w:smartTagPr>
        <w:r w:rsidRPr="00676B7D">
          <w:rPr>
            <w:sz w:val="18"/>
            <w:szCs w:val="18"/>
          </w:rPr>
          <w:t>10 a</w:t>
        </w:r>
      </w:smartTag>
      <w:r w:rsidRPr="00676B7D">
        <w:rPr>
          <w:sz w:val="18"/>
          <w:szCs w:val="18"/>
        </w:rPr>
        <w:t xml:space="preserve"> más </w:t>
      </w:r>
      <w:r>
        <w:rPr>
          <w:sz w:val="18"/>
          <w:szCs w:val="18"/>
        </w:rPr>
        <w:br/>
      </w:r>
      <w:r w:rsidRPr="00676B7D">
        <w:rPr>
          <w:sz w:val="18"/>
          <w:szCs w:val="18"/>
        </w:rPr>
        <w:t>trabajadores) MTPE</w:t>
      </w:r>
      <w:r>
        <w:rPr>
          <w:sz w:val="18"/>
          <w:szCs w:val="18"/>
        </w:rPr>
        <w:t>.</w:t>
      </w:r>
    </w:p>
    <w:p w:rsidR="00AA2B12" w:rsidRPr="004036BE" w:rsidRDefault="00A3556B" w:rsidP="00AA2B12">
      <w:pPr>
        <w:pStyle w:val="Heading1"/>
        <w:spacing w:before="240"/>
      </w:pPr>
      <w:r>
        <w:t xml:space="preserve">Cuadro </w:t>
      </w:r>
      <w:r w:rsidR="00AA2B12" w:rsidRPr="004036BE">
        <w:t>7</w:t>
      </w:r>
    </w:p>
    <w:p w:rsidR="00AA2B12" w:rsidRPr="004036BE" w:rsidRDefault="00AA2B12" w:rsidP="00AA2B12">
      <w:pPr>
        <w:pStyle w:val="SingleTxtG"/>
        <w:jc w:val="left"/>
        <w:rPr>
          <w:b/>
        </w:rPr>
      </w:pPr>
      <w:r w:rsidRPr="004036BE">
        <w:rPr>
          <w:b/>
        </w:rPr>
        <w:t>Perú Urbano: Variación del empleo en el sector servicios</w:t>
      </w:r>
    </w:p>
    <w:p w:rsidR="00AA2B12" w:rsidRDefault="00AA2B12" w:rsidP="00AA2B12">
      <w:pPr>
        <w:pStyle w:val="SingleTxtG"/>
        <w:ind w:left="567"/>
        <w:jc w:val="left"/>
      </w:pPr>
      <w:r>
        <w:object w:dxaOrig="5444" w:dyaOrig="4034">
          <v:shape id="_x0000_i1032" type="#_x0000_t75" style="width:366.75pt;height:201.75pt" o:ole="">
            <v:imagedata r:id="rId26" o:title=""/>
          </v:shape>
          <o:OLEObject Type="Embed" ProgID="Word.Picture.8" ShapeID="_x0000_i1032" DrawAspect="Content" ObjectID="_1394904040" r:id="rId27"/>
        </w:object>
      </w:r>
    </w:p>
    <w:p w:rsidR="00AA2B12" w:rsidRDefault="00AA2B12" w:rsidP="00AA2B12">
      <w:pPr>
        <w:pStyle w:val="SingleTxtG"/>
        <w:ind w:left="1304"/>
        <w:jc w:val="left"/>
        <w:rPr>
          <w:sz w:val="18"/>
          <w:szCs w:val="18"/>
        </w:rPr>
      </w:pPr>
      <w:r w:rsidRPr="004036BE">
        <w:rPr>
          <w:i/>
          <w:sz w:val="18"/>
          <w:szCs w:val="18"/>
        </w:rPr>
        <w:t>Fuente:</w:t>
      </w:r>
      <w:r w:rsidRPr="004036BE">
        <w:rPr>
          <w:sz w:val="18"/>
          <w:szCs w:val="18"/>
        </w:rPr>
        <w:t xml:space="preserve"> Encuesta Nacional de Variación Mensual del Empleo (empresas de </w:t>
      </w:r>
      <w:smartTag w:uri="urn:schemas-microsoft-com:office:smarttags" w:element="metricconverter">
        <w:smartTagPr>
          <w:attr w:name="ProductID" w:val="10 a"/>
        </w:smartTagPr>
        <w:r w:rsidRPr="004036BE">
          <w:rPr>
            <w:sz w:val="18"/>
            <w:szCs w:val="18"/>
          </w:rPr>
          <w:t>10 a</w:t>
        </w:r>
      </w:smartTag>
      <w:r w:rsidRPr="004036BE">
        <w:rPr>
          <w:sz w:val="18"/>
          <w:szCs w:val="18"/>
        </w:rPr>
        <w:t xml:space="preserve"> más </w:t>
      </w:r>
      <w:r>
        <w:rPr>
          <w:sz w:val="18"/>
          <w:szCs w:val="18"/>
        </w:rPr>
        <w:br/>
      </w:r>
      <w:r w:rsidRPr="004036BE">
        <w:rPr>
          <w:sz w:val="18"/>
          <w:szCs w:val="18"/>
        </w:rPr>
        <w:t>trabajadores) MTPE</w:t>
      </w:r>
      <w:r>
        <w:rPr>
          <w:sz w:val="18"/>
          <w:szCs w:val="18"/>
        </w:rPr>
        <w:t>.</w:t>
      </w:r>
    </w:p>
    <w:p w:rsidR="00AA2B12" w:rsidRDefault="00AA2B12" w:rsidP="00AA2B12">
      <w:pPr>
        <w:pStyle w:val="SingleTxtG"/>
        <w:ind w:left="1304"/>
        <w:jc w:val="left"/>
        <w:rPr>
          <w:sz w:val="18"/>
          <w:szCs w:val="18"/>
        </w:rPr>
      </w:pPr>
    </w:p>
    <w:p w:rsidR="00AA2B12" w:rsidRPr="004036BE" w:rsidRDefault="00AA2B12" w:rsidP="00AA2B12">
      <w:pPr>
        <w:pStyle w:val="H4G"/>
      </w:pPr>
      <w:r w:rsidRPr="004036BE">
        <w:tab/>
      </w:r>
      <w:r w:rsidRPr="004036BE">
        <w:tab/>
        <w:t>Demanda Laboral</w:t>
      </w:r>
    </w:p>
    <w:p w:rsidR="00AA2B12" w:rsidRPr="004036BE" w:rsidRDefault="00A3556B" w:rsidP="00AA2B12">
      <w:pPr>
        <w:pStyle w:val="Heading1"/>
        <w:keepLines/>
        <w:spacing w:before="240"/>
      </w:pPr>
      <w:r>
        <w:t xml:space="preserve">Cuadro </w:t>
      </w:r>
      <w:r w:rsidR="00AA2B12" w:rsidRPr="004036BE">
        <w:t>8</w:t>
      </w:r>
    </w:p>
    <w:p w:rsidR="00AA2B12" w:rsidRPr="004036BE" w:rsidRDefault="00AA2B12" w:rsidP="00AA2B12">
      <w:pPr>
        <w:pStyle w:val="SingleTxtG"/>
        <w:keepNext/>
        <w:keepLines/>
        <w:spacing w:after="0"/>
        <w:jc w:val="left"/>
        <w:rPr>
          <w:b/>
        </w:rPr>
      </w:pPr>
      <w:r w:rsidRPr="004036BE">
        <w:rPr>
          <w:b/>
        </w:rPr>
        <w:t>Perú Urbano: índice de empleo mensual según tamaño de empresa,</w:t>
      </w:r>
      <w:r>
        <w:rPr>
          <w:b/>
        </w:rPr>
        <w:t xml:space="preserve"> </w:t>
      </w:r>
      <w:r>
        <w:rPr>
          <w:b/>
        </w:rPr>
        <w:br/>
      </w:r>
      <w:r w:rsidR="00B53AFD" w:rsidRPr="004036BE">
        <w:rPr>
          <w:b/>
        </w:rPr>
        <w:t xml:space="preserve">octubre </w:t>
      </w:r>
      <w:r w:rsidRPr="004036BE">
        <w:rPr>
          <w:b/>
        </w:rPr>
        <w:t>1997-julio 2008</w:t>
      </w:r>
    </w:p>
    <w:p w:rsidR="00AA2B12" w:rsidRPr="00B53AFD" w:rsidRDefault="00AA2B12" w:rsidP="00AA2B12">
      <w:pPr>
        <w:pStyle w:val="SingleTxtG"/>
        <w:keepNext/>
        <w:keepLines/>
        <w:jc w:val="left"/>
        <w:rPr>
          <w:sz w:val="16"/>
          <w:szCs w:val="16"/>
        </w:rPr>
      </w:pPr>
      <w:r w:rsidRPr="00B53AFD">
        <w:rPr>
          <w:sz w:val="16"/>
          <w:szCs w:val="16"/>
        </w:rPr>
        <w:t>(Base mayo 2004 = 100)</w:t>
      </w:r>
    </w:p>
    <w:tbl>
      <w:tblPr>
        <w:tblStyle w:val="TableGrid"/>
        <w:tblW w:w="8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66"/>
        <w:gridCol w:w="633"/>
        <w:gridCol w:w="633"/>
        <w:gridCol w:w="634"/>
        <w:gridCol w:w="633"/>
        <w:gridCol w:w="633"/>
        <w:gridCol w:w="634"/>
        <w:gridCol w:w="633"/>
        <w:gridCol w:w="633"/>
        <w:gridCol w:w="634"/>
        <w:gridCol w:w="633"/>
        <w:gridCol w:w="633"/>
        <w:gridCol w:w="634"/>
      </w:tblGrid>
      <w:tr w:rsidR="00AA2B12" w:rsidRPr="00637B15" w:rsidTr="00AA2B12">
        <w:trPr>
          <w:tblHeader/>
        </w:trPr>
        <w:tc>
          <w:tcPr>
            <w:tcW w:w="866" w:type="dxa"/>
            <w:tcBorders>
              <w:top w:val="single" w:sz="4" w:space="0" w:color="auto"/>
              <w:bottom w:val="single" w:sz="12" w:space="0" w:color="auto"/>
            </w:tcBorders>
            <w:shd w:val="clear" w:color="auto" w:fill="auto"/>
            <w:vAlign w:val="bottom"/>
          </w:tcPr>
          <w:p w:rsidR="00AA2B12" w:rsidRPr="00637B15" w:rsidRDefault="00AA2B12" w:rsidP="00AA2B12">
            <w:pPr>
              <w:pStyle w:val="SingleTxtG"/>
              <w:spacing w:before="80" w:after="80" w:line="200" w:lineRule="exact"/>
              <w:ind w:left="0" w:right="0"/>
              <w:jc w:val="left"/>
              <w:rPr>
                <w:i/>
                <w:sz w:val="16"/>
              </w:rPr>
            </w:pPr>
            <w:r>
              <w:rPr>
                <w:i/>
                <w:sz w:val="16"/>
              </w:rPr>
              <w:t>Mes</w:t>
            </w:r>
          </w:p>
        </w:tc>
        <w:tc>
          <w:tcPr>
            <w:tcW w:w="633" w:type="dxa"/>
            <w:tcBorders>
              <w:top w:val="single" w:sz="4" w:space="0" w:color="auto"/>
              <w:bottom w:val="single" w:sz="12" w:space="0" w:color="auto"/>
            </w:tcBorders>
            <w:shd w:val="clear" w:color="auto" w:fill="auto"/>
          </w:tcPr>
          <w:p w:rsidR="00AA2B12" w:rsidRPr="00241219" w:rsidRDefault="00AA2B12" w:rsidP="00AA2B12">
            <w:pPr>
              <w:pStyle w:val="SingleTxtG"/>
              <w:spacing w:before="80" w:after="80" w:line="200" w:lineRule="exact"/>
              <w:ind w:left="0" w:right="0"/>
              <w:jc w:val="right"/>
              <w:rPr>
                <w:i/>
                <w:sz w:val="16"/>
              </w:rPr>
            </w:pPr>
            <w:r w:rsidRPr="00241219">
              <w:rPr>
                <w:i/>
                <w:sz w:val="16"/>
              </w:rPr>
              <w:t>1997</w:t>
            </w:r>
          </w:p>
        </w:tc>
        <w:tc>
          <w:tcPr>
            <w:tcW w:w="633" w:type="dxa"/>
            <w:tcBorders>
              <w:top w:val="single" w:sz="4" w:space="0" w:color="auto"/>
              <w:bottom w:val="single" w:sz="12" w:space="0" w:color="auto"/>
            </w:tcBorders>
            <w:shd w:val="clear" w:color="auto" w:fill="auto"/>
          </w:tcPr>
          <w:p w:rsidR="00AA2B12" w:rsidRPr="00241219" w:rsidRDefault="00AA2B12" w:rsidP="00AA2B12">
            <w:pPr>
              <w:pStyle w:val="SingleTxtG"/>
              <w:spacing w:before="80" w:after="80" w:line="200" w:lineRule="exact"/>
              <w:ind w:left="0" w:right="0"/>
              <w:jc w:val="right"/>
              <w:rPr>
                <w:i/>
                <w:sz w:val="16"/>
              </w:rPr>
            </w:pPr>
            <w:r w:rsidRPr="00241219">
              <w:rPr>
                <w:i/>
                <w:sz w:val="16"/>
              </w:rPr>
              <w:t>1998</w:t>
            </w:r>
          </w:p>
        </w:tc>
        <w:tc>
          <w:tcPr>
            <w:tcW w:w="634" w:type="dxa"/>
            <w:tcBorders>
              <w:top w:val="single" w:sz="4" w:space="0" w:color="auto"/>
              <w:bottom w:val="single" w:sz="12" w:space="0" w:color="auto"/>
            </w:tcBorders>
            <w:shd w:val="clear" w:color="auto" w:fill="auto"/>
          </w:tcPr>
          <w:p w:rsidR="00AA2B12" w:rsidRPr="00241219" w:rsidRDefault="00AA2B12" w:rsidP="00AA2B12">
            <w:pPr>
              <w:pStyle w:val="SingleTxtG"/>
              <w:spacing w:before="80" w:after="80" w:line="200" w:lineRule="exact"/>
              <w:ind w:left="0" w:right="0"/>
              <w:jc w:val="right"/>
              <w:rPr>
                <w:i/>
                <w:sz w:val="16"/>
              </w:rPr>
            </w:pPr>
            <w:r w:rsidRPr="00241219">
              <w:rPr>
                <w:i/>
                <w:sz w:val="16"/>
              </w:rPr>
              <w:t>1999</w:t>
            </w:r>
          </w:p>
        </w:tc>
        <w:tc>
          <w:tcPr>
            <w:tcW w:w="633" w:type="dxa"/>
            <w:tcBorders>
              <w:top w:val="single" w:sz="4" w:space="0" w:color="auto"/>
              <w:bottom w:val="single" w:sz="12" w:space="0" w:color="auto"/>
            </w:tcBorders>
            <w:shd w:val="clear" w:color="auto" w:fill="auto"/>
          </w:tcPr>
          <w:p w:rsidR="00AA2B12" w:rsidRPr="00241219" w:rsidRDefault="00AA2B12" w:rsidP="00AA2B12">
            <w:pPr>
              <w:pStyle w:val="SingleTxtG"/>
              <w:spacing w:before="80" w:after="80" w:line="200" w:lineRule="exact"/>
              <w:ind w:left="0" w:right="0"/>
              <w:jc w:val="right"/>
              <w:rPr>
                <w:i/>
                <w:sz w:val="16"/>
              </w:rPr>
            </w:pPr>
            <w:r w:rsidRPr="00241219">
              <w:rPr>
                <w:i/>
                <w:sz w:val="16"/>
              </w:rPr>
              <w:t>2000</w:t>
            </w:r>
          </w:p>
        </w:tc>
        <w:tc>
          <w:tcPr>
            <w:tcW w:w="633" w:type="dxa"/>
            <w:tcBorders>
              <w:top w:val="single" w:sz="4" w:space="0" w:color="auto"/>
              <w:bottom w:val="single" w:sz="12" w:space="0" w:color="auto"/>
            </w:tcBorders>
            <w:shd w:val="clear" w:color="auto" w:fill="auto"/>
          </w:tcPr>
          <w:p w:rsidR="00AA2B12" w:rsidRPr="00241219" w:rsidRDefault="00AA2B12" w:rsidP="00AA2B12">
            <w:pPr>
              <w:pStyle w:val="SingleTxtG"/>
              <w:spacing w:before="80" w:after="80" w:line="200" w:lineRule="exact"/>
              <w:ind w:left="0" w:right="0"/>
              <w:jc w:val="right"/>
              <w:rPr>
                <w:i/>
                <w:sz w:val="16"/>
              </w:rPr>
            </w:pPr>
            <w:r w:rsidRPr="00241219">
              <w:rPr>
                <w:i/>
                <w:sz w:val="16"/>
              </w:rPr>
              <w:t>2001</w:t>
            </w:r>
          </w:p>
        </w:tc>
        <w:tc>
          <w:tcPr>
            <w:tcW w:w="634" w:type="dxa"/>
            <w:tcBorders>
              <w:top w:val="single" w:sz="4" w:space="0" w:color="auto"/>
              <w:bottom w:val="single" w:sz="12" w:space="0" w:color="auto"/>
            </w:tcBorders>
            <w:shd w:val="clear" w:color="auto" w:fill="auto"/>
          </w:tcPr>
          <w:p w:rsidR="00AA2B12" w:rsidRPr="00241219" w:rsidRDefault="00AA2B12" w:rsidP="00AA2B12">
            <w:pPr>
              <w:pStyle w:val="SingleTxtG"/>
              <w:spacing w:before="80" w:after="80" w:line="200" w:lineRule="exact"/>
              <w:ind w:left="0" w:right="0"/>
              <w:jc w:val="right"/>
              <w:rPr>
                <w:i/>
                <w:sz w:val="16"/>
              </w:rPr>
            </w:pPr>
            <w:r w:rsidRPr="00241219">
              <w:rPr>
                <w:i/>
                <w:sz w:val="16"/>
              </w:rPr>
              <w:t>2002</w:t>
            </w:r>
          </w:p>
        </w:tc>
        <w:tc>
          <w:tcPr>
            <w:tcW w:w="633" w:type="dxa"/>
            <w:tcBorders>
              <w:top w:val="single" w:sz="4" w:space="0" w:color="auto"/>
              <w:bottom w:val="single" w:sz="12" w:space="0" w:color="auto"/>
            </w:tcBorders>
            <w:shd w:val="clear" w:color="auto" w:fill="auto"/>
          </w:tcPr>
          <w:p w:rsidR="00AA2B12" w:rsidRPr="00241219" w:rsidRDefault="00AA2B12" w:rsidP="00AA2B12">
            <w:pPr>
              <w:pStyle w:val="SingleTxtG"/>
              <w:spacing w:before="80" w:after="80" w:line="200" w:lineRule="exact"/>
              <w:ind w:left="0" w:right="0"/>
              <w:jc w:val="right"/>
              <w:rPr>
                <w:i/>
                <w:sz w:val="16"/>
              </w:rPr>
            </w:pPr>
            <w:r w:rsidRPr="00241219">
              <w:rPr>
                <w:i/>
                <w:sz w:val="16"/>
              </w:rPr>
              <w:t>2003</w:t>
            </w:r>
          </w:p>
        </w:tc>
        <w:tc>
          <w:tcPr>
            <w:tcW w:w="633" w:type="dxa"/>
            <w:tcBorders>
              <w:top w:val="single" w:sz="4" w:space="0" w:color="auto"/>
              <w:bottom w:val="single" w:sz="12" w:space="0" w:color="auto"/>
            </w:tcBorders>
            <w:shd w:val="clear" w:color="auto" w:fill="auto"/>
          </w:tcPr>
          <w:p w:rsidR="00AA2B12" w:rsidRPr="00241219" w:rsidRDefault="00AA2B12" w:rsidP="00AA2B12">
            <w:pPr>
              <w:pStyle w:val="SingleTxtG"/>
              <w:spacing w:before="80" w:after="80" w:line="200" w:lineRule="exact"/>
              <w:ind w:left="0" w:right="0"/>
              <w:jc w:val="right"/>
              <w:rPr>
                <w:i/>
                <w:sz w:val="16"/>
              </w:rPr>
            </w:pPr>
            <w:r w:rsidRPr="00241219">
              <w:rPr>
                <w:i/>
                <w:sz w:val="16"/>
              </w:rPr>
              <w:t>2004</w:t>
            </w:r>
          </w:p>
        </w:tc>
        <w:tc>
          <w:tcPr>
            <w:tcW w:w="634" w:type="dxa"/>
            <w:tcBorders>
              <w:top w:val="single" w:sz="4" w:space="0" w:color="auto"/>
              <w:bottom w:val="single" w:sz="12" w:space="0" w:color="auto"/>
            </w:tcBorders>
            <w:shd w:val="clear" w:color="auto" w:fill="auto"/>
          </w:tcPr>
          <w:p w:rsidR="00AA2B12" w:rsidRPr="00241219" w:rsidRDefault="00AA2B12" w:rsidP="00AA2B12">
            <w:pPr>
              <w:pStyle w:val="SingleTxtG"/>
              <w:spacing w:before="80" w:after="80" w:line="200" w:lineRule="exact"/>
              <w:ind w:left="0" w:right="0"/>
              <w:jc w:val="right"/>
              <w:rPr>
                <w:i/>
                <w:sz w:val="16"/>
              </w:rPr>
            </w:pPr>
            <w:r w:rsidRPr="00241219">
              <w:rPr>
                <w:i/>
                <w:sz w:val="16"/>
              </w:rPr>
              <w:t>2005</w:t>
            </w:r>
          </w:p>
        </w:tc>
        <w:tc>
          <w:tcPr>
            <w:tcW w:w="633" w:type="dxa"/>
            <w:tcBorders>
              <w:top w:val="single" w:sz="4" w:space="0" w:color="auto"/>
              <w:bottom w:val="single" w:sz="12" w:space="0" w:color="auto"/>
            </w:tcBorders>
            <w:shd w:val="clear" w:color="auto" w:fill="auto"/>
          </w:tcPr>
          <w:p w:rsidR="00AA2B12" w:rsidRPr="00241219" w:rsidRDefault="00AA2B12" w:rsidP="00AA2B12">
            <w:pPr>
              <w:pStyle w:val="SingleTxtG"/>
              <w:spacing w:before="80" w:after="80" w:line="200" w:lineRule="exact"/>
              <w:ind w:left="0" w:right="0"/>
              <w:jc w:val="right"/>
              <w:rPr>
                <w:i/>
                <w:sz w:val="16"/>
              </w:rPr>
            </w:pPr>
            <w:r w:rsidRPr="00241219">
              <w:rPr>
                <w:i/>
                <w:sz w:val="16"/>
              </w:rPr>
              <w:t>2006</w:t>
            </w:r>
          </w:p>
        </w:tc>
        <w:tc>
          <w:tcPr>
            <w:tcW w:w="633" w:type="dxa"/>
            <w:tcBorders>
              <w:top w:val="single" w:sz="4" w:space="0" w:color="auto"/>
              <w:bottom w:val="single" w:sz="12" w:space="0" w:color="auto"/>
            </w:tcBorders>
            <w:shd w:val="clear" w:color="auto" w:fill="auto"/>
          </w:tcPr>
          <w:p w:rsidR="00AA2B12" w:rsidRPr="00241219" w:rsidRDefault="00AA2B12" w:rsidP="00AA2B12">
            <w:pPr>
              <w:pStyle w:val="SingleTxtG"/>
              <w:spacing w:before="80" w:after="80" w:line="200" w:lineRule="exact"/>
              <w:ind w:left="0" w:right="0"/>
              <w:jc w:val="right"/>
              <w:rPr>
                <w:i/>
                <w:sz w:val="16"/>
              </w:rPr>
            </w:pPr>
            <w:r w:rsidRPr="00241219">
              <w:rPr>
                <w:i/>
                <w:sz w:val="16"/>
              </w:rPr>
              <w:t>2007</w:t>
            </w:r>
          </w:p>
        </w:tc>
        <w:tc>
          <w:tcPr>
            <w:tcW w:w="634" w:type="dxa"/>
            <w:tcBorders>
              <w:top w:val="single" w:sz="4" w:space="0" w:color="auto"/>
              <w:bottom w:val="single" w:sz="12" w:space="0" w:color="auto"/>
            </w:tcBorders>
            <w:shd w:val="clear" w:color="auto" w:fill="auto"/>
          </w:tcPr>
          <w:p w:rsidR="00AA2B12" w:rsidRPr="00241219" w:rsidRDefault="00AA2B12" w:rsidP="00AA2B12">
            <w:pPr>
              <w:pStyle w:val="SingleTxtG"/>
              <w:spacing w:before="80" w:after="80" w:line="200" w:lineRule="exact"/>
              <w:ind w:left="0" w:right="0"/>
              <w:jc w:val="right"/>
              <w:rPr>
                <w:i/>
                <w:sz w:val="16"/>
              </w:rPr>
            </w:pPr>
            <w:r w:rsidRPr="00241219">
              <w:rPr>
                <w:i/>
                <w:sz w:val="16"/>
              </w:rPr>
              <w:t>2008</w:t>
            </w:r>
          </w:p>
        </w:tc>
      </w:tr>
      <w:tr w:rsidR="00AA2B12" w:rsidRPr="00637B15" w:rsidTr="00AA2B12">
        <w:tc>
          <w:tcPr>
            <w:tcW w:w="8466" w:type="dxa"/>
            <w:gridSpan w:val="13"/>
            <w:tcBorders>
              <w:top w:val="single" w:sz="12" w:space="0" w:color="auto"/>
            </w:tcBorders>
            <w:shd w:val="clear" w:color="auto" w:fill="auto"/>
            <w:vAlign w:val="bottom"/>
          </w:tcPr>
          <w:p w:rsidR="00AA2B12" w:rsidRPr="00637B15" w:rsidRDefault="00AA2B12" w:rsidP="00AA2B12">
            <w:pPr>
              <w:pStyle w:val="SingleTxtG"/>
              <w:spacing w:before="40" w:after="40" w:line="220" w:lineRule="exact"/>
              <w:ind w:left="0" w:right="0"/>
              <w:jc w:val="center"/>
              <w:rPr>
                <w:sz w:val="18"/>
              </w:rPr>
            </w:pPr>
            <w:r w:rsidRPr="00241219">
              <w:rPr>
                <w:sz w:val="18"/>
              </w:rPr>
              <w:t>10 y más trabajadores</w:t>
            </w: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Enero</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106</w:t>
            </w:r>
            <w:r>
              <w:rPr>
                <w:sz w:val="18"/>
              </w:rPr>
              <w:t>,</w:t>
            </w:r>
            <w:r w:rsidRPr="00241219">
              <w:rPr>
                <w:sz w:val="18"/>
              </w:rPr>
              <w:t>0</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101</w:t>
            </w:r>
            <w:r>
              <w:rPr>
                <w:sz w:val="18"/>
              </w:rPr>
              <w:t>,</w:t>
            </w:r>
            <w:r w:rsidRPr="00241219">
              <w:rPr>
                <w:sz w:val="18"/>
              </w:rPr>
              <w:t>9</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8</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94</w:t>
            </w:r>
            <w:r>
              <w:rPr>
                <w:sz w:val="18"/>
              </w:rPr>
              <w:t>,</w:t>
            </w:r>
            <w:r w:rsidRPr="00241219">
              <w:rPr>
                <w:sz w:val="18"/>
              </w:rPr>
              <w:t>4</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92</w:t>
            </w:r>
            <w:r>
              <w:rPr>
                <w:sz w:val="18"/>
              </w:rPr>
              <w:t>,</w:t>
            </w:r>
            <w:r w:rsidRPr="00241219">
              <w:rPr>
                <w:sz w:val="18"/>
              </w:rPr>
              <w:t>2</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95</w:t>
            </w:r>
            <w:r>
              <w:rPr>
                <w:sz w:val="18"/>
              </w:rPr>
              <w:t>,</w:t>
            </w:r>
            <w:r w:rsidRPr="00241219">
              <w:rPr>
                <w:sz w:val="18"/>
              </w:rPr>
              <w:t>0</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6</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0</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105</w:t>
            </w:r>
            <w:r>
              <w:rPr>
                <w:sz w:val="18"/>
              </w:rPr>
              <w:t>,</w:t>
            </w:r>
            <w:r w:rsidRPr="00241219">
              <w:rPr>
                <w:sz w:val="18"/>
              </w:rPr>
              <w:t>8</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115</w:t>
            </w:r>
            <w:r>
              <w:rPr>
                <w:sz w:val="18"/>
              </w:rPr>
              <w:t>,</w:t>
            </w:r>
            <w:r w:rsidRPr="00241219">
              <w:rPr>
                <w:sz w:val="18"/>
              </w:rPr>
              <w:t>0</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125</w:t>
            </w:r>
            <w:r>
              <w:rPr>
                <w:sz w:val="18"/>
              </w:rPr>
              <w:t>,</w:t>
            </w:r>
            <w:r w:rsidRPr="00241219">
              <w:rPr>
                <w:sz w:val="18"/>
              </w:rPr>
              <w:t>1</w:t>
            </w: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Febrero</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105</w:t>
            </w:r>
            <w:r>
              <w:rPr>
                <w:sz w:val="18"/>
              </w:rPr>
              <w:t>,</w:t>
            </w:r>
            <w:r w:rsidRPr="00241219">
              <w:rPr>
                <w:sz w:val="18"/>
              </w:rPr>
              <w:t>2</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5</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93</w:t>
            </w:r>
            <w:r>
              <w:rPr>
                <w:sz w:val="18"/>
              </w:rPr>
              <w:t>,</w:t>
            </w:r>
            <w:r w:rsidRPr="00241219">
              <w:rPr>
                <w:sz w:val="18"/>
              </w:rPr>
              <w:t>7</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91</w:t>
            </w:r>
            <w:r>
              <w:rPr>
                <w:sz w:val="18"/>
              </w:rPr>
              <w:t>,</w:t>
            </w:r>
            <w:r w:rsidRPr="00241219">
              <w:rPr>
                <w:sz w:val="18"/>
              </w:rPr>
              <w:t>9</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93</w:t>
            </w:r>
            <w:r>
              <w:rPr>
                <w:sz w:val="18"/>
              </w:rPr>
              <w:t>,</w:t>
            </w:r>
            <w:r w:rsidRPr="00241219">
              <w:rPr>
                <w:sz w:val="18"/>
              </w:rPr>
              <w:t>7</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95</w:t>
            </w:r>
            <w:r>
              <w:rPr>
                <w:sz w:val="18"/>
              </w:rPr>
              <w:t>,</w:t>
            </w:r>
            <w:r w:rsidRPr="00241219">
              <w:rPr>
                <w:sz w:val="18"/>
              </w:rPr>
              <w:t>7</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3</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105</w:t>
            </w:r>
            <w:r>
              <w:rPr>
                <w:sz w:val="18"/>
              </w:rPr>
              <w:t>,</w:t>
            </w:r>
            <w:r w:rsidRPr="00241219">
              <w:rPr>
                <w:sz w:val="18"/>
              </w:rPr>
              <w:t>6</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114</w:t>
            </w:r>
            <w:r>
              <w:rPr>
                <w:sz w:val="18"/>
              </w:rPr>
              <w:t>,</w:t>
            </w:r>
            <w:r w:rsidRPr="00241219">
              <w:rPr>
                <w:sz w:val="18"/>
              </w:rPr>
              <w:t>5</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124</w:t>
            </w:r>
            <w:r>
              <w:rPr>
                <w:sz w:val="18"/>
              </w:rPr>
              <w:t>,</w:t>
            </w:r>
            <w:r w:rsidRPr="00241219">
              <w:rPr>
                <w:sz w:val="18"/>
              </w:rPr>
              <w:t>9</w:t>
            </w: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Marzo</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105</w:t>
            </w:r>
            <w:r>
              <w:rPr>
                <w:sz w:val="18"/>
              </w:rPr>
              <w:t>,</w:t>
            </w:r>
            <w:r w:rsidRPr="00241219">
              <w:rPr>
                <w:sz w:val="18"/>
              </w:rPr>
              <w:t>3</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5</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94</w:t>
            </w:r>
            <w:r>
              <w:rPr>
                <w:sz w:val="18"/>
              </w:rPr>
              <w:t>,</w:t>
            </w:r>
            <w:r w:rsidRPr="00241219">
              <w:rPr>
                <w:sz w:val="18"/>
              </w:rPr>
              <w:t>2</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92</w:t>
            </w:r>
            <w:r>
              <w:rPr>
                <w:sz w:val="18"/>
              </w:rPr>
              <w:t>,</w:t>
            </w:r>
            <w:r w:rsidRPr="00241219">
              <w:rPr>
                <w:sz w:val="18"/>
              </w:rPr>
              <w:t>7</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94</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0</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106</w:t>
            </w:r>
            <w:r>
              <w:rPr>
                <w:sz w:val="18"/>
              </w:rPr>
              <w:t>,</w:t>
            </w:r>
            <w:r w:rsidRPr="00241219">
              <w:rPr>
                <w:sz w:val="18"/>
              </w:rPr>
              <w:t>4</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116</w:t>
            </w:r>
            <w:r>
              <w:rPr>
                <w:sz w:val="18"/>
              </w:rPr>
              <w:t>,</w:t>
            </w:r>
            <w:r w:rsidRPr="00241219">
              <w:rPr>
                <w:sz w:val="18"/>
              </w:rPr>
              <w:t>1</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126</w:t>
            </w:r>
            <w:r>
              <w:rPr>
                <w:sz w:val="18"/>
              </w:rPr>
              <w:t>,</w:t>
            </w:r>
            <w:r w:rsidRPr="00241219">
              <w:rPr>
                <w:sz w:val="18"/>
              </w:rPr>
              <w:t>2</w:t>
            </w: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Abril</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106</w:t>
            </w:r>
            <w:r>
              <w:rPr>
                <w:sz w:val="18"/>
              </w:rPr>
              <w:t>,</w:t>
            </w:r>
            <w:r w:rsidRPr="00241219">
              <w:rPr>
                <w:sz w:val="18"/>
              </w:rPr>
              <w:t>2</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2</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97</w:t>
            </w:r>
            <w:r>
              <w:rPr>
                <w:sz w:val="18"/>
              </w:rPr>
              <w:t>,</w:t>
            </w:r>
            <w:r w:rsidRPr="00241219">
              <w:rPr>
                <w:sz w:val="18"/>
              </w:rPr>
              <w:t>4</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95</w:t>
            </w:r>
            <w:r>
              <w:rPr>
                <w:sz w:val="18"/>
              </w:rPr>
              <w:t>,</w:t>
            </w:r>
            <w:r w:rsidRPr="00241219">
              <w:rPr>
                <w:sz w:val="18"/>
              </w:rPr>
              <w:t>3</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94</w:t>
            </w:r>
            <w:r>
              <w:rPr>
                <w:sz w:val="18"/>
              </w:rPr>
              <w:t>,</w:t>
            </w:r>
            <w:r w:rsidRPr="00241219">
              <w:rPr>
                <w:sz w:val="18"/>
              </w:rPr>
              <w:t>9</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95</w:t>
            </w:r>
            <w:r>
              <w:rPr>
                <w:sz w:val="18"/>
              </w:rPr>
              <w:t>,</w:t>
            </w:r>
            <w:r w:rsidRPr="00241219">
              <w:rPr>
                <w:sz w:val="18"/>
              </w:rPr>
              <w:t>9</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0</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101</w:t>
            </w:r>
            <w:r>
              <w:rPr>
                <w:sz w:val="18"/>
              </w:rPr>
              <w:t>,</w:t>
            </w:r>
            <w:r w:rsidRPr="00241219">
              <w:rPr>
                <w:sz w:val="18"/>
              </w:rPr>
              <w:t>9</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109</w:t>
            </w:r>
            <w:r>
              <w:rPr>
                <w:sz w:val="18"/>
              </w:rPr>
              <w:t>,</w:t>
            </w:r>
            <w:r w:rsidRPr="00241219">
              <w:rPr>
                <w:sz w:val="18"/>
              </w:rPr>
              <w:t>0</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117</w:t>
            </w:r>
            <w:r>
              <w:rPr>
                <w:sz w:val="18"/>
              </w:rPr>
              <w:t>,</w:t>
            </w:r>
            <w:r w:rsidRPr="00241219">
              <w:rPr>
                <w:sz w:val="18"/>
              </w:rPr>
              <w:t>8</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128</w:t>
            </w:r>
            <w:r>
              <w:rPr>
                <w:sz w:val="18"/>
              </w:rPr>
              <w:t>,</w:t>
            </w:r>
            <w:r w:rsidRPr="00241219">
              <w:rPr>
                <w:sz w:val="18"/>
              </w:rPr>
              <w:t>1</w:t>
            </w: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Mayo</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106</w:t>
            </w:r>
            <w:r>
              <w:rPr>
                <w:sz w:val="18"/>
              </w:rPr>
              <w:t>,</w:t>
            </w:r>
            <w:r w:rsidRPr="00241219">
              <w:rPr>
                <w:sz w:val="18"/>
              </w:rPr>
              <w:t>7</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5</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97</w:t>
            </w:r>
            <w:r>
              <w:rPr>
                <w:sz w:val="18"/>
              </w:rPr>
              <w:t>,</w:t>
            </w:r>
            <w:r w:rsidRPr="00241219">
              <w:rPr>
                <w:sz w:val="18"/>
              </w:rPr>
              <w:t>6</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1</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95</w:t>
            </w:r>
            <w:r>
              <w:rPr>
                <w:sz w:val="18"/>
              </w:rPr>
              <w:t>,</w:t>
            </w:r>
            <w:r w:rsidRPr="00241219">
              <w:rPr>
                <w:sz w:val="18"/>
              </w:rPr>
              <w:t>6</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97</w:t>
            </w:r>
            <w:r>
              <w:rPr>
                <w:sz w:val="18"/>
              </w:rPr>
              <w:t>,</w:t>
            </w:r>
            <w:r w:rsidRPr="00241219">
              <w:rPr>
                <w:sz w:val="18"/>
              </w:rPr>
              <w:t>4</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0</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103</w:t>
            </w:r>
            <w:r>
              <w:rPr>
                <w:sz w:val="18"/>
              </w:rPr>
              <w:t>,</w:t>
            </w:r>
            <w:r w:rsidRPr="00241219">
              <w:rPr>
                <w:sz w:val="18"/>
              </w:rPr>
              <w:t>9</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110</w:t>
            </w:r>
            <w:r>
              <w:rPr>
                <w:sz w:val="18"/>
              </w:rPr>
              <w:t>,</w:t>
            </w:r>
            <w:r w:rsidRPr="00241219">
              <w:rPr>
                <w:sz w:val="18"/>
              </w:rPr>
              <w:t>0</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118</w:t>
            </w:r>
            <w:r>
              <w:rPr>
                <w:sz w:val="18"/>
              </w:rPr>
              <w:t>,</w:t>
            </w:r>
            <w:r w:rsidRPr="00241219">
              <w:rPr>
                <w:sz w:val="18"/>
              </w:rPr>
              <w:t>8</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130</w:t>
            </w:r>
            <w:r>
              <w:rPr>
                <w:sz w:val="18"/>
              </w:rPr>
              <w:t>,</w:t>
            </w:r>
            <w:r w:rsidRPr="00241219">
              <w:rPr>
                <w:sz w:val="18"/>
              </w:rPr>
              <w:t>6</w:t>
            </w: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Junio</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106</w:t>
            </w:r>
            <w:r>
              <w:rPr>
                <w:sz w:val="18"/>
              </w:rPr>
              <w:t>,</w:t>
            </w:r>
            <w:r w:rsidRPr="00241219">
              <w:rPr>
                <w:sz w:val="18"/>
              </w:rPr>
              <w:t>6</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4</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98</w:t>
            </w:r>
            <w:r>
              <w:rPr>
                <w:sz w:val="18"/>
              </w:rPr>
              <w:t>,</w:t>
            </w:r>
            <w:r w:rsidRPr="00241219">
              <w:rPr>
                <w:sz w:val="18"/>
              </w:rPr>
              <w:t>7</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4</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4</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98</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4</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105</w:t>
            </w:r>
            <w:r>
              <w:rPr>
                <w:sz w:val="18"/>
              </w:rPr>
              <w:t>,</w:t>
            </w:r>
            <w:r w:rsidRPr="00241219">
              <w:rPr>
                <w:sz w:val="18"/>
              </w:rPr>
              <w:t>0</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111</w:t>
            </w:r>
            <w:r>
              <w:rPr>
                <w:sz w:val="18"/>
              </w:rPr>
              <w:t>,</w:t>
            </w:r>
            <w:r w:rsidRPr="00241219">
              <w:rPr>
                <w:sz w:val="18"/>
              </w:rPr>
              <w:t>6</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120</w:t>
            </w:r>
            <w:r>
              <w:rPr>
                <w:sz w:val="18"/>
              </w:rPr>
              <w:t>,</w:t>
            </w:r>
            <w:r w:rsidRPr="00241219">
              <w:rPr>
                <w:sz w:val="18"/>
              </w:rPr>
              <w:t>3</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131</w:t>
            </w:r>
            <w:r>
              <w:rPr>
                <w:sz w:val="18"/>
              </w:rPr>
              <w:t>,</w:t>
            </w:r>
            <w:r w:rsidRPr="00241219">
              <w:rPr>
                <w:sz w:val="18"/>
              </w:rPr>
              <w:t>7</w:t>
            </w: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Julio</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107</w:t>
            </w:r>
            <w:r>
              <w:rPr>
                <w:sz w:val="18"/>
              </w:rPr>
              <w:t>,</w:t>
            </w:r>
            <w:r w:rsidRPr="00241219">
              <w:rPr>
                <w:sz w:val="18"/>
              </w:rPr>
              <w:t>0</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0</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98</w:t>
            </w:r>
            <w:r>
              <w:rPr>
                <w:sz w:val="18"/>
              </w:rPr>
              <w:t>,</w:t>
            </w:r>
            <w:r w:rsidRPr="00241219">
              <w:rPr>
                <w:sz w:val="18"/>
              </w:rPr>
              <w:t>7</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3</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8</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98</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5</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105</w:t>
            </w:r>
            <w:r>
              <w:rPr>
                <w:sz w:val="18"/>
              </w:rPr>
              <w:t>,</w:t>
            </w:r>
            <w:r w:rsidRPr="00241219">
              <w:rPr>
                <w:sz w:val="18"/>
              </w:rPr>
              <w:t>6</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112</w:t>
            </w:r>
            <w:r>
              <w:rPr>
                <w:sz w:val="18"/>
              </w:rPr>
              <w:t>,</w:t>
            </w:r>
            <w:r w:rsidRPr="00241219">
              <w:rPr>
                <w:sz w:val="18"/>
              </w:rPr>
              <w:t>9</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121</w:t>
            </w:r>
            <w:r>
              <w:rPr>
                <w:sz w:val="18"/>
              </w:rPr>
              <w:t>,</w:t>
            </w:r>
            <w:r w:rsidRPr="00241219">
              <w:rPr>
                <w:sz w:val="18"/>
              </w:rPr>
              <w:t>4</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132</w:t>
            </w:r>
            <w:r>
              <w:rPr>
                <w:sz w:val="18"/>
              </w:rPr>
              <w:t>,</w:t>
            </w:r>
            <w:r w:rsidRPr="00241219">
              <w:rPr>
                <w:sz w:val="18"/>
              </w:rPr>
              <w:t>7</w:t>
            </w: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Agosto</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107</w:t>
            </w:r>
            <w:r>
              <w:rPr>
                <w:sz w:val="18"/>
              </w:rPr>
              <w:t>,</w:t>
            </w:r>
            <w:r w:rsidRPr="00241219">
              <w:rPr>
                <w:sz w:val="18"/>
              </w:rPr>
              <w:t>0</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2</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97</w:t>
            </w:r>
            <w:r>
              <w:rPr>
                <w:sz w:val="18"/>
              </w:rPr>
              <w:t>,</w:t>
            </w:r>
            <w:r w:rsidRPr="00241219">
              <w:rPr>
                <w:sz w:val="18"/>
              </w:rPr>
              <w:t>8</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95</w:t>
            </w:r>
            <w:r>
              <w:rPr>
                <w:sz w:val="18"/>
              </w:rPr>
              <w:t>,</w:t>
            </w:r>
            <w:r w:rsidRPr="00241219">
              <w:rPr>
                <w:sz w:val="18"/>
              </w:rPr>
              <w:t>9</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0</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8</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6</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104</w:t>
            </w:r>
            <w:r>
              <w:rPr>
                <w:sz w:val="18"/>
              </w:rPr>
              <w:t>,</w:t>
            </w:r>
            <w:r w:rsidRPr="00241219">
              <w:rPr>
                <w:sz w:val="18"/>
              </w:rPr>
              <w:t>7</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112</w:t>
            </w:r>
            <w:r>
              <w:rPr>
                <w:sz w:val="18"/>
              </w:rPr>
              <w:t>,</w:t>
            </w:r>
            <w:r w:rsidRPr="00241219">
              <w:rPr>
                <w:sz w:val="18"/>
              </w:rPr>
              <w:t>5</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122</w:t>
            </w:r>
            <w:r>
              <w:rPr>
                <w:sz w:val="18"/>
              </w:rPr>
              <w:t>,</w:t>
            </w:r>
            <w:r w:rsidRPr="00241219">
              <w:rPr>
                <w:sz w:val="18"/>
              </w:rPr>
              <w:t>0</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Septiembre</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107</w:t>
            </w:r>
            <w:r>
              <w:rPr>
                <w:sz w:val="18"/>
              </w:rPr>
              <w:t>,</w:t>
            </w:r>
            <w:r w:rsidRPr="00241219">
              <w:rPr>
                <w:sz w:val="18"/>
              </w:rPr>
              <w:t>0</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0</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97</w:t>
            </w:r>
            <w:r>
              <w:rPr>
                <w:sz w:val="18"/>
              </w:rPr>
              <w:t>,</w:t>
            </w:r>
            <w:r w:rsidRPr="00241219">
              <w:rPr>
                <w:sz w:val="18"/>
              </w:rPr>
              <w:t>6</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1</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3</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98</w:t>
            </w:r>
            <w:r>
              <w:rPr>
                <w:sz w:val="18"/>
              </w:rPr>
              <w:t>,</w:t>
            </w:r>
            <w:r w:rsidRPr="00241219">
              <w:rPr>
                <w:sz w:val="18"/>
              </w:rPr>
              <w:t>2</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9</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106</w:t>
            </w:r>
            <w:r>
              <w:rPr>
                <w:sz w:val="18"/>
              </w:rPr>
              <w:t>,</w:t>
            </w:r>
            <w:r w:rsidRPr="00241219">
              <w:rPr>
                <w:sz w:val="18"/>
              </w:rPr>
              <w:t>2</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114</w:t>
            </w:r>
            <w:r>
              <w:rPr>
                <w:sz w:val="18"/>
              </w:rPr>
              <w:t>,</w:t>
            </w:r>
            <w:r w:rsidRPr="00241219">
              <w:rPr>
                <w:sz w:val="18"/>
              </w:rPr>
              <w:t>5</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124</w:t>
            </w:r>
            <w:r>
              <w:rPr>
                <w:sz w:val="18"/>
              </w:rPr>
              <w:t>,</w:t>
            </w:r>
            <w:r w:rsidRPr="00241219">
              <w:rPr>
                <w:sz w:val="18"/>
              </w:rPr>
              <w:t>1</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Octubre</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107</w:t>
            </w:r>
            <w:r>
              <w:rPr>
                <w:sz w:val="18"/>
              </w:rPr>
              <w:t>,</w:t>
            </w:r>
            <w:r w:rsidRPr="00241219">
              <w:rPr>
                <w:sz w:val="18"/>
              </w:rPr>
              <w:t>3</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106</w:t>
            </w:r>
            <w:r>
              <w:rPr>
                <w:sz w:val="18"/>
              </w:rPr>
              <w:t>,</w:t>
            </w:r>
            <w:r w:rsidRPr="00241219">
              <w:rPr>
                <w:sz w:val="18"/>
              </w:rPr>
              <w:t>9</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4</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97</w:t>
            </w:r>
            <w:r>
              <w:rPr>
                <w:sz w:val="18"/>
              </w:rPr>
              <w:t>,</w:t>
            </w:r>
            <w:r w:rsidRPr="00241219">
              <w:rPr>
                <w:sz w:val="18"/>
              </w:rPr>
              <w:t>4</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3</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97</w:t>
            </w:r>
            <w:r>
              <w:rPr>
                <w:sz w:val="18"/>
              </w:rPr>
              <w:t>,</w:t>
            </w:r>
            <w:r w:rsidRPr="00241219">
              <w:rPr>
                <w:sz w:val="18"/>
              </w:rPr>
              <w:t>5</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102</w:t>
            </w:r>
            <w:r>
              <w:rPr>
                <w:sz w:val="18"/>
              </w:rPr>
              <w:t>,</w:t>
            </w:r>
            <w:r w:rsidRPr="00241219">
              <w:rPr>
                <w:sz w:val="18"/>
              </w:rPr>
              <w:t>7</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107</w:t>
            </w:r>
            <w:r>
              <w:rPr>
                <w:sz w:val="18"/>
              </w:rPr>
              <w:t>,</w:t>
            </w:r>
            <w:r w:rsidRPr="00241219">
              <w:rPr>
                <w:sz w:val="18"/>
              </w:rPr>
              <w:t>6</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117</w:t>
            </w:r>
            <w:r>
              <w:rPr>
                <w:sz w:val="18"/>
              </w:rPr>
              <w:t>,</w:t>
            </w:r>
            <w:r w:rsidRPr="00241219">
              <w:rPr>
                <w:sz w:val="18"/>
              </w:rPr>
              <w:t>2</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126</w:t>
            </w:r>
            <w:r>
              <w:rPr>
                <w:sz w:val="18"/>
              </w:rPr>
              <w:t>,</w:t>
            </w:r>
            <w:r w:rsidRPr="00241219">
              <w:rPr>
                <w:sz w:val="18"/>
              </w:rPr>
              <w:t>5</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Noviembre</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108</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105</w:t>
            </w:r>
            <w:r>
              <w:rPr>
                <w:sz w:val="18"/>
              </w:rPr>
              <w:t>,</w:t>
            </w:r>
            <w:r w:rsidRPr="00241219">
              <w:rPr>
                <w:sz w:val="18"/>
              </w:rPr>
              <w:t>9</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7</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97</w:t>
            </w:r>
            <w:r>
              <w:rPr>
                <w:sz w:val="18"/>
              </w:rPr>
              <w:t>,</w:t>
            </w:r>
            <w:r w:rsidRPr="00241219">
              <w:rPr>
                <w:sz w:val="18"/>
              </w:rPr>
              <w:t>6</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6</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98</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8</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103</w:t>
            </w:r>
            <w:r>
              <w:rPr>
                <w:sz w:val="18"/>
              </w:rPr>
              <w:t>,</w:t>
            </w:r>
            <w:r w:rsidRPr="00241219">
              <w:rPr>
                <w:sz w:val="18"/>
              </w:rPr>
              <w:t>3</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108</w:t>
            </w:r>
            <w:r>
              <w:rPr>
                <w:sz w:val="18"/>
              </w:rPr>
              <w:t>,</w:t>
            </w:r>
            <w:r w:rsidRPr="00241219">
              <w:rPr>
                <w:sz w:val="18"/>
              </w:rPr>
              <w:t>4</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118</w:t>
            </w:r>
            <w:r>
              <w:rPr>
                <w:sz w:val="18"/>
              </w:rPr>
              <w:t>,</w:t>
            </w:r>
            <w:r w:rsidRPr="00241219">
              <w:rPr>
                <w:sz w:val="18"/>
              </w:rPr>
              <w:t>4</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127</w:t>
            </w:r>
            <w:r>
              <w:rPr>
                <w:sz w:val="18"/>
              </w:rPr>
              <w:t>,</w:t>
            </w:r>
            <w:r w:rsidRPr="00241219">
              <w:rPr>
                <w:sz w:val="18"/>
              </w:rPr>
              <w:t>8</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Diciembre</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108</w:t>
            </w:r>
            <w:r>
              <w:rPr>
                <w:sz w:val="18"/>
              </w:rPr>
              <w:t>,</w:t>
            </w:r>
            <w:r w:rsidRPr="00241219">
              <w:rPr>
                <w:sz w:val="18"/>
              </w:rPr>
              <w:t>3</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105</w:t>
            </w:r>
            <w:r>
              <w:rPr>
                <w:sz w:val="18"/>
              </w:rPr>
              <w:t>,</w:t>
            </w:r>
            <w:r w:rsidRPr="00241219">
              <w:rPr>
                <w:sz w:val="18"/>
              </w:rPr>
              <w:t>4</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9</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97</w:t>
            </w:r>
            <w:r>
              <w:rPr>
                <w:sz w:val="18"/>
              </w:rPr>
              <w:t>,</w:t>
            </w:r>
            <w:r w:rsidRPr="00241219">
              <w:rPr>
                <w:sz w:val="18"/>
              </w:rPr>
              <w:t>3</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2</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98</w:t>
            </w:r>
            <w:r>
              <w:rPr>
                <w:sz w:val="18"/>
              </w:rPr>
              <w:t>,</w:t>
            </w:r>
            <w:r w:rsidRPr="00241219">
              <w:rPr>
                <w:sz w:val="18"/>
              </w:rPr>
              <w:t>5</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2</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103</w:t>
            </w:r>
            <w:r>
              <w:rPr>
                <w:sz w:val="18"/>
              </w:rPr>
              <w:t>,</w:t>
            </w:r>
            <w:r w:rsidRPr="00241219">
              <w:rPr>
                <w:sz w:val="18"/>
              </w:rPr>
              <w:t>8</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109</w:t>
            </w:r>
            <w:r>
              <w:rPr>
                <w:sz w:val="18"/>
              </w:rPr>
              <w:t>,</w:t>
            </w:r>
            <w:r w:rsidRPr="00241219">
              <w:rPr>
                <w:sz w:val="18"/>
              </w:rPr>
              <w:t>6</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119</w:t>
            </w:r>
            <w:r>
              <w:rPr>
                <w:sz w:val="18"/>
              </w:rPr>
              <w:t>,</w:t>
            </w:r>
            <w:r w:rsidRPr="00241219">
              <w:rPr>
                <w:sz w:val="18"/>
              </w:rPr>
              <w:t>2</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129</w:t>
            </w:r>
            <w:r>
              <w:rPr>
                <w:sz w:val="18"/>
              </w:rPr>
              <w:t>,</w:t>
            </w:r>
            <w:r w:rsidRPr="00241219">
              <w:rPr>
                <w:sz w:val="18"/>
              </w:rPr>
              <w:t>9</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p>
        </w:tc>
      </w:tr>
      <w:tr w:rsidR="00AA2B12" w:rsidRPr="00637B15" w:rsidTr="00AA2B12">
        <w:tc>
          <w:tcPr>
            <w:tcW w:w="8466" w:type="dxa"/>
            <w:gridSpan w:val="13"/>
            <w:shd w:val="clear" w:color="auto" w:fill="auto"/>
            <w:vAlign w:val="bottom"/>
          </w:tcPr>
          <w:p w:rsidR="00AA2B12" w:rsidRPr="00637B15" w:rsidRDefault="00AA2B12" w:rsidP="00AA2B12">
            <w:pPr>
              <w:pStyle w:val="SingleTxtG"/>
              <w:spacing w:before="40" w:after="40" w:line="220" w:lineRule="exact"/>
              <w:ind w:left="0" w:right="0"/>
              <w:jc w:val="center"/>
              <w:rPr>
                <w:sz w:val="18"/>
              </w:rPr>
            </w:pPr>
            <w:smartTag w:uri="urn:schemas-microsoft-com:office:smarttags" w:element="metricconverter">
              <w:smartTagPr>
                <w:attr w:name="ProductID" w:val="10 a"/>
              </w:smartTagPr>
              <w:r w:rsidRPr="00241219">
                <w:rPr>
                  <w:sz w:val="18"/>
                </w:rPr>
                <w:t>10 a</w:t>
              </w:r>
            </w:smartTag>
            <w:r w:rsidRPr="00241219">
              <w:rPr>
                <w:sz w:val="18"/>
              </w:rPr>
              <w:t xml:space="preserve"> 49 trabajadores</w:t>
            </w: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Enero</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127</w:t>
            </w:r>
            <w:r>
              <w:rPr>
                <w:sz w:val="18"/>
              </w:rPr>
              <w:t>,</w:t>
            </w:r>
            <w:r w:rsidRPr="00241219">
              <w:rPr>
                <w:sz w:val="18"/>
              </w:rPr>
              <w:t>8</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117</w:t>
            </w:r>
            <w:r>
              <w:rPr>
                <w:sz w:val="18"/>
              </w:rPr>
              <w:t>,</w:t>
            </w:r>
            <w:r w:rsidRPr="00241219">
              <w:rPr>
                <w:sz w:val="18"/>
              </w:rPr>
              <w:t>8</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105</w:t>
            </w:r>
            <w:r>
              <w:rPr>
                <w:sz w:val="18"/>
              </w:rPr>
              <w:t>,</w:t>
            </w:r>
            <w:r w:rsidRPr="00241219">
              <w:rPr>
                <w:sz w:val="18"/>
              </w:rPr>
              <w:t>8</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4</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94</w:t>
            </w:r>
            <w:r>
              <w:rPr>
                <w:sz w:val="18"/>
              </w:rPr>
              <w:t>,</w:t>
            </w:r>
            <w:r w:rsidRPr="00241219">
              <w:rPr>
                <w:sz w:val="18"/>
              </w:rPr>
              <w:t>9</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3</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3</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94</w:t>
            </w:r>
            <w:r>
              <w:rPr>
                <w:sz w:val="18"/>
              </w:rPr>
              <w:t>,</w:t>
            </w:r>
            <w:r w:rsidRPr="00241219">
              <w:rPr>
                <w:sz w:val="18"/>
              </w:rPr>
              <w:t>4</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98</w:t>
            </w:r>
            <w:r>
              <w:rPr>
                <w:sz w:val="18"/>
              </w:rPr>
              <w:t>,</w:t>
            </w:r>
            <w:r w:rsidRPr="00241219">
              <w:rPr>
                <w:sz w:val="18"/>
              </w:rPr>
              <w:t>0</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104</w:t>
            </w:r>
            <w:r>
              <w:rPr>
                <w:sz w:val="18"/>
              </w:rPr>
              <w:t>,</w:t>
            </w:r>
            <w:r w:rsidRPr="00241219">
              <w:rPr>
                <w:sz w:val="18"/>
              </w:rPr>
              <w:t>3</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109</w:t>
            </w:r>
            <w:r>
              <w:rPr>
                <w:sz w:val="18"/>
              </w:rPr>
              <w:t>,</w:t>
            </w:r>
            <w:r w:rsidRPr="00241219">
              <w:rPr>
                <w:sz w:val="18"/>
              </w:rPr>
              <w:t>7</w:t>
            </w: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Febrero</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127</w:t>
            </w:r>
            <w:r>
              <w:rPr>
                <w:sz w:val="18"/>
              </w:rPr>
              <w:t>,</w:t>
            </w:r>
            <w:r w:rsidRPr="00241219">
              <w:rPr>
                <w:sz w:val="18"/>
              </w:rPr>
              <w:t>5</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116</w:t>
            </w:r>
            <w:r>
              <w:rPr>
                <w:sz w:val="18"/>
              </w:rPr>
              <w:t>,</w:t>
            </w:r>
            <w:r w:rsidRPr="00241219">
              <w:rPr>
                <w:sz w:val="18"/>
              </w:rPr>
              <w:t>0</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104</w:t>
            </w:r>
            <w:r>
              <w:rPr>
                <w:sz w:val="18"/>
              </w:rPr>
              <w:t>,</w:t>
            </w:r>
            <w:r w:rsidRPr="00241219">
              <w:rPr>
                <w:sz w:val="18"/>
              </w:rPr>
              <w:t>8</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98</w:t>
            </w:r>
            <w:r>
              <w:rPr>
                <w:sz w:val="18"/>
              </w:rPr>
              <w:t>,</w:t>
            </w:r>
            <w:r w:rsidRPr="00241219">
              <w:rPr>
                <w:sz w:val="18"/>
              </w:rPr>
              <w:t>4</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94</w:t>
            </w:r>
            <w:r>
              <w:rPr>
                <w:sz w:val="18"/>
              </w:rPr>
              <w:t>,</w:t>
            </w:r>
            <w:r w:rsidRPr="00241219">
              <w:rPr>
                <w:sz w:val="18"/>
              </w:rPr>
              <w:t>5</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3</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94</w:t>
            </w:r>
            <w:r>
              <w:rPr>
                <w:sz w:val="18"/>
              </w:rPr>
              <w:t>,</w:t>
            </w:r>
            <w:r w:rsidRPr="00241219">
              <w:rPr>
                <w:sz w:val="18"/>
              </w:rPr>
              <w:t>4</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93</w:t>
            </w:r>
            <w:r>
              <w:rPr>
                <w:sz w:val="18"/>
              </w:rPr>
              <w:t>,</w:t>
            </w:r>
            <w:r w:rsidRPr="00241219">
              <w:rPr>
                <w:sz w:val="18"/>
              </w:rPr>
              <w:t>9</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97</w:t>
            </w:r>
            <w:r>
              <w:rPr>
                <w:sz w:val="18"/>
              </w:rPr>
              <w:t>,</w:t>
            </w:r>
            <w:r w:rsidRPr="00241219">
              <w:rPr>
                <w:sz w:val="18"/>
              </w:rPr>
              <w:t>7</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105</w:t>
            </w:r>
            <w:r>
              <w:rPr>
                <w:sz w:val="18"/>
              </w:rPr>
              <w:t>,</w:t>
            </w:r>
            <w:r w:rsidRPr="00241219">
              <w:rPr>
                <w:sz w:val="18"/>
              </w:rPr>
              <w:t>0</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110</w:t>
            </w:r>
            <w:r>
              <w:rPr>
                <w:sz w:val="18"/>
              </w:rPr>
              <w:t>,</w:t>
            </w:r>
            <w:r w:rsidRPr="00241219">
              <w:rPr>
                <w:sz w:val="18"/>
              </w:rPr>
              <w:t>8</w:t>
            </w: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Marzo</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126</w:t>
            </w:r>
            <w:r>
              <w:rPr>
                <w:sz w:val="18"/>
              </w:rPr>
              <w:t>,</w:t>
            </w:r>
            <w:r w:rsidRPr="00241219">
              <w:rPr>
                <w:sz w:val="18"/>
              </w:rPr>
              <w:t>9</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114</w:t>
            </w:r>
            <w:r>
              <w:rPr>
                <w:sz w:val="18"/>
              </w:rPr>
              <w:t>,</w:t>
            </w:r>
            <w:r w:rsidRPr="00241219">
              <w:rPr>
                <w:sz w:val="18"/>
              </w:rPr>
              <w:t>5</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104</w:t>
            </w:r>
            <w:r>
              <w:rPr>
                <w:sz w:val="18"/>
              </w:rPr>
              <w:t>,</w:t>
            </w:r>
            <w:r w:rsidRPr="00241219">
              <w:rPr>
                <w:sz w:val="18"/>
              </w:rPr>
              <w:t>8</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98</w:t>
            </w:r>
            <w:r>
              <w:rPr>
                <w:sz w:val="18"/>
              </w:rPr>
              <w:t>,</w:t>
            </w:r>
            <w:r w:rsidRPr="00241219">
              <w:rPr>
                <w:sz w:val="18"/>
              </w:rPr>
              <w:t>6</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95</w:t>
            </w:r>
            <w:r>
              <w:rPr>
                <w:sz w:val="18"/>
              </w:rPr>
              <w:t>,</w:t>
            </w:r>
            <w:r w:rsidRPr="00241219">
              <w:rPr>
                <w:sz w:val="18"/>
              </w:rPr>
              <w:t>0</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8</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95</w:t>
            </w:r>
            <w:r>
              <w:rPr>
                <w:sz w:val="18"/>
              </w:rPr>
              <w:t>,</w:t>
            </w:r>
            <w:r w:rsidRPr="00241219">
              <w:rPr>
                <w:sz w:val="18"/>
              </w:rPr>
              <w:t>0</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95</w:t>
            </w:r>
            <w:r>
              <w:rPr>
                <w:sz w:val="18"/>
              </w:rPr>
              <w:t>,</w:t>
            </w:r>
            <w:r w:rsidRPr="00241219">
              <w:rPr>
                <w:sz w:val="18"/>
              </w:rPr>
              <w:t>8</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98</w:t>
            </w:r>
            <w:r>
              <w:rPr>
                <w:sz w:val="18"/>
              </w:rPr>
              <w:t>,</w:t>
            </w:r>
            <w:r w:rsidRPr="00241219">
              <w:rPr>
                <w:sz w:val="18"/>
              </w:rPr>
              <w:t>8</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107</w:t>
            </w:r>
            <w:r>
              <w:rPr>
                <w:sz w:val="18"/>
              </w:rPr>
              <w:t>,</w:t>
            </w:r>
            <w:r w:rsidRPr="00241219">
              <w:rPr>
                <w:sz w:val="18"/>
              </w:rPr>
              <w:t>8</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113</w:t>
            </w:r>
            <w:r>
              <w:rPr>
                <w:sz w:val="18"/>
              </w:rPr>
              <w:t>,</w:t>
            </w:r>
            <w:r w:rsidRPr="00241219">
              <w:rPr>
                <w:sz w:val="18"/>
              </w:rPr>
              <w:t>5</w:t>
            </w: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Abril</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127</w:t>
            </w:r>
            <w:r>
              <w:rPr>
                <w:sz w:val="18"/>
              </w:rPr>
              <w:t>,</w:t>
            </w:r>
            <w:r w:rsidRPr="00241219">
              <w:rPr>
                <w:sz w:val="18"/>
              </w:rPr>
              <w:t>3</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113</w:t>
            </w:r>
            <w:r>
              <w:rPr>
                <w:sz w:val="18"/>
              </w:rPr>
              <w:t>,</w:t>
            </w:r>
            <w:r w:rsidRPr="00241219">
              <w:rPr>
                <w:sz w:val="18"/>
              </w:rPr>
              <w:t>8</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105</w:t>
            </w:r>
            <w:r>
              <w:rPr>
                <w:sz w:val="18"/>
              </w:rPr>
              <w:t>,</w:t>
            </w:r>
            <w:r w:rsidRPr="00241219">
              <w:rPr>
                <w:sz w:val="18"/>
              </w:rPr>
              <w:t>7</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1</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98</w:t>
            </w:r>
            <w:r>
              <w:rPr>
                <w:sz w:val="18"/>
              </w:rPr>
              <w:t>,</w:t>
            </w:r>
            <w:r w:rsidRPr="00241219">
              <w:rPr>
                <w:sz w:val="18"/>
              </w:rPr>
              <w:t>2</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7</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7</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98</w:t>
            </w:r>
            <w:r>
              <w:rPr>
                <w:sz w:val="18"/>
              </w:rPr>
              <w:t>,</w:t>
            </w:r>
            <w:r w:rsidRPr="00241219">
              <w:rPr>
                <w:sz w:val="18"/>
              </w:rPr>
              <w:t>6</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102</w:t>
            </w:r>
            <w:r>
              <w:rPr>
                <w:sz w:val="18"/>
              </w:rPr>
              <w:t>,</w:t>
            </w:r>
            <w:r w:rsidRPr="00241219">
              <w:rPr>
                <w:sz w:val="18"/>
              </w:rPr>
              <w:t>7</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108</w:t>
            </w:r>
            <w:r>
              <w:rPr>
                <w:sz w:val="18"/>
              </w:rPr>
              <w:t>,</w:t>
            </w:r>
            <w:r w:rsidRPr="00241219">
              <w:rPr>
                <w:sz w:val="18"/>
              </w:rPr>
              <w:t>4</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114</w:t>
            </w:r>
            <w:r>
              <w:rPr>
                <w:sz w:val="18"/>
              </w:rPr>
              <w:t>,</w:t>
            </w:r>
            <w:r w:rsidRPr="00241219">
              <w:rPr>
                <w:sz w:val="18"/>
              </w:rPr>
              <w:t>9</w:t>
            </w: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Mayo</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127</w:t>
            </w:r>
            <w:r>
              <w:rPr>
                <w:sz w:val="18"/>
              </w:rPr>
              <w:t>,</w:t>
            </w:r>
            <w:r w:rsidRPr="00241219">
              <w:rPr>
                <w:sz w:val="18"/>
              </w:rPr>
              <w:t>4</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113</w:t>
            </w:r>
            <w:r>
              <w:rPr>
                <w:sz w:val="18"/>
              </w:rPr>
              <w:t>,</w:t>
            </w:r>
            <w:r w:rsidRPr="00241219">
              <w:rPr>
                <w:sz w:val="18"/>
              </w:rPr>
              <w:t>9</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105</w:t>
            </w:r>
            <w:r>
              <w:rPr>
                <w:sz w:val="18"/>
              </w:rPr>
              <w:t>,</w:t>
            </w:r>
            <w:r w:rsidRPr="00241219">
              <w:rPr>
                <w:sz w:val="18"/>
              </w:rPr>
              <w:t>8</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101</w:t>
            </w:r>
            <w:r>
              <w:rPr>
                <w:sz w:val="18"/>
              </w:rPr>
              <w:t>,</w:t>
            </w:r>
            <w:r w:rsidRPr="00241219">
              <w:rPr>
                <w:sz w:val="18"/>
              </w:rPr>
              <w:t>0</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3</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7</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0</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101</w:t>
            </w:r>
            <w:r>
              <w:rPr>
                <w:sz w:val="18"/>
              </w:rPr>
              <w:t>,</w:t>
            </w:r>
            <w:r w:rsidRPr="00241219">
              <w:rPr>
                <w:sz w:val="18"/>
              </w:rPr>
              <w:t>3</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102</w:t>
            </w:r>
            <w:r>
              <w:rPr>
                <w:sz w:val="18"/>
              </w:rPr>
              <w:t>,</w:t>
            </w:r>
            <w:r w:rsidRPr="00241219">
              <w:rPr>
                <w:sz w:val="18"/>
              </w:rPr>
              <w:t>6</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109</w:t>
            </w:r>
            <w:r>
              <w:rPr>
                <w:sz w:val="18"/>
              </w:rPr>
              <w:t>,</w:t>
            </w:r>
            <w:r w:rsidRPr="00241219">
              <w:rPr>
                <w:sz w:val="18"/>
              </w:rPr>
              <w:t>7</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117</w:t>
            </w:r>
            <w:r>
              <w:rPr>
                <w:sz w:val="18"/>
              </w:rPr>
              <w:t>,</w:t>
            </w:r>
            <w:r w:rsidRPr="00241219">
              <w:rPr>
                <w:sz w:val="18"/>
              </w:rPr>
              <w:t>0</w:t>
            </w: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Junio</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126</w:t>
            </w:r>
            <w:r>
              <w:rPr>
                <w:sz w:val="18"/>
              </w:rPr>
              <w:t>,</w:t>
            </w:r>
            <w:r w:rsidRPr="00241219">
              <w:rPr>
                <w:sz w:val="18"/>
              </w:rPr>
              <w:t>5</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113</w:t>
            </w:r>
            <w:r>
              <w:rPr>
                <w:sz w:val="18"/>
              </w:rPr>
              <w:t>,</w:t>
            </w:r>
            <w:r w:rsidRPr="00241219">
              <w:rPr>
                <w:sz w:val="18"/>
              </w:rPr>
              <w:t>4</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107</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7</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2</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101</w:t>
            </w:r>
            <w:r>
              <w:rPr>
                <w:sz w:val="18"/>
              </w:rPr>
              <w:t>,</w:t>
            </w:r>
            <w:r w:rsidRPr="00241219">
              <w:rPr>
                <w:sz w:val="18"/>
              </w:rPr>
              <w:t>2</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2</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101</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103</w:t>
            </w:r>
            <w:r>
              <w:rPr>
                <w:sz w:val="18"/>
              </w:rPr>
              <w:t>,</w:t>
            </w:r>
            <w:r w:rsidRPr="00241219">
              <w:rPr>
                <w:sz w:val="18"/>
              </w:rPr>
              <w:t>3</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111</w:t>
            </w:r>
            <w:r>
              <w:rPr>
                <w:sz w:val="18"/>
              </w:rPr>
              <w:t>,</w:t>
            </w:r>
            <w:r w:rsidRPr="00241219">
              <w:rPr>
                <w:sz w:val="18"/>
              </w:rPr>
              <w:t>1</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117</w:t>
            </w:r>
            <w:r>
              <w:rPr>
                <w:sz w:val="18"/>
              </w:rPr>
              <w:t>,</w:t>
            </w:r>
            <w:r w:rsidRPr="00241219">
              <w:rPr>
                <w:sz w:val="18"/>
              </w:rPr>
              <w:t>7</w:t>
            </w: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Julio</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128</w:t>
            </w:r>
            <w:r>
              <w:rPr>
                <w:sz w:val="18"/>
              </w:rPr>
              <w:t>,</w:t>
            </w:r>
            <w:r w:rsidRPr="00241219">
              <w:rPr>
                <w:sz w:val="18"/>
              </w:rPr>
              <w:t>3</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112</w:t>
            </w:r>
            <w:r>
              <w:rPr>
                <w:sz w:val="18"/>
              </w:rPr>
              <w:t>,</w:t>
            </w:r>
            <w:r w:rsidRPr="00241219">
              <w:rPr>
                <w:sz w:val="18"/>
              </w:rPr>
              <w:t>5</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106</w:t>
            </w:r>
            <w:r>
              <w:rPr>
                <w:sz w:val="18"/>
              </w:rPr>
              <w:t>,</w:t>
            </w:r>
            <w:r w:rsidRPr="00241219">
              <w:rPr>
                <w:sz w:val="18"/>
              </w:rPr>
              <w:t>7</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1</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9</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7</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4</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101</w:t>
            </w:r>
            <w:r>
              <w:rPr>
                <w:sz w:val="18"/>
              </w:rPr>
              <w:t>,</w:t>
            </w:r>
            <w:r w:rsidRPr="00241219">
              <w:rPr>
                <w:sz w:val="18"/>
              </w:rPr>
              <w:t>6</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104</w:t>
            </w:r>
            <w:r>
              <w:rPr>
                <w:sz w:val="18"/>
              </w:rPr>
              <w:t>,</w:t>
            </w:r>
            <w:r w:rsidRPr="00241219">
              <w:rPr>
                <w:sz w:val="18"/>
              </w:rPr>
              <w:t>9</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111</w:t>
            </w:r>
            <w:r>
              <w:rPr>
                <w:sz w:val="18"/>
              </w:rPr>
              <w:t>,</w:t>
            </w:r>
            <w:r w:rsidRPr="00241219">
              <w:rPr>
                <w:sz w:val="18"/>
              </w:rPr>
              <w:t>2</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119</w:t>
            </w:r>
            <w:r>
              <w:rPr>
                <w:sz w:val="18"/>
              </w:rPr>
              <w:t>,</w:t>
            </w:r>
            <w:r w:rsidRPr="00241219">
              <w:rPr>
                <w:sz w:val="18"/>
              </w:rPr>
              <w:t>5</w:t>
            </w: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Agosto</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128</w:t>
            </w:r>
            <w:r>
              <w:rPr>
                <w:sz w:val="18"/>
              </w:rPr>
              <w:t>,</w:t>
            </w:r>
            <w:r w:rsidRPr="00241219">
              <w:rPr>
                <w:sz w:val="18"/>
              </w:rPr>
              <w:t>0</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111</w:t>
            </w:r>
            <w:r>
              <w:rPr>
                <w:sz w:val="18"/>
              </w:rPr>
              <w:t>,</w:t>
            </w:r>
            <w:r w:rsidRPr="00241219">
              <w:rPr>
                <w:sz w:val="18"/>
              </w:rPr>
              <w:t>9</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105</w:t>
            </w:r>
            <w:r>
              <w:rPr>
                <w:sz w:val="18"/>
              </w:rPr>
              <w:t>,</w:t>
            </w:r>
            <w:r w:rsidRPr="00241219">
              <w:rPr>
                <w:sz w:val="18"/>
              </w:rPr>
              <w:t>2</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5</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5</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9</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98</w:t>
            </w:r>
            <w:r>
              <w:rPr>
                <w:sz w:val="18"/>
              </w:rPr>
              <w:t>,</w:t>
            </w:r>
            <w:r w:rsidRPr="00241219">
              <w:rPr>
                <w:sz w:val="18"/>
              </w:rPr>
              <w:t>2</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6</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103</w:t>
            </w:r>
            <w:r>
              <w:rPr>
                <w:sz w:val="18"/>
              </w:rPr>
              <w:t>,</w:t>
            </w:r>
            <w:r w:rsidRPr="00241219">
              <w:rPr>
                <w:sz w:val="18"/>
              </w:rPr>
              <w:t>8</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112</w:t>
            </w:r>
            <w:r>
              <w:rPr>
                <w:sz w:val="18"/>
              </w:rPr>
              <w:t>,</w:t>
            </w:r>
            <w:r w:rsidRPr="00241219">
              <w:rPr>
                <w:sz w:val="18"/>
              </w:rPr>
              <w:t>5</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Septiembre</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127</w:t>
            </w:r>
            <w:r>
              <w:rPr>
                <w:sz w:val="18"/>
              </w:rPr>
              <w:t>,</w:t>
            </w:r>
            <w:r w:rsidRPr="00241219">
              <w:rPr>
                <w:sz w:val="18"/>
              </w:rPr>
              <w:t>2</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111</w:t>
            </w:r>
            <w:r>
              <w:rPr>
                <w:sz w:val="18"/>
              </w:rPr>
              <w:t>,</w:t>
            </w:r>
            <w:r w:rsidRPr="00241219">
              <w:rPr>
                <w:sz w:val="18"/>
              </w:rPr>
              <w:t>5</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105</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6</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0</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2</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98</w:t>
            </w:r>
            <w:r>
              <w:rPr>
                <w:sz w:val="18"/>
              </w:rPr>
              <w:t>,</w:t>
            </w:r>
            <w:r w:rsidRPr="00241219">
              <w:rPr>
                <w:sz w:val="18"/>
              </w:rPr>
              <w:t>7</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5</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104</w:t>
            </w:r>
            <w:r>
              <w:rPr>
                <w:sz w:val="18"/>
              </w:rPr>
              <w:t>,</w:t>
            </w:r>
            <w:r w:rsidRPr="00241219">
              <w:rPr>
                <w:sz w:val="18"/>
              </w:rPr>
              <w:t>9</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113</w:t>
            </w:r>
            <w:r>
              <w:rPr>
                <w:sz w:val="18"/>
              </w:rPr>
              <w:t>,</w:t>
            </w:r>
            <w:r w:rsidRPr="00241219">
              <w:rPr>
                <w:sz w:val="18"/>
              </w:rPr>
              <w:t>2</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Octubre</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129</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125</w:t>
            </w:r>
            <w:r>
              <w:rPr>
                <w:sz w:val="18"/>
              </w:rPr>
              <w:t>,</w:t>
            </w:r>
            <w:r w:rsidRPr="00241219">
              <w:rPr>
                <w:sz w:val="18"/>
              </w:rPr>
              <w:t>8</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110</w:t>
            </w:r>
            <w:r>
              <w:rPr>
                <w:sz w:val="18"/>
              </w:rPr>
              <w:t>,</w:t>
            </w:r>
            <w:r w:rsidRPr="00241219">
              <w:rPr>
                <w:sz w:val="18"/>
              </w:rPr>
              <w:t>6</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104</w:t>
            </w:r>
            <w:r>
              <w:rPr>
                <w:sz w:val="18"/>
              </w:rPr>
              <w:t>,</w:t>
            </w:r>
            <w:r w:rsidRPr="00241219">
              <w:rPr>
                <w:sz w:val="18"/>
              </w:rPr>
              <w:t>3</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5</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7</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98</w:t>
            </w:r>
            <w:r>
              <w:rPr>
                <w:sz w:val="18"/>
              </w:rPr>
              <w:t>,</w:t>
            </w:r>
            <w:r w:rsidRPr="00241219">
              <w:rPr>
                <w:sz w:val="18"/>
              </w:rPr>
              <w:t>8</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101</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107</w:t>
            </w:r>
            <w:r>
              <w:rPr>
                <w:sz w:val="18"/>
              </w:rPr>
              <w:t>,</w:t>
            </w:r>
            <w:r w:rsidRPr="00241219">
              <w:rPr>
                <w:sz w:val="18"/>
              </w:rPr>
              <w:t>0</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114</w:t>
            </w:r>
            <w:r>
              <w:rPr>
                <w:sz w:val="18"/>
              </w:rPr>
              <w:t>,</w:t>
            </w:r>
            <w:r w:rsidRPr="00241219">
              <w:rPr>
                <w:sz w:val="18"/>
              </w:rPr>
              <w:t>3</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Noviembre</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130</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123</w:t>
            </w:r>
            <w:r>
              <w:rPr>
                <w:sz w:val="18"/>
              </w:rPr>
              <w:t>,</w:t>
            </w:r>
            <w:r w:rsidRPr="00241219">
              <w:rPr>
                <w:sz w:val="18"/>
              </w:rPr>
              <w:t>3</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110</w:t>
            </w:r>
            <w:r>
              <w:rPr>
                <w:sz w:val="18"/>
              </w:rPr>
              <w:t>,</w:t>
            </w:r>
            <w:r w:rsidRPr="00241219">
              <w:rPr>
                <w:sz w:val="18"/>
              </w:rPr>
              <w:t>5</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103</w:t>
            </w:r>
            <w:r>
              <w:rPr>
                <w:sz w:val="18"/>
              </w:rPr>
              <w:t>,</w:t>
            </w:r>
            <w:r w:rsidRPr="00241219">
              <w:rPr>
                <w:sz w:val="18"/>
              </w:rPr>
              <w:t>9</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0</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6</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101</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3</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102</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108</w:t>
            </w:r>
            <w:r>
              <w:rPr>
                <w:sz w:val="18"/>
              </w:rPr>
              <w:t>,</w:t>
            </w:r>
            <w:r w:rsidRPr="00241219">
              <w:rPr>
                <w:sz w:val="18"/>
              </w:rPr>
              <w:t>5</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115</w:t>
            </w:r>
            <w:r>
              <w:rPr>
                <w:sz w:val="18"/>
              </w:rPr>
              <w:t>,</w:t>
            </w:r>
            <w:r w:rsidRPr="00241219">
              <w:rPr>
                <w:sz w:val="18"/>
              </w:rPr>
              <w:t>2</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Diciembre</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130</w:t>
            </w:r>
            <w:r>
              <w:rPr>
                <w:sz w:val="18"/>
              </w:rPr>
              <w:t>,</w:t>
            </w:r>
            <w:r w:rsidRPr="00241219">
              <w:rPr>
                <w:sz w:val="18"/>
              </w:rPr>
              <w:t>8</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122</w:t>
            </w:r>
            <w:r>
              <w:rPr>
                <w:sz w:val="18"/>
              </w:rPr>
              <w:t>,</w:t>
            </w:r>
            <w:r w:rsidRPr="00241219">
              <w:rPr>
                <w:sz w:val="18"/>
              </w:rPr>
              <w:t>3</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110</w:t>
            </w:r>
            <w:r>
              <w:rPr>
                <w:sz w:val="18"/>
              </w:rPr>
              <w:t>,</w:t>
            </w:r>
            <w:r w:rsidRPr="00241219">
              <w:rPr>
                <w:sz w:val="18"/>
              </w:rPr>
              <w:t>3</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103</w:t>
            </w:r>
            <w:r>
              <w:rPr>
                <w:sz w:val="18"/>
              </w:rPr>
              <w:t>,</w:t>
            </w:r>
            <w:r w:rsidRPr="00241219">
              <w:rPr>
                <w:sz w:val="18"/>
              </w:rPr>
              <w:t>2</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1</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6</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101</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5</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103</w:t>
            </w:r>
            <w:r>
              <w:rPr>
                <w:sz w:val="18"/>
              </w:rPr>
              <w:t>,</w:t>
            </w:r>
            <w:r w:rsidRPr="00241219">
              <w:rPr>
                <w:sz w:val="18"/>
              </w:rPr>
              <w:t>0</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108</w:t>
            </w:r>
            <w:r>
              <w:rPr>
                <w:sz w:val="18"/>
              </w:rPr>
              <w:t>,</w:t>
            </w:r>
            <w:r w:rsidRPr="00241219">
              <w:rPr>
                <w:sz w:val="18"/>
              </w:rPr>
              <w:t>5</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115</w:t>
            </w:r>
            <w:r>
              <w:rPr>
                <w:sz w:val="18"/>
              </w:rPr>
              <w:t>,</w:t>
            </w:r>
            <w:r w:rsidRPr="00241219">
              <w:rPr>
                <w:sz w:val="18"/>
              </w:rPr>
              <w:t>9</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p>
        </w:tc>
      </w:tr>
      <w:tr w:rsidR="00AA2B12" w:rsidRPr="00637B15" w:rsidTr="00AA2B12">
        <w:tc>
          <w:tcPr>
            <w:tcW w:w="8466" w:type="dxa"/>
            <w:gridSpan w:val="13"/>
            <w:shd w:val="clear" w:color="auto" w:fill="auto"/>
            <w:vAlign w:val="bottom"/>
          </w:tcPr>
          <w:p w:rsidR="00AA2B12" w:rsidRPr="00637B15" w:rsidRDefault="00AA2B12" w:rsidP="00AA2B12">
            <w:pPr>
              <w:pStyle w:val="SingleTxtG"/>
              <w:spacing w:before="40" w:after="40" w:line="220" w:lineRule="exact"/>
              <w:ind w:left="0" w:right="0"/>
              <w:jc w:val="center"/>
              <w:rPr>
                <w:sz w:val="18"/>
              </w:rPr>
            </w:pPr>
            <w:r w:rsidRPr="00241219">
              <w:rPr>
                <w:sz w:val="18"/>
              </w:rPr>
              <w:t>50 y más trabajadores</w:t>
            </w: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Enero</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97</w:t>
            </w:r>
            <w:r>
              <w:rPr>
                <w:sz w:val="18"/>
              </w:rPr>
              <w:t>,</w:t>
            </w:r>
            <w:r w:rsidRPr="00241219">
              <w:rPr>
                <w:sz w:val="18"/>
              </w:rPr>
              <w:t>2</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95</w:t>
            </w:r>
            <w:r>
              <w:rPr>
                <w:sz w:val="18"/>
              </w:rPr>
              <w:t>,</w:t>
            </w:r>
            <w:r w:rsidRPr="00241219">
              <w:rPr>
                <w:sz w:val="18"/>
              </w:rPr>
              <w:t>3</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93</w:t>
            </w:r>
            <w:r>
              <w:rPr>
                <w:sz w:val="18"/>
              </w:rPr>
              <w:t>,</w:t>
            </w:r>
            <w:r w:rsidRPr="00241219">
              <w:rPr>
                <w:sz w:val="18"/>
              </w:rPr>
              <w:t>0</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92</w:t>
            </w:r>
            <w:r>
              <w:rPr>
                <w:sz w:val="18"/>
              </w:rPr>
              <w:t>,</w:t>
            </w:r>
            <w:r w:rsidRPr="00241219">
              <w:rPr>
                <w:sz w:val="18"/>
              </w:rPr>
              <w:t>4</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91</w:t>
            </w:r>
            <w:r>
              <w:rPr>
                <w:sz w:val="18"/>
              </w:rPr>
              <w:t>,</w:t>
            </w:r>
            <w:r w:rsidRPr="00241219">
              <w:rPr>
                <w:sz w:val="18"/>
              </w:rPr>
              <w:t>2</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94</w:t>
            </w:r>
            <w:r>
              <w:rPr>
                <w:sz w:val="18"/>
              </w:rPr>
              <w:t>,</w:t>
            </w:r>
            <w:r w:rsidRPr="00241219">
              <w:rPr>
                <w:sz w:val="18"/>
              </w:rPr>
              <w:t>5</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7</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102</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108</w:t>
            </w:r>
            <w:r>
              <w:rPr>
                <w:sz w:val="18"/>
              </w:rPr>
              <w:t>,</w:t>
            </w:r>
            <w:r w:rsidRPr="00241219">
              <w:rPr>
                <w:sz w:val="18"/>
              </w:rPr>
              <w:t>7</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119</w:t>
            </w:r>
            <w:r>
              <w:rPr>
                <w:sz w:val="18"/>
              </w:rPr>
              <w:t>,</w:t>
            </w:r>
            <w:r w:rsidRPr="00241219">
              <w:rPr>
                <w:sz w:val="18"/>
              </w:rPr>
              <w:t>7</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131</w:t>
            </w:r>
            <w:r>
              <w:rPr>
                <w:sz w:val="18"/>
              </w:rPr>
              <w:t>,</w:t>
            </w:r>
            <w:r w:rsidRPr="00241219">
              <w:rPr>
                <w:sz w:val="18"/>
              </w:rPr>
              <w:t>5</w:t>
            </w: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Febrero</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3</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94</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92</w:t>
            </w:r>
            <w:r>
              <w:rPr>
                <w:sz w:val="18"/>
              </w:rPr>
              <w:t>,</w:t>
            </w:r>
            <w:r w:rsidRPr="00241219">
              <w:rPr>
                <w:sz w:val="18"/>
              </w:rPr>
              <w:t>5</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91</w:t>
            </w:r>
            <w:r>
              <w:rPr>
                <w:sz w:val="18"/>
              </w:rPr>
              <w:t>,</w:t>
            </w:r>
            <w:r w:rsidRPr="00241219">
              <w:rPr>
                <w:sz w:val="18"/>
              </w:rPr>
              <w:t>7</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90</w:t>
            </w:r>
            <w:r>
              <w:rPr>
                <w:sz w:val="18"/>
              </w:rPr>
              <w:t>,</w:t>
            </w:r>
            <w:r w:rsidRPr="00241219">
              <w:rPr>
                <w:sz w:val="18"/>
              </w:rPr>
              <w:t>8</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92</w:t>
            </w:r>
            <w:r>
              <w:rPr>
                <w:sz w:val="18"/>
              </w:rPr>
              <w:t>,</w:t>
            </w:r>
            <w:r w:rsidRPr="00241219">
              <w:rPr>
                <w:sz w:val="18"/>
              </w:rPr>
              <w:t>6</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2</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101</w:t>
            </w:r>
            <w:r>
              <w:rPr>
                <w:sz w:val="18"/>
              </w:rPr>
              <w:t>,</w:t>
            </w:r>
            <w:r w:rsidRPr="00241219">
              <w:rPr>
                <w:sz w:val="18"/>
              </w:rPr>
              <w:t>3</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108</w:t>
            </w:r>
            <w:r>
              <w:rPr>
                <w:sz w:val="18"/>
              </w:rPr>
              <w:t>,</w:t>
            </w:r>
            <w:r w:rsidRPr="00241219">
              <w:rPr>
                <w:sz w:val="18"/>
              </w:rPr>
              <w:t>5</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118</w:t>
            </w:r>
            <w:r>
              <w:rPr>
                <w:sz w:val="18"/>
              </w:rPr>
              <w:t>,</w:t>
            </w:r>
            <w:r w:rsidRPr="00241219">
              <w:rPr>
                <w:sz w:val="18"/>
              </w:rPr>
              <w:t>4</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130</w:t>
            </w:r>
            <w:r>
              <w:rPr>
                <w:sz w:val="18"/>
              </w:rPr>
              <w:t>,</w:t>
            </w:r>
            <w:r w:rsidRPr="00241219">
              <w:rPr>
                <w:sz w:val="18"/>
              </w:rPr>
              <w:t>9</w:t>
            </w: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Marzo</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7</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94</w:t>
            </w:r>
            <w:r>
              <w:rPr>
                <w:sz w:val="18"/>
              </w:rPr>
              <w:t>,</w:t>
            </w:r>
            <w:r w:rsidRPr="00241219">
              <w:rPr>
                <w:sz w:val="18"/>
              </w:rPr>
              <w:t>2</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93</w:t>
            </w:r>
            <w:r>
              <w:rPr>
                <w:sz w:val="18"/>
              </w:rPr>
              <w:t>,</w:t>
            </w:r>
            <w:r w:rsidRPr="00241219">
              <w:rPr>
                <w:sz w:val="18"/>
              </w:rPr>
              <w:t>0</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92</w:t>
            </w:r>
            <w:r>
              <w:rPr>
                <w:sz w:val="18"/>
              </w:rPr>
              <w:t>,</w:t>
            </w:r>
            <w:r w:rsidRPr="00241219">
              <w:rPr>
                <w:sz w:val="18"/>
              </w:rPr>
              <w:t>4</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91</w:t>
            </w:r>
            <w:r>
              <w:rPr>
                <w:sz w:val="18"/>
              </w:rPr>
              <w:t>,</w:t>
            </w:r>
            <w:r w:rsidRPr="00241219">
              <w:rPr>
                <w:sz w:val="18"/>
              </w:rPr>
              <w:t>8</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93</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3</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101</w:t>
            </w:r>
            <w:r>
              <w:rPr>
                <w:sz w:val="18"/>
              </w:rPr>
              <w:t>,</w:t>
            </w:r>
            <w:r w:rsidRPr="00241219">
              <w:rPr>
                <w:sz w:val="18"/>
              </w:rPr>
              <w:t>7</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109</w:t>
            </w:r>
            <w:r>
              <w:rPr>
                <w:sz w:val="18"/>
              </w:rPr>
              <w:t>,</w:t>
            </w:r>
            <w:r w:rsidRPr="00241219">
              <w:rPr>
                <w:sz w:val="18"/>
              </w:rPr>
              <w:t>2</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119</w:t>
            </w:r>
            <w:r>
              <w:rPr>
                <w:sz w:val="18"/>
              </w:rPr>
              <w:t>,</w:t>
            </w:r>
            <w:r w:rsidRPr="00241219">
              <w:rPr>
                <w:sz w:val="18"/>
              </w:rPr>
              <w:t>2</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131</w:t>
            </w:r>
            <w:r>
              <w:rPr>
                <w:sz w:val="18"/>
              </w:rPr>
              <w:t>,</w:t>
            </w:r>
            <w:r w:rsidRPr="00241219">
              <w:rPr>
                <w:sz w:val="18"/>
              </w:rPr>
              <w:t>4</w:t>
            </w: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Abril</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97</w:t>
            </w:r>
            <w:r>
              <w:rPr>
                <w:sz w:val="18"/>
              </w:rPr>
              <w:t>,</w:t>
            </w:r>
            <w:r w:rsidRPr="00241219">
              <w:rPr>
                <w:sz w:val="18"/>
              </w:rPr>
              <w:t>6</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94</w:t>
            </w:r>
            <w:r>
              <w:rPr>
                <w:sz w:val="18"/>
              </w:rPr>
              <w:t>,</w:t>
            </w:r>
            <w:r w:rsidRPr="00241219">
              <w:rPr>
                <w:sz w:val="18"/>
              </w:rPr>
              <w:t>6</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94</w:t>
            </w:r>
            <w:r>
              <w:rPr>
                <w:sz w:val="18"/>
              </w:rPr>
              <w:t>,</w:t>
            </w:r>
            <w:r w:rsidRPr="00241219">
              <w:rPr>
                <w:sz w:val="18"/>
              </w:rPr>
              <w:t>0</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93</w:t>
            </w:r>
            <w:r>
              <w:rPr>
                <w:sz w:val="18"/>
              </w:rPr>
              <w:t>,</w:t>
            </w:r>
            <w:r w:rsidRPr="00241219">
              <w:rPr>
                <w:sz w:val="18"/>
              </w:rPr>
              <w:t>3</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93</w:t>
            </w:r>
            <w:r>
              <w:rPr>
                <w:sz w:val="18"/>
              </w:rPr>
              <w:t>,</w:t>
            </w:r>
            <w:r w:rsidRPr="00241219">
              <w:rPr>
                <w:sz w:val="18"/>
              </w:rPr>
              <w:t>7</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94</w:t>
            </w:r>
            <w:r>
              <w:rPr>
                <w:sz w:val="18"/>
              </w:rPr>
              <w:t>,</w:t>
            </w:r>
            <w:r w:rsidRPr="00241219">
              <w:rPr>
                <w:sz w:val="18"/>
              </w:rPr>
              <w:t>5</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98</w:t>
            </w:r>
            <w:r>
              <w:rPr>
                <w:sz w:val="18"/>
              </w:rPr>
              <w:t>,</w:t>
            </w:r>
            <w:r w:rsidRPr="00241219">
              <w:rPr>
                <w:sz w:val="18"/>
              </w:rPr>
              <w:t>7</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103</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w:t>
            </w:r>
            <w:r>
              <w:rPr>
                <w:sz w:val="18"/>
              </w:rPr>
              <w:t>,</w:t>
            </w:r>
            <w:r w:rsidRPr="00241219">
              <w:rPr>
                <w:sz w:val="18"/>
              </w:rPr>
              <w:t>3</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121</w:t>
            </w:r>
            <w:r>
              <w:rPr>
                <w:sz w:val="18"/>
              </w:rPr>
              <w:t>,</w:t>
            </w:r>
            <w:r w:rsidRPr="00241219">
              <w:rPr>
                <w:sz w:val="18"/>
              </w:rPr>
              <w:t>3</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133</w:t>
            </w:r>
            <w:r>
              <w:rPr>
                <w:sz w:val="18"/>
              </w:rPr>
              <w:t>,</w:t>
            </w:r>
            <w:r w:rsidRPr="00241219">
              <w:rPr>
                <w:sz w:val="18"/>
              </w:rPr>
              <w:t>6</w:t>
            </w: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Mayo</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98</w:t>
            </w:r>
            <w:r>
              <w:rPr>
                <w:sz w:val="18"/>
              </w:rPr>
              <w:t>,</w:t>
            </w:r>
            <w:r w:rsidRPr="00241219">
              <w:rPr>
                <w:sz w:val="18"/>
              </w:rPr>
              <w:t>3</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95</w:t>
            </w:r>
            <w:r>
              <w:rPr>
                <w:sz w:val="18"/>
              </w:rPr>
              <w:t>,</w:t>
            </w:r>
            <w:r w:rsidRPr="00241219">
              <w:rPr>
                <w:sz w:val="18"/>
              </w:rPr>
              <w:t>0</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94</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94</w:t>
            </w:r>
            <w:r>
              <w:rPr>
                <w:sz w:val="18"/>
              </w:rPr>
              <w:t>,</w:t>
            </w:r>
            <w:r w:rsidRPr="00241219">
              <w:rPr>
                <w:sz w:val="18"/>
              </w:rPr>
              <w:t>0</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94</w:t>
            </w:r>
            <w:r>
              <w:rPr>
                <w:sz w:val="18"/>
              </w:rPr>
              <w:t>,</w:t>
            </w:r>
            <w:r w:rsidRPr="00241219">
              <w:rPr>
                <w:sz w:val="18"/>
              </w:rPr>
              <w:t>2</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0</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104</w:t>
            </w:r>
            <w:r>
              <w:rPr>
                <w:sz w:val="18"/>
              </w:rPr>
              <w:t>,</w:t>
            </w:r>
            <w:r w:rsidRPr="00241219">
              <w:rPr>
                <w:sz w:val="18"/>
              </w:rPr>
              <w:t>8</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113</w:t>
            </w:r>
            <w:r>
              <w:rPr>
                <w:sz w:val="18"/>
              </w:rPr>
              <w:t>,</w:t>
            </w:r>
            <w:r w:rsidRPr="00241219">
              <w:rPr>
                <w:sz w:val="18"/>
              </w:rPr>
              <w:t>0</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122</w:t>
            </w:r>
            <w:r>
              <w:rPr>
                <w:sz w:val="18"/>
              </w:rPr>
              <w:t>,</w:t>
            </w:r>
            <w:r w:rsidRPr="00241219">
              <w:rPr>
                <w:sz w:val="18"/>
              </w:rPr>
              <w:t>2</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136</w:t>
            </w:r>
            <w:r>
              <w:rPr>
                <w:sz w:val="18"/>
              </w:rPr>
              <w:t>,</w:t>
            </w:r>
            <w:r w:rsidRPr="00241219">
              <w:rPr>
                <w:sz w:val="18"/>
              </w:rPr>
              <w:t>3</w:t>
            </w: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Junio</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98</w:t>
            </w:r>
            <w:r>
              <w:rPr>
                <w:sz w:val="18"/>
              </w:rPr>
              <w:t>,</w:t>
            </w:r>
            <w:r w:rsidRPr="00241219">
              <w:rPr>
                <w:sz w:val="18"/>
              </w:rPr>
              <w:t>5</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95</w:t>
            </w:r>
            <w:r>
              <w:rPr>
                <w:sz w:val="18"/>
              </w:rPr>
              <w:t>,</w:t>
            </w:r>
            <w:r w:rsidRPr="00241219">
              <w:rPr>
                <w:sz w:val="18"/>
              </w:rPr>
              <w:t>0</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95</w:t>
            </w:r>
            <w:r>
              <w:rPr>
                <w:sz w:val="18"/>
              </w:rPr>
              <w:t>,</w:t>
            </w:r>
            <w:r w:rsidRPr="00241219">
              <w:rPr>
                <w:sz w:val="18"/>
              </w:rPr>
              <w:t>2</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94</w:t>
            </w:r>
            <w:r>
              <w:rPr>
                <w:sz w:val="18"/>
              </w:rPr>
              <w:t>,</w:t>
            </w:r>
            <w:r w:rsidRPr="00241219">
              <w:rPr>
                <w:sz w:val="18"/>
              </w:rPr>
              <w:t>7</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95</w:t>
            </w:r>
            <w:r>
              <w:rPr>
                <w:sz w:val="18"/>
              </w:rPr>
              <w:t>,</w:t>
            </w:r>
            <w:r w:rsidRPr="00241219">
              <w:rPr>
                <w:sz w:val="18"/>
              </w:rPr>
              <w:t>0</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9</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5</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106</w:t>
            </w:r>
            <w:r>
              <w:rPr>
                <w:sz w:val="18"/>
              </w:rPr>
              <w:t>,</w:t>
            </w:r>
            <w:r w:rsidRPr="00241219">
              <w:rPr>
                <w:sz w:val="18"/>
              </w:rPr>
              <w:t>4</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115</w:t>
            </w:r>
            <w:r>
              <w:rPr>
                <w:sz w:val="18"/>
              </w:rPr>
              <w:t>,</w:t>
            </w:r>
            <w:r w:rsidRPr="00241219">
              <w:rPr>
                <w:sz w:val="18"/>
              </w:rPr>
              <w:t>0</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124</w:t>
            </w:r>
            <w:r>
              <w:rPr>
                <w:sz w:val="18"/>
              </w:rPr>
              <w:t>,</w:t>
            </w:r>
            <w:r w:rsidRPr="00241219">
              <w:rPr>
                <w:sz w:val="18"/>
              </w:rPr>
              <w:t>0</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137</w:t>
            </w:r>
            <w:r>
              <w:rPr>
                <w:sz w:val="18"/>
              </w:rPr>
              <w:t>,</w:t>
            </w:r>
            <w:r w:rsidRPr="00241219">
              <w:rPr>
                <w:sz w:val="18"/>
              </w:rPr>
              <w:t>6</w:t>
            </w: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Julio</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98</w:t>
            </w:r>
            <w:r>
              <w:rPr>
                <w:sz w:val="18"/>
              </w:rPr>
              <w:t>,</w:t>
            </w:r>
            <w:r w:rsidRPr="00241219">
              <w:rPr>
                <w:sz w:val="18"/>
              </w:rPr>
              <w:t>4</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94</w:t>
            </w:r>
            <w:r>
              <w:rPr>
                <w:sz w:val="18"/>
              </w:rPr>
              <w:t>,</w:t>
            </w:r>
            <w:r w:rsidRPr="00241219">
              <w:rPr>
                <w:sz w:val="18"/>
              </w:rPr>
              <w:t>8</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95</w:t>
            </w:r>
            <w:r>
              <w:rPr>
                <w:sz w:val="18"/>
              </w:rPr>
              <w:t>,</w:t>
            </w:r>
            <w:r w:rsidRPr="00241219">
              <w:rPr>
                <w:sz w:val="18"/>
              </w:rPr>
              <w:t>4</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94</w:t>
            </w:r>
            <w:r>
              <w:rPr>
                <w:sz w:val="18"/>
              </w:rPr>
              <w:t>,</w:t>
            </w:r>
            <w:r w:rsidRPr="00241219">
              <w:rPr>
                <w:sz w:val="18"/>
              </w:rPr>
              <w:t>8</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95</w:t>
            </w:r>
            <w:r>
              <w:rPr>
                <w:sz w:val="18"/>
              </w:rPr>
              <w:t>,</w:t>
            </w:r>
            <w:r w:rsidRPr="00241219">
              <w:rPr>
                <w:sz w:val="18"/>
              </w:rPr>
              <w:t>6</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97</w:t>
            </w:r>
            <w:r>
              <w:rPr>
                <w:sz w:val="18"/>
              </w:rPr>
              <w:t>,</w:t>
            </w:r>
            <w:r w:rsidRPr="00241219">
              <w:rPr>
                <w:sz w:val="18"/>
              </w:rPr>
              <w:t>2</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100</w:t>
            </w:r>
            <w:r>
              <w:rPr>
                <w:sz w:val="18"/>
              </w:rPr>
              <w:t>,</w:t>
            </w:r>
            <w:r w:rsidRPr="00241219">
              <w:rPr>
                <w:sz w:val="18"/>
              </w:rPr>
              <w:t>9</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107</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116</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125</w:t>
            </w:r>
            <w:r>
              <w:rPr>
                <w:sz w:val="18"/>
              </w:rPr>
              <w:t>,</w:t>
            </w:r>
            <w:r w:rsidRPr="00241219">
              <w:rPr>
                <w:sz w:val="18"/>
              </w:rPr>
              <w:t>7</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138</w:t>
            </w:r>
            <w:r>
              <w:rPr>
                <w:sz w:val="18"/>
              </w:rPr>
              <w:t>,</w:t>
            </w:r>
            <w:r w:rsidRPr="00241219">
              <w:rPr>
                <w:sz w:val="18"/>
              </w:rPr>
              <w:t>1</w:t>
            </w:r>
          </w:p>
        </w:tc>
      </w:tr>
      <w:tr w:rsidR="00AA2B12" w:rsidRPr="00637B15" w:rsidTr="00AA2B12">
        <w:tc>
          <w:tcPr>
            <w:tcW w:w="866" w:type="dxa"/>
            <w:shd w:val="clear" w:color="auto" w:fill="auto"/>
          </w:tcPr>
          <w:p w:rsidR="00AA2B12" w:rsidRPr="00241219" w:rsidRDefault="00AA2B12" w:rsidP="00E52242">
            <w:pPr>
              <w:pStyle w:val="SingleTxtG"/>
              <w:keepNext/>
              <w:keepLines/>
              <w:spacing w:before="40" w:after="40" w:line="220" w:lineRule="exact"/>
              <w:ind w:left="0" w:right="0"/>
              <w:jc w:val="left"/>
              <w:rPr>
                <w:sz w:val="18"/>
              </w:rPr>
            </w:pPr>
            <w:r w:rsidRPr="00241219">
              <w:rPr>
                <w:sz w:val="18"/>
              </w:rPr>
              <w:t>Agosto</w:t>
            </w:r>
          </w:p>
        </w:tc>
        <w:tc>
          <w:tcPr>
            <w:tcW w:w="633" w:type="dxa"/>
            <w:shd w:val="clear" w:color="auto" w:fill="auto"/>
          </w:tcPr>
          <w:p w:rsidR="00AA2B12" w:rsidRPr="00241219" w:rsidRDefault="00AA2B12" w:rsidP="00E52242">
            <w:pPr>
              <w:pStyle w:val="SingleTxtG"/>
              <w:keepNext/>
              <w:keepLines/>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E52242">
            <w:pPr>
              <w:pStyle w:val="SingleTxtG"/>
              <w:keepNext/>
              <w:keepLines/>
              <w:spacing w:before="40" w:after="40" w:line="220" w:lineRule="exact"/>
              <w:ind w:left="0" w:right="0"/>
              <w:jc w:val="right"/>
              <w:rPr>
                <w:sz w:val="18"/>
              </w:rPr>
            </w:pPr>
            <w:r w:rsidRPr="00241219">
              <w:rPr>
                <w:sz w:val="18"/>
              </w:rPr>
              <w:t>98</w:t>
            </w:r>
            <w:r>
              <w:rPr>
                <w:sz w:val="18"/>
              </w:rPr>
              <w:t>,</w:t>
            </w:r>
            <w:r w:rsidRPr="00241219">
              <w:rPr>
                <w:sz w:val="18"/>
              </w:rPr>
              <w:t>5</w:t>
            </w:r>
          </w:p>
        </w:tc>
        <w:tc>
          <w:tcPr>
            <w:tcW w:w="634" w:type="dxa"/>
            <w:shd w:val="clear" w:color="auto" w:fill="auto"/>
          </w:tcPr>
          <w:p w:rsidR="00AA2B12" w:rsidRPr="00241219" w:rsidRDefault="00AA2B12" w:rsidP="00E52242">
            <w:pPr>
              <w:pStyle w:val="SingleTxtG"/>
              <w:keepNext/>
              <w:keepLines/>
              <w:spacing w:before="40" w:after="40" w:line="220" w:lineRule="exact"/>
              <w:ind w:left="0" w:right="0"/>
              <w:jc w:val="right"/>
              <w:rPr>
                <w:sz w:val="18"/>
              </w:rPr>
            </w:pPr>
            <w:r w:rsidRPr="00241219">
              <w:rPr>
                <w:sz w:val="18"/>
              </w:rPr>
              <w:t>94</w:t>
            </w:r>
            <w:r>
              <w:rPr>
                <w:sz w:val="18"/>
              </w:rPr>
              <w:t>,</w:t>
            </w:r>
            <w:r w:rsidRPr="00241219">
              <w:rPr>
                <w:sz w:val="18"/>
              </w:rPr>
              <w:t>0</w:t>
            </w:r>
          </w:p>
        </w:tc>
        <w:tc>
          <w:tcPr>
            <w:tcW w:w="633" w:type="dxa"/>
            <w:shd w:val="clear" w:color="auto" w:fill="auto"/>
          </w:tcPr>
          <w:p w:rsidR="00AA2B12" w:rsidRPr="00241219" w:rsidRDefault="00AA2B12" w:rsidP="00E52242">
            <w:pPr>
              <w:pStyle w:val="SingleTxtG"/>
              <w:keepNext/>
              <w:keepLines/>
              <w:spacing w:before="40" w:after="40" w:line="220" w:lineRule="exact"/>
              <w:ind w:left="0" w:right="0"/>
              <w:jc w:val="right"/>
              <w:rPr>
                <w:sz w:val="18"/>
              </w:rPr>
            </w:pPr>
            <w:r w:rsidRPr="00241219">
              <w:rPr>
                <w:sz w:val="18"/>
              </w:rPr>
              <w:t>94</w:t>
            </w:r>
            <w:r>
              <w:rPr>
                <w:sz w:val="18"/>
              </w:rPr>
              <w:t>,</w:t>
            </w:r>
            <w:r w:rsidRPr="00241219">
              <w:rPr>
                <w:sz w:val="18"/>
              </w:rPr>
              <w:t>7</w:t>
            </w:r>
          </w:p>
        </w:tc>
        <w:tc>
          <w:tcPr>
            <w:tcW w:w="633" w:type="dxa"/>
            <w:shd w:val="clear" w:color="auto" w:fill="auto"/>
          </w:tcPr>
          <w:p w:rsidR="00AA2B12" w:rsidRPr="00241219" w:rsidRDefault="00AA2B12" w:rsidP="00E52242">
            <w:pPr>
              <w:pStyle w:val="SingleTxtG"/>
              <w:keepNext/>
              <w:keepLines/>
              <w:spacing w:before="40" w:after="40" w:line="220" w:lineRule="exact"/>
              <w:ind w:left="0" w:right="0"/>
              <w:jc w:val="right"/>
              <w:rPr>
                <w:sz w:val="18"/>
              </w:rPr>
            </w:pPr>
            <w:r w:rsidRPr="00241219">
              <w:rPr>
                <w:sz w:val="18"/>
              </w:rPr>
              <w:t>94</w:t>
            </w:r>
            <w:r>
              <w:rPr>
                <w:sz w:val="18"/>
              </w:rPr>
              <w:t>,</w:t>
            </w:r>
            <w:r w:rsidRPr="00241219">
              <w:rPr>
                <w:sz w:val="18"/>
              </w:rPr>
              <w:t>1</w:t>
            </w:r>
          </w:p>
        </w:tc>
        <w:tc>
          <w:tcPr>
            <w:tcW w:w="634" w:type="dxa"/>
            <w:shd w:val="clear" w:color="auto" w:fill="auto"/>
          </w:tcPr>
          <w:p w:rsidR="00AA2B12" w:rsidRPr="00241219" w:rsidRDefault="00AA2B12" w:rsidP="00E52242">
            <w:pPr>
              <w:pStyle w:val="SingleTxtG"/>
              <w:keepNext/>
              <w:keepLines/>
              <w:spacing w:before="40" w:after="40" w:line="220" w:lineRule="exact"/>
              <w:ind w:left="0" w:right="0"/>
              <w:jc w:val="right"/>
              <w:rPr>
                <w:sz w:val="18"/>
              </w:rPr>
            </w:pPr>
            <w:r w:rsidRPr="00241219">
              <w:rPr>
                <w:sz w:val="18"/>
              </w:rPr>
              <w:t>94</w:t>
            </w:r>
            <w:r>
              <w:rPr>
                <w:sz w:val="18"/>
              </w:rPr>
              <w:t>,</w:t>
            </w:r>
            <w:r w:rsidRPr="00241219">
              <w:rPr>
                <w:sz w:val="18"/>
              </w:rPr>
              <w:t>7</w:t>
            </w:r>
          </w:p>
        </w:tc>
        <w:tc>
          <w:tcPr>
            <w:tcW w:w="633" w:type="dxa"/>
            <w:shd w:val="clear" w:color="auto" w:fill="auto"/>
          </w:tcPr>
          <w:p w:rsidR="00AA2B12" w:rsidRPr="00241219" w:rsidRDefault="00AA2B12" w:rsidP="00E52242">
            <w:pPr>
              <w:pStyle w:val="SingleTxtG"/>
              <w:keepNext/>
              <w:keepLines/>
              <w:spacing w:before="40" w:after="40" w:line="220" w:lineRule="exact"/>
              <w:ind w:left="0" w:right="0"/>
              <w:jc w:val="right"/>
              <w:rPr>
                <w:sz w:val="18"/>
              </w:rPr>
            </w:pPr>
            <w:r w:rsidRPr="00241219">
              <w:rPr>
                <w:sz w:val="18"/>
              </w:rPr>
              <w:t>95</w:t>
            </w:r>
            <w:r>
              <w:rPr>
                <w:sz w:val="18"/>
              </w:rPr>
              <w:t>,</w:t>
            </w:r>
            <w:r w:rsidRPr="00241219">
              <w:rPr>
                <w:sz w:val="18"/>
              </w:rPr>
              <w:t>7</w:t>
            </w:r>
          </w:p>
        </w:tc>
        <w:tc>
          <w:tcPr>
            <w:tcW w:w="633" w:type="dxa"/>
            <w:shd w:val="clear" w:color="auto" w:fill="auto"/>
          </w:tcPr>
          <w:p w:rsidR="00AA2B12" w:rsidRPr="00241219" w:rsidRDefault="00AA2B12" w:rsidP="00E52242">
            <w:pPr>
              <w:pStyle w:val="SingleTxtG"/>
              <w:keepNext/>
              <w:keepLines/>
              <w:spacing w:before="40" w:after="40" w:line="220" w:lineRule="exact"/>
              <w:ind w:left="0" w:right="0"/>
              <w:jc w:val="right"/>
              <w:rPr>
                <w:sz w:val="18"/>
              </w:rPr>
            </w:pPr>
            <w:r w:rsidRPr="00241219">
              <w:rPr>
                <w:sz w:val="18"/>
              </w:rPr>
              <w:t>100</w:t>
            </w:r>
            <w:r>
              <w:rPr>
                <w:sz w:val="18"/>
              </w:rPr>
              <w:t>,</w:t>
            </w:r>
            <w:r w:rsidRPr="00241219">
              <w:rPr>
                <w:sz w:val="18"/>
              </w:rPr>
              <w:t>1</w:t>
            </w:r>
          </w:p>
        </w:tc>
        <w:tc>
          <w:tcPr>
            <w:tcW w:w="634" w:type="dxa"/>
            <w:shd w:val="clear" w:color="auto" w:fill="auto"/>
          </w:tcPr>
          <w:p w:rsidR="00AA2B12" w:rsidRPr="00241219" w:rsidRDefault="00AA2B12" w:rsidP="00E52242">
            <w:pPr>
              <w:pStyle w:val="SingleTxtG"/>
              <w:keepNext/>
              <w:keepLines/>
              <w:spacing w:before="40" w:after="40" w:line="220" w:lineRule="exact"/>
              <w:ind w:left="0" w:right="0"/>
              <w:jc w:val="right"/>
              <w:rPr>
                <w:sz w:val="18"/>
              </w:rPr>
            </w:pPr>
            <w:r w:rsidRPr="00241219">
              <w:rPr>
                <w:sz w:val="18"/>
              </w:rPr>
              <w:t>106</w:t>
            </w:r>
            <w:r>
              <w:rPr>
                <w:sz w:val="18"/>
              </w:rPr>
              <w:t>,</w:t>
            </w:r>
            <w:r w:rsidRPr="00241219">
              <w:rPr>
                <w:sz w:val="18"/>
              </w:rPr>
              <w:t>3</w:t>
            </w:r>
          </w:p>
        </w:tc>
        <w:tc>
          <w:tcPr>
            <w:tcW w:w="633" w:type="dxa"/>
            <w:shd w:val="clear" w:color="auto" w:fill="auto"/>
          </w:tcPr>
          <w:p w:rsidR="00AA2B12" w:rsidRPr="00241219" w:rsidRDefault="00AA2B12" w:rsidP="00E52242">
            <w:pPr>
              <w:pStyle w:val="SingleTxtG"/>
              <w:keepNext/>
              <w:keepLines/>
              <w:spacing w:before="40" w:after="40" w:line="220" w:lineRule="exact"/>
              <w:ind w:left="0" w:right="0"/>
              <w:jc w:val="right"/>
              <w:rPr>
                <w:sz w:val="18"/>
              </w:rPr>
            </w:pPr>
            <w:r w:rsidRPr="00241219">
              <w:rPr>
                <w:sz w:val="18"/>
              </w:rPr>
              <w:t>116</w:t>
            </w:r>
            <w:r>
              <w:rPr>
                <w:sz w:val="18"/>
              </w:rPr>
              <w:t>,</w:t>
            </w:r>
            <w:r w:rsidRPr="00241219">
              <w:rPr>
                <w:sz w:val="18"/>
              </w:rPr>
              <w:t>2</w:t>
            </w:r>
          </w:p>
        </w:tc>
        <w:tc>
          <w:tcPr>
            <w:tcW w:w="633" w:type="dxa"/>
            <w:shd w:val="clear" w:color="auto" w:fill="auto"/>
          </w:tcPr>
          <w:p w:rsidR="00AA2B12" w:rsidRPr="00241219" w:rsidRDefault="00AA2B12" w:rsidP="00E52242">
            <w:pPr>
              <w:pStyle w:val="SingleTxtG"/>
              <w:keepNext/>
              <w:keepLines/>
              <w:spacing w:before="40" w:after="40" w:line="220" w:lineRule="exact"/>
              <w:ind w:left="0" w:right="0"/>
              <w:jc w:val="right"/>
              <w:rPr>
                <w:sz w:val="18"/>
              </w:rPr>
            </w:pPr>
            <w:r w:rsidRPr="00241219">
              <w:rPr>
                <w:sz w:val="18"/>
              </w:rPr>
              <w:t>125</w:t>
            </w:r>
            <w:r>
              <w:rPr>
                <w:sz w:val="18"/>
              </w:rPr>
              <w:t>,</w:t>
            </w:r>
            <w:r w:rsidRPr="00241219">
              <w:rPr>
                <w:sz w:val="18"/>
              </w:rPr>
              <w:t>9</w:t>
            </w:r>
          </w:p>
        </w:tc>
        <w:tc>
          <w:tcPr>
            <w:tcW w:w="634" w:type="dxa"/>
            <w:shd w:val="clear" w:color="auto" w:fill="auto"/>
          </w:tcPr>
          <w:p w:rsidR="00AA2B12" w:rsidRPr="00241219" w:rsidRDefault="00AA2B12" w:rsidP="00E52242">
            <w:pPr>
              <w:pStyle w:val="SingleTxtG"/>
              <w:keepNext/>
              <w:keepLines/>
              <w:spacing w:before="40" w:after="40" w:line="220" w:lineRule="exact"/>
              <w:ind w:left="0" w:right="0"/>
              <w:jc w:val="right"/>
              <w:rPr>
                <w:sz w:val="18"/>
              </w:rPr>
            </w:pPr>
          </w:p>
        </w:tc>
      </w:tr>
      <w:tr w:rsidR="00AA2B12" w:rsidRPr="00637B15" w:rsidTr="00AA2B12">
        <w:tc>
          <w:tcPr>
            <w:tcW w:w="866" w:type="dxa"/>
            <w:shd w:val="clear" w:color="auto" w:fill="auto"/>
          </w:tcPr>
          <w:p w:rsidR="00AA2B12" w:rsidRPr="00241219" w:rsidRDefault="00AA2B12" w:rsidP="00E52242">
            <w:pPr>
              <w:pStyle w:val="SingleTxtG"/>
              <w:keepNext/>
              <w:keepLines/>
              <w:spacing w:before="40" w:after="40" w:line="220" w:lineRule="exact"/>
              <w:ind w:left="0" w:right="0"/>
              <w:jc w:val="left"/>
              <w:rPr>
                <w:sz w:val="18"/>
              </w:rPr>
            </w:pPr>
            <w:r w:rsidRPr="00241219">
              <w:rPr>
                <w:sz w:val="18"/>
              </w:rPr>
              <w:t>Septiembre</w:t>
            </w:r>
          </w:p>
        </w:tc>
        <w:tc>
          <w:tcPr>
            <w:tcW w:w="633" w:type="dxa"/>
            <w:shd w:val="clear" w:color="auto" w:fill="auto"/>
          </w:tcPr>
          <w:p w:rsidR="00AA2B12" w:rsidRPr="00241219" w:rsidRDefault="00AA2B12" w:rsidP="00E52242">
            <w:pPr>
              <w:pStyle w:val="SingleTxtG"/>
              <w:keepNext/>
              <w:keepLines/>
              <w:spacing w:before="40" w:after="40" w:line="220" w:lineRule="exact"/>
              <w:ind w:left="0" w:right="0"/>
              <w:jc w:val="right"/>
              <w:rPr>
                <w:sz w:val="18"/>
              </w:rPr>
            </w:pPr>
            <w:r w:rsidRPr="00241219">
              <w:rPr>
                <w:sz w:val="18"/>
              </w:rPr>
              <w:t>-</w:t>
            </w:r>
          </w:p>
        </w:tc>
        <w:tc>
          <w:tcPr>
            <w:tcW w:w="633" w:type="dxa"/>
            <w:shd w:val="clear" w:color="auto" w:fill="auto"/>
          </w:tcPr>
          <w:p w:rsidR="00AA2B12" w:rsidRPr="00241219" w:rsidRDefault="00AA2B12" w:rsidP="00E52242">
            <w:pPr>
              <w:pStyle w:val="SingleTxtG"/>
              <w:keepNext/>
              <w:keepLines/>
              <w:spacing w:before="40" w:after="40" w:line="220" w:lineRule="exact"/>
              <w:ind w:left="0" w:right="0"/>
              <w:jc w:val="right"/>
              <w:rPr>
                <w:sz w:val="18"/>
              </w:rPr>
            </w:pPr>
            <w:r w:rsidRPr="00241219">
              <w:rPr>
                <w:sz w:val="18"/>
              </w:rPr>
              <w:t>98</w:t>
            </w:r>
            <w:r>
              <w:rPr>
                <w:sz w:val="18"/>
              </w:rPr>
              <w:t>,</w:t>
            </w:r>
            <w:r w:rsidRPr="00241219">
              <w:rPr>
                <w:sz w:val="18"/>
              </w:rPr>
              <w:t>8</w:t>
            </w:r>
          </w:p>
        </w:tc>
        <w:tc>
          <w:tcPr>
            <w:tcW w:w="634" w:type="dxa"/>
            <w:shd w:val="clear" w:color="auto" w:fill="auto"/>
          </w:tcPr>
          <w:p w:rsidR="00AA2B12" w:rsidRPr="00241219" w:rsidRDefault="00AA2B12" w:rsidP="00E52242">
            <w:pPr>
              <w:pStyle w:val="SingleTxtG"/>
              <w:keepNext/>
              <w:keepLines/>
              <w:spacing w:before="40" w:after="40" w:line="220" w:lineRule="exact"/>
              <w:ind w:left="0" w:right="0"/>
              <w:jc w:val="right"/>
              <w:rPr>
                <w:sz w:val="18"/>
              </w:rPr>
            </w:pPr>
            <w:r w:rsidRPr="00241219">
              <w:rPr>
                <w:sz w:val="18"/>
              </w:rPr>
              <w:t>93</w:t>
            </w:r>
            <w:r>
              <w:rPr>
                <w:sz w:val="18"/>
              </w:rPr>
              <w:t>,</w:t>
            </w:r>
            <w:r w:rsidRPr="00241219">
              <w:rPr>
                <w:sz w:val="18"/>
              </w:rPr>
              <w:t>9</w:t>
            </w:r>
          </w:p>
        </w:tc>
        <w:tc>
          <w:tcPr>
            <w:tcW w:w="633" w:type="dxa"/>
            <w:shd w:val="clear" w:color="auto" w:fill="auto"/>
          </w:tcPr>
          <w:p w:rsidR="00AA2B12" w:rsidRPr="00241219" w:rsidRDefault="00AA2B12" w:rsidP="00E52242">
            <w:pPr>
              <w:pStyle w:val="SingleTxtG"/>
              <w:keepNext/>
              <w:keepLines/>
              <w:spacing w:before="40" w:after="40" w:line="220" w:lineRule="exact"/>
              <w:ind w:left="0" w:right="0"/>
              <w:jc w:val="right"/>
              <w:rPr>
                <w:sz w:val="18"/>
              </w:rPr>
            </w:pPr>
            <w:r w:rsidRPr="00241219">
              <w:rPr>
                <w:sz w:val="18"/>
              </w:rPr>
              <w:t>94</w:t>
            </w:r>
            <w:r>
              <w:rPr>
                <w:sz w:val="18"/>
              </w:rPr>
              <w:t>,</w:t>
            </w:r>
            <w:r w:rsidRPr="00241219">
              <w:rPr>
                <w:sz w:val="18"/>
              </w:rPr>
              <w:t>5</w:t>
            </w:r>
          </w:p>
        </w:tc>
        <w:tc>
          <w:tcPr>
            <w:tcW w:w="633" w:type="dxa"/>
            <w:shd w:val="clear" w:color="auto" w:fill="auto"/>
          </w:tcPr>
          <w:p w:rsidR="00AA2B12" w:rsidRPr="00241219" w:rsidRDefault="00AA2B12" w:rsidP="00E52242">
            <w:pPr>
              <w:pStyle w:val="SingleTxtG"/>
              <w:keepNext/>
              <w:keepLines/>
              <w:spacing w:before="40" w:after="40" w:line="220" w:lineRule="exact"/>
              <w:ind w:left="0" w:right="0"/>
              <w:jc w:val="right"/>
              <w:rPr>
                <w:sz w:val="18"/>
              </w:rPr>
            </w:pPr>
            <w:r w:rsidRPr="00241219">
              <w:rPr>
                <w:sz w:val="18"/>
              </w:rPr>
              <w:t>94</w:t>
            </w:r>
            <w:r>
              <w:rPr>
                <w:sz w:val="18"/>
              </w:rPr>
              <w:t>,</w:t>
            </w:r>
            <w:r w:rsidRPr="00241219">
              <w:rPr>
                <w:sz w:val="18"/>
              </w:rPr>
              <w:t>4</w:t>
            </w:r>
          </w:p>
        </w:tc>
        <w:tc>
          <w:tcPr>
            <w:tcW w:w="634" w:type="dxa"/>
            <w:shd w:val="clear" w:color="auto" w:fill="auto"/>
          </w:tcPr>
          <w:p w:rsidR="00AA2B12" w:rsidRPr="00241219" w:rsidRDefault="00AA2B12" w:rsidP="00E52242">
            <w:pPr>
              <w:pStyle w:val="SingleTxtG"/>
              <w:keepNext/>
              <w:keepLines/>
              <w:spacing w:before="40" w:after="40" w:line="220" w:lineRule="exact"/>
              <w:ind w:left="0" w:right="0"/>
              <w:jc w:val="right"/>
              <w:rPr>
                <w:sz w:val="18"/>
              </w:rPr>
            </w:pPr>
            <w:r w:rsidRPr="00241219">
              <w:rPr>
                <w:sz w:val="18"/>
              </w:rPr>
              <w:t>94</w:t>
            </w:r>
            <w:r>
              <w:rPr>
                <w:sz w:val="18"/>
              </w:rPr>
              <w:t>,</w:t>
            </w:r>
            <w:r w:rsidRPr="00241219">
              <w:rPr>
                <w:sz w:val="18"/>
              </w:rPr>
              <w:t>9</w:t>
            </w:r>
          </w:p>
        </w:tc>
        <w:tc>
          <w:tcPr>
            <w:tcW w:w="633" w:type="dxa"/>
            <w:shd w:val="clear" w:color="auto" w:fill="auto"/>
          </w:tcPr>
          <w:p w:rsidR="00AA2B12" w:rsidRPr="00241219" w:rsidRDefault="00AA2B12" w:rsidP="00E52242">
            <w:pPr>
              <w:pStyle w:val="SingleTxtG"/>
              <w:keepNext/>
              <w:keepLines/>
              <w:spacing w:before="40" w:after="40" w:line="220" w:lineRule="exact"/>
              <w:ind w:left="0" w:right="0"/>
              <w:jc w:val="right"/>
              <w:rPr>
                <w:sz w:val="18"/>
              </w:rPr>
            </w:pPr>
            <w:r w:rsidRPr="00241219">
              <w:rPr>
                <w:sz w:val="18"/>
              </w:rPr>
              <w:t>97</w:t>
            </w:r>
            <w:r>
              <w:rPr>
                <w:sz w:val="18"/>
              </w:rPr>
              <w:t>,</w:t>
            </w:r>
            <w:r w:rsidRPr="00241219">
              <w:rPr>
                <w:sz w:val="18"/>
              </w:rPr>
              <w:t>4</w:t>
            </w:r>
          </w:p>
        </w:tc>
        <w:tc>
          <w:tcPr>
            <w:tcW w:w="633" w:type="dxa"/>
            <w:shd w:val="clear" w:color="auto" w:fill="auto"/>
          </w:tcPr>
          <w:p w:rsidR="00AA2B12" w:rsidRPr="00241219" w:rsidRDefault="00AA2B12" w:rsidP="00E52242">
            <w:pPr>
              <w:pStyle w:val="SingleTxtG"/>
              <w:keepNext/>
              <w:keepLines/>
              <w:spacing w:before="40" w:after="40" w:line="220" w:lineRule="exact"/>
              <w:ind w:left="0" w:right="0"/>
              <w:jc w:val="right"/>
              <w:rPr>
                <w:sz w:val="18"/>
              </w:rPr>
            </w:pPr>
            <w:r w:rsidRPr="00241219">
              <w:rPr>
                <w:sz w:val="18"/>
              </w:rPr>
              <w:t>101</w:t>
            </w:r>
            <w:r>
              <w:rPr>
                <w:sz w:val="18"/>
              </w:rPr>
              <w:t>,</w:t>
            </w:r>
            <w:r w:rsidRPr="00241219">
              <w:rPr>
                <w:sz w:val="18"/>
              </w:rPr>
              <w:t>8</w:t>
            </w:r>
          </w:p>
        </w:tc>
        <w:tc>
          <w:tcPr>
            <w:tcW w:w="634" w:type="dxa"/>
            <w:shd w:val="clear" w:color="auto" w:fill="auto"/>
          </w:tcPr>
          <w:p w:rsidR="00AA2B12" w:rsidRPr="00241219" w:rsidRDefault="00AA2B12" w:rsidP="00E52242">
            <w:pPr>
              <w:pStyle w:val="SingleTxtG"/>
              <w:keepNext/>
              <w:keepLines/>
              <w:spacing w:before="40" w:after="40" w:line="220" w:lineRule="exact"/>
              <w:ind w:left="0" w:right="0"/>
              <w:jc w:val="right"/>
              <w:rPr>
                <w:sz w:val="18"/>
              </w:rPr>
            </w:pPr>
            <w:r w:rsidRPr="00241219">
              <w:rPr>
                <w:sz w:val="18"/>
              </w:rPr>
              <w:t>108</w:t>
            </w:r>
            <w:r>
              <w:rPr>
                <w:sz w:val="18"/>
              </w:rPr>
              <w:t>,</w:t>
            </w:r>
            <w:r w:rsidRPr="00241219">
              <w:rPr>
                <w:sz w:val="18"/>
              </w:rPr>
              <w:t>4</w:t>
            </w:r>
          </w:p>
        </w:tc>
        <w:tc>
          <w:tcPr>
            <w:tcW w:w="633" w:type="dxa"/>
            <w:shd w:val="clear" w:color="auto" w:fill="auto"/>
          </w:tcPr>
          <w:p w:rsidR="00AA2B12" w:rsidRPr="00241219" w:rsidRDefault="00AA2B12" w:rsidP="00E52242">
            <w:pPr>
              <w:pStyle w:val="SingleTxtG"/>
              <w:keepNext/>
              <w:keepLines/>
              <w:spacing w:before="40" w:after="40" w:line="220" w:lineRule="exact"/>
              <w:ind w:left="0" w:right="0"/>
              <w:jc w:val="right"/>
              <w:rPr>
                <w:sz w:val="18"/>
              </w:rPr>
            </w:pPr>
            <w:r w:rsidRPr="00241219">
              <w:rPr>
                <w:sz w:val="18"/>
              </w:rPr>
              <w:t>118</w:t>
            </w:r>
            <w:r>
              <w:rPr>
                <w:sz w:val="18"/>
              </w:rPr>
              <w:t>,</w:t>
            </w:r>
            <w:r w:rsidRPr="00241219">
              <w:rPr>
                <w:sz w:val="18"/>
              </w:rPr>
              <w:t>5</w:t>
            </w:r>
          </w:p>
        </w:tc>
        <w:tc>
          <w:tcPr>
            <w:tcW w:w="633" w:type="dxa"/>
            <w:shd w:val="clear" w:color="auto" w:fill="auto"/>
          </w:tcPr>
          <w:p w:rsidR="00AA2B12" w:rsidRPr="00241219" w:rsidRDefault="00AA2B12" w:rsidP="00E52242">
            <w:pPr>
              <w:pStyle w:val="SingleTxtG"/>
              <w:keepNext/>
              <w:keepLines/>
              <w:spacing w:before="40" w:after="40" w:line="220" w:lineRule="exact"/>
              <w:ind w:left="0" w:right="0"/>
              <w:jc w:val="right"/>
              <w:rPr>
                <w:sz w:val="18"/>
              </w:rPr>
            </w:pPr>
            <w:r w:rsidRPr="00241219">
              <w:rPr>
                <w:sz w:val="18"/>
              </w:rPr>
              <w:t>128</w:t>
            </w:r>
            <w:r>
              <w:rPr>
                <w:sz w:val="18"/>
              </w:rPr>
              <w:t>,</w:t>
            </w:r>
            <w:r w:rsidRPr="00241219">
              <w:rPr>
                <w:sz w:val="18"/>
              </w:rPr>
              <w:t>6</w:t>
            </w:r>
          </w:p>
        </w:tc>
        <w:tc>
          <w:tcPr>
            <w:tcW w:w="634" w:type="dxa"/>
            <w:shd w:val="clear" w:color="auto" w:fill="auto"/>
          </w:tcPr>
          <w:p w:rsidR="00AA2B12" w:rsidRPr="00241219" w:rsidRDefault="00AA2B12" w:rsidP="00E52242">
            <w:pPr>
              <w:pStyle w:val="SingleTxtG"/>
              <w:keepNext/>
              <w:keepLines/>
              <w:spacing w:before="40" w:after="40" w:line="220" w:lineRule="exact"/>
              <w:ind w:left="0" w:right="0"/>
              <w:jc w:val="right"/>
              <w:rPr>
                <w:sz w:val="18"/>
              </w:rPr>
            </w:pP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Octubre</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98</w:t>
            </w:r>
            <w:r>
              <w:rPr>
                <w:sz w:val="18"/>
              </w:rPr>
              <w:t>,</w:t>
            </w:r>
            <w:r w:rsidRPr="00241219">
              <w:rPr>
                <w:sz w:val="18"/>
              </w:rPr>
              <w:t>6</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2</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94</w:t>
            </w:r>
            <w:r>
              <w:rPr>
                <w:sz w:val="18"/>
              </w:rPr>
              <w:t>,</w:t>
            </w:r>
            <w:r w:rsidRPr="00241219">
              <w:rPr>
                <w:sz w:val="18"/>
              </w:rPr>
              <w:t>7</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94</w:t>
            </w:r>
            <w:r>
              <w:rPr>
                <w:sz w:val="18"/>
              </w:rPr>
              <w:t>,</w:t>
            </w:r>
            <w:r w:rsidRPr="00241219">
              <w:rPr>
                <w:sz w:val="18"/>
              </w:rPr>
              <w:t>5</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94</w:t>
            </w:r>
            <w:r>
              <w:rPr>
                <w:sz w:val="18"/>
              </w:rPr>
              <w:t>,</w:t>
            </w:r>
            <w:r w:rsidRPr="00241219">
              <w:rPr>
                <w:sz w:val="18"/>
              </w:rPr>
              <w:t>6</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96</w:t>
            </w:r>
            <w:r>
              <w:rPr>
                <w:sz w:val="18"/>
              </w:rPr>
              <w:t>,</w:t>
            </w:r>
            <w:r w:rsidRPr="00241219">
              <w:rPr>
                <w:sz w:val="18"/>
              </w:rPr>
              <w:t>5</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98</w:t>
            </w:r>
            <w:r>
              <w:rPr>
                <w:sz w:val="18"/>
              </w:rPr>
              <w:t>,</w:t>
            </w:r>
            <w:r w:rsidRPr="00241219">
              <w:rPr>
                <w:sz w:val="18"/>
              </w:rPr>
              <w:t>5</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104</w:t>
            </w:r>
            <w:r>
              <w:rPr>
                <w:sz w:val="18"/>
              </w:rPr>
              <w:t>,</w:t>
            </w:r>
            <w:r w:rsidRPr="00241219">
              <w:rPr>
                <w:sz w:val="18"/>
              </w:rPr>
              <w:t>1</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110</w:t>
            </w:r>
            <w:r>
              <w:rPr>
                <w:sz w:val="18"/>
              </w:rPr>
              <w:t>,</w:t>
            </w:r>
            <w:r w:rsidRPr="00241219">
              <w:rPr>
                <w:sz w:val="18"/>
              </w:rPr>
              <w:t>1</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121</w:t>
            </w:r>
            <w:r>
              <w:rPr>
                <w:sz w:val="18"/>
              </w:rPr>
              <w:t>,</w:t>
            </w:r>
            <w:r w:rsidRPr="00241219">
              <w:rPr>
                <w:sz w:val="18"/>
              </w:rPr>
              <w:t>5</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131</w:t>
            </w:r>
            <w:r>
              <w:rPr>
                <w:sz w:val="18"/>
              </w:rPr>
              <w:t>,</w:t>
            </w:r>
            <w:r w:rsidRPr="00241219">
              <w:rPr>
                <w:sz w:val="18"/>
              </w:rPr>
              <w:t>6</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p>
        </w:tc>
      </w:tr>
      <w:tr w:rsidR="00AA2B12" w:rsidRPr="00637B15" w:rsidTr="00AA2B12">
        <w:tc>
          <w:tcPr>
            <w:tcW w:w="866" w:type="dxa"/>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Noviembre</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2</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98</w:t>
            </w:r>
            <w:r>
              <w:rPr>
                <w:sz w:val="18"/>
              </w:rPr>
              <w:t>,</w:t>
            </w:r>
            <w:r w:rsidRPr="00241219">
              <w:rPr>
                <w:sz w:val="18"/>
              </w:rPr>
              <w:t>7</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95</w:t>
            </w:r>
            <w:r>
              <w:rPr>
                <w:sz w:val="18"/>
              </w:rPr>
              <w:t>,</w:t>
            </w:r>
            <w:r w:rsidRPr="00241219">
              <w:rPr>
                <w:sz w:val="18"/>
              </w:rPr>
              <w:t>3</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95</w:t>
            </w:r>
            <w:r>
              <w:rPr>
                <w:sz w:val="18"/>
              </w:rPr>
              <w:t>,</w:t>
            </w:r>
            <w:r w:rsidRPr="00241219">
              <w:rPr>
                <w:sz w:val="18"/>
              </w:rPr>
              <w:t>0</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95</w:t>
            </w:r>
            <w:r>
              <w:rPr>
                <w:sz w:val="18"/>
              </w:rPr>
              <w:t>,</w:t>
            </w:r>
            <w:r w:rsidRPr="00241219">
              <w:rPr>
                <w:sz w:val="18"/>
              </w:rPr>
              <w:t>2</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97</w:t>
            </w:r>
            <w:r>
              <w:rPr>
                <w:sz w:val="18"/>
              </w:rPr>
              <w:t>,</w:t>
            </w:r>
            <w:r w:rsidRPr="00241219">
              <w:rPr>
                <w:sz w:val="18"/>
              </w:rPr>
              <w:t>2</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4</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104</w:t>
            </w:r>
            <w:r>
              <w:rPr>
                <w:sz w:val="18"/>
              </w:rPr>
              <w:t>,</w:t>
            </w:r>
            <w:r w:rsidRPr="00241219">
              <w:rPr>
                <w:sz w:val="18"/>
              </w:rPr>
              <w:t>8</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110</w:t>
            </w:r>
            <w:r>
              <w:rPr>
                <w:sz w:val="18"/>
              </w:rPr>
              <w:t>,</w:t>
            </w:r>
            <w:r w:rsidRPr="00241219">
              <w:rPr>
                <w:sz w:val="18"/>
              </w:rPr>
              <w:t>8</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122</w:t>
            </w:r>
            <w:r>
              <w:rPr>
                <w:sz w:val="18"/>
              </w:rPr>
              <w:t>,</w:t>
            </w:r>
            <w:r w:rsidRPr="00241219">
              <w:rPr>
                <w:sz w:val="18"/>
              </w:rPr>
              <w:t>6</w:t>
            </w:r>
          </w:p>
        </w:tc>
        <w:tc>
          <w:tcPr>
            <w:tcW w:w="633" w:type="dxa"/>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133</w:t>
            </w:r>
            <w:r>
              <w:rPr>
                <w:sz w:val="18"/>
              </w:rPr>
              <w:t>,</w:t>
            </w:r>
            <w:r w:rsidRPr="00241219">
              <w:rPr>
                <w:sz w:val="18"/>
              </w:rPr>
              <w:t>1</w:t>
            </w:r>
          </w:p>
        </w:tc>
        <w:tc>
          <w:tcPr>
            <w:tcW w:w="634" w:type="dxa"/>
            <w:shd w:val="clear" w:color="auto" w:fill="auto"/>
          </w:tcPr>
          <w:p w:rsidR="00AA2B12" w:rsidRPr="00241219" w:rsidRDefault="00AA2B12" w:rsidP="00AA2B12">
            <w:pPr>
              <w:pStyle w:val="SingleTxtG"/>
              <w:spacing w:before="40" w:after="40" w:line="220" w:lineRule="exact"/>
              <w:ind w:left="0" w:right="0"/>
              <w:jc w:val="right"/>
              <w:rPr>
                <w:sz w:val="18"/>
              </w:rPr>
            </w:pPr>
          </w:p>
        </w:tc>
      </w:tr>
      <w:tr w:rsidR="00AA2B12" w:rsidRPr="00637B15" w:rsidTr="00AA2B12">
        <w:tc>
          <w:tcPr>
            <w:tcW w:w="866" w:type="dxa"/>
            <w:tcBorders>
              <w:bottom w:val="single" w:sz="12" w:space="0" w:color="auto"/>
            </w:tcBorders>
            <w:shd w:val="clear" w:color="auto" w:fill="auto"/>
          </w:tcPr>
          <w:p w:rsidR="00AA2B12" w:rsidRPr="00241219" w:rsidRDefault="00AA2B12" w:rsidP="00AA2B12">
            <w:pPr>
              <w:pStyle w:val="SingleTxtG"/>
              <w:spacing w:before="40" w:after="40" w:line="220" w:lineRule="exact"/>
              <w:ind w:left="0" w:right="0"/>
              <w:jc w:val="left"/>
              <w:rPr>
                <w:sz w:val="18"/>
              </w:rPr>
            </w:pPr>
            <w:r w:rsidRPr="00241219">
              <w:rPr>
                <w:sz w:val="18"/>
              </w:rPr>
              <w:t>Diciembre</w:t>
            </w:r>
          </w:p>
        </w:tc>
        <w:tc>
          <w:tcPr>
            <w:tcW w:w="633" w:type="dxa"/>
            <w:tcBorders>
              <w:bottom w:val="single" w:sz="12" w:space="0" w:color="auto"/>
            </w:tcBorders>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2</w:t>
            </w:r>
          </w:p>
        </w:tc>
        <w:tc>
          <w:tcPr>
            <w:tcW w:w="633" w:type="dxa"/>
            <w:tcBorders>
              <w:bottom w:val="single" w:sz="12" w:space="0" w:color="auto"/>
            </w:tcBorders>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98</w:t>
            </w:r>
            <w:r>
              <w:rPr>
                <w:sz w:val="18"/>
              </w:rPr>
              <w:t>,</w:t>
            </w:r>
            <w:r w:rsidRPr="00241219">
              <w:rPr>
                <w:sz w:val="18"/>
              </w:rPr>
              <w:t>5</w:t>
            </w:r>
          </w:p>
        </w:tc>
        <w:tc>
          <w:tcPr>
            <w:tcW w:w="634" w:type="dxa"/>
            <w:tcBorders>
              <w:bottom w:val="single" w:sz="12" w:space="0" w:color="auto"/>
            </w:tcBorders>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95</w:t>
            </w:r>
            <w:r>
              <w:rPr>
                <w:sz w:val="18"/>
              </w:rPr>
              <w:t>,</w:t>
            </w:r>
            <w:r w:rsidRPr="00241219">
              <w:rPr>
                <w:sz w:val="18"/>
              </w:rPr>
              <w:t>6</w:t>
            </w:r>
          </w:p>
        </w:tc>
        <w:tc>
          <w:tcPr>
            <w:tcW w:w="633" w:type="dxa"/>
            <w:tcBorders>
              <w:bottom w:val="single" w:sz="12" w:space="0" w:color="auto"/>
            </w:tcBorders>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94</w:t>
            </w:r>
            <w:r>
              <w:rPr>
                <w:sz w:val="18"/>
              </w:rPr>
              <w:t>,</w:t>
            </w:r>
            <w:r w:rsidRPr="00241219">
              <w:rPr>
                <w:sz w:val="18"/>
              </w:rPr>
              <w:t>9</w:t>
            </w:r>
          </w:p>
        </w:tc>
        <w:tc>
          <w:tcPr>
            <w:tcW w:w="633" w:type="dxa"/>
            <w:tcBorders>
              <w:bottom w:val="single" w:sz="12" w:space="0" w:color="auto"/>
            </w:tcBorders>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95</w:t>
            </w:r>
            <w:r>
              <w:rPr>
                <w:sz w:val="18"/>
              </w:rPr>
              <w:t>,</w:t>
            </w:r>
            <w:r w:rsidRPr="00241219">
              <w:rPr>
                <w:sz w:val="18"/>
              </w:rPr>
              <w:t>1</w:t>
            </w:r>
          </w:p>
        </w:tc>
        <w:tc>
          <w:tcPr>
            <w:tcW w:w="634" w:type="dxa"/>
            <w:tcBorders>
              <w:bottom w:val="single" w:sz="12" w:space="0" w:color="auto"/>
            </w:tcBorders>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97</w:t>
            </w:r>
            <w:r>
              <w:rPr>
                <w:sz w:val="18"/>
              </w:rPr>
              <w:t>,</w:t>
            </w:r>
            <w:r w:rsidRPr="00241219">
              <w:rPr>
                <w:sz w:val="18"/>
              </w:rPr>
              <w:t>7</w:t>
            </w:r>
          </w:p>
        </w:tc>
        <w:tc>
          <w:tcPr>
            <w:tcW w:w="633" w:type="dxa"/>
            <w:tcBorders>
              <w:bottom w:val="single" w:sz="12" w:space="0" w:color="auto"/>
            </w:tcBorders>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99</w:t>
            </w:r>
            <w:r>
              <w:rPr>
                <w:sz w:val="18"/>
              </w:rPr>
              <w:t>,</w:t>
            </w:r>
            <w:r w:rsidRPr="00241219">
              <w:rPr>
                <w:sz w:val="18"/>
              </w:rPr>
              <w:t>9</w:t>
            </w:r>
          </w:p>
        </w:tc>
        <w:tc>
          <w:tcPr>
            <w:tcW w:w="633" w:type="dxa"/>
            <w:tcBorders>
              <w:bottom w:val="single" w:sz="12" w:space="0" w:color="auto"/>
            </w:tcBorders>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105</w:t>
            </w:r>
            <w:r>
              <w:rPr>
                <w:sz w:val="18"/>
              </w:rPr>
              <w:t>,</w:t>
            </w:r>
            <w:r w:rsidRPr="00241219">
              <w:rPr>
                <w:sz w:val="18"/>
              </w:rPr>
              <w:t>4</w:t>
            </w:r>
          </w:p>
        </w:tc>
        <w:tc>
          <w:tcPr>
            <w:tcW w:w="634" w:type="dxa"/>
            <w:tcBorders>
              <w:bottom w:val="single" w:sz="12" w:space="0" w:color="auto"/>
            </w:tcBorders>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112</w:t>
            </w:r>
            <w:r>
              <w:rPr>
                <w:sz w:val="18"/>
              </w:rPr>
              <w:t>,</w:t>
            </w:r>
            <w:r w:rsidRPr="00241219">
              <w:rPr>
                <w:sz w:val="18"/>
              </w:rPr>
              <w:t>1</w:t>
            </w:r>
          </w:p>
        </w:tc>
        <w:tc>
          <w:tcPr>
            <w:tcW w:w="633" w:type="dxa"/>
            <w:tcBorders>
              <w:bottom w:val="single" w:sz="12" w:space="0" w:color="auto"/>
            </w:tcBorders>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123</w:t>
            </w:r>
            <w:r>
              <w:rPr>
                <w:sz w:val="18"/>
              </w:rPr>
              <w:t>,</w:t>
            </w:r>
            <w:r w:rsidRPr="00241219">
              <w:rPr>
                <w:sz w:val="18"/>
              </w:rPr>
              <w:t>8</w:t>
            </w:r>
          </w:p>
        </w:tc>
        <w:tc>
          <w:tcPr>
            <w:tcW w:w="633" w:type="dxa"/>
            <w:tcBorders>
              <w:bottom w:val="single" w:sz="12" w:space="0" w:color="auto"/>
            </w:tcBorders>
            <w:shd w:val="clear" w:color="auto" w:fill="auto"/>
          </w:tcPr>
          <w:p w:rsidR="00AA2B12" w:rsidRPr="00241219" w:rsidRDefault="00AA2B12" w:rsidP="00AA2B12">
            <w:pPr>
              <w:pStyle w:val="SingleTxtG"/>
              <w:spacing w:before="40" w:after="40" w:line="220" w:lineRule="exact"/>
              <w:ind w:left="0" w:right="0"/>
              <w:jc w:val="right"/>
              <w:rPr>
                <w:sz w:val="18"/>
              </w:rPr>
            </w:pPr>
            <w:r w:rsidRPr="00241219">
              <w:rPr>
                <w:sz w:val="18"/>
              </w:rPr>
              <w:t>135</w:t>
            </w:r>
            <w:r>
              <w:rPr>
                <w:sz w:val="18"/>
              </w:rPr>
              <w:t>,</w:t>
            </w:r>
            <w:r w:rsidRPr="00241219">
              <w:rPr>
                <w:sz w:val="18"/>
              </w:rPr>
              <w:t>8</w:t>
            </w:r>
          </w:p>
        </w:tc>
        <w:tc>
          <w:tcPr>
            <w:tcW w:w="634" w:type="dxa"/>
            <w:tcBorders>
              <w:bottom w:val="single" w:sz="12" w:space="0" w:color="auto"/>
            </w:tcBorders>
            <w:shd w:val="clear" w:color="auto" w:fill="auto"/>
          </w:tcPr>
          <w:p w:rsidR="00AA2B12" w:rsidRPr="00241219" w:rsidRDefault="00AA2B12" w:rsidP="00AA2B12">
            <w:pPr>
              <w:pStyle w:val="SingleTxtG"/>
              <w:spacing w:before="40" w:after="40" w:line="220" w:lineRule="exact"/>
              <w:ind w:left="0" w:right="0"/>
              <w:jc w:val="right"/>
              <w:rPr>
                <w:sz w:val="18"/>
              </w:rPr>
            </w:pPr>
          </w:p>
        </w:tc>
      </w:tr>
    </w:tbl>
    <w:p w:rsidR="00AA2B12" w:rsidRDefault="00AA2B12" w:rsidP="00AA2B12">
      <w:pPr>
        <w:pStyle w:val="SingleTxtG"/>
        <w:spacing w:before="120"/>
        <w:ind w:left="1304"/>
        <w:jc w:val="left"/>
        <w:rPr>
          <w:sz w:val="18"/>
          <w:szCs w:val="18"/>
        </w:rPr>
      </w:pPr>
      <w:r w:rsidRPr="00621CBF">
        <w:rPr>
          <w:i/>
          <w:sz w:val="18"/>
          <w:szCs w:val="18"/>
        </w:rPr>
        <w:t>Fuente:</w:t>
      </w:r>
      <w:r w:rsidRPr="00621CBF">
        <w:rPr>
          <w:sz w:val="18"/>
          <w:szCs w:val="18"/>
        </w:rPr>
        <w:t xml:space="preserve"> MTPE-DNPEFP. Encuesta Nacional de Variación Mensual del Empleo</w:t>
      </w:r>
      <w:r>
        <w:rPr>
          <w:sz w:val="18"/>
          <w:szCs w:val="18"/>
        </w:rPr>
        <w:t>.</w:t>
      </w:r>
    </w:p>
    <w:p w:rsidR="00AA2B12" w:rsidRDefault="00A3556B" w:rsidP="00AA2B12">
      <w:pPr>
        <w:pStyle w:val="Heading1"/>
        <w:keepLines/>
        <w:spacing w:before="240"/>
      </w:pPr>
      <w:r>
        <w:t>Cuadro</w:t>
      </w:r>
      <w:r w:rsidR="00AA2B12" w:rsidRPr="00683FD2">
        <w:t xml:space="preserve"> 9</w:t>
      </w:r>
    </w:p>
    <w:p w:rsidR="00AA2B12" w:rsidRPr="00052874" w:rsidRDefault="00AA2B12" w:rsidP="00AA2B12">
      <w:pPr>
        <w:pStyle w:val="SingleTxtG"/>
        <w:jc w:val="left"/>
        <w:rPr>
          <w:sz w:val="16"/>
          <w:szCs w:val="16"/>
        </w:rPr>
      </w:pPr>
      <w:r w:rsidRPr="00522F29">
        <w:rPr>
          <w:b/>
        </w:rPr>
        <w:t xml:space="preserve">Resto Urbano: Evolución del índice de empleo original y desestacionalizado en empresas privadas de 10 y más trabajadores, enero 2000 – julio 2008 </w:t>
      </w:r>
      <w:r>
        <w:rPr>
          <w:b/>
        </w:rPr>
        <w:br/>
      </w:r>
      <w:r w:rsidRPr="00052874">
        <w:rPr>
          <w:sz w:val="16"/>
          <w:szCs w:val="16"/>
        </w:rPr>
        <w:t>(Base mayo 2004 = 100)</w:t>
      </w:r>
    </w:p>
    <w:p w:rsidR="00AA2B12" w:rsidRDefault="00AA2B12" w:rsidP="00AA2B12">
      <w:pPr>
        <w:pStyle w:val="SingleTxtG"/>
        <w:spacing w:after="0"/>
        <w:ind w:left="851"/>
      </w:pPr>
      <w:r>
        <w:pict>
          <v:shape id="_x0000_i1033" type="#_x0000_t75" style="width:406.5pt;height:298.5pt">
            <v:imagedata r:id="rId28" o:title=""/>
          </v:shape>
        </w:pict>
      </w:r>
    </w:p>
    <w:p w:rsidR="00AA2B12" w:rsidRPr="00522F29" w:rsidRDefault="00AA2B12" w:rsidP="00AA2B12">
      <w:pPr>
        <w:pStyle w:val="SingleTxtG"/>
        <w:spacing w:before="120" w:after="0"/>
        <w:ind w:left="1304"/>
        <w:jc w:val="left"/>
        <w:rPr>
          <w:sz w:val="18"/>
          <w:szCs w:val="18"/>
        </w:rPr>
      </w:pPr>
      <w:r w:rsidRPr="00522F29">
        <w:rPr>
          <w:i/>
          <w:sz w:val="18"/>
          <w:szCs w:val="18"/>
        </w:rPr>
        <w:t>Fuente:</w:t>
      </w:r>
      <w:r w:rsidRPr="00522F29">
        <w:rPr>
          <w:sz w:val="18"/>
          <w:szCs w:val="18"/>
        </w:rPr>
        <w:t xml:space="preserve"> MTPE – DNEFP. Encuesta Nacional de Variación Mensual del Empleo.</w:t>
      </w:r>
    </w:p>
    <w:p w:rsidR="00AA2B12" w:rsidRDefault="00AA2B12" w:rsidP="00AA2B12">
      <w:pPr>
        <w:pStyle w:val="SingleTxtG"/>
        <w:ind w:left="1304"/>
        <w:jc w:val="left"/>
        <w:rPr>
          <w:sz w:val="18"/>
          <w:szCs w:val="18"/>
        </w:rPr>
      </w:pPr>
      <w:r w:rsidRPr="00522F29">
        <w:rPr>
          <w:i/>
          <w:sz w:val="18"/>
          <w:szCs w:val="18"/>
        </w:rPr>
        <w:t>Nota:</w:t>
      </w:r>
      <w:r w:rsidRPr="00522F29">
        <w:rPr>
          <w:sz w:val="18"/>
          <w:szCs w:val="18"/>
        </w:rPr>
        <w:t xml:space="preserve"> Desestacionalizado mediante el modelo X12-ARIMA</w:t>
      </w:r>
      <w:r>
        <w:rPr>
          <w:sz w:val="18"/>
          <w:szCs w:val="18"/>
        </w:rPr>
        <w:t>.</w:t>
      </w:r>
    </w:p>
    <w:p w:rsidR="00AA2B12" w:rsidRPr="00522F29" w:rsidRDefault="003F1234" w:rsidP="00AA2B12">
      <w:pPr>
        <w:pStyle w:val="H4G"/>
      </w:pPr>
      <w:r>
        <w:tab/>
      </w:r>
      <w:r>
        <w:tab/>
        <w:t>Evolución del sub</w:t>
      </w:r>
      <w:r w:rsidR="00AA2B12" w:rsidRPr="00522F29">
        <w:t>empleo</w:t>
      </w:r>
    </w:p>
    <w:p w:rsidR="00AA2B12" w:rsidRDefault="00AA2B12" w:rsidP="00AA2B12">
      <w:pPr>
        <w:pStyle w:val="SingleTxtG"/>
      </w:pPr>
      <w:r w:rsidRPr="00522F29">
        <w:t>2.</w:t>
      </w:r>
      <w:r w:rsidRPr="00522F29">
        <w:tab/>
        <w:t>A pesar del importante incremento del producto bruto interno real tot</w:t>
      </w:r>
      <w:r w:rsidR="003F1234">
        <w:t>al y per cápita, la tasa de sub</w:t>
      </w:r>
      <w:r w:rsidRPr="00522F29">
        <w:t>empleo (sobre todo por ingresos) se ha mantenido elevada (52% del total de trabajadores), especialmente en el ámbito rural, donde predominan los pequeños productores agropecuarios de subsistencia.</w:t>
      </w:r>
    </w:p>
    <w:p w:rsidR="00AA2B12" w:rsidRPr="00522F29" w:rsidRDefault="00AA2B12" w:rsidP="00AA2B12">
      <w:pPr>
        <w:pStyle w:val="SingleTxtG"/>
      </w:pPr>
    </w:p>
    <w:p w:rsidR="00AA2B12" w:rsidRPr="00522F29" w:rsidRDefault="00A3556B" w:rsidP="00AA2B12">
      <w:pPr>
        <w:pStyle w:val="Heading1"/>
        <w:keepLines/>
        <w:spacing w:before="240"/>
      </w:pPr>
      <w:r>
        <w:t xml:space="preserve">Cuadro </w:t>
      </w:r>
      <w:r w:rsidR="00AA2B12" w:rsidRPr="00522F29">
        <w:t>10</w:t>
      </w:r>
    </w:p>
    <w:p w:rsidR="00AA2B12" w:rsidRPr="00522F29" w:rsidRDefault="00AA2B12" w:rsidP="00AA2B12">
      <w:pPr>
        <w:pStyle w:val="SingleTxtG"/>
        <w:keepNext/>
        <w:keepLines/>
        <w:jc w:val="left"/>
        <w:rPr>
          <w:b/>
        </w:rPr>
      </w:pPr>
      <w:r w:rsidRPr="00522F29">
        <w:rPr>
          <w:b/>
        </w:rPr>
        <w:t>Pe</w:t>
      </w:r>
      <w:r w:rsidR="003F1234">
        <w:rPr>
          <w:b/>
        </w:rPr>
        <w:t>rú: Evolución de la tasa de sub</w:t>
      </w:r>
      <w:r w:rsidRPr="00522F29">
        <w:rPr>
          <w:b/>
        </w:rPr>
        <w:t>empleo según ámbito geográfico</w:t>
      </w:r>
    </w:p>
    <w:p w:rsidR="00AA2B12" w:rsidRDefault="00AA2B12" w:rsidP="00AA2B12">
      <w:pPr>
        <w:pStyle w:val="SingleTxtG"/>
        <w:ind w:left="567"/>
        <w:rPr>
          <w:sz w:val="10"/>
          <w:szCs w:val="10"/>
        </w:rPr>
      </w:pPr>
      <w:r w:rsidRPr="00683FD2">
        <w:rPr>
          <w:sz w:val="10"/>
          <w:szCs w:val="10"/>
        </w:rPr>
        <w:object w:dxaOrig="7680" w:dyaOrig="3360">
          <v:shape id="_x0000_i1034" type="#_x0000_t75" style="width:384pt;height:168pt" o:ole="">
            <v:imagedata r:id="rId29" o:title=""/>
          </v:shape>
          <o:OLEObject Type="Embed" ProgID="MSGraph.Chart.8" ShapeID="_x0000_i1034" DrawAspect="Content" ObjectID="_1394904041" r:id="rId30">
            <o:FieldCodes>\s</o:FieldCodes>
          </o:OLEObject>
        </w:object>
      </w:r>
    </w:p>
    <w:p w:rsidR="00AA2B12" w:rsidRDefault="00AA2B12" w:rsidP="00AA2B12">
      <w:pPr>
        <w:pStyle w:val="SingleTxtG"/>
        <w:spacing w:before="120"/>
        <w:ind w:left="1304"/>
        <w:jc w:val="left"/>
        <w:rPr>
          <w:sz w:val="18"/>
          <w:szCs w:val="18"/>
        </w:rPr>
      </w:pPr>
      <w:r w:rsidRPr="00DA28C3">
        <w:rPr>
          <w:i/>
          <w:sz w:val="18"/>
          <w:szCs w:val="18"/>
        </w:rPr>
        <w:t>Fuente:</w:t>
      </w:r>
      <w:r w:rsidRPr="00DA28C3">
        <w:rPr>
          <w:sz w:val="18"/>
          <w:szCs w:val="18"/>
        </w:rPr>
        <w:t xml:space="preserve"> Encuesta Nacional de Hogares. INEI.</w:t>
      </w:r>
    </w:p>
    <w:p w:rsidR="00AA2B12" w:rsidRPr="00DA28C3" w:rsidRDefault="00AA2B12" w:rsidP="00AA2B12">
      <w:pPr>
        <w:pStyle w:val="H4G"/>
      </w:pPr>
      <w:r w:rsidRPr="00DA28C3">
        <w:tab/>
      </w:r>
      <w:r w:rsidRPr="00DA28C3">
        <w:tab/>
        <w:t>Grupos vulnerables</w:t>
      </w:r>
    </w:p>
    <w:p w:rsidR="00AA2B12" w:rsidRPr="00DA28C3" w:rsidRDefault="00AA2B12" w:rsidP="00AA2B12">
      <w:pPr>
        <w:pStyle w:val="SingleTxtG"/>
      </w:pPr>
      <w:r w:rsidRPr="00DA28C3">
        <w:t>3.</w:t>
      </w:r>
      <w:r w:rsidRPr="00DA28C3">
        <w:tab/>
        <w:t>Es importante señalar que existen algunos grupos de la población a los que les cuesta más insertarse en el mercado de trabajo, como es el caso de las personas con discapacidad, las mujeres y los jóvenes. En ese sentido, se puede apreciar que más de las dos terceras partes de la población con discapacidad en edad de trabajar se encuentra inactiva, es decir, no trabaja ni busca trabajo; mientras que las tasas de desempleo de las mujeres (9%) y los jóvenes (14%) se encuentran claramente por encima del total (7%) en Lima Metropolitana.</w:t>
      </w:r>
    </w:p>
    <w:p w:rsidR="00AA2B12" w:rsidRDefault="00A3556B" w:rsidP="00AA2B12">
      <w:pPr>
        <w:pStyle w:val="Heading1"/>
        <w:keepLines/>
        <w:spacing w:before="240"/>
      </w:pPr>
      <w:r>
        <w:t xml:space="preserve">Cuadro </w:t>
      </w:r>
      <w:r w:rsidR="00AA2B12" w:rsidRPr="00DA28C3">
        <w:t>11</w:t>
      </w:r>
    </w:p>
    <w:tbl>
      <w:tblPr>
        <w:tblStyle w:val="TableGrid"/>
        <w:tblW w:w="0" w:type="auto"/>
        <w:tblInd w:w="1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81"/>
        <w:gridCol w:w="4536"/>
      </w:tblGrid>
      <w:tr w:rsidR="00AA2B12" w:rsidTr="00AA2B12">
        <w:tc>
          <w:tcPr>
            <w:tcW w:w="3981" w:type="dxa"/>
          </w:tcPr>
          <w:p w:rsidR="00AA2B12" w:rsidRDefault="00AA2B12" w:rsidP="00AA2B12">
            <w:r w:rsidRPr="00683FD2">
              <w:rPr>
                <w:b/>
                <w:szCs w:val="10"/>
              </w:rPr>
              <w:t>Lima Metropolitana: Distribución de la población con discapacidad</w:t>
            </w:r>
            <w:r>
              <w:rPr>
                <w:b/>
                <w:szCs w:val="10"/>
              </w:rPr>
              <w:t xml:space="preserve"> </w:t>
            </w:r>
            <w:r w:rsidRPr="00683FD2">
              <w:rPr>
                <w:b/>
                <w:szCs w:val="10"/>
              </w:rPr>
              <w:t>en edad de trabajar</w:t>
            </w:r>
            <w:r>
              <w:rPr>
                <w:b/>
                <w:szCs w:val="10"/>
              </w:rPr>
              <w:t xml:space="preserve"> </w:t>
            </w:r>
            <w:r w:rsidRPr="00683FD2">
              <w:rPr>
                <w:b/>
                <w:szCs w:val="10"/>
              </w:rPr>
              <w:t>2005</w:t>
            </w:r>
          </w:p>
        </w:tc>
        <w:tc>
          <w:tcPr>
            <w:tcW w:w="4536" w:type="dxa"/>
          </w:tcPr>
          <w:p w:rsidR="00AA2B12" w:rsidRPr="003746F0" w:rsidRDefault="00AA2B12" w:rsidP="00AA2B12">
            <w:pPr>
              <w:rPr>
                <w:b/>
              </w:rPr>
            </w:pPr>
            <w:r w:rsidRPr="003746F0">
              <w:rPr>
                <w:b/>
              </w:rPr>
              <w:t xml:space="preserve">Lima Metropolitana: Distribución </w:t>
            </w:r>
            <w:r>
              <w:rPr>
                <w:b/>
              </w:rPr>
              <w:br/>
            </w:r>
            <w:r w:rsidRPr="003746F0">
              <w:rPr>
                <w:b/>
              </w:rPr>
              <w:t>de la PEA con discapacidad 2005</w:t>
            </w:r>
          </w:p>
        </w:tc>
      </w:tr>
      <w:tr w:rsidR="00AA2B12" w:rsidTr="00AA2B12">
        <w:tc>
          <w:tcPr>
            <w:tcW w:w="3981" w:type="dxa"/>
          </w:tcPr>
          <w:p w:rsidR="00AA2B12" w:rsidRDefault="00AA2B12" w:rsidP="00AA2B12">
            <w:r w:rsidRPr="00683FD2">
              <w:rPr>
                <w:b/>
                <w:sz w:val="10"/>
                <w:szCs w:val="10"/>
              </w:rPr>
              <w:object w:dxaOrig="3765" w:dyaOrig="3945">
                <v:shape id="_x0000_i1035" type="#_x0000_t75" style="width:188.25pt;height:197.25pt" o:ole="">
                  <v:imagedata r:id="rId31" o:title=""/>
                </v:shape>
                <o:OLEObject Type="Embed" ProgID="MSGraph.Chart.8" ShapeID="_x0000_i1035" DrawAspect="Content" ObjectID="_1394904042" r:id="rId32">
                  <o:FieldCodes>\s</o:FieldCodes>
                </o:OLEObject>
              </w:object>
            </w:r>
          </w:p>
        </w:tc>
        <w:tc>
          <w:tcPr>
            <w:tcW w:w="4536" w:type="dxa"/>
          </w:tcPr>
          <w:p w:rsidR="00AA2B12" w:rsidRDefault="00AA2B12" w:rsidP="00AA2B12">
            <w:r w:rsidRPr="00683FD2">
              <w:rPr>
                <w:b/>
                <w:sz w:val="10"/>
                <w:szCs w:val="10"/>
              </w:rPr>
              <w:object w:dxaOrig="4320" w:dyaOrig="3960">
                <v:shape id="_x0000_i1036" type="#_x0000_t75" style="width:3in;height:198pt" o:ole="">
                  <v:imagedata r:id="rId33" o:title=""/>
                </v:shape>
                <o:OLEObject Type="Embed" ProgID="MSGraph.Chart.8" ShapeID="_x0000_i1036" DrawAspect="Content" ObjectID="_1394904043" r:id="rId34">
                  <o:FieldCodes>\s</o:FieldCodes>
                </o:OLEObject>
              </w:object>
            </w:r>
          </w:p>
        </w:tc>
      </w:tr>
    </w:tbl>
    <w:p w:rsidR="00AA2B12" w:rsidRDefault="00AA2B12" w:rsidP="00AA2B12">
      <w:pPr>
        <w:pStyle w:val="SingleTxtG"/>
        <w:spacing w:before="120"/>
        <w:ind w:left="1304"/>
        <w:jc w:val="left"/>
        <w:rPr>
          <w:sz w:val="18"/>
          <w:szCs w:val="18"/>
        </w:rPr>
      </w:pPr>
      <w:r w:rsidRPr="00514CCC">
        <w:rPr>
          <w:i/>
          <w:sz w:val="18"/>
          <w:szCs w:val="18"/>
        </w:rPr>
        <w:t>Fuente:</w:t>
      </w:r>
      <w:r w:rsidRPr="00514CCC">
        <w:rPr>
          <w:sz w:val="18"/>
          <w:szCs w:val="18"/>
        </w:rPr>
        <w:t xml:space="preserve"> Encuesta de Hogares sobre Discapacidad en Lima Metropolitana, 2005. INEI – CONADIS.</w:t>
      </w:r>
    </w:p>
    <w:p w:rsidR="00AA2B12" w:rsidRPr="00514CCC" w:rsidRDefault="00A3556B" w:rsidP="003F1234">
      <w:pPr>
        <w:pStyle w:val="Heading1"/>
        <w:keepLines/>
        <w:spacing w:before="240"/>
      </w:pPr>
      <w:r>
        <w:t>Cuadro</w:t>
      </w:r>
      <w:r w:rsidR="00AA2B12" w:rsidRPr="00514CCC">
        <w:t xml:space="preserve"> 12</w:t>
      </w:r>
    </w:p>
    <w:p w:rsidR="00AA2B12" w:rsidRDefault="00AA2B12" w:rsidP="003F1234">
      <w:pPr>
        <w:pStyle w:val="SingleTxtG"/>
        <w:keepNext/>
        <w:keepLines/>
        <w:rPr>
          <w:b/>
          <w:bCs/>
        </w:rPr>
      </w:pPr>
      <w:r w:rsidRPr="00683FD2">
        <w:rPr>
          <w:b/>
          <w:bCs/>
        </w:rPr>
        <w:t>Tasa de desempleo en Lima Metropolitana</w:t>
      </w:r>
    </w:p>
    <w:p w:rsidR="00AA2B12" w:rsidRPr="00514CCC" w:rsidRDefault="00AA2B12" w:rsidP="00AA2B12">
      <w:pPr>
        <w:pStyle w:val="SingleTxtG"/>
        <w:ind w:left="794"/>
        <w:jc w:val="right"/>
        <w:rPr>
          <w:b/>
        </w:rPr>
      </w:pPr>
      <w:r w:rsidRPr="00683FD2">
        <w:rPr>
          <w:b/>
          <w:sz w:val="10"/>
          <w:szCs w:val="10"/>
        </w:rPr>
        <w:object w:dxaOrig="7890" w:dyaOrig="5310">
          <v:shape id="_x0000_i1037" type="#_x0000_t75" style="width:394.5pt;height:265.5pt" o:ole="">
            <v:imagedata r:id="rId35" o:title=""/>
          </v:shape>
          <o:OLEObject Type="Embed" ProgID="MSGraph.Chart.8" ShapeID="_x0000_i1037" DrawAspect="Content" ObjectID="_1394904044" r:id="rId36">
            <o:FieldCodes>\s</o:FieldCodes>
          </o:OLEObject>
        </w:object>
      </w:r>
    </w:p>
    <w:p w:rsidR="00AA2B12" w:rsidRDefault="00AA2B12" w:rsidP="00AA2B12">
      <w:pPr>
        <w:pStyle w:val="SingleTxtG"/>
        <w:ind w:left="1304"/>
        <w:jc w:val="left"/>
        <w:rPr>
          <w:sz w:val="18"/>
          <w:szCs w:val="18"/>
        </w:rPr>
      </w:pPr>
      <w:r w:rsidRPr="00514CCC">
        <w:rPr>
          <w:i/>
          <w:sz w:val="18"/>
          <w:szCs w:val="18"/>
        </w:rPr>
        <w:t>Fuente:</w:t>
      </w:r>
      <w:r w:rsidRPr="00514CCC">
        <w:rPr>
          <w:sz w:val="18"/>
          <w:szCs w:val="18"/>
        </w:rPr>
        <w:t xml:space="preserve"> Encuesta de Hogares Especializada en Niveles de Empleo. 2006 y 2007. MTPE.</w:t>
      </w:r>
    </w:p>
    <w:p w:rsidR="00AA2B12" w:rsidRPr="00683FD2" w:rsidRDefault="00A3556B" w:rsidP="00AA2B12">
      <w:pPr>
        <w:pStyle w:val="Heading1"/>
        <w:keepLines/>
        <w:spacing w:before="240"/>
        <w:rPr>
          <w:b/>
          <w:bCs w:val="0"/>
        </w:rPr>
      </w:pPr>
      <w:r>
        <w:t xml:space="preserve">Cuadro </w:t>
      </w:r>
      <w:r w:rsidR="00AA2B12" w:rsidRPr="00514CCC">
        <w:t>13</w:t>
      </w:r>
    </w:p>
    <w:p w:rsidR="00AA2B12" w:rsidRDefault="00AA2B12" w:rsidP="00AA2B12">
      <w:pPr>
        <w:pStyle w:val="SingleTxtG"/>
        <w:rPr>
          <w:b/>
          <w:bCs/>
        </w:rPr>
      </w:pPr>
      <w:r w:rsidRPr="00683FD2">
        <w:rPr>
          <w:b/>
          <w:bCs/>
        </w:rPr>
        <w:t>Beneficiarios CENFORP</w:t>
      </w:r>
      <w:r>
        <w:rPr>
          <w:b/>
          <w:bCs/>
        </w:rPr>
        <w:t xml:space="preserve"> Huancayo, Taraco-Puno, Huaraz, 2005-2007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AA2B12" w:rsidRPr="002A3BA3" w:rsidTr="00AA2B12">
        <w:tc>
          <w:tcPr>
            <w:tcW w:w="1842" w:type="dxa"/>
            <w:tcBorders>
              <w:top w:val="single" w:sz="4" w:space="0" w:color="auto"/>
              <w:bottom w:val="single" w:sz="12" w:space="0" w:color="auto"/>
            </w:tcBorders>
            <w:shd w:val="clear" w:color="auto" w:fill="auto"/>
            <w:vAlign w:val="bottom"/>
          </w:tcPr>
          <w:p w:rsidR="00AA2B12" w:rsidRPr="002A3BA3" w:rsidRDefault="00AA2B12" w:rsidP="00AA2B12">
            <w:pPr>
              <w:pStyle w:val="SingleTxtG"/>
              <w:spacing w:before="80" w:after="80" w:line="200" w:lineRule="exact"/>
              <w:ind w:left="0" w:right="0"/>
              <w:jc w:val="left"/>
              <w:rPr>
                <w:bCs/>
                <w:i/>
                <w:sz w:val="16"/>
              </w:rPr>
            </w:pPr>
            <w:r>
              <w:rPr>
                <w:bCs/>
                <w:i/>
                <w:sz w:val="16"/>
              </w:rPr>
              <w:t>Año</w:t>
            </w:r>
          </w:p>
        </w:tc>
        <w:tc>
          <w:tcPr>
            <w:tcW w:w="1842" w:type="dxa"/>
            <w:tcBorders>
              <w:top w:val="single" w:sz="4" w:space="0" w:color="auto"/>
              <w:bottom w:val="single" w:sz="12" w:space="0" w:color="auto"/>
            </w:tcBorders>
            <w:shd w:val="clear" w:color="auto" w:fill="auto"/>
          </w:tcPr>
          <w:p w:rsidR="00AA2B12" w:rsidRPr="00564EA5" w:rsidRDefault="00AA2B12" w:rsidP="00AA2B12">
            <w:pPr>
              <w:pStyle w:val="SingleTxtG"/>
              <w:spacing w:before="80" w:after="80" w:line="200" w:lineRule="exact"/>
              <w:ind w:left="0" w:right="0"/>
              <w:jc w:val="right"/>
              <w:rPr>
                <w:bCs/>
                <w:i/>
                <w:sz w:val="16"/>
              </w:rPr>
            </w:pPr>
            <w:r w:rsidRPr="00564EA5">
              <w:rPr>
                <w:bCs/>
                <w:i/>
                <w:sz w:val="16"/>
              </w:rPr>
              <w:t>Beneficiarios</w:t>
            </w:r>
          </w:p>
        </w:tc>
        <w:tc>
          <w:tcPr>
            <w:tcW w:w="1843" w:type="dxa"/>
            <w:tcBorders>
              <w:top w:val="single" w:sz="4" w:space="0" w:color="auto"/>
              <w:bottom w:val="single" w:sz="12" w:space="0" w:color="auto"/>
            </w:tcBorders>
            <w:shd w:val="clear" w:color="auto" w:fill="auto"/>
          </w:tcPr>
          <w:p w:rsidR="00AA2B12" w:rsidRPr="00564EA5" w:rsidRDefault="00AA2B12" w:rsidP="00AA2B12">
            <w:pPr>
              <w:pStyle w:val="SingleTxtG"/>
              <w:spacing w:before="80" w:after="80" w:line="200" w:lineRule="exact"/>
              <w:ind w:left="0" w:right="0"/>
              <w:jc w:val="right"/>
              <w:rPr>
                <w:bCs/>
                <w:i/>
                <w:sz w:val="16"/>
              </w:rPr>
            </w:pPr>
            <w:r w:rsidRPr="00564EA5">
              <w:rPr>
                <w:bCs/>
                <w:i/>
                <w:sz w:val="16"/>
              </w:rPr>
              <w:t>Discapacitados</w:t>
            </w:r>
          </w:p>
        </w:tc>
        <w:tc>
          <w:tcPr>
            <w:tcW w:w="1843" w:type="dxa"/>
            <w:tcBorders>
              <w:top w:val="single" w:sz="4" w:space="0" w:color="auto"/>
              <w:bottom w:val="single" w:sz="12" w:space="0" w:color="auto"/>
            </w:tcBorders>
            <w:shd w:val="clear" w:color="auto" w:fill="auto"/>
          </w:tcPr>
          <w:p w:rsidR="00AA2B12" w:rsidRPr="00564EA5" w:rsidRDefault="00AA2B12" w:rsidP="00AA2B12">
            <w:pPr>
              <w:pStyle w:val="SingleTxtG"/>
              <w:spacing w:before="80" w:after="80" w:line="200" w:lineRule="exact"/>
              <w:ind w:left="0" w:right="0"/>
              <w:jc w:val="right"/>
              <w:rPr>
                <w:bCs/>
                <w:i/>
                <w:sz w:val="16"/>
              </w:rPr>
            </w:pPr>
            <w:r w:rsidRPr="00564EA5">
              <w:rPr>
                <w:bCs/>
                <w:i/>
                <w:sz w:val="16"/>
              </w:rPr>
              <w:t>Total</w:t>
            </w:r>
          </w:p>
        </w:tc>
      </w:tr>
      <w:tr w:rsidR="00AA2B12" w:rsidRPr="002A3BA3" w:rsidTr="00AA2B12">
        <w:tc>
          <w:tcPr>
            <w:tcW w:w="1842" w:type="dxa"/>
            <w:tcBorders>
              <w:top w:val="single" w:sz="12" w:space="0" w:color="auto"/>
            </w:tcBorders>
            <w:shd w:val="clear" w:color="auto" w:fill="auto"/>
          </w:tcPr>
          <w:p w:rsidR="00AA2B12" w:rsidRPr="00564EA5" w:rsidRDefault="00AA2B12" w:rsidP="00AA2B12">
            <w:pPr>
              <w:pStyle w:val="SingleTxtG"/>
              <w:spacing w:before="40" w:after="40" w:line="220" w:lineRule="exact"/>
              <w:ind w:left="0" w:right="0"/>
              <w:jc w:val="left"/>
              <w:rPr>
                <w:bCs/>
                <w:sz w:val="18"/>
              </w:rPr>
            </w:pPr>
            <w:r w:rsidRPr="00564EA5">
              <w:rPr>
                <w:bCs/>
                <w:sz w:val="18"/>
              </w:rPr>
              <w:t>2005</w:t>
            </w:r>
          </w:p>
        </w:tc>
        <w:tc>
          <w:tcPr>
            <w:tcW w:w="1842" w:type="dxa"/>
            <w:tcBorders>
              <w:top w:val="single" w:sz="12" w:space="0" w:color="auto"/>
            </w:tcBorders>
            <w:shd w:val="clear" w:color="auto" w:fill="auto"/>
          </w:tcPr>
          <w:p w:rsidR="00AA2B12" w:rsidRPr="00564EA5" w:rsidRDefault="00AA2B12" w:rsidP="00AA2B12">
            <w:pPr>
              <w:pStyle w:val="SingleTxtG"/>
              <w:spacing w:before="40" w:after="40" w:line="220" w:lineRule="exact"/>
              <w:ind w:left="0" w:right="0"/>
              <w:jc w:val="right"/>
              <w:rPr>
                <w:bCs/>
                <w:sz w:val="18"/>
              </w:rPr>
            </w:pPr>
            <w:r w:rsidRPr="00564EA5">
              <w:rPr>
                <w:bCs/>
                <w:sz w:val="18"/>
              </w:rPr>
              <w:t>443</w:t>
            </w:r>
          </w:p>
        </w:tc>
        <w:tc>
          <w:tcPr>
            <w:tcW w:w="1843" w:type="dxa"/>
            <w:tcBorders>
              <w:top w:val="single" w:sz="12" w:space="0" w:color="auto"/>
            </w:tcBorders>
            <w:shd w:val="clear" w:color="auto" w:fill="auto"/>
          </w:tcPr>
          <w:p w:rsidR="00AA2B12" w:rsidRPr="00564EA5" w:rsidRDefault="00AA2B12" w:rsidP="00AA2B12">
            <w:pPr>
              <w:pStyle w:val="SingleTxtG"/>
              <w:spacing w:before="40" w:after="40" w:line="220" w:lineRule="exact"/>
              <w:ind w:left="0" w:right="0"/>
              <w:jc w:val="right"/>
              <w:rPr>
                <w:bCs/>
                <w:sz w:val="18"/>
              </w:rPr>
            </w:pPr>
            <w:r w:rsidRPr="00564EA5">
              <w:rPr>
                <w:bCs/>
                <w:sz w:val="18"/>
              </w:rPr>
              <w:t>11</w:t>
            </w:r>
          </w:p>
        </w:tc>
        <w:tc>
          <w:tcPr>
            <w:tcW w:w="1843" w:type="dxa"/>
            <w:tcBorders>
              <w:top w:val="single" w:sz="12" w:space="0" w:color="auto"/>
            </w:tcBorders>
            <w:shd w:val="clear" w:color="auto" w:fill="auto"/>
          </w:tcPr>
          <w:p w:rsidR="00AA2B12" w:rsidRPr="00564EA5" w:rsidRDefault="00AA2B12" w:rsidP="00AA2B12">
            <w:pPr>
              <w:pStyle w:val="SingleTxtG"/>
              <w:spacing w:before="40" w:after="40" w:line="220" w:lineRule="exact"/>
              <w:ind w:left="0" w:right="0"/>
              <w:jc w:val="right"/>
              <w:rPr>
                <w:bCs/>
                <w:sz w:val="18"/>
              </w:rPr>
            </w:pPr>
            <w:r w:rsidRPr="00564EA5">
              <w:rPr>
                <w:bCs/>
                <w:sz w:val="18"/>
              </w:rPr>
              <w:t>454</w:t>
            </w:r>
          </w:p>
        </w:tc>
      </w:tr>
      <w:tr w:rsidR="00AA2B12" w:rsidRPr="002A3BA3" w:rsidTr="00AA2B12">
        <w:tc>
          <w:tcPr>
            <w:tcW w:w="1842" w:type="dxa"/>
            <w:shd w:val="clear" w:color="auto" w:fill="auto"/>
          </w:tcPr>
          <w:p w:rsidR="00AA2B12" w:rsidRPr="00564EA5" w:rsidRDefault="00AA2B12" w:rsidP="00AA2B12">
            <w:pPr>
              <w:pStyle w:val="SingleTxtG"/>
              <w:spacing w:before="40" w:after="40" w:line="220" w:lineRule="exact"/>
              <w:ind w:left="0" w:right="0"/>
              <w:jc w:val="left"/>
              <w:rPr>
                <w:bCs/>
                <w:sz w:val="18"/>
              </w:rPr>
            </w:pPr>
            <w:r w:rsidRPr="00564EA5">
              <w:rPr>
                <w:bCs/>
                <w:sz w:val="18"/>
              </w:rPr>
              <w:t>2006</w:t>
            </w:r>
          </w:p>
        </w:tc>
        <w:tc>
          <w:tcPr>
            <w:tcW w:w="1842" w:type="dxa"/>
            <w:shd w:val="clear" w:color="auto" w:fill="auto"/>
          </w:tcPr>
          <w:p w:rsidR="00AA2B12" w:rsidRPr="00564EA5" w:rsidRDefault="00AA2B12" w:rsidP="00AA2B12">
            <w:pPr>
              <w:pStyle w:val="SingleTxtG"/>
              <w:spacing w:before="40" w:after="40" w:line="220" w:lineRule="exact"/>
              <w:ind w:left="0" w:right="0"/>
              <w:jc w:val="right"/>
              <w:rPr>
                <w:bCs/>
                <w:sz w:val="18"/>
              </w:rPr>
            </w:pPr>
            <w:r w:rsidRPr="00564EA5">
              <w:rPr>
                <w:bCs/>
                <w:sz w:val="18"/>
              </w:rPr>
              <w:t>621</w:t>
            </w:r>
          </w:p>
        </w:tc>
        <w:tc>
          <w:tcPr>
            <w:tcW w:w="1843" w:type="dxa"/>
            <w:shd w:val="clear" w:color="auto" w:fill="auto"/>
          </w:tcPr>
          <w:p w:rsidR="00AA2B12" w:rsidRPr="00564EA5" w:rsidRDefault="00AA2B12" w:rsidP="00AA2B12">
            <w:pPr>
              <w:pStyle w:val="SingleTxtG"/>
              <w:spacing w:before="40" w:after="40" w:line="220" w:lineRule="exact"/>
              <w:ind w:left="0" w:right="0"/>
              <w:jc w:val="right"/>
              <w:rPr>
                <w:bCs/>
                <w:sz w:val="18"/>
              </w:rPr>
            </w:pPr>
            <w:r w:rsidRPr="00564EA5">
              <w:rPr>
                <w:bCs/>
                <w:sz w:val="18"/>
              </w:rPr>
              <w:t>0</w:t>
            </w:r>
          </w:p>
        </w:tc>
        <w:tc>
          <w:tcPr>
            <w:tcW w:w="1843" w:type="dxa"/>
            <w:shd w:val="clear" w:color="auto" w:fill="auto"/>
          </w:tcPr>
          <w:p w:rsidR="00AA2B12" w:rsidRPr="00564EA5" w:rsidRDefault="00AA2B12" w:rsidP="00AA2B12">
            <w:pPr>
              <w:pStyle w:val="SingleTxtG"/>
              <w:spacing w:before="40" w:after="40" w:line="220" w:lineRule="exact"/>
              <w:ind w:left="0" w:right="0"/>
              <w:jc w:val="right"/>
              <w:rPr>
                <w:bCs/>
                <w:sz w:val="18"/>
              </w:rPr>
            </w:pPr>
            <w:r w:rsidRPr="00564EA5">
              <w:rPr>
                <w:bCs/>
                <w:sz w:val="18"/>
              </w:rPr>
              <w:t>621</w:t>
            </w:r>
          </w:p>
        </w:tc>
      </w:tr>
      <w:tr w:rsidR="00AA2B12" w:rsidRPr="002A3BA3" w:rsidTr="00AA2B12">
        <w:tc>
          <w:tcPr>
            <w:tcW w:w="1842" w:type="dxa"/>
            <w:tcBorders>
              <w:bottom w:val="single" w:sz="4" w:space="0" w:color="auto"/>
            </w:tcBorders>
            <w:shd w:val="clear" w:color="auto" w:fill="auto"/>
          </w:tcPr>
          <w:p w:rsidR="00AA2B12" w:rsidRPr="00564EA5" w:rsidRDefault="00AA2B12" w:rsidP="00AA2B12">
            <w:pPr>
              <w:pStyle w:val="SingleTxtG"/>
              <w:spacing w:before="40" w:after="40" w:line="220" w:lineRule="exact"/>
              <w:ind w:left="0" w:right="0"/>
              <w:jc w:val="left"/>
              <w:rPr>
                <w:bCs/>
                <w:sz w:val="18"/>
              </w:rPr>
            </w:pPr>
            <w:r w:rsidRPr="00564EA5">
              <w:rPr>
                <w:bCs/>
                <w:sz w:val="18"/>
              </w:rPr>
              <w:t>2007</w:t>
            </w:r>
          </w:p>
        </w:tc>
        <w:tc>
          <w:tcPr>
            <w:tcW w:w="1842" w:type="dxa"/>
            <w:tcBorders>
              <w:bottom w:val="single" w:sz="4" w:space="0" w:color="auto"/>
            </w:tcBorders>
            <w:shd w:val="clear" w:color="auto" w:fill="auto"/>
          </w:tcPr>
          <w:p w:rsidR="00AA2B12" w:rsidRPr="00564EA5" w:rsidRDefault="00AA2B12" w:rsidP="00AA2B12">
            <w:pPr>
              <w:pStyle w:val="SingleTxtG"/>
              <w:spacing w:before="40" w:after="40" w:line="220" w:lineRule="exact"/>
              <w:ind w:left="0" w:right="0"/>
              <w:jc w:val="right"/>
              <w:rPr>
                <w:bCs/>
                <w:sz w:val="18"/>
              </w:rPr>
            </w:pPr>
            <w:r w:rsidRPr="00564EA5">
              <w:rPr>
                <w:bCs/>
                <w:sz w:val="18"/>
              </w:rPr>
              <w:t>1</w:t>
            </w:r>
            <w:r>
              <w:rPr>
                <w:bCs/>
                <w:sz w:val="18"/>
              </w:rPr>
              <w:t xml:space="preserve"> </w:t>
            </w:r>
            <w:r w:rsidRPr="00564EA5">
              <w:rPr>
                <w:bCs/>
                <w:sz w:val="18"/>
              </w:rPr>
              <w:t>177</w:t>
            </w:r>
          </w:p>
        </w:tc>
        <w:tc>
          <w:tcPr>
            <w:tcW w:w="1843" w:type="dxa"/>
            <w:tcBorders>
              <w:bottom w:val="single" w:sz="4" w:space="0" w:color="auto"/>
            </w:tcBorders>
            <w:shd w:val="clear" w:color="auto" w:fill="auto"/>
          </w:tcPr>
          <w:p w:rsidR="00AA2B12" w:rsidRPr="00564EA5" w:rsidRDefault="00AA2B12" w:rsidP="00AA2B12">
            <w:pPr>
              <w:pStyle w:val="SingleTxtG"/>
              <w:spacing w:before="40" w:after="40" w:line="220" w:lineRule="exact"/>
              <w:ind w:left="0" w:right="0"/>
              <w:jc w:val="right"/>
              <w:rPr>
                <w:bCs/>
                <w:sz w:val="18"/>
              </w:rPr>
            </w:pPr>
            <w:r w:rsidRPr="00564EA5">
              <w:rPr>
                <w:bCs/>
                <w:sz w:val="18"/>
              </w:rPr>
              <w:t>13</w:t>
            </w:r>
          </w:p>
        </w:tc>
        <w:tc>
          <w:tcPr>
            <w:tcW w:w="1843" w:type="dxa"/>
            <w:tcBorders>
              <w:bottom w:val="single" w:sz="4" w:space="0" w:color="auto"/>
            </w:tcBorders>
            <w:shd w:val="clear" w:color="auto" w:fill="auto"/>
          </w:tcPr>
          <w:p w:rsidR="00AA2B12" w:rsidRPr="00564EA5" w:rsidRDefault="00AA2B12" w:rsidP="00AA2B12">
            <w:pPr>
              <w:pStyle w:val="SingleTxtG"/>
              <w:spacing w:before="40" w:after="40" w:line="220" w:lineRule="exact"/>
              <w:ind w:left="0" w:right="0"/>
              <w:jc w:val="right"/>
              <w:rPr>
                <w:bCs/>
                <w:sz w:val="18"/>
              </w:rPr>
            </w:pPr>
            <w:r w:rsidRPr="00564EA5">
              <w:rPr>
                <w:bCs/>
                <w:sz w:val="18"/>
              </w:rPr>
              <w:t>1</w:t>
            </w:r>
            <w:r>
              <w:rPr>
                <w:bCs/>
                <w:sz w:val="18"/>
              </w:rPr>
              <w:t xml:space="preserve"> </w:t>
            </w:r>
            <w:r w:rsidRPr="00564EA5">
              <w:rPr>
                <w:bCs/>
                <w:sz w:val="18"/>
              </w:rPr>
              <w:t>190</w:t>
            </w:r>
          </w:p>
        </w:tc>
      </w:tr>
      <w:tr w:rsidR="00AA2B12" w:rsidRPr="002A3BA3" w:rsidTr="00AA2B12">
        <w:tc>
          <w:tcPr>
            <w:tcW w:w="1842" w:type="dxa"/>
            <w:tcBorders>
              <w:top w:val="single" w:sz="4" w:space="0" w:color="auto"/>
              <w:bottom w:val="single" w:sz="12" w:space="0" w:color="auto"/>
            </w:tcBorders>
            <w:shd w:val="clear" w:color="auto" w:fill="auto"/>
            <w:vAlign w:val="center"/>
          </w:tcPr>
          <w:p w:rsidR="00AA2B12" w:rsidRPr="002A3BA3" w:rsidRDefault="00AA2B12" w:rsidP="00AA2B12">
            <w:pPr>
              <w:pStyle w:val="SingleTxtG"/>
              <w:tabs>
                <w:tab w:val="left" w:pos="284"/>
              </w:tabs>
              <w:spacing w:before="80" w:after="80" w:line="220" w:lineRule="exact"/>
              <w:ind w:left="0" w:right="0"/>
              <w:jc w:val="left"/>
              <w:rPr>
                <w:b/>
                <w:bCs/>
                <w:sz w:val="18"/>
              </w:rPr>
            </w:pPr>
            <w:r w:rsidRPr="002A3BA3">
              <w:rPr>
                <w:b/>
                <w:bCs/>
                <w:sz w:val="18"/>
              </w:rPr>
              <w:tab/>
              <w:t>Total</w:t>
            </w:r>
          </w:p>
        </w:tc>
        <w:tc>
          <w:tcPr>
            <w:tcW w:w="1842" w:type="dxa"/>
            <w:tcBorders>
              <w:top w:val="single" w:sz="4" w:space="0" w:color="auto"/>
              <w:bottom w:val="single" w:sz="12" w:space="0" w:color="auto"/>
            </w:tcBorders>
            <w:shd w:val="clear" w:color="auto" w:fill="auto"/>
          </w:tcPr>
          <w:p w:rsidR="00AA2B12" w:rsidRPr="002A3BA3" w:rsidRDefault="00AA2B12" w:rsidP="00AA2B12">
            <w:pPr>
              <w:pStyle w:val="SingleTxtG"/>
              <w:spacing w:before="80" w:after="80" w:line="220" w:lineRule="exact"/>
              <w:ind w:left="0" w:right="0"/>
              <w:jc w:val="right"/>
              <w:rPr>
                <w:b/>
                <w:bCs/>
                <w:sz w:val="18"/>
              </w:rPr>
            </w:pPr>
            <w:r w:rsidRPr="002A3BA3">
              <w:rPr>
                <w:b/>
                <w:bCs/>
                <w:sz w:val="18"/>
              </w:rPr>
              <w:t>2</w:t>
            </w:r>
            <w:r>
              <w:rPr>
                <w:b/>
                <w:bCs/>
                <w:sz w:val="18"/>
              </w:rPr>
              <w:t xml:space="preserve"> </w:t>
            </w:r>
            <w:r w:rsidRPr="002A3BA3">
              <w:rPr>
                <w:b/>
                <w:bCs/>
                <w:sz w:val="18"/>
              </w:rPr>
              <w:t>241</w:t>
            </w:r>
          </w:p>
        </w:tc>
        <w:tc>
          <w:tcPr>
            <w:tcW w:w="1843" w:type="dxa"/>
            <w:tcBorders>
              <w:top w:val="single" w:sz="4" w:space="0" w:color="auto"/>
              <w:bottom w:val="single" w:sz="12" w:space="0" w:color="auto"/>
            </w:tcBorders>
            <w:shd w:val="clear" w:color="auto" w:fill="auto"/>
          </w:tcPr>
          <w:p w:rsidR="00AA2B12" w:rsidRPr="002A3BA3" w:rsidRDefault="00AA2B12" w:rsidP="00AA2B12">
            <w:pPr>
              <w:pStyle w:val="SingleTxtG"/>
              <w:spacing w:before="80" w:after="80" w:line="220" w:lineRule="exact"/>
              <w:ind w:left="0" w:right="0"/>
              <w:jc w:val="right"/>
              <w:rPr>
                <w:b/>
                <w:bCs/>
                <w:sz w:val="18"/>
              </w:rPr>
            </w:pPr>
            <w:r w:rsidRPr="002A3BA3">
              <w:rPr>
                <w:b/>
                <w:bCs/>
                <w:sz w:val="18"/>
              </w:rPr>
              <w:t>24</w:t>
            </w:r>
          </w:p>
        </w:tc>
        <w:tc>
          <w:tcPr>
            <w:tcW w:w="1843" w:type="dxa"/>
            <w:tcBorders>
              <w:top w:val="single" w:sz="4" w:space="0" w:color="auto"/>
              <w:bottom w:val="single" w:sz="12" w:space="0" w:color="auto"/>
            </w:tcBorders>
            <w:shd w:val="clear" w:color="auto" w:fill="auto"/>
          </w:tcPr>
          <w:p w:rsidR="00AA2B12" w:rsidRPr="002A3BA3" w:rsidRDefault="00AA2B12" w:rsidP="00AA2B12">
            <w:pPr>
              <w:pStyle w:val="SingleTxtG"/>
              <w:spacing w:before="80" w:after="80" w:line="220" w:lineRule="exact"/>
              <w:ind w:left="0" w:right="0"/>
              <w:jc w:val="right"/>
              <w:rPr>
                <w:b/>
                <w:bCs/>
                <w:sz w:val="18"/>
              </w:rPr>
            </w:pPr>
            <w:r w:rsidRPr="002A3BA3">
              <w:rPr>
                <w:b/>
                <w:bCs/>
                <w:sz w:val="18"/>
              </w:rPr>
              <w:t>2</w:t>
            </w:r>
            <w:r>
              <w:rPr>
                <w:b/>
                <w:bCs/>
                <w:sz w:val="18"/>
              </w:rPr>
              <w:t xml:space="preserve"> </w:t>
            </w:r>
            <w:r w:rsidRPr="002A3BA3">
              <w:rPr>
                <w:b/>
                <w:bCs/>
                <w:sz w:val="18"/>
              </w:rPr>
              <w:t>265</w:t>
            </w:r>
          </w:p>
        </w:tc>
      </w:tr>
    </w:tbl>
    <w:p w:rsidR="00AA2B12" w:rsidRDefault="00AA2B12" w:rsidP="00AA2B12">
      <w:pPr>
        <w:pStyle w:val="SingleTxtG"/>
        <w:spacing w:before="120"/>
        <w:ind w:left="1304"/>
        <w:jc w:val="left"/>
        <w:rPr>
          <w:sz w:val="18"/>
          <w:szCs w:val="18"/>
        </w:rPr>
      </w:pPr>
      <w:r w:rsidRPr="002A3BA3">
        <w:rPr>
          <w:i/>
          <w:sz w:val="18"/>
          <w:szCs w:val="18"/>
        </w:rPr>
        <w:t>Fuente:</w:t>
      </w:r>
      <w:r w:rsidRPr="002A3BA3">
        <w:rPr>
          <w:sz w:val="18"/>
          <w:szCs w:val="18"/>
        </w:rPr>
        <w:t xml:space="preserve"> Informe Anual de los CENFORP a nivel nacional.</w:t>
      </w:r>
    </w:p>
    <w:p w:rsidR="00AA2B12" w:rsidRDefault="00AA2B12" w:rsidP="00AA2B12">
      <w:pPr>
        <w:pStyle w:val="SingleTxtG"/>
        <w:spacing w:before="240"/>
      </w:pPr>
      <w:r w:rsidRPr="002A3BA3">
        <w:t>4.</w:t>
      </w:r>
      <w:r w:rsidRPr="002A3BA3">
        <w:tab/>
        <w:t>Los Centros de Formación Profesional son entidades en donde se imparte formación a fin de proporcionar la capacidad práctica y las actitudes necesarias para el trabajo en un conjunto de ocupaciones dentro de las distintas ramas de la actividad económica. Cuentan con aulas y talleres, usualmente no pertenecen al sistema educativo nacional y pueden encontrarse patrocinadas por el gobierno o empresas. Éstos Centros de Formación Profesional benefician a los sectores vulnerables de la población de provincias, especialmente los sectores rurales, promoviendo así la capacitación para el trabajo y el autoempleo de comunidades, caseríos, entre otros.</w:t>
      </w:r>
    </w:p>
    <w:p w:rsidR="003F1234" w:rsidRDefault="003F1234" w:rsidP="00A37E4A">
      <w:pPr>
        <w:pStyle w:val="SingleTxtG"/>
        <w:ind w:left="1800"/>
        <w:sectPr w:rsidR="003F1234" w:rsidSect="004D73E6">
          <w:headerReference w:type="first" r:id="rId37"/>
          <w:footerReference w:type="first" r:id="rId38"/>
          <w:footnotePr>
            <w:numRestart w:val="eachSect"/>
          </w:footnotePr>
          <w:pgSz w:w="11906" w:h="16838" w:code="9"/>
          <w:pgMar w:top="1701" w:right="1134" w:bottom="2268" w:left="1134" w:header="1134" w:footer="1701" w:gutter="0"/>
          <w:cols w:space="708"/>
          <w:docGrid w:linePitch="360"/>
        </w:sectPr>
      </w:pPr>
    </w:p>
    <w:p w:rsidR="003F1234" w:rsidRPr="00683FD2" w:rsidRDefault="003F1234" w:rsidP="003F1234">
      <w:pPr>
        <w:pStyle w:val="H4G"/>
      </w:pPr>
      <w:r w:rsidRPr="00683FD2">
        <w:tab/>
      </w:r>
      <w:r w:rsidRPr="00683FD2">
        <w:tab/>
        <w:t>Capacitación Técnica y Profesional</w:t>
      </w:r>
    </w:p>
    <w:p w:rsidR="003F1234" w:rsidRPr="00884B03" w:rsidRDefault="00A3556B" w:rsidP="003F1234">
      <w:pPr>
        <w:pStyle w:val="Heading1"/>
        <w:keepLines/>
        <w:spacing w:before="240"/>
      </w:pPr>
      <w:r>
        <w:t xml:space="preserve">Cuadro </w:t>
      </w:r>
      <w:r w:rsidR="003F1234" w:rsidRPr="00884B03">
        <w:t>14</w:t>
      </w:r>
    </w:p>
    <w:p w:rsidR="003F1234" w:rsidRPr="00884B03" w:rsidRDefault="003F1234" w:rsidP="003F1234">
      <w:pPr>
        <w:pStyle w:val="SingleTxtG"/>
        <w:spacing w:after="0"/>
        <w:rPr>
          <w:b/>
          <w:bCs/>
        </w:rPr>
      </w:pPr>
      <w:r w:rsidRPr="00884B03">
        <w:rPr>
          <w:b/>
          <w:bCs/>
        </w:rPr>
        <w:t>Perú: población económicamente activa (PEA) por sexo y nivel de empleo según nivel educativo, 2005</w:t>
      </w:r>
      <w:r>
        <w:rPr>
          <w:b/>
          <w:bCs/>
        </w:rPr>
        <w:t>-</w:t>
      </w:r>
      <w:r w:rsidRPr="00884B03">
        <w:rPr>
          <w:b/>
          <w:bCs/>
        </w:rPr>
        <w:t>2006</w:t>
      </w:r>
    </w:p>
    <w:p w:rsidR="003F1234" w:rsidRPr="00884B03" w:rsidRDefault="003F1234" w:rsidP="003F1234">
      <w:pPr>
        <w:pStyle w:val="SingleTxtG"/>
        <w:rPr>
          <w:b/>
          <w:sz w:val="16"/>
          <w:szCs w:val="16"/>
        </w:rPr>
      </w:pPr>
      <w:r w:rsidRPr="00884B03">
        <w:rPr>
          <w:b/>
          <w:sz w:val="16"/>
          <w:szCs w:val="16"/>
        </w:rPr>
        <w:t>(Porcentajes)</w:t>
      </w:r>
    </w:p>
    <w:tbl>
      <w:tblPr>
        <w:tblStyle w:val="TableGrid"/>
        <w:tblW w:w="12800" w:type="dxa"/>
        <w:tblInd w:w="1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00"/>
        <w:gridCol w:w="1177"/>
        <w:gridCol w:w="1023"/>
        <w:gridCol w:w="1333"/>
        <w:gridCol w:w="1178"/>
        <w:gridCol w:w="1177"/>
        <w:gridCol w:w="1012"/>
        <w:gridCol w:w="1344"/>
        <w:gridCol w:w="1056"/>
        <w:gridCol w:w="1300"/>
      </w:tblGrid>
      <w:tr w:rsidR="003F1234" w:rsidRPr="00884B03" w:rsidTr="00E57178">
        <w:tc>
          <w:tcPr>
            <w:tcW w:w="2200" w:type="dxa"/>
            <w:tcBorders>
              <w:top w:val="single" w:sz="4" w:space="0" w:color="auto"/>
            </w:tcBorders>
            <w:shd w:val="clear" w:color="auto" w:fill="auto"/>
            <w:vAlign w:val="bottom"/>
          </w:tcPr>
          <w:p w:rsidR="003F1234" w:rsidRPr="00884B03" w:rsidRDefault="003F1234" w:rsidP="00E57178">
            <w:pPr>
              <w:pStyle w:val="SingleTxtG"/>
              <w:spacing w:before="80" w:after="80" w:line="200" w:lineRule="exact"/>
              <w:ind w:left="0" w:right="0"/>
              <w:jc w:val="left"/>
              <w:rPr>
                <w:i/>
                <w:sz w:val="16"/>
              </w:rPr>
            </w:pPr>
          </w:p>
        </w:tc>
        <w:tc>
          <w:tcPr>
            <w:tcW w:w="9300" w:type="dxa"/>
            <w:gridSpan w:val="8"/>
            <w:tcBorders>
              <w:top w:val="single" w:sz="4" w:space="0" w:color="auto"/>
              <w:bottom w:val="single" w:sz="4" w:space="0" w:color="auto"/>
            </w:tcBorders>
            <w:shd w:val="clear" w:color="auto" w:fill="auto"/>
            <w:vAlign w:val="bottom"/>
          </w:tcPr>
          <w:p w:rsidR="003F1234" w:rsidRPr="00884B03" w:rsidRDefault="003F1234" w:rsidP="00E57178">
            <w:pPr>
              <w:pStyle w:val="SingleTxtG"/>
              <w:spacing w:before="80" w:after="80" w:line="200" w:lineRule="exact"/>
              <w:ind w:left="0" w:right="0"/>
              <w:jc w:val="center"/>
              <w:rPr>
                <w:i/>
                <w:sz w:val="16"/>
              </w:rPr>
            </w:pPr>
            <w:r>
              <w:rPr>
                <w:i/>
                <w:sz w:val="16"/>
              </w:rPr>
              <w:t>2005</w:t>
            </w:r>
          </w:p>
        </w:tc>
        <w:tc>
          <w:tcPr>
            <w:tcW w:w="1300" w:type="dxa"/>
            <w:tcBorders>
              <w:top w:val="single" w:sz="4" w:space="0" w:color="auto"/>
            </w:tcBorders>
            <w:shd w:val="clear" w:color="auto" w:fill="auto"/>
            <w:vAlign w:val="bottom"/>
          </w:tcPr>
          <w:p w:rsidR="003F1234" w:rsidRPr="00884B03" w:rsidRDefault="003F1234" w:rsidP="00E57178">
            <w:pPr>
              <w:pStyle w:val="SingleTxtG"/>
              <w:spacing w:before="80" w:after="80" w:line="200" w:lineRule="exact"/>
              <w:ind w:left="0" w:right="0"/>
              <w:jc w:val="right"/>
              <w:rPr>
                <w:i/>
                <w:sz w:val="16"/>
              </w:rPr>
            </w:pPr>
          </w:p>
        </w:tc>
      </w:tr>
      <w:tr w:rsidR="003F1234" w:rsidRPr="00884B03" w:rsidTr="00E57178">
        <w:tc>
          <w:tcPr>
            <w:tcW w:w="2200" w:type="dxa"/>
            <w:shd w:val="clear" w:color="auto" w:fill="auto"/>
            <w:vAlign w:val="bottom"/>
          </w:tcPr>
          <w:p w:rsidR="003F1234" w:rsidRPr="00884B03" w:rsidRDefault="003F1234" w:rsidP="00E57178">
            <w:pPr>
              <w:pStyle w:val="SingleTxtG"/>
              <w:spacing w:before="80" w:after="80" w:line="200" w:lineRule="exact"/>
              <w:ind w:left="0" w:right="0"/>
              <w:jc w:val="left"/>
              <w:rPr>
                <w:i/>
                <w:sz w:val="16"/>
              </w:rPr>
            </w:pPr>
          </w:p>
        </w:tc>
        <w:tc>
          <w:tcPr>
            <w:tcW w:w="3533" w:type="dxa"/>
            <w:gridSpan w:val="3"/>
            <w:tcBorders>
              <w:top w:val="single" w:sz="4" w:space="0" w:color="auto"/>
              <w:bottom w:val="single" w:sz="4" w:space="0" w:color="auto"/>
            </w:tcBorders>
            <w:shd w:val="clear" w:color="auto" w:fill="auto"/>
            <w:vAlign w:val="bottom"/>
          </w:tcPr>
          <w:p w:rsidR="003F1234" w:rsidRPr="00884B03" w:rsidRDefault="003F1234" w:rsidP="00E57178">
            <w:pPr>
              <w:pStyle w:val="SingleTxtG"/>
              <w:spacing w:before="80" w:after="80" w:line="200" w:lineRule="exact"/>
              <w:ind w:left="0" w:right="0"/>
              <w:jc w:val="center"/>
              <w:rPr>
                <w:i/>
                <w:sz w:val="16"/>
              </w:rPr>
            </w:pPr>
            <w:r>
              <w:rPr>
                <w:i/>
                <w:sz w:val="16"/>
              </w:rPr>
              <w:t>Hombre</w:t>
            </w:r>
          </w:p>
        </w:tc>
        <w:tc>
          <w:tcPr>
            <w:tcW w:w="1178" w:type="dxa"/>
            <w:tcBorders>
              <w:top w:val="single" w:sz="4" w:space="0" w:color="auto"/>
            </w:tcBorders>
            <w:shd w:val="clear" w:color="auto" w:fill="auto"/>
            <w:vAlign w:val="bottom"/>
          </w:tcPr>
          <w:p w:rsidR="003F1234" w:rsidRPr="00884B03" w:rsidRDefault="003F1234" w:rsidP="00E57178">
            <w:pPr>
              <w:pStyle w:val="SingleTxtG"/>
              <w:spacing w:before="80" w:after="80" w:line="200" w:lineRule="exact"/>
              <w:ind w:left="0" w:right="0"/>
              <w:jc w:val="right"/>
              <w:rPr>
                <w:i/>
                <w:sz w:val="16"/>
              </w:rPr>
            </w:pPr>
          </w:p>
        </w:tc>
        <w:tc>
          <w:tcPr>
            <w:tcW w:w="3533" w:type="dxa"/>
            <w:gridSpan w:val="3"/>
            <w:tcBorders>
              <w:top w:val="single" w:sz="4" w:space="0" w:color="auto"/>
              <w:bottom w:val="single" w:sz="4" w:space="0" w:color="auto"/>
            </w:tcBorders>
            <w:shd w:val="clear" w:color="auto" w:fill="auto"/>
            <w:vAlign w:val="bottom"/>
          </w:tcPr>
          <w:p w:rsidR="003F1234" w:rsidRPr="00884B03" w:rsidRDefault="003F1234" w:rsidP="00E57178">
            <w:pPr>
              <w:pStyle w:val="SingleTxtG"/>
              <w:spacing w:before="80" w:after="80" w:line="200" w:lineRule="exact"/>
              <w:ind w:left="0" w:right="0"/>
              <w:jc w:val="center"/>
              <w:rPr>
                <w:i/>
                <w:sz w:val="16"/>
              </w:rPr>
            </w:pPr>
            <w:r>
              <w:rPr>
                <w:i/>
                <w:sz w:val="16"/>
              </w:rPr>
              <w:t>Mujer</w:t>
            </w:r>
          </w:p>
        </w:tc>
        <w:tc>
          <w:tcPr>
            <w:tcW w:w="1056" w:type="dxa"/>
            <w:tcBorders>
              <w:top w:val="single" w:sz="4" w:space="0" w:color="auto"/>
            </w:tcBorders>
            <w:shd w:val="clear" w:color="auto" w:fill="auto"/>
            <w:vAlign w:val="bottom"/>
          </w:tcPr>
          <w:p w:rsidR="003F1234" w:rsidRPr="00884B03" w:rsidRDefault="003F1234" w:rsidP="00E57178">
            <w:pPr>
              <w:pStyle w:val="SingleTxtG"/>
              <w:spacing w:before="80" w:after="80" w:line="200" w:lineRule="exact"/>
              <w:ind w:left="0" w:right="0"/>
              <w:jc w:val="right"/>
              <w:rPr>
                <w:i/>
                <w:sz w:val="16"/>
              </w:rPr>
            </w:pPr>
          </w:p>
        </w:tc>
        <w:tc>
          <w:tcPr>
            <w:tcW w:w="1300" w:type="dxa"/>
            <w:shd w:val="clear" w:color="auto" w:fill="auto"/>
            <w:vAlign w:val="bottom"/>
          </w:tcPr>
          <w:p w:rsidR="003F1234" w:rsidRPr="00884B03" w:rsidRDefault="003F1234" w:rsidP="00E57178">
            <w:pPr>
              <w:pStyle w:val="SingleTxtG"/>
              <w:spacing w:before="80" w:after="80" w:line="200" w:lineRule="exact"/>
              <w:ind w:left="0" w:right="0"/>
              <w:jc w:val="right"/>
              <w:rPr>
                <w:i/>
                <w:sz w:val="16"/>
              </w:rPr>
            </w:pPr>
          </w:p>
        </w:tc>
      </w:tr>
      <w:tr w:rsidR="003F1234" w:rsidRPr="00884B03" w:rsidTr="00E57178">
        <w:tc>
          <w:tcPr>
            <w:tcW w:w="2200" w:type="dxa"/>
            <w:tcBorders>
              <w:bottom w:val="single" w:sz="12" w:space="0" w:color="auto"/>
            </w:tcBorders>
            <w:shd w:val="clear" w:color="auto" w:fill="auto"/>
            <w:vAlign w:val="bottom"/>
          </w:tcPr>
          <w:p w:rsidR="003F1234" w:rsidRPr="00884B03" w:rsidRDefault="003F1234" w:rsidP="00E57178">
            <w:pPr>
              <w:pStyle w:val="SingleTxtG"/>
              <w:spacing w:before="80" w:after="80" w:line="200" w:lineRule="exact"/>
              <w:ind w:left="0" w:right="0"/>
              <w:jc w:val="left"/>
              <w:rPr>
                <w:i/>
                <w:sz w:val="16"/>
              </w:rPr>
            </w:pPr>
            <w:r w:rsidRPr="00067A42">
              <w:rPr>
                <w:i/>
                <w:sz w:val="16"/>
              </w:rPr>
              <w:t>Nivel Educativo</w:t>
            </w:r>
          </w:p>
        </w:tc>
        <w:tc>
          <w:tcPr>
            <w:tcW w:w="1177" w:type="dxa"/>
            <w:tcBorders>
              <w:top w:val="single" w:sz="4" w:space="0" w:color="auto"/>
              <w:bottom w:val="single" w:sz="12" w:space="0" w:color="auto"/>
            </w:tcBorders>
            <w:shd w:val="clear" w:color="auto" w:fill="auto"/>
          </w:tcPr>
          <w:p w:rsidR="003F1234" w:rsidRPr="00067A42" w:rsidRDefault="003F1234" w:rsidP="00E57178">
            <w:pPr>
              <w:pStyle w:val="SingleTxtG"/>
              <w:spacing w:before="80" w:after="80" w:line="200" w:lineRule="exact"/>
              <w:ind w:left="0" w:right="0"/>
              <w:jc w:val="right"/>
              <w:rPr>
                <w:i/>
                <w:sz w:val="16"/>
              </w:rPr>
            </w:pPr>
            <w:r w:rsidRPr="00067A42">
              <w:rPr>
                <w:i/>
                <w:sz w:val="16"/>
              </w:rPr>
              <w:t>Desempleo</w:t>
            </w:r>
          </w:p>
        </w:tc>
        <w:tc>
          <w:tcPr>
            <w:tcW w:w="1023" w:type="dxa"/>
            <w:tcBorders>
              <w:top w:val="single" w:sz="4" w:space="0" w:color="auto"/>
              <w:bottom w:val="single" w:sz="12" w:space="0" w:color="auto"/>
            </w:tcBorders>
            <w:shd w:val="clear" w:color="auto" w:fill="auto"/>
          </w:tcPr>
          <w:p w:rsidR="003F1234" w:rsidRPr="00067A42" w:rsidRDefault="003F1234" w:rsidP="00E57178">
            <w:pPr>
              <w:pStyle w:val="SingleTxtG"/>
              <w:spacing w:before="80" w:after="80" w:line="200" w:lineRule="exact"/>
              <w:ind w:left="0" w:right="0"/>
              <w:jc w:val="right"/>
              <w:rPr>
                <w:i/>
                <w:sz w:val="16"/>
              </w:rPr>
            </w:pPr>
            <w:r w:rsidRPr="00067A42">
              <w:rPr>
                <w:i/>
                <w:sz w:val="16"/>
              </w:rPr>
              <w:t>Subempleo</w:t>
            </w:r>
          </w:p>
        </w:tc>
        <w:tc>
          <w:tcPr>
            <w:tcW w:w="1333" w:type="dxa"/>
            <w:tcBorders>
              <w:top w:val="single" w:sz="4" w:space="0" w:color="auto"/>
              <w:bottom w:val="single" w:sz="12" w:space="0" w:color="auto"/>
            </w:tcBorders>
            <w:shd w:val="clear" w:color="auto" w:fill="auto"/>
          </w:tcPr>
          <w:p w:rsidR="003F1234" w:rsidRPr="00067A42" w:rsidRDefault="003F1234" w:rsidP="00E57178">
            <w:pPr>
              <w:pStyle w:val="SingleTxtG"/>
              <w:spacing w:before="80" w:after="80" w:line="200" w:lineRule="exact"/>
              <w:ind w:left="0" w:right="0"/>
              <w:jc w:val="right"/>
              <w:rPr>
                <w:i/>
                <w:sz w:val="16"/>
              </w:rPr>
            </w:pPr>
            <w:r w:rsidRPr="00067A42">
              <w:rPr>
                <w:i/>
                <w:sz w:val="16"/>
              </w:rPr>
              <w:t>Empleo Adecuado</w:t>
            </w:r>
          </w:p>
        </w:tc>
        <w:tc>
          <w:tcPr>
            <w:tcW w:w="1178" w:type="dxa"/>
            <w:tcBorders>
              <w:bottom w:val="single" w:sz="12" w:space="0" w:color="auto"/>
            </w:tcBorders>
            <w:shd w:val="clear" w:color="auto" w:fill="auto"/>
            <w:vAlign w:val="bottom"/>
          </w:tcPr>
          <w:p w:rsidR="003F1234" w:rsidRPr="00251884" w:rsidRDefault="003F1234" w:rsidP="00E57178">
            <w:pPr>
              <w:pStyle w:val="SingleTxtG"/>
              <w:spacing w:before="80" w:after="80" w:line="200" w:lineRule="exact"/>
              <w:ind w:left="0" w:right="0"/>
              <w:jc w:val="right"/>
              <w:rPr>
                <w:b/>
                <w:i/>
                <w:sz w:val="16"/>
              </w:rPr>
            </w:pPr>
            <w:r w:rsidRPr="00251884">
              <w:rPr>
                <w:b/>
                <w:i/>
                <w:sz w:val="16"/>
              </w:rPr>
              <w:t>Total Hombres</w:t>
            </w:r>
          </w:p>
        </w:tc>
        <w:tc>
          <w:tcPr>
            <w:tcW w:w="1177" w:type="dxa"/>
            <w:tcBorders>
              <w:bottom w:val="single" w:sz="12" w:space="0" w:color="auto"/>
            </w:tcBorders>
            <w:shd w:val="clear" w:color="auto" w:fill="auto"/>
          </w:tcPr>
          <w:p w:rsidR="003F1234" w:rsidRPr="00067A42" w:rsidRDefault="003F1234" w:rsidP="00E57178">
            <w:pPr>
              <w:pStyle w:val="SingleTxtG"/>
              <w:spacing w:before="80" w:after="80" w:line="200" w:lineRule="exact"/>
              <w:ind w:left="0" w:right="0"/>
              <w:jc w:val="right"/>
              <w:rPr>
                <w:i/>
                <w:sz w:val="16"/>
              </w:rPr>
            </w:pPr>
            <w:r w:rsidRPr="00067A42">
              <w:rPr>
                <w:i/>
                <w:sz w:val="16"/>
              </w:rPr>
              <w:t>Desempleo</w:t>
            </w:r>
          </w:p>
        </w:tc>
        <w:tc>
          <w:tcPr>
            <w:tcW w:w="1012" w:type="dxa"/>
            <w:tcBorders>
              <w:bottom w:val="single" w:sz="12" w:space="0" w:color="auto"/>
            </w:tcBorders>
            <w:shd w:val="clear" w:color="auto" w:fill="auto"/>
          </w:tcPr>
          <w:p w:rsidR="003F1234" w:rsidRPr="00067A42" w:rsidRDefault="003F1234" w:rsidP="00E57178">
            <w:pPr>
              <w:pStyle w:val="SingleTxtG"/>
              <w:spacing w:before="80" w:after="80" w:line="200" w:lineRule="exact"/>
              <w:ind w:left="0" w:right="0"/>
              <w:jc w:val="right"/>
              <w:rPr>
                <w:i/>
                <w:sz w:val="16"/>
              </w:rPr>
            </w:pPr>
            <w:r w:rsidRPr="00067A42">
              <w:rPr>
                <w:i/>
                <w:sz w:val="16"/>
              </w:rPr>
              <w:t>Subempleo</w:t>
            </w:r>
          </w:p>
        </w:tc>
        <w:tc>
          <w:tcPr>
            <w:tcW w:w="1344" w:type="dxa"/>
            <w:tcBorders>
              <w:bottom w:val="single" w:sz="12" w:space="0" w:color="auto"/>
            </w:tcBorders>
            <w:shd w:val="clear" w:color="auto" w:fill="auto"/>
          </w:tcPr>
          <w:p w:rsidR="003F1234" w:rsidRPr="00067A42" w:rsidRDefault="003F1234" w:rsidP="00E57178">
            <w:pPr>
              <w:pStyle w:val="SingleTxtG"/>
              <w:spacing w:before="80" w:after="80" w:line="200" w:lineRule="exact"/>
              <w:ind w:left="0" w:right="0"/>
              <w:jc w:val="right"/>
              <w:rPr>
                <w:i/>
                <w:sz w:val="16"/>
              </w:rPr>
            </w:pPr>
            <w:r w:rsidRPr="00067A42">
              <w:rPr>
                <w:i/>
                <w:sz w:val="16"/>
              </w:rPr>
              <w:t>Empleo Adecuado</w:t>
            </w:r>
          </w:p>
        </w:tc>
        <w:tc>
          <w:tcPr>
            <w:tcW w:w="1056" w:type="dxa"/>
            <w:tcBorders>
              <w:bottom w:val="single" w:sz="12" w:space="0" w:color="auto"/>
            </w:tcBorders>
            <w:shd w:val="clear" w:color="auto" w:fill="auto"/>
            <w:vAlign w:val="bottom"/>
          </w:tcPr>
          <w:p w:rsidR="003F1234" w:rsidRPr="00251884" w:rsidRDefault="003F1234" w:rsidP="00E57178">
            <w:pPr>
              <w:pStyle w:val="SingleTxtG"/>
              <w:spacing w:before="80" w:after="80" w:line="200" w:lineRule="exact"/>
              <w:ind w:left="0" w:right="0"/>
              <w:jc w:val="right"/>
              <w:rPr>
                <w:b/>
                <w:i/>
                <w:sz w:val="16"/>
              </w:rPr>
            </w:pPr>
            <w:r w:rsidRPr="00251884">
              <w:rPr>
                <w:b/>
                <w:i/>
                <w:sz w:val="16"/>
              </w:rPr>
              <w:t>Total Mujeres</w:t>
            </w:r>
          </w:p>
        </w:tc>
        <w:tc>
          <w:tcPr>
            <w:tcW w:w="1300" w:type="dxa"/>
            <w:tcBorders>
              <w:bottom w:val="single" w:sz="12" w:space="0" w:color="auto"/>
            </w:tcBorders>
            <w:shd w:val="clear" w:color="auto" w:fill="auto"/>
            <w:vAlign w:val="bottom"/>
          </w:tcPr>
          <w:p w:rsidR="003F1234" w:rsidRPr="00884B03" w:rsidRDefault="003F1234" w:rsidP="00E57178">
            <w:pPr>
              <w:pStyle w:val="SingleTxtG"/>
              <w:spacing w:before="80" w:after="80" w:line="200" w:lineRule="exact"/>
              <w:ind w:left="0" w:right="0"/>
              <w:jc w:val="right"/>
              <w:rPr>
                <w:i/>
                <w:sz w:val="16"/>
              </w:rPr>
            </w:pPr>
            <w:r>
              <w:rPr>
                <w:i/>
                <w:sz w:val="16"/>
              </w:rPr>
              <w:t>Cifras Expandidas</w:t>
            </w:r>
          </w:p>
        </w:tc>
      </w:tr>
      <w:tr w:rsidR="003F1234" w:rsidRPr="00884B03" w:rsidTr="00E57178">
        <w:tc>
          <w:tcPr>
            <w:tcW w:w="2200" w:type="dxa"/>
            <w:tcBorders>
              <w:top w:val="single" w:sz="12" w:space="0" w:color="auto"/>
            </w:tcBorders>
            <w:shd w:val="clear" w:color="auto" w:fill="auto"/>
            <w:vAlign w:val="bottom"/>
          </w:tcPr>
          <w:p w:rsidR="003F1234" w:rsidRPr="00884B03" w:rsidRDefault="003F1234" w:rsidP="00E57178">
            <w:pPr>
              <w:pStyle w:val="SingleTxtG"/>
              <w:spacing w:before="40" w:after="40" w:line="220" w:lineRule="exact"/>
              <w:ind w:left="0" w:right="0"/>
              <w:jc w:val="left"/>
              <w:rPr>
                <w:sz w:val="18"/>
              </w:rPr>
            </w:pPr>
            <w:r w:rsidRPr="00067A42">
              <w:rPr>
                <w:sz w:val="18"/>
              </w:rPr>
              <w:t>Hasta S</w:t>
            </w:r>
            <w:r w:rsidRPr="00683FD2">
              <w:t xml:space="preserve">ecundaria </w:t>
            </w:r>
            <w:r>
              <w:t>Completa</w:t>
            </w:r>
          </w:p>
        </w:tc>
        <w:tc>
          <w:tcPr>
            <w:tcW w:w="1177" w:type="dxa"/>
            <w:tcBorders>
              <w:top w:val="single" w:sz="12"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4,3</w:t>
            </w:r>
          </w:p>
        </w:tc>
        <w:tc>
          <w:tcPr>
            <w:tcW w:w="1023" w:type="dxa"/>
            <w:tcBorders>
              <w:top w:val="single" w:sz="12"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58,2</w:t>
            </w:r>
          </w:p>
        </w:tc>
        <w:tc>
          <w:tcPr>
            <w:tcW w:w="1333" w:type="dxa"/>
            <w:tcBorders>
              <w:top w:val="single" w:sz="12"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37,6</w:t>
            </w:r>
          </w:p>
        </w:tc>
        <w:tc>
          <w:tcPr>
            <w:tcW w:w="1178" w:type="dxa"/>
            <w:tcBorders>
              <w:top w:val="single" w:sz="12" w:space="0" w:color="auto"/>
            </w:tcBorders>
            <w:shd w:val="clear" w:color="auto" w:fill="auto"/>
            <w:vAlign w:val="bottom"/>
          </w:tcPr>
          <w:p w:rsidR="003F1234" w:rsidRPr="00251884" w:rsidRDefault="003F1234" w:rsidP="00E57178">
            <w:pPr>
              <w:pStyle w:val="SingleTxtG"/>
              <w:spacing w:before="40" w:after="40" w:line="220" w:lineRule="exact"/>
              <w:ind w:left="0" w:right="0"/>
              <w:jc w:val="right"/>
              <w:rPr>
                <w:b/>
                <w:sz w:val="18"/>
              </w:rPr>
            </w:pPr>
            <w:r w:rsidRPr="00251884">
              <w:rPr>
                <w:b/>
                <w:sz w:val="18"/>
              </w:rPr>
              <w:t>100,0</w:t>
            </w:r>
          </w:p>
        </w:tc>
        <w:tc>
          <w:tcPr>
            <w:tcW w:w="1177" w:type="dxa"/>
            <w:tcBorders>
              <w:top w:val="single" w:sz="12"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4,5</w:t>
            </w:r>
          </w:p>
        </w:tc>
        <w:tc>
          <w:tcPr>
            <w:tcW w:w="1012" w:type="dxa"/>
            <w:tcBorders>
              <w:top w:val="single" w:sz="12"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58,2</w:t>
            </w:r>
          </w:p>
        </w:tc>
        <w:tc>
          <w:tcPr>
            <w:tcW w:w="1344" w:type="dxa"/>
            <w:tcBorders>
              <w:top w:val="single" w:sz="12"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37,3</w:t>
            </w:r>
          </w:p>
        </w:tc>
        <w:tc>
          <w:tcPr>
            <w:tcW w:w="1056" w:type="dxa"/>
            <w:tcBorders>
              <w:top w:val="single" w:sz="12" w:space="0" w:color="auto"/>
            </w:tcBorders>
            <w:shd w:val="clear" w:color="auto" w:fill="auto"/>
            <w:vAlign w:val="bottom"/>
          </w:tcPr>
          <w:p w:rsidR="003F1234" w:rsidRPr="00251884" w:rsidRDefault="003F1234" w:rsidP="00E57178">
            <w:pPr>
              <w:pStyle w:val="SingleTxtG"/>
              <w:spacing w:before="40" w:after="40" w:line="220" w:lineRule="exact"/>
              <w:ind w:left="0" w:right="0"/>
              <w:jc w:val="right"/>
              <w:rPr>
                <w:b/>
                <w:sz w:val="18"/>
              </w:rPr>
            </w:pPr>
            <w:r w:rsidRPr="00251884">
              <w:rPr>
                <w:b/>
                <w:sz w:val="18"/>
              </w:rPr>
              <w:t>100,0</w:t>
            </w:r>
          </w:p>
        </w:tc>
        <w:tc>
          <w:tcPr>
            <w:tcW w:w="1300" w:type="dxa"/>
            <w:tcBorders>
              <w:top w:val="single" w:sz="12"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10 793 160</w:t>
            </w:r>
          </w:p>
        </w:tc>
      </w:tr>
      <w:tr w:rsidR="003F1234" w:rsidRPr="00884B03" w:rsidTr="00E57178">
        <w:tc>
          <w:tcPr>
            <w:tcW w:w="2200" w:type="dxa"/>
            <w:shd w:val="clear" w:color="auto" w:fill="auto"/>
            <w:vAlign w:val="bottom"/>
          </w:tcPr>
          <w:p w:rsidR="003F1234" w:rsidRPr="00884B03" w:rsidRDefault="003F1234" w:rsidP="00E57178">
            <w:pPr>
              <w:pStyle w:val="SingleTxtG"/>
              <w:spacing w:before="40" w:after="40" w:line="220" w:lineRule="exact"/>
              <w:ind w:left="0" w:right="0"/>
              <w:jc w:val="left"/>
              <w:rPr>
                <w:sz w:val="18"/>
              </w:rPr>
            </w:pPr>
            <w:r w:rsidRPr="00067A42">
              <w:rPr>
                <w:sz w:val="18"/>
              </w:rPr>
              <w:t>Sup. No Univ. Incompleta</w:t>
            </w:r>
          </w:p>
        </w:tc>
        <w:tc>
          <w:tcPr>
            <w:tcW w:w="1177"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6,2</w:t>
            </w:r>
          </w:p>
        </w:tc>
        <w:tc>
          <w:tcPr>
            <w:tcW w:w="1023"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47,7</w:t>
            </w:r>
          </w:p>
        </w:tc>
        <w:tc>
          <w:tcPr>
            <w:tcW w:w="1333"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46,1</w:t>
            </w:r>
          </w:p>
        </w:tc>
        <w:tc>
          <w:tcPr>
            <w:tcW w:w="1178" w:type="dxa"/>
            <w:shd w:val="clear" w:color="auto" w:fill="auto"/>
            <w:vAlign w:val="bottom"/>
          </w:tcPr>
          <w:p w:rsidR="003F1234" w:rsidRPr="00251884" w:rsidRDefault="003F1234" w:rsidP="00E57178">
            <w:pPr>
              <w:pStyle w:val="SingleTxtG"/>
              <w:spacing w:before="40" w:after="40" w:line="220" w:lineRule="exact"/>
              <w:ind w:left="0" w:right="0"/>
              <w:jc w:val="right"/>
              <w:rPr>
                <w:b/>
                <w:sz w:val="18"/>
              </w:rPr>
            </w:pPr>
            <w:r w:rsidRPr="00251884">
              <w:rPr>
                <w:b/>
                <w:sz w:val="18"/>
              </w:rPr>
              <w:t>100,0</w:t>
            </w:r>
          </w:p>
        </w:tc>
        <w:tc>
          <w:tcPr>
            <w:tcW w:w="1177"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10,5</w:t>
            </w:r>
          </w:p>
        </w:tc>
        <w:tc>
          <w:tcPr>
            <w:tcW w:w="1012"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47,1</w:t>
            </w:r>
          </w:p>
        </w:tc>
        <w:tc>
          <w:tcPr>
            <w:tcW w:w="1344"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42,4</w:t>
            </w:r>
          </w:p>
        </w:tc>
        <w:tc>
          <w:tcPr>
            <w:tcW w:w="1056" w:type="dxa"/>
            <w:shd w:val="clear" w:color="auto" w:fill="auto"/>
            <w:vAlign w:val="bottom"/>
          </w:tcPr>
          <w:p w:rsidR="003F1234" w:rsidRPr="00251884" w:rsidRDefault="003F1234" w:rsidP="00E57178">
            <w:pPr>
              <w:pStyle w:val="SingleTxtG"/>
              <w:spacing w:before="40" w:after="40" w:line="220" w:lineRule="exact"/>
              <w:ind w:left="0" w:right="0"/>
              <w:jc w:val="right"/>
              <w:rPr>
                <w:b/>
                <w:sz w:val="18"/>
              </w:rPr>
            </w:pPr>
            <w:r w:rsidRPr="00251884">
              <w:rPr>
                <w:b/>
                <w:sz w:val="18"/>
              </w:rPr>
              <w:t>100,0</w:t>
            </w:r>
          </w:p>
        </w:tc>
        <w:tc>
          <w:tcPr>
            <w:tcW w:w="1300"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450 153</w:t>
            </w:r>
          </w:p>
        </w:tc>
      </w:tr>
      <w:tr w:rsidR="003F1234" w:rsidRPr="00884B03" w:rsidTr="00E57178">
        <w:tc>
          <w:tcPr>
            <w:tcW w:w="2200" w:type="dxa"/>
            <w:shd w:val="clear" w:color="auto" w:fill="auto"/>
            <w:vAlign w:val="bottom"/>
          </w:tcPr>
          <w:p w:rsidR="003F1234" w:rsidRPr="00884B03" w:rsidRDefault="003F1234" w:rsidP="00E57178">
            <w:pPr>
              <w:pStyle w:val="SingleTxtG"/>
              <w:spacing w:before="40" w:after="40" w:line="220" w:lineRule="exact"/>
              <w:ind w:left="0" w:right="0"/>
              <w:jc w:val="left"/>
              <w:rPr>
                <w:sz w:val="18"/>
              </w:rPr>
            </w:pPr>
            <w:r w:rsidRPr="00067A42">
              <w:rPr>
                <w:sz w:val="18"/>
              </w:rPr>
              <w:t>Sup. No Univ. Completa</w:t>
            </w:r>
          </w:p>
        </w:tc>
        <w:tc>
          <w:tcPr>
            <w:tcW w:w="1177"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4,9</w:t>
            </w:r>
          </w:p>
        </w:tc>
        <w:tc>
          <w:tcPr>
            <w:tcW w:w="1023"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31,5</w:t>
            </w:r>
          </w:p>
        </w:tc>
        <w:tc>
          <w:tcPr>
            <w:tcW w:w="1333"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63,6</w:t>
            </w:r>
          </w:p>
        </w:tc>
        <w:tc>
          <w:tcPr>
            <w:tcW w:w="1178" w:type="dxa"/>
            <w:shd w:val="clear" w:color="auto" w:fill="auto"/>
            <w:vAlign w:val="bottom"/>
          </w:tcPr>
          <w:p w:rsidR="003F1234" w:rsidRPr="00251884" w:rsidRDefault="003F1234" w:rsidP="00E57178">
            <w:pPr>
              <w:pStyle w:val="SingleTxtG"/>
              <w:spacing w:before="40" w:after="40" w:line="220" w:lineRule="exact"/>
              <w:ind w:left="0" w:right="0"/>
              <w:jc w:val="right"/>
              <w:rPr>
                <w:b/>
                <w:sz w:val="18"/>
              </w:rPr>
            </w:pPr>
            <w:r w:rsidRPr="00251884">
              <w:rPr>
                <w:b/>
                <w:sz w:val="18"/>
              </w:rPr>
              <w:t>100,0</w:t>
            </w:r>
          </w:p>
        </w:tc>
        <w:tc>
          <w:tcPr>
            <w:tcW w:w="1177"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7,1</w:t>
            </w:r>
          </w:p>
        </w:tc>
        <w:tc>
          <w:tcPr>
            <w:tcW w:w="1012"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39,7</w:t>
            </w:r>
          </w:p>
        </w:tc>
        <w:tc>
          <w:tcPr>
            <w:tcW w:w="1344"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53,2</w:t>
            </w:r>
          </w:p>
        </w:tc>
        <w:tc>
          <w:tcPr>
            <w:tcW w:w="1056" w:type="dxa"/>
            <w:shd w:val="clear" w:color="auto" w:fill="auto"/>
            <w:vAlign w:val="bottom"/>
          </w:tcPr>
          <w:p w:rsidR="003F1234" w:rsidRPr="00251884" w:rsidRDefault="003F1234" w:rsidP="00E57178">
            <w:pPr>
              <w:pStyle w:val="SingleTxtG"/>
              <w:spacing w:before="40" w:after="40" w:line="220" w:lineRule="exact"/>
              <w:ind w:left="0" w:right="0"/>
              <w:jc w:val="right"/>
              <w:rPr>
                <w:b/>
                <w:sz w:val="18"/>
              </w:rPr>
            </w:pPr>
            <w:r w:rsidRPr="00251884">
              <w:rPr>
                <w:b/>
                <w:sz w:val="18"/>
              </w:rPr>
              <w:t>100,0</w:t>
            </w:r>
          </w:p>
        </w:tc>
        <w:tc>
          <w:tcPr>
            <w:tcW w:w="1300"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1 061 661</w:t>
            </w:r>
          </w:p>
        </w:tc>
      </w:tr>
      <w:tr w:rsidR="003F1234" w:rsidRPr="00884B03" w:rsidTr="00E57178">
        <w:tc>
          <w:tcPr>
            <w:tcW w:w="2200" w:type="dxa"/>
            <w:shd w:val="clear" w:color="auto" w:fill="auto"/>
            <w:vAlign w:val="bottom"/>
          </w:tcPr>
          <w:p w:rsidR="003F1234" w:rsidRPr="00884B03" w:rsidRDefault="003F1234" w:rsidP="00E57178">
            <w:pPr>
              <w:pStyle w:val="SingleTxtG"/>
              <w:spacing w:before="40" w:after="40" w:line="220" w:lineRule="exact"/>
              <w:ind w:left="0" w:right="0"/>
              <w:jc w:val="left"/>
              <w:rPr>
                <w:sz w:val="18"/>
              </w:rPr>
            </w:pPr>
            <w:r w:rsidRPr="00067A42">
              <w:rPr>
                <w:sz w:val="18"/>
              </w:rPr>
              <w:t>Sup. Univ. Incompleta</w:t>
            </w:r>
          </w:p>
        </w:tc>
        <w:tc>
          <w:tcPr>
            <w:tcW w:w="1177"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8,5</w:t>
            </w:r>
          </w:p>
        </w:tc>
        <w:tc>
          <w:tcPr>
            <w:tcW w:w="1023"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32,8</w:t>
            </w:r>
          </w:p>
        </w:tc>
        <w:tc>
          <w:tcPr>
            <w:tcW w:w="1333"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58,7</w:t>
            </w:r>
          </w:p>
        </w:tc>
        <w:tc>
          <w:tcPr>
            <w:tcW w:w="1178" w:type="dxa"/>
            <w:shd w:val="clear" w:color="auto" w:fill="auto"/>
            <w:vAlign w:val="bottom"/>
          </w:tcPr>
          <w:p w:rsidR="003F1234" w:rsidRPr="00251884" w:rsidRDefault="003F1234" w:rsidP="00E57178">
            <w:pPr>
              <w:pStyle w:val="SingleTxtG"/>
              <w:spacing w:before="40" w:after="40" w:line="220" w:lineRule="exact"/>
              <w:ind w:left="0" w:right="0"/>
              <w:jc w:val="right"/>
              <w:rPr>
                <w:b/>
                <w:sz w:val="18"/>
              </w:rPr>
            </w:pPr>
            <w:r w:rsidRPr="00251884">
              <w:rPr>
                <w:b/>
                <w:sz w:val="18"/>
              </w:rPr>
              <w:t>100,0</w:t>
            </w:r>
          </w:p>
        </w:tc>
        <w:tc>
          <w:tcPr>
            <w:tcW w:w="1177"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7,5</w:t>
            </w:r>
          </w:p>
        </w:tc>
        <w:tc>
          <w:tcPr>
            <w:tcW w:w="1012"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45,4</w:t>
            </w:r>
          </w:p>
        </w:tc>
        <w:tc>
          <w:tcPr>
            <w:tcW w:w="1344"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47,1</w:t>
            </w:r>
          </w:p>
        </w:tc>
        <w:tc>
          <w:tcPr>
            <w:tcW w:w="1056" w:type="dxa"/>
            <w:shd w:val="clear" w:color="auto" w:fill="auto"/>
            <w:vAlign w:val="bottom"/>
          </w:tcPr>
          <w:p w:rsidR="003F1234" w:rsidRPr="00251884" w:rsidRDefault="003F1234" w:rsidP="00E57178">
            <w:pPr>
              <w:pStyle w:val="SingleTxtG"/>
              <w:spacing w:before="40" w:after="40" w:line="220" w:lineRule="exact"/>
              <w:ind w:left="0" w:right="0"/>
              <w:jc w:val="right"/>
              <w:rPr>
                <w:b/>
                <w:sz w:val="18"/>
              </w:rPr>
            </w:pPr>
            <w:r w:rsidRPr="00251884">
              <w:rPr>
                <w:b/>
                <w:sz w:val="18"/>
              </w:rPr>
              <w:t>100,0</w:t>
            </w:r>
          </w:p>
        </w:tc>
        <w:tc>
          <w:tcPr>
            <w:tcW w:w="1300"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493 732</w:t>
            </w:r>
          </w:p>
        </w:tc>
      </w:tr>
      <w:tr w:rsidR="003F1234" w:rsidRPr="00884B03" w:rsidTr="00E57178">
        <w:tc>
          <w:tcPr>
            <w:tcW w:w="2200" w:type="dxa"/>
            <w:tcBorders>
              <w:bottom w:val="single" w:sz="4" w:space="0" w:color="auto"/>
            </w:tcBorders>
            <w:shd w:val="clear" w:color="auto" w:fill="auto"/>
            <w:vAlign w:val="bottom"/>
          </w:tcPr>
          <w:p w:rsidR="003F1234" w:rsidRPr="00884B03" w:rsidRDefault="003F1234" w:rsidP="00E57178">
            <w:pPr>
              <w:pStyle w:val="SingleTxtG"/>
              <w:spacing w:before="40" w:after="40" w:line="220" w:lineRule="exact"/>
              <w:ind w:left="0" w:right="0"/>
              <w:jc w:val="left"/>
              <w:rPr>
                <w:sz w:val="18"/>
              </w:rPr>
            </w:pPr>
            <w:r w:rsidRPr="00067A42">
              <w:rPr>
                <w:sz w:val="18"/>
              </w:rPr>
              <w:t>Sup. Univ. Completa</w:t>
            </w:r>
          </w:p>
        </w:tc>
        <w:tc>
          <w:tcPr>
            <w:tcW w:w="1177" w:type="dxa"/>
            <w:tcBorders>
              <w:bottom w:val="single" w:sz="4"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6,1</w:t>
            </w:r>
          </w:p>
        </w:tc>
        <w:tc>
          <w:tcPr>
            <w:tcW w:w="1023" w:type="dxa"/>
            <w:tcBorders>
              <w:bottom w:val="single" w:sz="4"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17,2</w:t>
            </w:r>
          </w:p>
        </w:tc>
        <w:tc>
          <w:tcPr>
            <w:tcW w:w="1333" w:type="dxa"/>
            <w:tcBorders>
              <w:bottom w:val="single" w:sz="4"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76,7</w:t>
            </w:r>
          </w:p>
        </w:tc>
        <w:tc>
          <w:tcPr>
            <w:tcW w:w="1178" w:type="dxa"/>
            <w:tcBorders>
              <w:bottom w:val="single" w:sz="4" w:space="0" w:color="auto"/>
            </w:tcBorders>
            <w:shd w:val="clear" w:color="auto" w:fill="auto"/>
            <w:vAlign w:val="bottom"/>
          </w:tcPr>
          <w:p w:rsidR="003F1234" w:rsidRPr="00251884" w:rsidRDefault="003F1234" w:rsidP="00E57178">
            <w:pPr>
              <w:pStyle w:val="SingleTxtG"/>
              <w:spacing w:before="40" w:after="40" w:line="220" w:lineRule="exact"/>
              <w:ind w:left="0" w:right="0"/>
              <w:jc w:val="right"/>
              <w:rPr>
                <w:b/>
                <w:sz w:val="18"/>
              </w:rPr>
            </w:pPr>
            <w:r w:rsidRPr="00251884">
              <w:rPr>
                <w:b/>
                <w:sz w:val="18"/>
              </w:rPr>
              <w:t>100,0</w:t>
            </w:r>
          </w:p>
        </w:tc>
        <w:tc>
          <w:tcPr>
            <w:tcW w:w="1177" w:type="dxa"/>
            <w:tcBorders>
              <w:bottom w:val="single" w:sz="4"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9,3</w:t>
            </w:r>
          </w:p>
        </w:tc>
        <w:tc>
          <w:tcPr>
            <w:tcW w:w="1012" w:type="dxa"/>
            <w:tcBorders>
              <w:bottom w:val="single" w:sz="4"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25,6</w:t>
            </w:r>
          </w:p>
        </w:tc>
        <w:tc>
          <w:tcPr>
            <w:tcW w:w="1344" w:type="dxa"/>
            <w:tcBorders>
              <w:bottom w:val="single" w:sz="4"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65,2</w:t>
            </w:r>
          </w:p>
        </w:tc>
        <w:tc>
          <w:tcPr>
            <w:tcW w:w="1056" w:type="dxa"/>
            <w:tcBorders>
              <w:bottom w:val="single" w:sz="4" w:space="0" w:color="auto"/>
            </w:tcBorders>
            <w:shd w:val="clear" w:color="auto" w:fill="auto"/>
            <w:vAlign w:val="bottom"/>
          </w:tcPr>
          <w:p w:rsidR="003F1234" w:rsidRPr="00251884" w:rsidRDefault="003F1234" w:rsidP="00E57178">
            <w:pPr>
              <w:pStyle w:val="SingleTxtG"/>
              <w:spacing w:before="40" w:after="40" w:line="220" w:lineRule="exact"/>
              <w:ind w:left="0" w:right="0"/>
              <w:jc w:val="right"/>
              <w:rPr>
                <w:b/>
                <w:sz w:val="18"/>
              </w:rPr>
            </w:pPr>
            <w:r w:rsidRPr="00251884">
              <w:rPr>
                <w:b/>
                <w:sz w:val="18"/>
              </w:rPr>
              <w:t>100,0</w:t>
            </w:r>
          </w:p>
        </w:tc>
        <w:tc>
          <w:tcPr>
            <w:tcW w:w="1300" w:type="dxa"/>
            <w:tcBorders>
              <w:bottom w:val="single" w:sz="4"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067A42">
              <w:rPr>
                <w:sz w:val="18"/>
              </w:rPr>
              <w:t>1 009 187</w:t>
            </w:r>
          </w:p>
        </w:tc>
      </w:tr>
      <w:tr w:rsidR="003F1234" w:rsidRPr="00251884" w:rsidTr="00E57178">
        <w:tc>
          <w:tcPr>
            <w:tcW w:w="2200" w:type="dxa"/>
            <w:tcBorders>
              <w:top w:val="single" w:sz="4" w:space="0" w:color="auto"/>
              <w:bottom w:val="single" w:sz="12" w:space="0" w:color="auto"/>
            </w:tcBorders>
            <w:shd w:val="clear" w:color="auto" w:fill="auto"/>
            <w:vAlign w:val="bottom"/>
          </w:tcPr>
          <w:p w:rsidR="003F1234" w:rsidRPr="00251884" w:rsidRDefault="003F1234" w:rsidP="00E57178">
            <w:pPr>
              <w:pStyle w:val="SingleTxtG"/>
              <w:tabs>
                <w:tab w:val="left" w:pos="284"/>
              </w:tabs>
              <w:spacing w:before="80" w:after="80" w:line="220" w:lineRule="exact"/>
              <w:ind w:left="0" w:right="0"/>
              <w:jc w:val="left"/>
              <w:rPr>
                <w:b/>
                <w:sz w:val="18"/>
              </w:rPr>
            </w:pPr>
            <w:r w:rsidRPr="00251884">
              <w:rPr>
                <w:b/>
                <w:sz w:val="18"/>
              </w:rPr>
              <w:tab/>
              <w:t>Total</w:t>
            </w:r>
          </w:p>
        </w:tc>
        <w:tc>
          <w:tcPr>
            <w:tcW w:w="1177" w:type="dxa"/>
            <w:tcBorders>
              <w:top w:val="single" w:sz="4" w:space="0" w:color="auto"/>
              <w:bottom w:val="single" w:sz="12" w:space="0" w:color="auto"/>
            </w:tcBorders>
            <w:shd w:val="clear" w:color="auto" w:fill="auto"/>
            <w:vAlign w:val="bottom"/>
          </w:tcPr>
          <w:p w:rsidR="003F1234" w:rsidRPr="00251884" w:rsidRDefault="003F1234" w:rsidP="00E57178">
            <w:pPr>
              <w:pStyle w:val="SingleTxtG"/>
              <w:spacing w:before="80" w:after="80" w:line="220" w:lineRule="exact"/>
              <w:ind w:left="0" w:right="0"/>
              <w:jc w:val="right"/>
              <w:rPr>
                <w:b/>
                <w:sz w:val="18"/>
              </w:rPr>
            </w:pPr>
            <w:r w:rsidRPr="00251884">
              <w:rPr>
                <w:b/>
                <w:sz w:val="18"/>
              </w:rPr>
              <w:t>4,7</w:t>
            </w:r>
          </w:p>
        </w:tc>
        <w:tc>
          <w:tcPr>
            <w:tcW w:w="1023" w:type="dxa"/>
            <w:tcBorders>
              <w:top w:val="single" w:sz="4" w:space="0" w:color="auto"/>
              <w:bottom w:val="single" w:sz="12" w:space="0" w:color="auto"/>
            </w:tcBorders>
            <w:shd w:val="clear" w:color="auto" w:fill="auto"/>
            <w:vAlign w:val="bottom"/>
          </w:tcPr>
          <w:p w:rsidR="003F1234" w:rsidRPr="00251884" w:rsidRDefault="003F1234" w:rsidP="00E57178">
            <w:pPr>
              <w:pStyle w:val="SingleTxtG"/>
              <w:spacing w:before="80" w:after="80" w:line="220" w:lineRule="exact"/>
              <w:ind w:left="0" w:right="0"/>
              <w:jc w:val="right"/>
              <w:rPr>
                <w:b/>
                <w:sz w:val="18"/>
              </w:rPr>
            </w:pPr>
            <w:r w:rsidRPr="00251884">
              <w:rPr>
                <w:b/>
                <w:sz w:val="18"/>
              </w:rPr>
              <w:t>51,8</w:t>
            </w:r>
          </w:p>
        </w:tc>
        <w:tc>
          <w:tcPr>
            <w:tcW w:w="1333" w:type="dxa"/>
            <w:tcBorders>
              <w:top w:val="single" w:sz="4" w:space="0" w:color="auto"/>
              <w:bottom w:val="single" w:sz="12" w:space="0" w:color="auto"/>
            </w:tcBorders>
            <w:shd w:val="clear" w:color="auto" w:fill="auto"/>
            <w:vAlign w:val="bottom"/>
          </w:tcPr>
          <w:p w:rsidR="003F1234" w:rsidRPr="00251884" w:rsidRDefault="003F1234" w:rsidP="00E57178">
            <w:pPr>
              <w:pStyle w:val="SingleTxtG"/>
              <w:spacing w:before="80" w:after="80" w:line="220" w:lineRule="exact"/>
              <w:ind w:left="0" w:right="0"/>
              <w:jc w:val="right"/>
              <w:rPr>
                <w:b/>
                <w:sz w:val="18"/>
              </w:rPr>
            </w:pPr>
            <w:r w:rsidRPr="00251884">
              <w:rPr>
                <w:b/>
                <w:sz w:val="18"/>
              </w:rPr>
              <w:t>43,6</w:t>
            </w:r>
          </w:p>
        </w:tc>
        <w:tc>
          <w:tcPr>
            <w:tcW w:w="1178" w:type="dxa"/>
            <w:tcBorders>
              <w:top w:val="single" w:sz="4" w:space="0" w:color="auto"/>
              <w:bottom w:val="single" w:sz="12" w:space="0" w:color="auto"/>
            </w:tcBorders>
            <w:shd w:val="clear" w:color="auto" w:fill="auto"/>
            <w:vAlign w:val="bottom"/>
          </w:tcPr>
          <w:p w:rsidR="003F1234" w:rsidRPr="00251884" w:rsidRDefault="003F1234" w:rsidP="00E57178">
            <w:pPr>
              <w:pStyle w:val="SingleTxtG"/>
              <w:spacing w:before="80" w:after="80" w:line="220" w:lineRule="exact"/>
              <w:ind w:left="0" w:right="0"/>
              <w:jc w:val="right"/>
              <w:rPr>
                <w:b/>
                <w:sz w:val="18"/>
              </w:rPr>
            </w:pPr>
            <w:r w:rsidRPr="00251884">
              <w:rPr>
                <w:b/>
                <w:sz w:val="18"/>
              </w:rPr>
              <w:t>100,0</w:t>
            </w:r>
          </w:p>
        </w:tc>
        <w:tc>
          <w:tcPr>
            <w:tcW w:w="1177" w:type="dxa"/>
            <w:tcBorders>
              <w:top w:val="single" w:sz="4" w:space="0" w:color="auto"/>
              <w:bottom w:val="single" w:sz="12" w:space="0" w:color="auto"/>
            </w:tcBorders>
            <w:shd w:val="clear" w:color="auto" w:fill="auto"/>
            <w:vAlign w:val="bottom"/>
          </w:tcPr>
          <w:p w:rsidR="003F1234" w:rsidRPr="00251884" w:rsidRDefault="003F1234" w:rsidP="00E57178">
            <w:pPr>
              <w:pStyle w:val="SingleTxtG"/>
              <w:spacing w:before="80" w:after="80" w:line="220" w:lineRule="exact"/>
              <w:ind w:left="0" w:right="0"/>
              <w:jc w:val="right"/>
              <w:rPr>
                <w:b/>
                <w:sz w:val="18"/>
              </w:rPr>
            </w:pPr>
            <w:r w:rsidRPr="00251884">
              <w:rPr>
                <w:b/>
                <w:sz w:val="18"/>
              </w:rPr>
              <w:t>5,3</w:t>
            </w:r>
          </w:p>
        </w:tc>
        <w:tc>
          <w:tcPr>
            <w:tcW w:w="1012" w:type="dxa"/>
            <w:tcBorders>
              <w:top w:val="single" w:sz="4" w:space="0" w:color="auto"/>
              <w:bottom w:val="single" w:sz="12" w:space="0" w:color="auto"/>
            </w:tcBorders>
            <w:shd w:val="clear" w:color="auto" w:fill="auto"/>
            <w:vAlign w:val="bottom"/>
          </w:tcPr>
          <w:p w:rsidR="003F1234" w:rsidRPr="00251884" w:rsidRDefault="003F1234" w:rsidP="00E57178">
            <w:pPr>
              <w:pStyle w:val="SingleTxtG"/>
              <w:spacing w:before="80" w:after="80" w:line="220" w:lineRule="exact"/>
              <w:ind w:left="0" w:right="0"/>
              <w:jc w:val="right"/>
              <w:rPr>
                <w:b/>
                <w:sz w:val="18"/>
              </w:rPr>
            </w:pPr>
            <w:r w:rsidRPr="00251884">
              <w:rPr>
                <w:b/>
                <w:sz w:val="18"/>
              </w:rPr>
              <w:t>53,7</w:t>
            </w:r>
          </w:p>
        </w:tc>
        <w:tc>
          <w:tcPr>
            <w:tcW w:w="1344" w:type="dxa"/>
            <w:tcBorders>
              <w:top w:val="single" w:sz="4" w:space="0" w:color="auto"/>
              <w:bottom w:val="single" w:sz="12" w:space="0" w:color="auto"/>
            </w:tcBorders>
            <w:shd w:val="clear" w:color="auto" w:fill="auto"/>
            <w:vAlign w:val="bottom"/>
          </w:tcPr>
          <w:p w:rsidR="003F1234" w:rsidRPr="00251884" w:rsidRDefault="003F1234" w:rsidP="00E57178">
            <w:pPr>
              <w:pStyle w:val="SingleTxtG"/>
              <w:spacing w:before="80" w:after="80" w:line="220" w:lineRule="exact"/>
              <w:ind w:left="0" w:right="0"/>
              <w:jc w:val="right"/>
              <w:rPr>
                <w:b/>
                <w:sz w:val="18"/>
              </w:rPr>
            </w:pPr>
            <w:r w:rsidRPr="00251884">
              <w:rPr>
                <w:b/>
                <w:sz w:val="18"/>
              </w:rPr>
              <w:t>41,0</w:t>
            </w:r>
          </w:p>
        </w:tc>
        <w:tc>
          <w:tcPr>
            <w:tcW w:w="1056" w:type="dxa"/>
            <w:tcBorders>
              <w:top w:val="single" w:sz="4" w:space="0" w:color="auto"/>
              <w:bottom w:val="single" w:sz="12" w:space="0" w:color="auto"/>
            </w:tcBorders>
            <w:shd w:val="clear" w:color="auto" w:fill="auto"/>
            <w:vAlign w:val="bottom"/>
          </w:tcPr>
          <w:p w:rsidR="003F1234" w:rsidRPr="00251884" w:rsidRDefault="003F1234" w:rsidP="00E57178">
            <w:pPr>
              <w:pStyle w:val="SingleTxtG"/>
              <w:spacing w:before="80" w:after="80" w:line="220" w:lineRule="exact"/>
              <w:ind w:left="0" w:right="0"/>
              <w:jc w:val="right"/>
              <w:rPr>
                <w:b/>
                <w:sz w:val="18"/>
              </w:rPr>
            </w:pPr>
            <w:r w:rsidRPr="00251884">
              <w:rPr>
                <w:b/>
                <w:sz w:val="18"/>
              </w:rPr>
              <w:t>100,0</w:t>
            </w:r>
          </w:p>
        </w:tc>
        <w:tc>
          <w:tcPr>
            <w:tcW w:w="1300" w:type="dxa"/>
            <w:tcBorders>
              <w:top w:val="single" w:sz="4" w:space="0" w:color="auto"/>
              <w:bottom w:val="single" w:sz="12" w:space="0" w:color="auto"/>
            </w:tcBorders>
            <w:shd w:val="clear" w:color="auto" w:fill="auto"/>
            <w:vAlign w:val="bottom"/>
          </w:tcPr>
          <w:p w:rsidR="003F1234" w:rsidRPr="00251884" w:rsidRDefault="003F1234" w:rsidP="00E57178">
            <w:pPr>
              <w:pStyle w:val="SingleTxtG"/>
              <w:spacing w:before="80" w:after="80" w:line="220" w:lineRule="exact"/>
              <w:ind w:left="0" w:right="0"/>
              <w:jc w:val="right"/>
              <w:rPr>
                <w:b/>
                <w:sz w:val="18"/>
              </w:rPr>
            </w:pPr>
            <w:r w:rsidRPr="00251884">
              <w:rPr>
                <w:b/>
                <w:sz w:val="18"/>
              </w:rPr>
              <w:t>13 807 892</w:t>
            </w:r>
          </w:p>
        </w:tc>
      </w:tr>
    </w:tbl>
    <w:p w:rsidR="003F1234" w:rsidRDefault="003F1234" w:rsidP="003F1234">
      <w:pPr>
        <w:pStyle w:val="SingleTxtG"/>
        <w:jc w:val="right"/>
      </w:pPr>
    </w:p>
    <w:tbl>
      <w:tblPr>
        <w:tblStyle w:val="TableGrid"/>
        <w:tblW w:w="12800" w:type="dxa"/>
        <w:tblInd w:w="1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00"/>
        <w:gridCol w:w="1177"/>
        <w:gridCol w:w="1023"/>
        <w:gridCol w:w="1333"/>
        <w:gridCol w:w="1178"/>
        <w:gridCol w:w="1177"/>
        <w:gridCol w:w="1012"/>
        <w:gridCol w:w="1344"/>
        <w:gridCol w:w="1056"/>
        <w:gridCol w:w="1300"/>
      </w:tblGrid>
      <w:tr w:rsidR="003F1234" w:rsidRPr="00884B03" w:rsidTr="00E57178">
        <w:tc>
          <w:tcPr>
            <w:tcW w:w="2200" w:type="dxa"/>
            <w:tcBorders>
              <w:top w:val="single" w:sz="4" w:space="0" w:color="auto"/>
            </w:tcBorders>
            <w:shd w:val="clear" w:color="auto" w:fill="auto"/>
            <w:vAlign w:val="bottom"/>
          </w:tcPr>
          <w:p w:rsidR="003F1234" w:rsidRPr="00884B03" w:rsidRDefault="003F1234" w:rsidP="00E57178">
            <w:pPr>
              <w:pStyle w:val="SingleTxtG"/>
              <w:spacing w:before="80" w:after="80" w:line="200" w:lineRule="exact"/>
              <w:ind w:left="0" w:right="0"/>
              <w:jc w:val="left"/>
              <w:rPr>
                <w:i/>
                <w:sz w:val="16"/>
              </w:rPr>
            </w:pPr>
          </w:p>
        </w:tc>
        <w:tc>
          <w:tcPr>
            <w:tcW w:w="9300" w:type="dxa"/>
            <w:gridSpan w:val="8"/>
            <w:tcBorders>
              <w:top w:val="single" w:sz="4" w:space="0" w:color="auto"/>
              <w:bottom w:val="single" w:sz="4" w:space="0" w:color="auto"/>
            </w:tcBorders>
            <w:shd w:val="clear" w:color="auto" w:fill="auto"/>
            <w:vAlign w:val="bottom"/>
          </w:tcPr>
          <w:p w:rsidR="003F1234" w:rsidRPr="00884B03" w:rsidRDefault="003F1234" w:rsidP="00E57178">
            <w:pPr>
              <w:pStyle w:val="SingleTxtG"/>
              <w:spacing w:before="80" w:after="80" w:line="200" w:lineRule="exact"/>
              <w:ind w:left="0" w:right="0"/>
              <w:jc w:val="center"/>
              <w:rPr>
                <w:i/>
                <w:sz w:val="16"/>
              </w:rPr>
            </w:pPr>
            <w:r>
              <w:rPr>
                <w:i/>
                <w:sz w:val="16"/>
              </w:rPr>
              <w:t>2006</w:t>
            </w:r>
          </w:p>
        </w:tc>
        <w:tc>
          <w:tcPr>
            <w:tcW w:w="1300" w:type="dxa"/>
            <w:tcBorders>
              <w:top w:val="single" w:sz="4" w:space="0" w:color="auto"/>
            </w:tcBorders>
            <w:shd w:val="clear" w:color="auto" w:fill="auto"/>
            <w:vAlign w:val="bottom"/>
          </w:tcPr>
          <w:p w:rsidR="003F1234" w:rsidRPr="00884B03" w:rsidRDefault="003F1234" w:rsidP="00E57178">
            <w:pPr>
              <w:pStyle w:val="SingleTxtG"/>
              <w:spacing w:before="80" w:after="80" w:line="200" w:lineRule="exact"/>
              <w:ind w:left="0" w:right="0"/>
              <w:jc w:val="right"/>
              <w:rPr>
                <w:i/>
                <w:sz w:val="16"/>
              </w:rPr>
            </w:pPr>
          </w:p>
        </w:tc>
      </w:tr>
      <w:tr w:rsidR="003F1234" w:rsidRPr="00884B03" w:rsidTr="00E57178">
        <w:tc>
          <w:tcPr>
            <w:tcW w:w="2200" w:type="dxa"/>
            <w:shd w:val="clear" w:color="auto" w:fill="auto"/>
            <w:vAlign w:val="bottom"/>
          </w:tcPr>
          <w:p w:rsidR="003F1234" w:rsidRPr="00884B03" w:rsidRDefault="003F1234" w:rsidP="00E57178">
            <w:pPr>
              <w:pStyle w:val="SingleTxtG"/>
              <w:spacing w:before="80" w:after="80" w:line="200" w:lineRule="exact"/>
              <w:ind w:left="0" w:right="0"/>
              <w:jc w:val="left"/>
              <w:rPr>
                <w:i/>
                <w:sz w:val="16"/>
              </w:rPr>
            </w:pPr>
          </w:p>
        </w:tc>
        <w:tc>
          <w:tcPr>
            <w:tcW w:w="3533" w:type="dxa"/>
            <w:gridSpan w:val="3"/>
            <w:tcBorders>
              <w:top w:val="single" w:sz="4" w:space="0" w:color="auto"/>
              <w:bottom w:val="single" w:sz="4" w:space="0" w:color="auto"/>
            </w:tcBorders>
            <w:shd w:val="clear" w:color="auto" w:fill="auto"/>
            <w:vAlign w:val="bottom"/>
          </w:tcPr>
          <w:p w:rsidR="003F1234" w:rsidRPr="00884B03" w:rsidRDefault="003F1234" w:rsidP="00E57178">
            <w:pPr>
              <w:pStyle w:val="SingleTxtG"/>
              <w:spacing w:before="80" w:after="80" w:line="200" w:lineRule="exact"/>
              <w:ind w:left="0" w:right="0"/>
              <w:jc w:val="center"/>
              <w:rPr>
                <w:i/>
                <w:sz w:val="16"/>
              </w:rPr>
            </w:pPr>
            <w:r>
              <w:rPr>
                <w:i/>
                <w:sz w:val="16"/>
              </w:rPr>
              <w:t>Hombre</w:t>
            </w:r>
          </w:p>
        </w:tc>
        <w:tc>
          <w:tcPr>
            <w:tcW w:w="1178" w:type="dxa"/>
            <w:tcBorders>
              <w:top w:val="single" w:sz="4" w:space="0" w:color="auto"/>
            </w:tcBorders>
            <w:shd w:val="clear" w:color="auto" w:fill="auto"/>
            <w:vAlign w:val="bottom"/>
          </w:tcPr>
          <w:p w:rsidR="003F1234" w:rsidRPr="00884B03" w:rsidRDefault="003F1234" w:rsidP="00E57178">
            <w:pPr>
              <w:pStyle w:val="SingleTxtG"/>
              <w:spacing w:before="80" w:after="80" w:line="200" w:lineRule="exact"/>
              <w:ind w:left="0" w:right="0"/>
              <w:jc w:val="right"/>
              <w:rPr>
                <w:i/>
                <w:sz w:val="16"/>
              </w:rPr>
            </w:pPr>
          </w:p>
        </w:tc>
        <w:tc>
          <w:tcPr>
            <w:tcW w:w="3533" w:type="dxa"/>
            <w:gridSpan w:val="3"/>
            <w:tcBorders>
              <w:top w:val="single" w:sz="4" w:space="0" w:color="auto"/>
              <w:bottom w:val="single" w:sz="4" w:space="0" w:color="auto"/>
            </w:tcBorders>
            <w:shd w:val="clear" w:color="auto" w:fill="auto"/>
            <w:vAlign w:val="bottom"/>
          </w:tcPr>
          <w:p w:rsidR="003F1234" w:rsidRPr="00884B03" w:rsidRDefault="003F1234" w:rsidP="00E57178">
            <w:pPr>
              <w:pStyle w:val="SingleTxtG"/>
              <w:spacing w:before="80" w:after="80" w:line="200" w:lineRule="exact"/>
              <w:ind w:left="0" w:right="0"/>
              <w:jc w:val="center"/>
              <w:rPr>
                <w:i/>
                <w:sz w:val="16"/>
              </w:rPr>
            </w:pPr>
            <w:r>
              <w:rPr>
                <w:i/>
                <w:sz w:val="16"/>
              </w:rPr>
              <w:t>Mujer</w:t>
            </w:r>
          </w:p>
        </w:tc>
        <w:tc>
          <w:tcPr>
            <w:tcW w:w="1056" w:type="dxa"/>
            <w:tcBorders>
              <w:top w:val="single" w:sz="4" w:space="0" w:color="auto"/>
            </w:tcBorders>
            <w:shd w:val="clear" w:color="auto" w:fill="auto"/>
            <w:vAlign w:val="bottom"/>
          </w:tcPr>
          <w:p w:rsidR="003F1234" w:rsidRPr="00884B03" w:rsidRDefault="003F1234" w:rsidP="00E57178">
            <w:pPr>
              <w:pStyle w:val="SingleTxtG"/>
              <w:spacing w:before="80" w:after="80" w:line="200" w:lineRule="exact"/>
              <w:ind w:left="0" w:right="0"/>
              <w:jc w:val="right"/>
              <w:rPr>
                <w:i/>
                <w:sz w:val="16"/>
              </w:rPr>
            </w:pPr>
          </w:p>
        </w:tc>
        <w:tc>
          <w:tcPr>
            <w:tcW w:w="1300" w:type="dxa"/>
            <w:shd w:val="clear" w:color="auto" w:fill="auto"/>
            <w:vAlign w:val="bottom"/>
          </w:tcPr>
          <w:p w:rsidR="003F1234" w:rsidRPr="00884B03" w:rsidRDefault="003F1234" w:rsidP="00E57178">
            <w:pPr>
              <w:pStyle w:val="SingleTxtG"/>
              <w:spacing w:before="80" w:after="80" w:line="200" w:lineRule="exact"/>
              <w:ind w:left="0" w:right="0"/>
              <w:jc w:val="right"/>
              <w:rPr>
                <w:i/>
                <w:sz w:val="16"/>
              </w:rPr>
            </w:pPr>
          </w:p>
        </w:tc>
      </w:tr>
      <w:tr w:rsidR="003F1234" w:rsidRPr="00884B03" w:rsidTr="00E57178">
        <w:tc>
          <w:tcPr>
            <w:tcW w:w="2200" w:type="dxa"/>
            <w:tcBorders>
              <w:bottom w:val="single" w:sz="12" w:space="0" w:color="auto"/>
            </w:tcBorders>
            <w:shd w:val="clear" w:color="auto" w:fill="auto"/>
            <w:vAlign w:val="bottom"/>
          </w:tcPr>
          <w:p w:rsidR="003F1234" w:rsidRPr="00884B03" w:rsidRDefault="003F1234" w:rsidP="00E57178">
            <w:pPr>
              <w:pStyle w:val="SingleTxtG"/>
              <w:spacing w:before="80" w:after="80" w:line="200" w:lineRule="exact"/>
              <w:ind w:left="0" w:right="0"/>
              <w:jc w:val="left"/>
              <w:rPr>
                <w:i/>
                <w:sz w:val="16"/>
              </w:rPr>
            </w:pPr>
            <w:r w:rsidRPr="00067A42">
              <w:rPr>
                <w:i/>
                <w:sz w:val="16"/>
              </w:rPr>
              <w:t>Nivel Educativo</w:t>
            </w:r>
          </w:p>
        </w:tc>
        <w:tc>
          <w:tcPr>
            <w:tcW w:w="1177" w:type="dxa"/>
            <w:tcBorders>
              <w:top w:val="single" w:sz="4" w:space="0" w:color="auto"/>
              <w:bottom w:val="single" w:sz="12" w:space="0" w:color="auto"/>
            </w:tcBorders>
            <w:shd w:val="clear" w:color="auto" w:fill="auto"/>
          </w:tcPr>
          <w:p w:rsidR="003F1234" w:rsidRPr="00067A42" w:rsidRDefault="003F1234" w:rsidP="00E57178">
            <w:pPr>
              <w:pStyle w:val="SingleTxtG"/>
              <w:spacing w:before="80" w:after="80" w:line="200" w:lineRule="exact"/>
              <w:ind w:left="0" w:right="0"/>
              <w:jc w:val="right"/>
              <w:rPr>
                <w:i/>
                <w:sz w:val="16"/>
              </w:rPr>
            </w:pPr>
            <w:r w:rsidRPr="00067A42">
              <w:rPr>
                <w:i/>
                <w:sz w:val="16"/>
              </w:rPr>
              <w:t>Desempleo</w:t>
            </w:r>
          </w:p>
        </w:tc>
        <w:tc>
          <w:tcPr>
            <w:tcW w:w="1023" w:type="dxa"/>
            <w:tcBorders>
              <w:top w:val="single" w:sz="4" w:space="0" w:color="auto"/>
              <w:bottom w:val="single" w:sz="12" w:space="0" w:color="auto"/>
            </w:tcBorders>
            <w:shd w:val="clear" w:color="auto" w:fill="auto"/>
          </w:tcPr>
          <w:p w:rsidR="003F1234" w:rsidRPr="00067A42" w:rsidRDefault="003F1234" w:rsidP="00E57178">
            <w:pPr>
              <w:pStyle w:val="SingleTxtG"/>
              <w:spacing w:before="80" w:after="80" w:line="200" w:lineRule="exact"/>
              <w:ind w:left="0" w:right="0"/>
              <w:jc w:val="right"/>
              <w:rPr>
                <w:i/>
                <w:sz w:val="16"/>
              </w:rPr>
            </w:pPr>
            <w:r w:rsidRPr="00067A42">
              <w:rPr>
                <w:i/>
                <w:sz w:val="16"/>
              </w:rPr>
              <w:t>Subempleo</w:t>
            </w:r>
          </w:p>
        </w:tc>
        <w:tc>
          <w:tcPr>
            <w:tcW w:w="1333" w:type="dxa"/>
            <w:tcBorders>
              <w:top w:val="single" w:sz="4" w:space="0" w:color="auto"/>
              <w:bottom w:val="single" w:sz="12" w:space="0" w:color="auto"/>
            </w:tcBorders>
            <w:shd w:val="clear" w:color="auto" w:fill="auto"/>
          </w:tcPr>
          <w:p w:rsidR="003F1234" w:rsidRPr="00067A42" w:rsidRDefault="003F1234" w:rsidP="00E57178">
            <w:pPr>
              <w:pStyle w:val="SingleTxtG"/>
              <w:spacing w:before="80" w:after="80" w:line="200" w:lineRule="exact"/>
              <w:ind w:left="0" w:right="0"/>
              <w:jc w:val="right"/>
              <w:rPr>
                <w:i/>
                <w:sz w:val="16"/>
              </w:rPr>
            </w:pPr>
            <w:r w:rsidRPr="00067A42">
              <w:rPr>
                <w:i/>
                <w:sz w:val="16"/>
              </w:rPr>
              <w:t>Empleo Adecuado</w:t>
            </w:r>
          </w:p>
        </w:tc>
        <w:tc>
          <w:tcPr>
            <w:tcW w:w="1178" w:type="dxa"/>
            <w:tcBorders>
              <w:bottom w:val="single" w:sz="12" w:space="0" w:color="auto"/>
            </w:tcBorders>
            <w:shd w:val="clear" w:color="auto" w:fill="auto"/>
            <w:vAlign w:val="bottom"/>
          </w:tcPr>
          <w:p w:rsidR="003F1234" w:rsidRPr="00251884" w:rsidRDefault="003F1234" w:rsidP="00E57178">
            <w:pPr>
              <w:pStyle w:val="SingleTxtG"/>
              <w:spacing w:before="80" w:after="80" w:line="200" w:lineRule="exact"/>
              <w:ind w:left="0" w:right="0"/>
              <w:jc w:val="right"/>
              <w:rPr>
                <w:b/>
                <w:i/>
                <w:sz w:val="16"/>
              </w:rPr>
            </w:pPr>
            <w:r w:rsidRPr="00251884">
              <w:rPr>
                <w:b/>
                <w:i/>
                <w:sz w:val="16"/>
              </w:rPr>
              <w:t>Total Hombres</w:t>
            </w:r>
          </w:p>
        </w:tc>
        <w:tc>
          <w:tcPr>
            <w:tcW w:w="1177" w:type="dxa"/>
            <w:tcBorders>
              <w:bottom w:val="single" w:sz="12" w:space="0" w:color="auto"/>
            </w:tcBorders>
            <w:shd w:val="clear" w:color="auto" w:fill="auto"/>
          </w:tcPr>
          <w:p w:rsidR="003F1234" w:rsidRPr="00067A42" w:rsidRDefault="003F1234" w:rsidP="00E57178">
            <w:pPr>
              <w:pStyle w:val="SingleTxtG"/>
              <w:spacing w:before="80" w:after="80" w:line="200" w:lineRule="exact"/>
              <w:ind w:left="0" w:right="0"/>
              <w:jc w:val="right"/>
              <w:rPr>
                <w:i/>
                <w:sz w:val="16"/>
              </w:rPr>
            </w:pPr>
            <w:r w:rsidRPr="00067A42">
              <w:rPr>
                <w:i/>
                <w:sz w:val="16"/>
              </w:rPr>
              <w:t>Desempleo</w:t>
            </w:r>
          </w:p>
        </w:tc>
        <w:tc>
          <w:tcPr>
            <w:tcW w:w="1012" w:type="dxa"/>
            <w:tcBorders>
              <w:bottom w:val="single" w:sz="12" w:space="0" w:color="auto"/>
            </w:tcBorders>
            <w:shd w:val="clear" w:color="auto" w:fill="auto"/>
          </w:tcPr>
          <w:p w:rsidR="003F1234" w:rsidRPr="00067A42" w:rsidRDefault="003F1234" w:rsidP="00E57178">
            <w:pPr>
              <w:pStyle w:val="SingleTxtG"/>
              <w:spacing w:before="80" w:after="80" w:line="200" w:lineRule="exact"/>
              <w:ind w:left="0" w:right="0"/>
              <w:jc w:val="right"/>
              <w:rPr>
                <w:i/>
                <w:sz w:val="16"/>
              </w:rPr>
            </w:pPr>
            <w:r w:rsidRPr="00067A42">
              <w:rPr>
                <w:i/>
                <w:sz w:val="16"/>
              </w:rPr>
              <w:t>Subempleo</w:t>
            </w:r>
          </w:p>
        </w:tc>
        <w:tc>
          <w:tcPr>
            <w:tcW w:w="1344" w:type="dxa"/>
            <w:tcBorders>
              <w:bottom w:val="single" w:sz="12" w:space="0" w:color="auto"/>
            </w:tcBorders>
            <w:shd w:val="clear" w:color="auto" w:fill="auto"/>
          </w:tcPr>
          <w:p w:rsidR="003F1234" w:rsidRPr="00067A42" w:rsidRDefault="003F1234" w:rsidP="00E57178">
            <w:pPr>
              <w:pStyle w:val="SingleTxtG"/>
              <w:spacing w:before="80" w:after="80" w:line="200" w:lineRule="exact"/>
              <w:ind w:left="0" w:right="0"/>
              <w:jc w:val="right"/>
              <w:rPr>
                <w:i/>
                <w:sz w:val="16"/>
              </w:rPr>
            </w:pPr>
            <w:r w:rsidRPr="00067A42">
              <w:rPr>
                <w:i/>
                <w:sz w:val="16"/>
              </w:rPr>
              <w:t>Empleo Adecuado</w:t>
            </w:r>
          </w:p>
        </w:tc>
        <w:tc>
          <w:tcPr>
            <w:tcW w:w="1056" w:type="dxa"/>
            <w:tcBorders>
              <w:bottom w:val="single" w:sz="12" w:space="0" w:color="auto"/>
            </w:tcBorders>
            <w:shd w:val="clear" w:color="auto" w:fill="auto"/>
            <w:vAlign w:val="bottom"/>
          </w:tcPr>
          <w:p w:rsidR="003F1234" w:rsidRPr="00251884" w:rsidRDefault="003F1234" w:rsidP="00E57178">
            <w:pPr>
              <w:pStyle w:val="SingleTxtG"/>
              <w:spacing w:before="80" w:after="80" w:line="200" w:lineRule="exact"/>
              <w:ind w:left="0" w:right="0"/>
              <w:jc w:val="right"/>
              <w:rPr>
                <w:b/>
                <w:i/>
                <w:sz w:val="16"/>
              </w:rPr>
            </w:pPr>
            <w:r w:rsidRPr="00251884">
              <w:rPr>
                <w:b/>
                <w:i/>
                <w:sz w:val="16"/>
              </w:rPr>
              <w:t>Total Mujeres</w:t>
            </w:r>
          </w:p>
        </w:tc>
        <w:tc>
          <w:tcPr>
            <w:tcW w:w="1300" w:type="dxa"/>
            <w:tcBorders>
              <w:bottom w:val="single" w:sz="12" w:space="0" w:color="auto"/>
            </w:tcBorders>
            <w:shd w:val="clear" w:color="auto" w:fill="auto"/>
            <w:vAlign w:val="bottom"/>
          </w:tcPr>
          <w:p w:rsidR="003F1234" w:rsidRPr="00884B03" w:rsidRDefault="003F1234" w:rsidP="00E57178">
            <w:pPr>
              <w:pStyle w:val="SingleTxtG"/>
              <w:spacing w:before="80" w:after="80" w:line="200" w:lineRule="exact"/>
              <w:ind w:left="0" w:right="0"/>
              <w:jc w:val="right"/>
              <w:rPr>
                <w:i/>
                <w:sz w:val="16"/>
              </w:rPr>
            </w:pPr>
            <w:r>
              <w:rPr>
                <w:i/>
                <w:sz w:val="16"/>
              </w:rPr>
              <w:t>Cifras Expandidas</w:t>
            </w:r>
          </w:p>
        </w:tc>
      </w:tr>
      <w:tr w:rsidR="003F1234" w:rsidRPr="00884B03" w:rsidTr="00E57178">
        <w:tc>
          <w:tcPr>
            <w:tcW w:w="2200" w:type="dxa"/>
            <w:tcBorders>
              <w:top w:val="single" w:sz="12" w:space="0" w:color="auto"/>
            </w:tcBorders>
            <w:shd w:val="clear" w:color="auto" w:fill="auto"/>
            <w:vAlign w:val="bottom"/>
          </w:tcPr>
          <w:p w:rsidR="003F1234" w:rsidRPr="00884B03" w:rsidRDefault="003F1234" w:rsidP="00E57178">
            <w:pPr>
              <w:pStyle w:val="SingleTxtG"/>
              <w:spacing w:before="40" w:after="40" w:line="220" w:lineRule="exact"/>
              <w:ind w:left="0" w:right="0"/>
              <w:jc w:val="left"/>
              <w:rPr>
                <w:sz w:val="18"/>
              </w:rPr>
            </w:pPr>
            <w:r w:rsidRPr="00067A42">
              <w:rPr>
                <w:sz w:val="18"/>
              </w:rPr>
              <w:t>Hasta S</w:t>
            </w:r>
            <w:r w:rsidRPr="00683FD2">
              <w:t xml:space="preserve">ecundaria </w:t>
            </w:r>
            <w:r>
              <w:t>Completa</w:t>
            </w:r>
          </w:p>
        </w:tc>
        <w:tc>
          <w:tcPr>
            <w:tcW w:w="1177" w:type="dxa"/>
            <w:tcBorders>
              <w:top w:val="single" w:sz="12"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3,6</w:t>
            </w:r>
          </w:p>
        </w:tc>
        <w:tc>
          <w:tcPr>
            <w:tcW w:w="1023" w:type="dxa"/>
            <w:tcBorders>
              <w:top w:val="single" w:sz="12"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57,1</w:t>
            </w:r>
          </w:p>
        </w:tc>
        <w:tc>
          <w:tcPr>
            <w:tcW w:w="1333" w:type="dxa"/>
            <w:tcBorders>
              <w:top w:val="single" w:sz="12"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39,3</w:t>
            </w:r>
          </w:p>
        </w:tc>
        <w:tc>
          <w:tcPr>
            <w:tcW w:w="1178" w:type="dxa"/>
            <w:tcBorders>
              <w:top w:val="single" w:sz="12" w:space="0" w:color="auto"/>
            </w:tcBorders>
            <w:shd w:val="clear" w:color="auto" w:fill="auto"/>
            <w:vAlign w:val="bottom"/>
          </w:tcPr>
          <w:p w:rsidR="003F1234" w:rsidRPr="00251884" w:rsidRDefault="003F1234" w:rsidP="00E57178">
            <w:pPr>
              <w:pStyle w:val="SingleTxtG"/>
              <w:spacing w:before="40" w:after="40" w:line="220" w:lineRule="exact"/>
              <w:ind w:left="0" w:right="0"/>
              <w:jc w:val="right"/>
              <w:rPr>
                <w:b/>
                <w:sz w:val="18"/>
              </w:rPr>
            </w:pPr>
            <w:r w:rsidRPr="00251884">
              <w:rPr>
                <w:b/>
                <w:sz w:val="18"/>
              </w:rPr>
              <w:t>100,0</w:t>
            </w:r>
          </w:p>
        </w:tc>
        <w:tc>
          <w:tcPr>
            <w:tcW w:w="1177" w:type="dxa"/>
            <w:tcBorders>
              <w:top w:val="single" w:sz="12"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4,1</w:t>
            </w:r>
          </w:p>
        </w:tc>
        <w:tc>
          <w:tcPr>
            <w:tcW w:w="1012" w:type="dxa"/>
            <w:tcBorders>
              <w:top w:val="single" w:sz="12"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58,9</w:t>
            </w:r>
          </w:p>
        </w:tc>
        <w:tc>
          <w:tcPr>
            <w:tcW w:w="1344" w:type="dxa"/>
            <w:tcBorders>
              <w:top w:val="single" w:sz="12"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37,0</w:t>
            </w:r>
          </w:p>
        </w:tc>
        <w:tc>
          <w:tcPr>
            <w:tcW w:w="1056" w:type="dxa"/>
            <w:tcBorders>
              <w:top w:val="single" w:sz="12" w:space="0" w:color="auto"/>
            </w:tcBorders>
            <w:shd w:val="clear" w:color="auto" w:fill="auto"/>
            <w:vAlign w:val="bottom"/>
          </w:tcPr>
          <w:p w:rsidR="003F1234" w:rsidRPr="00251884" w:rsidRDefault="003F1234" w:rsidP="00E57178">
            <w:pPr>
              <w:pStyle w:val="SingleTxtG"/>
              <w:spacing w:before="40" w:after="40" w:line="220" w:lineRule="exact"/>
              <w:ind w:left="0" w:right="0"/>
              <w:jc w:val="right"/>
              <w:rPr>
                <w:b/>
                <w:sz w:val="18"/>
              </w:rPr>
            </w:pPr>
            <w:r w:rsidRPr="00251884">
              <w:rPr>
                <w:b/>
                <w:sz w:val="18"/>
              </w:rPr>
              <w:t>100,0</w:t>
            </w:r>
          </w:p>
        </w:tc>
        <w:tc>
          <w:tcPr>
            <w:tcW w:w="1300" w:type="dxa"/>
            <w:tcBorders>
              <w:top w:val="single" w:sz="12"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11 658 813</w:t>
            </w:r>
          </w:p>
        </w:tc>
      </w:tr>
      <w:tr w:rsidR="003F1234" w:rsidRPr="00884B03" w:rsidTr="00E57178">
        <w:tc>
          <w:tcPr>
            <w:tcW w:w="2200" w:type="dxa"/>
            <w:shd w:val="clear" w:color="auto" w:fill="auto"/>
            <w:vAlign w:val="bottom"/>
          </w:tcPr>
          <w:p w:rsidR="003F1234" w:rsidRPr="00884B03" w:rsidRDefault="003F1234" w:rsidP="00E57178">
            <w:pPr>
              <w:pStyle w:val="SingleTxtG"/>
              <w:spacing w:before="40" w:after="40" w:line="220" w:lineRule="exact"/>
              <w:ind w:left="0" w:right="0"/>
              <w:jc w:val="left"/>
              <w:rPr>
                <w:sz w:val="18"/>
              </w:rPr>
            </w:pPr>
            <w:r w:rsidRPr="00067A42">
              <w:rPr>
                <w:sz w:val="18"/>
              </w:rPr>
              <w:t>Sup. No Univ. Incompleta</w:t>
            </w:r>
          </w:p>
        </w:tc>
        <w:tc>
          <w:tcPr>
            <w:tcW w:w="1177"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6,0</w:t>
            </w:r>
          </w:p>
        </w:tc>
        <w:tc>
          <w:tcPr>
            <w:tcW w:w="1023"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37,6</w:t>
            </w:r>
          </w:p>
        </w:tc>
        <w:tc>
          <w:tcPr>
            <w:tcW w:w="1333"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56,3</w:t>
            </w:r>
          </w:p>
        </w:tc>
        <w:tc>
          <w:tcPr>
            <w:tcW w:w="1178" w:type="dxa"/>
            <w:shd w:val="clear" w:color="auto" w:fill="auto"/>
            <w:vAlign w:val="bottom"/>
          </w:tcPr>
          <w:p w:rsidR="003F1234" w:rsidRPr="00251884" w:rsidRDefault="003F1234" w:rsidP="00E57178">
            <w:pPr>
              <w:pStyle w:val="SingleTxtG"/>
              <w:spacing w:before="40" w:after="40" w:line="220" w:lineRule="exact"/>
              <w:ind w:left="0" w:right="0"/>
              <w:jc w:val="right"/>
              <w:rPr>
                <w:b/>
                <w:sz w:val="18"/>
              </w:rPr>
            </w:pPr>
            <w:r w:rsidRPr="00251884">
              <w:rPr>
                <w:b/>
                <w:sz w:val="18"/>
              </w:rPr>
              <w:t>100,0</w:t>
            </w:r>
          </w:p>
        </w:tc>
        <w:tc>
          <w:tcPr>
            <w:tcW w:w="1177"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8,9</w:t>
            </w:r>
          </w:p>
        </w:tc>
        <w:tc>
          <w:tcPr>
            <w:tcW w:w="1012"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53,8</w:t>
            </w:r>
          </w:p>
        </w:tc>
        <w:tc>
          <w:tcPr>
            <w:tcW w:w="1344"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37,3</w:t>
            </w:r>
          </w:p>
        </w:tc>
        <w:tc>
          <w:tcPr>
            <w:tcW w:w="1056" w:type="dxa"/>
            <w:shd w:val="clear" w:color="auto" w:fill="auto"/>
            <w:vAlign w:val="bottom"/>
          </w:tcPr>
          <w:p w:rsidR="003F1234" w:rsidRPr="00251884" w:rsidRDefault="003F1234" w:rsidP="00E57178">
            <w:pPr>
              <w:pStyle w:val="SingleTxtG"/>
              <w:spacing w:before="40" w:after="40" w:line="220" w:lineRule="exact"/>
              <w:ind w:left="0" w:right="0"/>
              <w:jc w:val="right"/>
              <w:rPr>
                <w:b/>
                <w:sz w:val="18"/>
              </w:rPr>
            </w:pPr>
            <w:r w:rsidRPr="00251884">
              <w:rPr>
                <w:b/>
                <w:sz w:val="18"/>
              </w:rPr>
              <w:t>100,0</w:t>
            </w:r>
          </w:p>
        </w:tc>
        <w:tc>
          <w:tcPr>
            <w:tcW w:w="1300"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563 506</w:t>
            </w:r>
          </w:p>
        </w:tc>
      </w:tr>
      <w:tr w:rsidR="003F1234" w:rsidRPr="00884B03" w:rsidTr="00E57178">
        <w:tc>
          <w:tcPr>
            <w:tcW w:w="2200" w:type="dxa"/>
            <w:shd w:val="clear" w:color="auto" w:fill="auto"/>
            <w:vAlign w:val="bottom"/>
          </w:tcPr>
          <w:p w:rsidR="003F1234" w:rsidRPr="00884B03" w:rsidRDefault="003F1234" w:rsidP="00E57178">
            <w:pPr>
              <w:pStyle w:val="SingleTxtG"/>
              <w:spacing w:before="40" w:after="40" w:line="220" w:lineRule="exact"/>
              <w:ind w:left="0" w:right="0"/>
              <w:jc w:val="left"/>
              <w:rPr>
                <w:sz w:val="18"/>
              </w:rPr>
            </w:pPr>
            <w:r w:rsidRPr="00067A42">
              <w:rPr>
                <w:sz w:val="18"/>
              </w:rPr>
              <w:t>Sup. No Univ. Completa</w:t>
            </w:r>
          </w:p>
        </w:tc>
        <w:tc>
          <w:tcPr>
            <w:tcW w:w="1177"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4,0</w:t>
            </w:r>
          </w:p>
        </w:tc>
        <w:tc>
          <w:tcPr>
            <w:tcW w:w="1023"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27,0</w:t>
            </w:r>
          </w:p>
        </w:tc>
        <w:tc>
          <w:tcPr>
            <w:tcW w:w="1333"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69,1</w:t>
            </w:r>
          </w:p>
        </w:tc>
        <w:tc>
          <w:tcPr>
            <w:tcW w:w="1178" w:type="dxa"/>
            <w:shd w:val="clear" w:color="auto" w:fill="auto"/>
            <w:vAlign w:val="bottom"/>
          </w:tcPr>
          <w:p w:rsidR="003F1234" w:rsidRPr="00251884" w:rsidRDefault="003F1234" w:rsidP="00E57178">
            <w:pPr>
              <w:pStyle w:val="SingleTxtG"/>
              <w:spacing w:before="40" w:after="40" w:line="220" w:lineRule="exact"/>
              <w:ind w:left="0" w:right="0"/>
              <w:jc w:val="right"/>
              <w:rPr>
                <w:b/>
                <w:sz w:val="18"/>
              </w:rPr>
            </w:pPr>
            <w:r w:rsidRPr="00251884">
              <w:rPr>
                <w:b/>
                <w:sz w:val="18"/>
              </w:rPr>
              <w:t>100,0</w:t>
            </w:r>
          </w:p>
        </w:tc>
        <w:tc>
          <w:tcPr>
            <w:tcW w:w="1177"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7,9</w:t>
            </w:r>
          </w:p>
        </w:tc>
        <w:tc>
          <w:tcPr>
            <w:tcW w:w="1012"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38,7</w:t>
            </w:r>
          </w:p>
        </w:tc>
        <w:tc>
          <w:tcPr>
            <w:tcW w:w="1344"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53,4</w:t>
            </w:r>
          </w:p>
        </w:tc>
        <w:tc>
          <w:tcPr>
            <w:tcW w:w="1056" w:type="dxa"/>
            <w:shd w:val="clear" w:color="auto" w:fill="auto"/>
            <w:vAlign w:val="bottom"/>
          </w:tcPr>
          <w:p w:rsidR="003F1234" w:rsidRPr="00251884" w:rsidRDefault="003F1234" w:rsidP="00E57178">
            <w:pPr>
              <w:pStyle w:val="SingleTxtG"/>
              <w:spacing w:before="40" w:after="40" w:line="220" w:lineRule="exact"/>
              <w:ind w:left="0" w:right="0"/>
              <w:jc w:val="right"/>
              <w:rPr>
                <w:b/>
                <w:sz w:val="18"/>
              </w:rPr>
            </w:pPr>
            <w:r w:rsidRPr="00251884">
              <w:rPr>
                <w:b/>
                <w:sz w:val="18"/>
              </w:rPr>
              <w:t>100,0</w:t>
            </w:r>
          </w:p>
        </w:tc>
        <w:tc>
          <w:tcPr>
            <w:tcW w:w="1300"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1 161 260</w:t>
            </w:r>
          </w:p>
        </w:tc>
      </w:tr>
      <w:tr w:rsidR="003F1234" w:rsidRPr="00884B03" w:rsidTr="00E57178">
        <w:tc>
          <w:tcPr>
            <w:tcW w:w="2200" w:type="dxa"/>
            <w:shd w:val="clear" w:color="auto" w:fill="auto"/>
            <w:vAlign w:val="bottom"/>
          </w:tcPr>
          <w:p w:rsidR="003F1234" w:rsidRPr="00884B03" w:rsidRDefault="003F1234" w:rsidP="00E57178">
            <w:pPr>
              <w:pStyle w:val="SingleTxtG"/>
              <w:spacing w:before="40" w:after="40" w:line="220" w:lineRule="exact"/>
              <w:ind w:left="0" w:right="0"/>
              <w:jc w:val="left"/>
              <w:rPr>
                <w:sz w:val="18"/>
              </w:rPr>
            </w:pPr>
            <w:r w:rsidRPr="00067A42">
              <w:rPr>
                <w:sz w:val="18"/>
              </w:rPr>
              <w:t>Sup. Univ. Incompleta</w:t>
            </w:r>
          </w:p>
        </w:tc>
        <w:tc>
          <w:tcPr>
            <w:tcW w:w="1177"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6,6</w:t>
            </w:r>
          </w:p>
        </w:tc>
        <w:tc>
          <w:tcPr>
            <w:tcW w:w="1023"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31,2</w:t>
            </w:r>
          </w:p>
        </w:tc>
        <w:tc>
          <w:tcPr>
            <w:tcW w:w="1333"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62,3</w:t>
            </w:r>
          </w:p>
        </w:tc>
        <w:tc>
          <w:tcPr>
            <w:tcW w:w="1178" w:type="dxa"/>
            <w:shd w:val="clear" w:color="auto" w:fill="auto"/>
            <w:vAlign w:val="bottom"/>
          </w:tcPr>
          <w:p w:rsidR="003F1234" w:rsidRPr="00251884" w:rsidRDefault="003F1234" w:rsidP="00E57178">
            <w:pPr>
              <w:pStyle w:val="SingleTxtG"/>
              <w:spacing w:before="40" w:after="40" w:line="220" w:lineRule="exact"/>
              <w:ind w:left="0" w:right="0"/>
              <w:jc w:val="right"/>
              <w:rPr>
                <w:b/>
                <w:sz w:val="18"/>
              </w:rPr>
            </w:pPr>
            <w:r w:rsidRPr="00251884">
              <w:rPr>
                <w:b/>
                <w:sz w:val="18"/>
              </w:rPr>
              <w:t>100,0</w:t>
            </w:r>
          </w:p>
        </w:tc>
        <w:tc>
          <w:tcPr>
            <w:tcW w:w="1177"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11,8</w:t>
            </w:r>
          </w:p>
        </w:tc>
        <w:tc>
          <w:tcPr>
            <w:tcW w:w="1012"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35,6</w:t>
            </w:r>
          </w:p>
        </w:tc>
        <w:tc>
          <w:tcPr>
            <w:tcW w:w="1344"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52,6</w:t>
            </w:r>
          </w:p>
        </w:tc>
        <w:tc>
          <w:tcPr>
            <w:tcW w:w="1056" w:type="dxa"/>
            <w:shd w:val="clear" w:color="auto" w:fill="auto"/>
            <w:vAlign w:val="bottom"/>
          </w:tcPr>
          <w:p w:rsidR="003F1234" w:rsidRPr="00251884" w:rsidRDefault="003F1234" w:rsidP="00E57178">
            <w:pPr>
              <w:pStyle w:val="SingleTxtG"/>
              <w:spacing w:before="40" w:after="40" w:line="220" w:lineRule="exact"/>
              <w:ind w:left="0" w:right="0"/>
              <w:jc w:val="right"/>
              <w:rPr>
                <w:b/>
                <w:sz w:val="18"/>
              </w:rPr>
            </w:pPr>
            <w:r w:rsidRPr="00251884">
              <w:rPr>
                <w:b/>
                <w:sz w:val="18"/>
              </w:rPr>
              <w:t>100,0</w:t>
            </w:r>
          </w:p>
        </w:tc>
        <w:tc>
          <w:tcPr>
            <w:tcW w:w="1300" w:type="dxa"/>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543 099</w:t>
            </w:r>
          </w:p>
        </w:tc>
      </w:tr>
      <w:tr w:rsidR="003F1234" w:rsidRPr="00884B03" w:rsidTr="00E57178">
        <w:tc>
          <w:tcPr>
            <w:tcW w:w="2200" w:type="dxa"/>
            <w:tcBorders>
              <w:bottom w:val="single" w:sz="4" w:space="0" w:color="auto"/>
            </w:tcBorders>
            <w:shd w:val="clear" w:color="auto" w:fill="auto"/>
            <w:vAlign w:val="bottom"/>
          </w:tcPr>
          <w:p w:rsidR="003F1234" w:rsidRPr="00884B03" w:rsidRDefault="003F1234" w:rsidP="00E57178">
            <w:pPr>
              <w:pStyle w:val="SingleTxtG"/>
              <w:spacing w:before="40" w:after="40" w:line="220" w:lineRule="exact"/>
              <w:ind w:left="0" w:right="0"/>
              <w:jc w:val="left"/>
              <w:rPr>
                <w:sz w:val="18"/>
              </w:rPr>
            </w:pPr>
            <w:r w:rsidRPr="00067A42">
              <w:rPr>
                <w:sz w:val="18"/>
              </w:rPr>
              <w:t>Sup. Univ. Completa</w:t>
            </w:r>
          </w:p>
        </w:tc>
        <w:tc>
          <w:tcPr>
            <w:tcW w:w="1177" w:type="dxa"/>
            <w:tcBorders>
              <w:bottom w:val="single" w:sz="4"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2,9</w:t>
            </w:r>
          </w:p>
        </w:tc>
        <w:tc>
          <w:tcPr>
            <w:tcW w:w="1023" w:type="dxa"/>
            <w:tcBorders>
              <w:bottom w:val="single" w:sz="4"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16,7</w:t>
            </w:r>
          </w:p>
        </w:tc>
        <w:tc>
          <w:tcPr>
            <w:tcW w:w="1333" w:type="dxa"/>
            <w:tcBorders>
              <w:bottom w:val="single" w:sz="4"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80,4</w:t>
            </w:r>
          </w:p>
        </w:tc>
        <w:tc>
          <w:tcPr>
            <w:tcW w:w="1178" w:type="dxa"/>
            <w:tcBorders>
              <w:bottom w:val="single" w:sz="4" w:space="0" w:color="auto"/>
            </w:tcBorders>
            <w:shd w:val="clear" w:color="auto" w:fill="auto"/>
            <w:vAlign w:val="bottom"/>
          </w:tcPr>
          <w:p w:rsidR="003F1234" w:rsidRPr="00251884" w:rsidRDefault="003F1234" w:rsidP="00E57178">
            <w:pPr>
              <w:pStyle w:val="SingleTxtG"/>
              <w:spacing w:before="40" w:after="40" w:line="220" w:lineRule="exact"/>
              <w:ind w:left="0" w:right="0"/>
              <w:jc w:val="right"/>
              <w:rPr>
                <w:b/>
                <w:sz w:val="18"/>
              </w:rPr>
            </w:pPr>
            <w:r w:rsidRPr="00251884">
              <w:rPr>
                <w:b/>
                <w:sz w:val="18"/>
              </w:rPr>
              <w:t>100,0</w:t>
            </w:r>
          </w:p>
        </w:tc>
        <w:tc>
          <w:tcPr>
            <w:tcW w:w="1177" w:type="dxa"/>
            <w:tcBorders>
              <w:bottom w:val="single" w:sz="4"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5,9</w:t>
            </w:r>
          </w:p>
        </w:tc>
        <w:tc>
          <w:tcPr>
            <w:tcW w:w="1012" w:type="dxa"/>
            <w:tcBorders>
              <w:bottom w:val="single" w:sz="4"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24,3</w:t>
            </w:r>
          </w:p>
        </w:tc>
        <w:tc>
          <w:tcPr>
            <w:tcW w:w="1344" w:type="dxa"/>
            <w:tcBorders>
              <w:bottom w:val="single" w:sz="4"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69,8</w:t>
            </w:r>
          </w:p>
        </w:tc>
        <w:tc>
          <w:tcPr>
            <w:tcW w:w="1056" w:type="dxa"/>
            <w:tcBorders>
              <w:bottom w:val="single" w:sz="4" w:space="0" w:color="auto"/>
            </w:tcBorders>
            <w:shd w:val="clear" w:color="auto" w:fill="auto"/>
            <w:vAlign w:val="bottom"/>
          </w:tcPr>
          <w:p w:rsidR="003F1234" w:rsidRPr="00251884" w:rsidRDefault="003F1234" w:rsidP="00E57178">
            <w:pPr>
              <w:pStyle w:val="SingleTxtG"/>
              <w:spacing w:before="40" w:after="40" w:line="220" w:lineRule="exact"/>
              <w:ind w:left="0" w:right="0"/>
              <w:jc w:val="right"/>
              <w:rPr>
                <w:b/>
                <w:sz w:val="18"/>
              </w:rPr>
            </w:pPr>
            <w:r w:rsidRPr="00251884">
              <w:rPr>
                <w:b/>
                <w:sz w:val="18"/>
              </w:rPr>
              <w:t>100,0</w:t>
            </w:r>
          </w:p>
        </w:tc>
        <w:tc>
          <w:tcPr>
            <w:tcW w:w="1300" w:type="dxa"/>
            <w:tcBorders>
              <w:bottom w:val="single" w:sz="4" w:space="0" w:color="auto"/>
            </w:tcBorders>
            <w:shd w:val="clear" w:color="auto" w:fill="auto"/>
            <w:vAlign w:val="bottom"/>
          </w:tcPr>
          <w:p w:rsidR="003F1234" w:rsidRPr="00884B03" w:rsidRDefault="003F1234" w:rsidP="00E57178">
            <w:pPr>
              <w:pStyle w:val="SingleTxtG"/>
              <w:spacing w:before="40" w:after="40" w:line="220" w:lineRule="exact"/>
              <w:ind w:left="0" w:right="0"/>
              <w:jc w:val="right"/>
              <w:rPr>
                <w:sz w:val="18"/>
              </w:rPr>
            </w:pPr>
            <w:r w:rsidRPr="002B525D">
              <w:rPr>
                <w:sz w:val="18"/>
              </w:rPr>
              <w:t>1 124 559</w:t>
            </w:r>
          </w:p>
        </w:tc>
      </w:tr>
      <w:tr w:rsidR="003F1234" w:rsidRPr="00251884" w:rsidTr="00E57178">
        <w:tc>
          <w:tcPr>
            <w:tcW w:w="2200" w:type="dxa"/>
            <w:tcBorders>
              <w:top w:val="single" w:sz="4" w:space="0" w:color="auto"/>
              <w:bottom w:val="single" w:sz="12" w:space="0" w:color="auto"/>
            </w:tcBorders>
            <w:shd w:val="clear" w:color="auto" w:fill="auto"/>
            <w:vAlign w:val="bottom"/>
          </w:tcPr>
          <w:p w:rsidR="003F1234" w:rsidRPr="00251884" w:rsidRDefault="003F1234" w:rsidP="00E57178">
            <w:pPr>
              <w:pStyle w:val="SingleTxtG"/>
              <w:tabs>
                <w:tab w:val="left" w:pos="284"/>
              </w:tabs>
              <w:spacing w:before="80" w:after="80" w:line="220" w:lineRule="exact"/>
              <w:ind w:left="0" w:right="0"/>
              <w:jc w:val="left"/>
              <w:rPr>
                <w:b/>
                <w:sz w:val="18"/>
              </w:rPr>
            </w:pPr>
            <w:r w:rsidRPr="00251884">
              <w:rPr>
                <w:b/>
                <w:sz w:val="18"/>
              </w:rPr>
              <w:tab/>
              <w:t>Total</w:t>
            </w:r>
          </w:p>
        </w:tc>
        <w:tc>
          <w:tcPr>
            <w:tcW w:w="1177" w:type="dxa"/>
            <w:tcBorders>
              <w:top w:val="single" w:sz="4" w:space="0" w:color="auto"/>
              <w:bottom w:val="single" w:sz="12" w:space="0" w:color="auto"/>
            </w:tcBorders>
            <w:shd w:val="clear" w:color="auto" w:fill="auto"/>
            <w:vAlign w:val="bottom"/>
          </w:tcPr>
          <w:p w:rsidR="003F1234" w:rsidRPr="00251884" w:rsidRDefault="003F1234" w:rsidP="00E57178">
            <w:pPr>
              <w:pStyle w:val="SingleTxtG"/>
              <w:spacing w:before="80" w:after="80" w:line="220" w:lineRule="exact"/>
              <w:ind w:left="0" w:right="0"/>
              <w:jc w:val="right"/>
              <w:rPr>
                <w:b/>
                <w:sz w:val="18"/>
              </w:rPr>
            </w:pPr>
            <w:r w:rsidRPr="002B525D">
              <w:rPr>
                <w:b/>
                <w:sz w:val="18"/>
              </w:rPr>
              <w:t>3,8</w:t>
            </w:r>
          </w:p>
        </w:tc>
        <w:tc>
          <w:tcPr>
            <w:tcW w:w="1023" w:type="dxa"/>
            <w:tcBorders>
              <w:top w:val="single" w:sz="4" w:space="0" w:color="auto"/>
              <w:bottom w:val="single" w:sz="12" w:space="0" w:color="auto"/>
            </w:tcBorders>
            <w:shd w:val="clear" w:color="auto" w:fill="auto"/>
            <w:vAlign w:val="bottom"/>
          </w:tcPr>
          <w:p w:rsidR="003F1234" w:rsidRPr="00251884" w:rsidRDefault="003F1234" w:rsidP="00E57178">
            <w:pPr>
              <w:pStyle w:val="SingleTxtG"/>
              <w:spacing w:before="80" w:after="80" w:line="220" w:lineRule="exact"/>
              <w:ind w:left="0" w:right="0"/>
              <w:jc w:val="right"/>
              <w:rPr>
                <w:b/>
                <w:sz w:val="18"/>
              </w:rPr>
            </w:pPr>
            <w:r w:rsidRPr="002B525D">
              <w:rPr>
                <w:b/>
                <w:sz w:val="18"/>
              </w:rPr>
              <w:t>49,9</w:t>
            </w:r>
          </w:p>
        </w:tc>
        <w:tc>
          <w:tcPr>
            <w:tcW w:w="1333" w:type="dxa"/>
            <w:tcBorders>
              <w:top w:val="single" w:sz="4" w:space="0" w:color="auto"/>
              <w:bottom w:val="single" w:sz="12" w:space="0" w:color="auto"/>
            </w:tcBorders>
            <w:shd w:val="clear" w:color="auto" w:fill="auto"/>
            <w:vAlign w:val="bottom"/>
          </w:tcPr>
          <w:p w:rsidR="003F1234" w:rsidRPr="00251884" w:rsidRDefault="003F1234" w:rsidP="00E57178">
            <w:pPr>
              <w:pStyle w:val="SingleTxtG"/>
              <w:spacing w:before="80" w:after="80" w:line="220" w:lineRule="exact"/>
              <w:ind w:left="0" w:right="0"/>
              <w:jc w:val="right"/>
              <w:rPr>
                <w:b/>
                <w:sz w:val="18"/>
              </w:rPr>
            </w:pPr>
            <w:r w:rsidRPr="002B525D">
              <w:rPr>
                <w:b/>
                <w:sz w:val="18"/>
              </w:rPr>
              <w:t>46,3</w:t>
            </w:r>
          </w:p>
        </w:tc>
        <w:tc>
          <w:tcPr>
            <w:tcW w:w="1178" w:type="dxa"/>
            <w:tcBorders>
              <w:top w:val="single" w:sz="4" w:space="0" w:color="auto"/>
              <w:bottom w:val="single" w:sz="12" w:space="0" w:color="auto"/>
            </w:tcBorders>
            <w:shd w:val="clear" w:color="auto" w:fill="auto"/>
            <w:vAlign w:val="bottom"/>
          </w:tcPr>
          <w:p w:rsidR="003F1234" w:rsidRPr="00251884" w:rsidRDefault="003F1234" w:rsidP="00E57178">
            <w:pPr>
              <w:pStyle w:val="SingleTxtG"/>
              <w:spacing w:before="80" w:after="80" w:line="220" w:lineRule="exact"/>
              <w:ind w:left="0" w:right="0"/>
              <w:jc w:val="right"/>
              <w:rPr>
                <w:b/>
                <w:sz w:val="18"/>
              </w:rPr>
            </w:pPr>
            <w:r w:rsidRPr="00251884">
              <w:rPr>
                <w:b/>
                <w:sz w:val="18"/>
              </w:rPr>
              <w:t>100,0</w:t>
            </w:r>
          </w:p>
        </w:tc>
        <w:tc>
          <w:tcPr>
            <w:tcW w:w="1177" w:type="dxa"/>
            <w:tcBorders>
              <w:top w:val="single" w:sz="4" w:space="0" w:color="auto"/>
              <w:bottom w:val="single" w:sz="12" w:space="0" w:color="auto"/>
            </w:tcBorders>
            <w:shd w:val="clear" w:color="auto" w:fill="auto"/>
            <w:vAlign w:val="bottom"/>
          </w:tcPr>
          <w:p w:rsidR="003F1234" w:rsidRPr="00251884" w:rsidRDefault="003F1234" w:rsidP="00E57178">
            <w:pPr>
              <w:pStyle w:val="SingleTxtG"/>
              <w:spacing w:before="80" w:after="80" w:line="220" w:lineRule="exact"/>
              <w:ind w:left="0" w:right="0"/>
              <w:jc w:val="right"/>
              <w:rPr>
                <w:b/>
                <w:sz w:val="18"/>
              </w:rPr>
            </w:pPr>
            <w:r w:rsidRPr="002B525D">
              <w:rPr>
                <w:b/>
                <w:sz w:val="18"/>
              </w:rPr>
              <w:t>4,9</w:t>
            </w:r>
          </w:p>
        </w:tc>
        <w:tc>
          <w:tcPr>
            <w:tcW w:w="1012" w:type="dxa"/>
            <w:tcBorders>
              <w:top w:val="single" w:sz="4" w:space="0" w:color="auto"/>
              <w:bottom w:val="single" w:sz="12" w:space="0" w:color="auto"/>
            </w:tcBorders>
            <w:shd w:val="clear" w:color="auto" w:fill="auto"/>
            <w:vAlign w:val="bottom"/>
          </w:tcPr>
          <w:p w:rsidR="003F1234" w:rsidRPr="00251884" w:rsidRDefault="003F1234" w:rsidP="00E57178">
            <w:pPr>
              <w:pStyle w:val="SingleTxtG"/>
              <w:spacing w:before="80" w:after="80" w:line="220" w:lineRule="exact"/>
              <w:ind w:left="0" w:right="0"/>
              <w:jc w:val="right"/>
              <w:rPr>
                <w:b/>
                <w:sz w:val="18"/>
              </w:rPr>
            </w:pPr>
            <w:r w:rsidRPr="002B525D">
              <w:rPr>
                <w:b/>
                <w:sz w:val="18"/>
              </w:rPr>
              <w:t>53,8</w:t>
            </w:r>
          </w:p>
        </w:tc>
        <w:tc>
          <w:tcPr>
            <w:tcW w:w="1344" w:type="dxa"/>
            <w:tcBorders>
              <w:top w:val="single" w:sz="4" w:space="0" w:color="auto"/>
              <w:bottom w:val="single" w:sz="12" w:space="0" w:color="auto"/>
            </w:tcBorders>
            <w:shd w:val="clear" w:color="auto" w:fill="auto"/>
            <w:vAlign w:val="bottom"/>
          </w:tcPr>
          <w:p w:rsidR="003F1234" w:rsidRPr="00251884" w:rsidRDefault="003F1234" w:rsidP="00E57178">
            <w:pPr>
              <w:pStyle w:val="SingleTxtG"/>
              <w:spacing w:before="80" w:after="80" w:line="220" w:lineRule="exact"/>
              <w:ind w:left="0" w:right="0"/>
              <w:jc w:val="right"/>
              <w:rPr>
                <w:b/>
                <w:sz w:val="18"/>
              </w:rPr>
            </w:pPr>
            <w:r w:rsidRPr="002B525D">
              <w:rPr>
                <w:b/>
                <w:sz w:val="18"/>
              </w:rPr>
              <w:t>41,2</w:t>
            </w:r>
          </w:p>
        </w:tc>
        <w:tc>
          <w:tcPr>
            <w:tcW w:w="1056" w:type="dxa"/>
            <w:tcBorders>
              <w:top w:val="single" w:sz="4" w:space="0" w:color="auto"/>
              <w:bottom w:val="single" w:sz="12" w:space="0" w:color="auto"/>
            </w:tcBorders>
            <w:shd w:val="clear" w:color="auto" w:fill="auto"/>
            <w:vAlign w:val="bottom"/>
          </w:tcPr>
          <w:p w:rsidR="003F1234" w:rsidRPr="00251884" w:rsidRDefault="003F1234" w:rsidP="00E57178">
            <w:pPr>
              <w:pStyle w:val="SingleTxtG"/>
              <w:spacing w:before="80" w:after="80" w:line="220" w:lineRule="exact"/>
              <w:ind w:left="0" w:right="0"/>
              <w:jc w:val="right"/>
              <w:rPr>
                <w:b/>
                <w:sz w:val="18"/>
              </w:rPr>
            </w:pPr>
            <w:r w:rsidRPr="00251884">
              <w:rPr>
                <w:b/>
                <w:sz w:val="18"/>
              </w:rPr>
              <w:t>100,0</w:t>
            </w:r>
          </w:p>
        </w:tc>
        <w:tc>
          <w:tcPr>
            <w:tcW w:w="1300" w:type="dxa"/>
            <w:tcBorders>
              <w:top w:val="single" w:sz="4" w:space="0" w:color="auto"/>
              <w:bottom w:val="single" w:sz="12" w:space="0" w:color="auto"/>
            </w:tcBorders>
            <w:shd w:val="clear" w:color="auto" w:fill="auto"/>
            <w:vAlign w:val="bottom"/>
          </w:tcPr>
          <w:p w:rsidR="003F1234" w:rsidRPr="00251884" w:rsidRDefault="003F1234" w:rsidP="00E57178">
            <w:pPr>
              <w:pStyle w:val="SingleTxtG"/>
              <w:spacing w:before="80" w:after="80" w:line="220" w:lineRule="exact"/>
              <w:ind w:left="0" w:right="0"/>
              <w:jc w:val="right"/>
              <w:rPr>
                <w:b/>
                <w:sz w:val="18"/>
              </w:rPr>
            </w:pPr>
            <w:r w:rsidRPr="002B525D">
              <w:rPr>
                <w:b/>
                <w:sz w:val="18"/>
              </w:rPr>
              <w:t>15 051 237</w:t>
            </w:r>
          </w:p>
        </w:tc>
      </w:tr>
    </w:tbl>
    <w:p w:rsidR="003F1234" w:rsidRDefault="003F1234" w:rsidP="003F1234">
      <w:pPr>
        <w:pStyle w:val="SingleTxtG"/>
        <w:spacing w:before="120"/>
        <w:ind w:left="170"/>
        <w:jc w:val="left"/>
        <w:rPr>
          <w:sz w:val="18"/>
          <w:szCs w:val="18"/>
        </w:rPr>
      </w:pPr>
      <w:r w:rsidRPr="00676338">
        <w:rPr>
          <w:i/>
          <w:sz w:val="18"/>
          <w:szCs w:val="18"/>
        </w:rPr>
        <w:t>Fuente:</w:t>
      </w:r>
      <w:r w:rsidRPr="00676338">
        <w:rPr>
          <w:sz w:val="18"/>
          <w:szCs w:val="18"/>
        </w:rPr>
        <w:t xml:space="preserve"> INEI – ENAHO Condiciones de Vida y Pobreza, 2005</w:t>
      </w:r>
      <w:r>
        <w:rPr>
          <w:sz w:val="18"/>
          <w:szCs w:val="18"/>
        </w:rPr>
        <w:t>-</w:t>
      </w:r>
      <w:r w:rsidRPr="00676338">
        <w:rPr>
          <w:sz w:val="18"/>
          <w:szCs w:val="18"/>
        </w:rPr>
        <w:t>006.</w:t>
      </w:r>
    </w:p>
    <w:p w:rsidR="003F1234" w:rsidRPr="009535FE" w:rsidRDefault="00452DC9" w:rsidP="00452DC9">
      <w:pPr>
        <w:pStyle w:val="Heading1"/>
        <w:keepLines/>
        <w:spacing w:before="240"/>
      </w:pPr>
      <w:r>
        <w:rPr>
          <w:sz w:val="18"/>
          <w:szCs w:val="18"/>
        </w:rPr>
        <w:br w:type="page"/>
      </w:r>
      <w:r w:rsidR="00A3556B">
        <w:t>Cuadro</w:t>
      </w:r>
      <w:r w:rsidR="003F1234" w:rsidRPr="009535FE">
        <w:t xml:space="preserve"> 15</w:t>
      </w:r>
    </w:p>
    <w:p w:rsidR="003F1234" w:rsidRPr="009535FE" w:rsidRDefault="003F1234" w:rsidP="003F1234">
      <w:pPr>
        <w:pStyle w:val="SingleTxtG"/>
        <w:rPr>
          <w:b/>
          <w:bCs/>
        </w:rPr>
      </w:pPr>
      <w:r w:rsidRPr="009535FE">
        <w:rPr>
          <w:b/>
          <w:bCs/>
        </w:rPr>
        <w:t>Perú: matriculados, docentes y centros técnicos productivos e institutos superiores, 2007</w:t>
      </w:r>
    </w:p>
    <w:tbl>
      <w:tblPr>
        <w:tblStyle w:val="TableGrid"/>
        <w:tblW w:w="12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00"/>
        <w:gridCol w:w="1153"/>
        <w:gridCol w:w="1155"/>
        <w:gridCol w:w="965"/>
        <w:gridCol w:w="119"/>
        <w:gridCol w:w="1155"/>
        <w:gridCol w:w="1050"/>
        <w:gridCol w:w="1034"/>
        <w:gridCol w:w="129"/>
        <w:gridCol w:w="936"/>
        <w:gridCol w:w="1162"/>
        <w:gridCol w:w="1042"/>
      </w:tblGrid>
      <w:tr w:rsidR="003F1234" w:rsidRPr="009535FE" w:rsidTr="00E57178">
        <w:tc>
          <w:tcPr>
            <w:tcW w:w="2100" w:type="dxa"/>
            <w:tcBorders>
              <w:top w:val="single" w:sz="4" w:space="0" w:color="auto"/>
            </w:tcBorders>
            <w:shd w:val="clear" w:color="auto" w:fill="auto"/>
            <w:vAlign w:val="bottom"/>
          </w:tcPr>
          <w:p w:rsidR="003F1234" w:rsidRPr="009535FE" w:rsidRDefault="003F1234" w:rsidP="00E57178">
            <w:pPr>
              <w:pStyle w:val="SingleTxtG"/>
              <w:spacing w:before="80" w:after="80" w:line="200" w:lineRule="exact"/>
              <w:ind w:left="0" w:right="0"/>
              <w:jc w:val="left"/>
              <w:rPr>
                <w:i/>
                <w:sz w:val="16"/>
                <w:szCs w:val="18"/>
              </w:rPr>
            </w:pPr>
          </w:p>
        </w:tc>
        <w:tc>
          <w:tcPr>
            <w:tcW w:w="3273" w:type="dxa"/>
            <w:gridSpan w:val="3"/>
            <w:tcBorders>
              <w:top w:val="single" w:sz="4" w:space="0" w:color="auto"/>
              <w:bottom w:val="single" w:sz="4" w:space="0" w:color="auto"/>
            </w:tcBorders>
            <w:shd w:val="clear" w:color="auto" w:fill="auto"/>
            <w:vAlign w:val="bottom"/>
          </w:tcPr>
          <w:p w:rsidR="003F1234" w:rsidRPr="009535FE" w:rsidRDefault="003F1234" w:rsidP="00E57178">
            <w:pPr>
              <w:pStyle w:val="SingleTxtG"/>
              <w:spacing w:before="80" w:after="80" w:line="200" w:lineRule="exact"/>
              <w:ind w:left="0" w:right="0"/>
              <w:jc w:val="center"/>
              <w:rPr>
                <w:i/>
                <w:sz w:val="16"/>
                <w:szCs w:val="18"/>
              </w:rPr>
            </w:pPr>
            <w:r w:rsidRPr="00E71A26">
              <w:rPr>
                <w:i/>
                <w:sz w:val="16"/>
                <w:szCs w:val="18"/>
              </w:rPr>
              <w:t>Matrícula</w:t>
            </w:r>
          </w:p>
        </w:tc>
        <w:tc>
          <w:tcPr>
            <w:tcW w:w="119" w:type="dxa"/>
            <w:tcBorders>
              <w:top w:val="single" w:sz="4" w:space="0" w:color="auto"/>
            </w:tcBorders>
            <w:shd w:val="clear" w:color="auto" w:fill="auto"/>
            <w:vAlign w:val="bottom"/>
          </w:tcPr>
          <w:p w:rsidR="003F1234" w:rsidRPr="009535FE" w:rsidRDefault="003F1234" w:rsidP="00E57178">
            <w:pPr>
              <w:pStyle w:val="SingleTxtG"/>
              <w:spacing w:before="80" w:after="80" w:line="200" w:lineRule="exact"/>
              <w:ind w:left="0" w:right="0"/>
              <w:jc w:val="center"/>
              <w:rPr>
                <w:i/>
                <w:sz w:val="16"/>
                <w:szCs w:val="18"/>
              </w:rPr>
            </w:pPr>
          </w:p>
        </w:tc>
        <w:tc>
          <w:tcPr>
            <w:tcW w:w="3239" w:type="dxa"/>
            <w:gridSpan w:val="3"/>
            <w:tcBorders>
              <w:top w:val="single" w:sz="4" w:space="0" w:color="auto"/>
              <w:bottom w:val="single" w:sz="4" w:space="0" w:color="auto"/>
            </w:tcBorders>
            <w:shd w:val="clear" w:color="auto" w:fill="auto"/>
            <w:vAlign w:val="bottom"/>
          </w:tcPr>
          <w:p w:rsidR="003F1234" w:rsidRPr="009535FE" w:rsidRDefault="003F1234" w:rsidP="00E57178">
            <w:pPr>
              <w:pStyle w:val="SingleTxtG"/>
              <w:spacing w:before="80" w:after="80" w:line="200" w:lineRule="exact"/>
              <w:ind w:left="0" w:right="0"/>
              <w:jc w:val="center"/>
              <w:rPr>
                <w:i/>
                <w:sz w:val="16"/>
                <w:szCs w:val="18"/>
              </w:rPr>
            </w:pPr>
            <w:r w:rsidRPr="00E71A26">
              <w:rPr>
                <w:i/>
                <w:sz w:val="16"/>
                <w:szCs w:val="18"/>
              </w:rPr>
              <w:t>Docentes</w:t>
            </w:r>
          </w:p>
        </w:tc>
        <w:tc>
          <w:tcPr>
            <w:tcW w:w="129" w:type="dxa"/>
            <w:tcBorders>
              <w:top w:val="single" w:sz="4" w:space="0" w:color="auto"/>
            </w:tcBorders>
            <w:shd w:val="clear" w:color="auto" w:fill="auto"/>
            <w:vAlign w:val="bottom"/>
          </w:tcPr>
          <w:p w:rsidR="003F1234" w:rsidRPr="009535FE" w:rsidRDefault="003F1234" w:rsidP="00E57178">
            <w:pPr>
              <w:pStyle w:val="SingleTxtG"/>
              <w:spacing w:before="80" w:after="80" w:line="200" w:lineRule="exact"/>
              <w:ind w:left="0" w:right="0"/>
              <w:jc w:val="center"/>
              <w:rPr>
                <w:i/>
                <w:sz w:val="16"/>
                <w:szCs w:val="18"/>
              </w:rPr>
            </w:pPr>
          </w:p>
        </w:tc>
        <w:tc>
          <w:tcPr>
            <w:tcW w:w="3140" w:type="dxa"/>
            <w:gridSpan w:val="3"/>
            <w:tcBorders>
              <w:top w:val="single" w:sz="4" w:space="0" w:color="auto"/>
              <w:bottom w:val="single" w:sz="4" w:space="0" w:color="auto"/>
            </w:tcBorders>
            <w:shd w:val="clear" w:color="auto" w:fill="auto"/>
            <w:vAlign w:val="bottom"/>
          </w:tcPr>
          <w:p w:rsidR="003F1234" w:rsidRPr="009535FE" w:rsidRDefault="003F1234" w:rsidP="00E57178">
            <w:pPr>
              <w:pStyle w:val="SingleTxtG"/>
              <w:spacing w:before="80" w:after="80" w:line="200" w:lineRule="exact"/>
              <w:ind w:left="0" w:right="0"/>
              <w:jc w:val="center"/>
              <w:rPr>
                <w:i/>
                <w:sz w:val="16"/>
                <w:szCs w:val="18"/>
              </w:rPr>
            </w:pPr>
            <w:r>
              <w:rPr>
                <w:i/>
                <w:sz w:val="16"/>
                <w:szCs w:val="18"/>
              </w:rPr>
              <w:t>Centros o programas</w:t>
            </w:r>
          </w:p>
        </w:tc>
      </w:tr>
      <w:tr w:rsidR="003F1234" w:rsidRPr="009535FE" w:rsidTr="00E57178">
        <w:tc>
          <w:tcPr>
            <w:tcW w:w="2100" w:type="dxa"/>
            <w:tcBorders>
              <w:bottom w:val="single" w:sz="12" w:space="0" w:color="auto"/>
            </w:tcBorders>
            <w:shd w:val="clear" w:color="auto" w:fill="auto"/>
            <w:vAlign w:val="bottom"/>
          </w:tcPr>
          <w:p w:rsidR="003F1234" w:rsidRPr="009535FE" w:rsidRDefault="003F1234" w:rsidP="00E57178">
            <w:pPr>
              <w:pStyle w:val="SingleTxtG"/>
              <w:spacing w:before="80" w:after="80" w:line="200" w:lineRule="exact"/>
              <w:ind w:left="0" w:right="0"/>
              <w:jc w:val="left"/>
              <w:rPr>
                <w:i/>
                <w:sz w:val="16"/>
                <w:szCs w:val="18"/>
              </w:rPr>
            </w:pPr>
            <w:r w:rsidRPr="004B3151">
              <w:rPr>
                <w:i/>
                <w:sz w:val="16"/>
                <w:szCs w:val="18"/>
              </w:rPr>
              <w:t>Etapa y Nivel Educativo</w:t>
            </w:r>
          </w:p>
        </w:tc>
        <w:tc>
          <w:tcPr>
            <w:tcW w:w="1153" w:type="dxa"/>
            <w:tcBorders>
              <w:top w:val="single" w:sz="4" w:space="0" w:color="auto"/>
              <w:bottom w:val="single" w:sz="12" w:space="0" w:color="auto"/>
            </w:tcBorders>
            <w:shd w:val="clear" w:color="auto" w:fill="auto"/>
          </w:tcPr>
          <w:p w:rsidR="003F1234" w:rsidRPr="00236509" w:rsidRDefault="003F1234" w:rsidP="00E57178">
            <w:pPr>
              <w:pStyle w:val="SingleTxtG"/>
              <w:spacing w:before="80" w:after="80" w:line="200" w:lineRule="exact"/>
              <w:ind w:left="0" w:right="0"/>
              <w:jc w:val="right"/>
              <w:rPr>
                <w:b/>
                <w:i/>
                <w:sz w:val="16"/>
                <w:szCs w:val="18"/>
              </w:rPr>
            </w:pPr>
            <w:r w:rsidRPr="00236509">
              <w:rPr>
                <w:b/>
                <w:i/>
                <w:sz w:val="16"/>
                <w:szCs w:val="18"/>
              </w:rPr>
              <w:t>Total</w:t>
            </w:r>
          </w:p>
        </w:tc>
        <w:tc>
          <w:tcPr>
            <w:tcW w:w="1155" w:type="dxa"/>
            <w:tcBorders>
              <w:top w:val="single" w:sz="4" w:space="0" w:color="auto"/>
              <w:bottom w:val="single" w:sz="12" w:space="0" w:color="auto"/>
            </w:tcBorders>
            <w:shd w:val="clear" w:color="auto" w:fill="auto"/>
          </w:tcPr>
          <w:p w:rsidR="003F1234" w:rsidRPr="0065145D" w:rsidRDefault="003F1234" w:rsidP="00E57178">
            <w:pPr>
              <w:pStyle w:val="SingleTxtG"/>
              <w:spacing w:before="80" w:after="80" w:line="200" w:lineRule="exact"/>
              <w:ind w:left="0" w:right="0"/>
              <w:jc w:val="right"/>
              <w:rPr>
                <w:i/>
                <w:sz w:val="16"/>
                <w:szCs w:val="18"/>
              </w:rPr>
            </w:pPr>
            <w:r w:rsidRPr="0065145D">
              <w:rPr>
                <w:i/>
                <w:sz w:val="16"/>
                <w:szCs w:val="18"/>
              </w:rPr>
              <w:t>Urbano</w:t>
            </w:r>
          </w:p>
        </w:tc>
        <w:tc>
          <w:tcPr>
            <w:tcW w:w="965" w:type="dxa"/>
            <w:tcBorders>
              <w:top w:val="single" w:sz="4" w:space="0" w:color="auto"/>
              <w:bottom w:val="single" w:sz="12" w:space="0" w:color="auto"/>
            </w:tcBorders>
            <w:shd w:val="clear" w:color="auto" w:fill="auto"/>
          </w:tcPr>
          <w:p w:rsidR="003F1234" w:rsidRPr="0065145D" w:rsidRDefault="003F1234" w:rsidP="00E57178">
            <w:pPr>
              <w:pStyle w:val="SingleTxtG"/>
              <w:spacing w:before="80" w:after="80" w:line="200" w:lineRule="exact"/>
              <w:ind w:left="0" w:right="0"/>
              <w:jc w:val="right"/>
              <w:rPr>
                <w:i/>
                <w:sz w:val="16"/>
                <w:szCs w:val="18"/>
              </w:rPr>
            </w:pPr>
            <w:r w:rsidRPr="0065145D">
              <w:rPr>
                <w:i/>
                <w:sz w:val="16"/>
                <w:szCs w:val="18"/>
              </w:rPr>
              <w:t>Rural</w:t>
            </w:r>
          </w:p>
        </w:tc>
        <w:tc>
          <w:tcPr>
            <w:tcW w:w="119" w:type="dxa"/>
            <w:tcBorders>
              <w:bottom w:val="single" w:sz="12" w:space="0" w:color="auto"/>
            </w:tcBorders>
            <w:shd w:val="clear" w:color="auto" w:fill="auto"/>
            <w:vAlign w:val="bottom"/>
          </w:tcPr>
          <w:p w:rsidR="003F1234" w:rsidRPr="009535FE" w:rsidRDefault="003F1234" w:rsidP="00E57178">
            <w:pPr>
              <w:pStyle w:val="SingleTxtG"/>
              <w:spacing w:before="80" w:after="80" w:line="200" w:lineRule="exact"/>
              <w:ind w:left="0" w:right="0"/>
              <w:jc w:val="right"/>
              <w:rPr>
                <w:i/>
                <w:sz w:val="16"/>
                <w:szCs w:val="18"/>
              </w:rPr>
            </w:pPr>
          </w:p>
        </w:tc>
        <w:tc>
          <w:tcPr>
            <w:tcW w:w="1155" w:type="dxa"/>
            <w:tcBorders>
              <w:top w:val="single" w:sz="4" w:space="0" w:color="auto"/>
              <w:bottom w:val="single" w:sz="12" w:space="0" w:color="auto"/>
            </w:tcBorders>
            <w:shd w:val="clear" w:color="auto" w:fill="auto"/>
          </w:tcPr>
          <w:p w:rsidR="003F1234" w:rsidRPr="00236509" w:rsidRDefault="003F1234" w:rsidP="00E57178">
            <w:pPr>
              <w:pStyle w:val="SingleTxtG"/>
              <w:spacing w:before="80" w:after="80" w:line="200" w:lineRule="exact"/>
              <w:ind w:left="0" w:right="0"/>
              <w:jc w:val="right"/>
              <w:rPr>
                <w:b/>
                <w:i/>
                <w:sz w:val="16"/>
                <w:szCs w:val="18"/>
              </w:rPr>
            </w:pPr>
            <w:r w:rsidRPr="00236509">
              <w:rPr>
                <w:b/>
                <w:i/>
                <w:sz w:val="16"/>
                <w:szCs w:val="18"/>
              </w:rPr>
              <w:t>Total</w:t>
            </w:r>
          </w:p>
        </w:tc>
        <w:tc>
          <w:tcPr>
            <w:tcW w:w="1050" w:type="dxa"/>
            <w:tcBorders>
              <w:top w:val="single" w:sz="4" w:space="0" w:color="auto"/>
              <w:bottom w:val="single" w:sz="12" w:space="0" w:color="auto"/>
            </w:tcBorders>
            <w:shd w:val="clear" w:color="auto" w:fill="auto"/>
          </w:tcPr>
          <w:p w:rsidR="003F1234" w:rsidRPr="0065145D" w:rsidRDefault="003F1234" w:rsidP="00E57178">
            <w:pPr>
              <w:pStyle w:val="SingleTxtG"/>
              <w:spacing w:before="80" w:after="80" w:line="200" w:lineRule="exact"/>
              <w:ind w:left="0" w:right="0"/>
              <w:jc w:val="right"/>
              <w:rPr>
                <w:i/>
                <w:sz w:val="16"/>
                <w:szCs w:val="18"/>
              </w:rPr>
            </w:pPr>
            <w:r w:rsidRPr="0065145D">
              <w:rPr>
                <w:i/>
                <w:sz w:val="16"/>
                <w:szCs w:val="18"/>
              </w:rPr>
              <w:t>Urbano</w:t>
            </w:r>
          </w:p>
        </w:tc>
        <w:tc>
          <w:tcPr>
            <w:tcW w:w="1034" w:type="dxa"/>
            <w:tcBorders>
              <w:top w:val="single" w:sz="4" w:space="0" w:color="auto"/>
              <w:bottom w:val="single" w:sz="12" w:space="0" w:color="auto"/>
            </w:tcBorders>
            <w:shd w:val="clear" w:color="auto" w:fill="auto"/>
          </w:tcPr>
          <w:p w:rsidR="003F1234" w:rsidRPr="0065145D" w:rsidRDefault="003F1234" w:rsidP="00E57178">
            <w:pPr>
              <w:pStyle w:val="SingleTxtG"/>
              <w:spacing w:before="80" w:after="80" w:line="200" w:lineRule="exact"/>
              <w:ind w:left="0" w:right="0"/>
              <w:jc w:val="right"/>
              <w:rPr>
                <w:i/>
                <w:sz w:val="16"/>
                <w:szCs w:val="18"/>
              </w:rPr>
            </w:pPr>
            <w:r w:rsidRPr="0065145D">
              <w:rPr>
                <w:i/>
                <w:sz w:val="16"/>
                <w:szCs w:val="18"/>
              </w:rPr>
              <w:t>Rural</w:t>
            </w:r>
          </w:p>
        </w:tc>
        <w:tc>
          <w:tcPr>
            <w:tcW w:w="129" w:type="dxa"/>
            <w:tcBorders>
              <w:bottom w:val="single" w:sz="12" w:space="0" w:color="auto"/>
            </w:tcBorders>
            <w:shd w:val="clear" w:color="auto" w:fill="auto"/>
            <w:vAlign w:val="bottom"/>
          </w:tcPr>
          <w:p w:rsidR="003F1234" w:rsidRPr="009535FE" w:rsidRDefault="003F1234" w:rsidP="00E57178">
            <w:pPr>
              <w:pStyle w:val="SingleTxtG"/>
              <w:spacing w:before="80" w:after="80" w:line="200" w:lineRule="exact"/>
              <w:ind w:left="0" w:right="0"/>
              <w:jc w:val="right"/>
              <w:rPr>
                <w:i/>
                <w:sz w:val="16"/>
                <w:szCs w:val="18"/>
              </w:rPr>
            </w:pPr>
          </w:p>
        </w:tc>
        <w:tc>
          <w:tcPr>
            <w:tcW w:w="936" w:type="dxa"/>
            <w:tcBorders>
              <w:top w:val="single" w:sz="4" w:space="0" w:color="auto"/>
              <w:bottom w:val="single" w:sz="12" w:space="0" w:color="auto"/>
            </w:tcBorders>
            <w:shd w:val="clear" w:color="auto" w:fill="auto"/>
          </w:tcPr>
          <w:p w:rsidR="003F1234" w:rsidRPr="00236509" w:rsidRDefault="003F1234" w:rsidP="00E57178">
            <w:pPr>
              <w:pStyle w:val="SingleTxtG"/>
              <w:spacing w:before="80" w:after="80" w:line="200" w:lineRule="exact"/>
              <w:ind w:left="0" w:right="0"/>
              <w:jc w:val="right"/>
              <w:rPr>
                <w:b/>
                <w:i/>
                <w:sz w:val="16"/>
                <w:szCs w:val="18"/>
              </w:rPr>
            </w:pPr>
            <w:r w:rsidRPr="00236509">
              <w:rPr>
                <w:b/>
                <w:i/>
                <w:sz w:val="16"/>
                <w:szCs w:val="18"/>
              </w:rPr>
              <w:t>Total</w:t>
            </w:r>
          </w:p>
        </w:tc>
        <w:tc>
          <w:tcPr>
            <w:tcW w:w="1162" w:type="dxa"/>
            <w:tcBorders>
              <w:top w:val="single" w:sz="4" w:space="0" w:color="auto"/>
              <w:bottom w:val="single" w:sz="12" w:space="0" w:color="auto"/>
            </w:tcBorders>
            <w:shd w:val="clear" w:color="auto" w:fill="auto"/>
          </w:tcPr>
          <w:p w:rsidR="003F1234" w:rsidRPr="0065145D" w:rsidRDefault="003F1234" w:rsidP="00E57178">
            <w:pPr>
              <w:pStyle w:val="SingleTxtG"/>
              <w:spacing w:before="80" w:after="80" w:line="200" w:lineRule="exact"/>
              <w:ind w:left="0" w:right="0"/>
              <w:jc w:val="right"/>
              <w:rPr>
                <w:i/>
                <w:sz w:val="16"/>
                <w:szCs w:val="18"/>
              </w:rPr>
            </w:pPr>
            <w:r w:rsidRPr="0065145D">
              <w:rPr>
                <w:i/>
                <w:sz w:val="16"/>
                <w:szCs w:val="18"/>
              </w:rPr>
              <w:t>Urbano</w:t>
            </w:r>
          </w:p>
        </w:tc>
        <w:tc>
          <w:tcPr>
            <w:tcW w:w="1042" w:type="dxa"/>
            <w:tcBorders>
              <w:top w:val="single" w:sz="4" w:space="0" w:color="auto"/>
              <w:bottom w:val="single" w:sz="12" w:space="0" w:color="auto"/>
            </w:tcBorders>
            <w:shd w:val="clear" w:color="auto" w:fill="auto"/>
          </w:tcPr>
          <w:p w:rsidR="003F1234" w:rsidRPr="0065145D" w:rsidRDefault="003F1234" w:rsidP="00E57178">
            <w:pPr>
              <w:pStyle w:val="SingleTxtG"/>
              <w:spacing w:before="80" w:after="80" w:line="200" w:lineRule="exact"/>
              <w:ind w:left="0" w:right="0"/>
              <w:jc w:val="right"/>
              <w:rPr>
                <w:i/>
                <w:sz w:val="16"/>
                <w:szCs w:val="18"/>
              </w:rPr>
            </w:pPr>
            <w:r w:rsidRPr="0065145D">
              <w:rPr>
                <w:i/>
                <w:sz w:val="16"/>
                <w:szCs w:val="18"/>
              </w:rPr>
              <w:t>Rural</w:t>
            </w:r>
          </w:p>
        </w:tc>
      </w:tr>
      <w:tr w:rsidR="003F1234" w:rsidRPr="009535FE" w:rsidTr="00E57178">
        <w:tc>
          <w:tcPr>
            <w:tcW w:w="2100" w:type="dxa"/>
            <w:tcBorders>
              <w:top w:val="single" w:sz="12" w:space="0" w:color="auto"/>
            </w:tcBorders>
            <w:shd w:val="clear" w:color="auto" w:fill="auto"/>
            <w:vAlign w:val="bottom"/>
          </w:tcPr>
          <w:p w:rsidR="003F1234" w:rsidRPr="00236509" w:rsidRDefault="003F1234" w:rsidP="00E57178">
            <w:pPr>
              <w:pStyle w:val="SingleTxtG"/>
              <w:spacing w:before="80" w:after="80" w:line="220" w:lineRule="exact"/>
              <w:ind w:left="0" w:right="0"/>
              <w:jc w:val="left"/>
              <w:rPr>
                <w:b/>
                <w:sz w:val="18"/>
                <w:szCs w:val="18"/>
              </w:rPr>
            </w:pPr>
            <w:r w:rsidRPr="00236509">
              <w:rPr>
                <w:b/>
                <w:sz w:val="18"/>
                <w:szCs w:val="18"/>
              </w:rPr>
              <w:t>Técnico-productiva</w:t>
            </w:r>
          </w:p>
        </w:tc>
        <w:tc>
          <w:tcPr>
            <w:tcW w:w="1153" w:type="dxa"/>
            <w:tcBorders>
              <w:top w:val="single" w:sz="12" w:space="0" w:color="auto"/>
            </w:tcBorders>
            <w:shd w:val="clear" w:color="auto" w:fill="auto"/>
          </w:tcPr>
          <w:p w:rsidR="003F1234" w:rsidRPr="00236509" w:rsidRDefault="003F1234" w:rsidP="00E57178">
            <w:pPr>
              <w:pStyle w:val="SingleTxtG"/>
              <w:spacing w:before="80" w:after="80" w:line="220" w:lineRule="exact"/>
              <w:ind w:left="0" w:right="0"/>
              <w:jc w:val="right"/>
              <w:rPr>
                <w:b/>
                <w:sz w:val="18"/>
                <w:szCs w:val="18"/>
              </w:rPr>
            </w:pPr>
            <w:r w:rsidRPr="00236509">
              <w:rPr>
                <w:b/>
                <w:sz w:val="18"/>
                <w:szCs w:val="18"/>
              </w:rPr>
              <w:t>260 570</w:t>
            </w:r>
          </w:p>
        </w:tc>
        <w:tc>
          <w:tcPr>
            <w:tcW w:w="1155" w:type="dxa"/>
            <w:tcBorders>
              <w:top w:val="single" w:sz="12" w:space="0" w:color="auto"/>
            </w:tcBorders>
            <w:shd w:val="clear" w:color="auto" w:fill="auto"/>
          </w:tcPr>
          <w:p w:rsidR="003F1234" w:rsidRPr="00236509" w:rsidRDefault="003F1234" w:rsidP="00E57178">
            <w:pPr>
              <w:pStyle w:val="SingleTxtG"/>
              <w:spacing w:before="80" w:after="80" w:line="220" w:lineRule="exact"/>
              <w:ind w:left="0" w:right="0"/>
              <w:jc w:val="right"/>
              <w:rPr>
                <w:b/>
                <w:sz w:val="18"/>
                <w:szCs w:val="18"/>
              </w:rPr>
            </w:pPr>
            <w:r w:rsidRPr="00236509">
              <w:rPr>
                <w:b/>
                <w:sz w:val="18"/>
                <w:szCs w:val="18"/>
              </w:rPr>
              <w:t>251 312</w:t>
            </w:r>
          </w:p>
        </w:tc>
        <w:tc>
          <w:tcPr>
            <w:tcW w:w="965" w:type="dxa"/>
            <w:tcBorders>
              <w:top w:val="single" w:sz="12" w:space="0" w:color="auto"/>
            </w:tcBorders>
            <w:shd w:val="clear" w:color="auto" w:fill="auto"/>
          </w:tcPr>
          <w:p w:rsidR="003F1234" w:rsidRPr="00236509" w:rsidRDefault="003F1234" w:rsidP="00E57178">
            <w:pPr>
              <w:pStyle w:val="SingleTxtG"/>
              <w:spacing w:before="80" w:after="80" w:line="220" w:lineRule="exact"/>
              <w:ind w:left="0" w:right="0"/>
              <w:jc w:val="right"/>
              <w:rPr>
                <w:b/>
                <w:sz w:val="18"/>
                <w:szCs w:val="18"/>
              </w:rPr>
            </w:pPr>
            <w:r w:rsidRPr="00236509">
              <w:rPr>
                <w:b/>
                <w:sz w:val="18"/>
                <w:szCs w:val="18"/>
              </w:rPr>
              <w:t>9 258</w:t>
            </w:r>
          </w:p>
        </w:tc>
        <w:tc>
          <w:tcPr>
            <w:tcW w:w="119" w:type="dxa"/>
            <w:tcBorders>
              <w:top w:val="single" w:sz="12" w:space="0" w:color="auto"/>
            </w:tcBorders>
            <w:shd w:val="clear" w:color="auto" w:fill="auto"/>
            <w:vAlign w:val="bottom"/>
          </w:tcPr>
          <w:p w:rsidR="003F1234" w:rsidRPr="00236509" w:rsidRDefault="003F1234" w:rsidP="00E57178">
            <w:pPr>
              <w:pStyle w:val="SingleTxtG"/>
              <w:spacing w:before="80" w:after="80" w:line="220" w:lineRule="exact"/>
              <w:ind w:left="0" w:right="0"/>
              <w:jc w:val="right"/>
              <w:rPr>
                <w:b/>
                <w:sz w:val="18"/>
                <w:szCs w:val="18"/>
              </w:rPr>
            </w:pPr>
          </w:p>
        </w:tc>
        <w:tc>
          <w:tcPr>
            <w:tcW w:w="1155" w:type="dxa"/>
            <w:tcBorders>
              <w:top w:val="single" w:sz="12" w:space="0" w:color="auto"/>
            </w:tcBorders>
            <w:shd w:val="clear" w:color="auto" w:fill="auto"/>
          </w:tcPr>
          <w:p w:rsidR="003F1234" w:rsidRPr="00236509" w:rsidRDefault="003F1234" w:rsidP="00E57178">
            <w:pPr>
              <w:pStyle w:val="SingleTxtG"/>
              <w:spacing w:before="80" w:after="80" w:line="220" w:lineRule="exact"/>
              <w:ind w:left="0" w:right="0"/>
              <w:jc w:val="right"/>
              <w:rPr>
                <w:b/>
                <w:bCs/>
                <w:i/>
                <w:iCs/>
                <w:szCs w:val="22"/>
              </w:rPr>
            </w:pPr>
            <w:r w:rsidRPr="00236509">
              <w:rPr>
                <w:b/>
                <w:sz w:val="18"/>
                <w:szCs w:val="18"/>
              </w:rPr>
              <w:t>13 620</w:t>
            </w:r>
          </w:p>
        </w:tc>
        <w:tc>
          <w:tcPr>
            <w:tcW w:w="1050" w:type="dxa"/>
            <w:tcBorders>
              <w:top w:val="single" w:sz="12" w:space="0" w:color="auto"/>
            </w:tcBorders>
            <w:shd w:val="clear" w:color="auto" w:fill="auto"/>
          </w:tcPr>
          <w:p w:rsidR="003F1234" w:rsidRPr="00236509" w:rsidRDefault="003F1234" w:rsidP="00E57178">
            <w:pPr>
              <w:pStyle w:val="SingleTxtG"/>
              <w:spacing w:before="80" w:after="80" w:line="220" w:lineRule="exact"/>
              <w:ind w:left="0" w:right="0"/>
              <w:jc w:val="right"/>
              <w:rPr>
                <w:b/>
                <w:sz w:val="18"/>
                <w:szCs w:val="18"/>
              </w:rPr>
            </w:pPr>
            <w:r w:rsidRPr="00236509">
              <w:rPr>
                <w:b/>
                <w:sz w:val="18"/>
                <w:szCs w:val="18"/>
              </w:rPr>
              <w:t>13 180</w:t>
            </w:r>
          </w:p>
        </w:tc>
        <w:tc>
          <w:tcPr>
            <w:tcW w:w="1034" w:type="dxa"/>
            <w:tcBorders>
              <w:top w:val="single" w:sz="12" w:space="0" w:color="auto"/>
            </w:tcBorders>
            <w:shd w:val="clear" w:color="auto" w:fill="auto"/>
          </w:tcPr>
          <w:p w:rsidR="003F1234" w:rsidRPr="00236509" w:rsidRDefault="003F1234" w:rsidP="00E57178">
            <w:pPr>
              <w:pStyle w:val="SingleTxtG"/>
              <w:spacing w:before="80" w:after="80" w:line="220" w:lineRule="exact"/>
              <w:ind w:left="0" w:right="0"/>
              <w:jc w:val="right"/>
              <w:rPr>
                <w:b/>
                <w:sz w:val="18"/>
                <w:szCs w:val="18"/>
              </w:rPr>
            </w:pPr>
            <w:r w:rsidRPr="00236509">
              <w:rPr>
                <w:b/>
                <w:sz w:val="18"/>
                <w:szCs w:val="18"/>
              </w:rPr>
              <w:t>440</w:t>
            </w:r>
          </w:p>
        </w:tc>
        <w:tc>
          <w:tcPr>
            <w:tcW w:w="129" w:type="dxa"/>
            <w:tcBorders>
              <w:top w:val="single" w:sz="12" w:space="0" w:color="auto"/>
            </w:tcBorders>
            <w:shd w:val="clear" w:color="auto" w:fill="auto"/>
            <w:vAlign w:val="bottom"/>
          </w:tcPr>
          <w:p w:rsidR="003F1234" w:rsidRPr="00236509" w:rsidRDefault="003F1234" w:rsidP="00E57178">
            <w:pPr>
              <w:pStyle w:val="SingleTxtG"/>
              <w:spacing w:before="80" w:after="80" w:line="220" w:lineRule="exact"/>
              <w:ind w:left="0" w:right="0"/>
              <w:jc w:val="right"/>
              <w:rPr>
                <w:b/>
                <w:sz w:val="18"/>
                <w:szCs w:val="18"/>
              </w:rPr>
            </w:pPr>
          </w:p>
        </w:tc>
        <w:tc>
          <w:tcPr>
            <w:tcW w:w="936" w:type="dxa"/>
            <w:tcBorders>
              <w:top w:val="single" w:sz="12" w:space="0" w:color="auto"/>
            </w:tcBorders>
            <w:shd w:val="clear" w:color="auto" w:fill="auto"/>
          </w:tcPr>
          <w:p w:rsidR="003F1234" w:rsidRPr="00236509" w:rsidRDefault="003F1234" w:rsidP="00E57178">
            <w:pPr>
              <w:pStyle w:val="SingleTxtG"/>
              <w:spacing w:before="80" w:after="80" w:line="220" w:lineRule="exact"/>
              <w:ind w:left="0" w:right="0"/>
              <w:jc w:val="right"/>
              <w:rPr>
                <w:b/>
                <w:sz w:val="18"/>
                <w:szCs w:val="18"/>
              </w:rPr>
            </w:pPr>
            <w:r w:rsidRPr="00236509">
              <w:rPr>
                <w:b/>
                <w:sz w:val="18"/>
                <w:szCs w:val="18"/>
              </w:rPr>
              <w:t>2 185</w:t>
            </w:r>
          </w:p>
        </w:tc>
        <w:tc>
          <w:tcPr>
            <w:tcW w:w="1162" w:type="dxa"/>
            <w:tcBorders>
              <w:top w:val="single" w:sz="12" w:space="0" w:color="auto"/>
            </w:tcBorders>
            <w:shd w:val="clear" w:color="auto" w:fill="auto"/>
          </w:tcPr>
          <w:p w:rsidR="003F1234" w:rsidRPr="00236509" w:rsidRDefault="003F1234" w:rsidP="00E57178">
            <w:pPr>
              <w:pStyle w:val="SingleTxtG"/>
              <w:spacing w:before="80" w:after="80" w:line="220" w:lineRule="exact"/>
              <w:ind w:left="0" w:right="0"/>
              <w:jc w:val="right"/>
              <w:rPr>
                <w:b/>
                <w:sz w:val="18"/>
                <w:szCs w:val="18"/>
              </w:rPr>
            </w:pPr>
            <w:r w:rsidRPr="00236509">
              <w:rPr>
                <w:b/>
                <w:sz w:val="18"/>
                <w:szCs w:val="18"/>
              </w:rPr>
              <w:t>2 047</w:t>
            </w:r>
          </w:p>
        </w:tc>
        <w:tc>
          <w:tcPr>
            <w:tcW w:w="1042" w:type="dxa"/>
            <w:tcBorders>
              <w:top w:val="single" w:sz="12" w:space="0" w:color="auto"/>
            </w:tcBorders>
            <w:shd w:val="clear" w:color="auto" w:fill="auto"/>
          </w:tcPr>
          <w:p w:rsidR="003F1234" w:rsidRPr="00236509" w:rsidRDefault="003F1234" w:rsidP="00E57178">
            <w:pPr>
              <w:pStyle w:val="SingleTxtG"/>
              <w:spacing w:before="80" w:after="80" w:line="220" w:lineRule="exact"/>
              <w:ind w:left="0" w:right="0"/>
              <w:jc w:val="right"/>
              <w:rPr>
                <w:b/>
                <w:sz w:val="18"/>
                <w:szCs w:val="18"/>
              </w:rPr>
            </w:pPr>
            <w:r w:rsidRPr="00236509">
              <w:rPr>
                <w:b/>
                <w:sz w:val="18"/>
                <w:szCs w:val="18"/>
              </w:rPr>
              <w:t>138</w:t>
            </w:r>
          </w:p>
        </w:tc>
      </w:tr>
      <w:tr w:rsidR="003F1234" w:rsidRPr="009535FE" w:rsidTr="00E57178">
        <w:tc>
          <w:tcPr>
            <w:tcW w:w="2100" w:type="dxa"/>
            <w:shd w:val="clear" w:color="auto" w:fill="auto"/>
            <w:vAlign w:val="bottom"/>
          </w:tcPr>
          <w:p w:rsidR="003F1234" w:rsidRPr="00236509" w:rsidRDefault="003F1234" w:rsidP="00E57178">
            <w:pPr>
              <w:pStyle w:val="SingleTxtG"/>
              <w:spacing w:before="80" w:after="80" w:line="220" w:lineRule="exact"/>
              <w:ind w:left="0" w:right="0"/>
              <w:jc w:val="left"/>
              <w:rPr>
                <w:b/>
                <w:sz w:val="18"/>
                <w:szCs w:val="18"/>
              </w:rPr>
            </w:pPr>
            <w:r w:rsidRPr="00236509">
              <w:rPr>
                <w:b/>
                <w:sz w:val="18"/>
                <w:szCs w:val="18"/>
              </w:rPr>
              <w:t>Superior no universitaria</w:t>
            </w:r>
          </w:p>
        </w:tc>
        <w:tc>
          <w:tcPr>
            <w:tcW w:w="1153" w:type="dxa"/>
            <w:shd w:val="clear" w:color="auto" w:fill="auto"/>
          </w:tcPr>
          <w:p w:rsidR="003F1234" w:rsidRPr="00236509" w:rsidRDefault="003F1234" w:rsidP="00E57178">
            <w:pPr>
              <w:pStyle w:val="SingleTxtG"/>
              <w:spacing w:before="80" w:after="80" w:line="220" w:lineRule="exact"/>
              <w:ind w:left="0" w:right="0"/>
              <w:jc w:val="right"/>
              <w:rPr>
                <w:b/>
                <w:sz w:val="18"/>
                <w:szCs w:val="18"/>
              </w:rPr>
            </w:pPr>
            <w:r w:rsidRPr="00236509">
              <w:rPr>
                <w:b/>
                <w:sz w:val="18"/>
                <w:szCs w:val="18"/>
              </w:rPr>
              <w:t>357 958</w:t>
            </w:r>
          </w:p>
        </w:tc>
        <w:tc>
          <w:tcPr>
            <w:tcW w:w="1155" w:type="dxa"/>
            <w:shd w:val="clear" w:color="auto" w:fill="auto"/>
          </w:tcPr>
          <w:p w:rsidR="003F1234" w:rsidRPr="00236509" w:rsidRDefault="003F1234" w:rsidP="00E57178">
            <w:pPr>
              <w:pStyle w:val="SingleTxtG"/>
              <w:spacing w:before="80" w:after="80" w:line="220" w:lineRule="exact"/>
              <w:ind w:left="0" w:right="0"/>
              <w:jc w:val="right"/>
              <w:rPr>
                <w:b/>
                <w:sz w:val="18"/>
                <w:szCs w:val="18"/>
              </w:rPr>
            </w:pPr>
            <w:r w:rsidRPr="00236509">
              <w:rPr>
                <w:b/>
                <w:sz w:val="18"/>
                <w:szCs w:val="18"/>
              </w:rPr>
              <w:t>342 744</w:t>
            </w:r>
          </w:p>
        </w:tc>
        <w:tc>
          <w:tcPr>
            <w:tcW w:w="965" w:type="dxa"/>
            <w:shd w:val="clear" w:color="auto" w:fill="auto"/>
          </w:tcPr>
          <w:p w:rsidR="003F1234" w:rsidRPr="00236509" w:rsidRDefault="003F1234" w:rsidP="00E57178">
            <w:pPr>
              <w:pStyle w:val="SingleTxtG"/>
              <w:spacing w:before="80" w:after="80" w:line="220" w:lineRule="exact"/>
              <w:ind w:left="0" w:right="0"/>
              <w:jc w:val="right"/>
              <w:rPr>
                <w:b/>
                <w:sz w:val="18"/>
                <w:szCs w:val="18"/>
              </w:rPr>
            </w:pPr>
            <w:r w:rsidRPr="00236509">
              <w:rPr>
                <w:b/>
                <w:sz w:val="18"/>
                <w:szCs w:val="18"/>
              </w:rPr>
              <w:t>15 214</w:t>
            </w:r>
          </w:p>
        </w:tc>
        <w:tc>
          <w:tcPr>
            <w:tcW w:w="119" w:type="dxa"/>
            <w:shd w:val="clear" w:color="auto" w:fill="auto"/>
            <w:vAlign w:val="bottom"/>
          </w:tcPr>
          <w:p w:rsidR="003F1234" w:rsidRPr="00236509" w:rsidRDefault="003F1234" w:rsidP="00E57178">
            <w:pPr>
              <w:pStyle w:val="SingleTxtG"/>
              <w:spacing w:before="80" w:after="80" w:line="220" w:lineRule="exact"/>
              <w:ind w:left="0" w:right="0"/>
              <w:jc w:val="right"/>
              <w:rPr>
                <w:b/>
                <w:sz w:val="18"/>
                <w:szCs w:val="18"/>
              </w:rPr>
            </w:pPr>
          </w:p>
        </w:tc>
        <w:tc>
          <w:tcPr>
            <w:tcW w:w="1155" w:type="dxa"/>
            <w:shd w:val="clear" w:color="auto" w:fill="auto"/>
          </w:tcPr>
          <w:p w:rsidR="003F1234" w:rsidRPr="00236509" w:rsidRDefault="003F1234" w:rsidP="00E57178">
            <w:pPr>
              <w:pStyle w:val="SingleTxtG"/>
              <w:spacing w:before="80" w:after="80" w:line="220" w:lineRule="exact"/>
              <w:ind w:left="0" w:right="0"/>
              <w:jc w:val="right"/>
              <w:rPr>
                <w:b/>
                <w:sz w:val="18"/>
                <w:szCs w:val="18"/>
              </w:rPr>
            </w:pPr>
            <w:r w:rsidRPr="00236509">
              <w:rPr>
                <w:b/>
                <w:sz w:val="18"/>
                <w:szCs w:val="18"/>
              </w:rPr>
              <w:t>27 326</w:t>
            </w:r>
          </w:p>
        </w:tc>
        <w:tc>
          <w:tcPr>
            <w:tcW w:w="1050" w:type="dxa"/>
            <w:shd w:val="clear" w:color="auto" w:fill="auto"/>
          </w:tcPr>
          <w:p w:rsidR="003F1234" w:rsidRPr="00236509" w:rsidRDefault="003F1234" w:rsidP="00E57178">
            <w:pPr>
              <w:pStyle w:val="SingleTxtG"/>
              <w:spacing w:before="80" w:after="80" w:line="220" w:lineRule="exact"/>
              <w:ind w:left="0" w:right="0"/>
              <w:jc w:val="right"/>
              <w:rPr>
                <w:b/>
                <w:sz w:val="18"/>
                <w:szCs w:val="18"/>
              </w:rPr>
            </w:pPr>
            <w:r w:rsidRPr="00236509">
              <w:rPr>
                <w:b/>
                <w:sz w:val="18"/>
                <w:szCs w:val="18"/>
              </w:rPr>
              <w:t>26 006</w:t>
            </w:r>
          </w:p>
        </w:tc>
        <w:tc>
          <w:tcPr>
            <w:tcW w:w="1034" w:type="dxa"/>
            <w:shd w:val="clear" w:color="auto" w:fill="auto"/>
          </w:tcPr>
          <w:p w:rsidR="003F1234" w:rsidRPr="00236509" w:rsidRDefault="003F1234" w:rsidP="00E57178">
            <w:pPr>
              <w:pStyle w:val="SingleTxtG"/>
              <w:spacing w:before="80" w:after="80" w:line="220" w:lineRule="exact"/>
              <w:ind w:left="0" w:right="0"/>
              <w:jc w:val="right"/>
              <w:rPr>
                <w:b/>
                <w:sz w:val="18"/>
                <w:szCs w:val="18"/>
              </w:rPr>
            </w:pPr>
            <w:r w:rsidRPr="00236509">
              <w:rPr>
                <w:b/>
                <w:sz w:val="18"/>
                <w:szCs w:val="18"/>
              </w:rPr>
              <w:t>1 320</w:t>
            </w:r>
          </w:p>
        </w:tc>
        <w:tc>
          <w:tcPr>
            <w:tcW w:w="129" w:type="dxa"/>
            <w:shd w:val="clear" w:color="auto" w:fill="auto"/>
            <w:vAlign w:val="bottom"/>
          </w:tcPr>
          <w:p w:rsidR="003F1234" w:rsidRPr="00236509" w:rsidRDefault="003F1234" w:rsidP="00E57178">
            <w:pPr>
              <w:pStyle w:val="SingleTxtG"/>
              <w:spacing w:before="80" w:after="80" w:line="220" w:lineRule="exact"/>
              <w:ind w:left="0" w:right="0"/>
              <w:jc w:val="right"/>
              <w:rPr>
                <w:b/>
                <w:sz w:val="18"/>
                <w:szCs w:val="18"/>
              </w:rPr>
            </w:pPr>
          </w:p>
        </w:tc>
        <w:tc>
          <w:tcPr>
            <w:tcW w:w="936" w:type="dxa"/>
            <w:shd w:val="clear" w:color="auto" w:fill="auto"/>
          </w:tcPr>
          <w:p w:rsidR="003F1234" w:rsidRPr="00236509" w:rsidRDefault="003F1234" w:rsidP="00E57178">
            <w:pPr>
              <w:pStyle w:val="SingleTxtG"/>
              <w:spacing w:before="80" w:after="80" w:line="220" w:lineRule="exact"/>
              <w:ind w:left="0" w:right="0"/>
              <w:jc w:val="right"/>
              <w:rPr>
                <w:b/>
                <w:sz w:val="18"/>
                <w:szCs w:val="18"/>
              </w:rPr>
            </w:pPr>
            <w:r w:rsidRPr="00236509">
              <w:rPr>
                <w:b/>
                <w:sz w:val="18"/>
                <w:szCs w:val="18"/>
              </w:rPr>
              <w:t>1 092</w:t>
            </w:r>
          </w:p>
        </w:tc>
        <w:tc>
          <w:tcPr>
            <w:tcW w:w="1162" w:type="dxa"/>
            <w:shd w:val="clear" w:color="auto" w:fill="auto"/>
          </w:tcPr>
          <w:p w:rsidR="003F1234" w:rsidRPr="00236509" w:rsidRDefault="003F1234" w:rsidP="00E57178">
            <w:pPr>
              <w:pStyle w:val="SingleTxtG"/>
              <w:spacing w:before="80" w:after="80" w:line="220" w:lineRule="exact"/>
              <w:ind w:left="0" w:right="0"/>
              <w:jc w:val="right"/>
              <w:rPr>
                <w:b/>
                <w:sz w:val="18"/>
                <w:szCs w:val="18"/>
              </w:rPr>
            </w:pPr>
            <w:r w:rsidRPr="00236509">
              <w:rPr>
                <w:b/>
                <w:sz w:val="18"/>
                <w:szCs w:val="18"/>
              </w:rPr>
              <w:t>1 023</w:t>
            </w:r>
          </w:p>
        </w:tc>
        <w:tc>
          <w:tcPr>
            <w:tcW w:w="1042" w:type="dxa"/>
            <w:shd w:val="clear" w:color="auto" w:fill="auto"/>
          </w:tcPr>
          <w:p w:rsidR="003F1234" w:rsidRPr="00236509" w:rsidRDefault="003F1234" w:rsidP="00E57178">
            <w:pPr>
              <w:pStyle w:val="SingleTxtG"/>
              <w:spacing w:before="80" w:after="80" w:line="220" w:lineRule="exact"/>
              <w:ind w:left="0" w:right="0"/>
              <w:jc w:val="right"/>
              <w:rPr>
                <w:b/>
                <w:sz w:val="18"/>
                <w:szCs w:val="18"/>
              </w:rPr>
            </w:pPr>
            <w:r w:rsidRPr="00236509">
              <w:rPr>
                <w:b/>
                <w:sz w:val="18"/>
                <w:szCs w:val="18"/>
              </w:rPr>
              <w:t>69</w:t>
            </w:r>
          </w:p>
        </w:tc>
      </w:tr>
      <w:tr w:rsidR="003F1234" w:rsidRPr="009535FE" w:rsidTr="00E57178">
        <w:tc>
          <w:tcPr>
            <w:tcW w:w="2100" w:type="dxa"/>
            <w:shd w:val="clear" w:color="auto" w:fill="auto"/>
          </w:tcPr>
          <w:p w:rsidR="003F1234" w:rsidRPr="0065145D" w:rsidRDefault="003F1234" w:rsidP="00E57178">
            <w:pPr>
              <w:pStyle w:val="SingleTxtG"/>
              <w:spacing w:before="40" w:after="40" w:line="220" w:lineRule="exact"/>
              <w:ind w:left="284" w:right="0"/>
              <w:jc w:val="left"/>
              <w:rPr>
                <w:sz w:val="18"/>
                <w:szCs w:val="18"/>
              </w:rPr>
            </w:pPr>
            <w:r w:rsidRPr="0065145D">
              <w:rPr>
                <w:sz w:val="18"/>
                <w:szCs w:val="18"/>
              </w:rPr>
              <w:t>Superior Pedagógica</w:t>
            </w:r>
          </w:p>
        </w:tc>
        <w:tc>
          <w:tcPr>
            <w:tcW w:w="1153" w:type="dxa"/>
            <w:shd w:val="clear" w:color="auto" w:fill="auto"/>
          </w:tcPr>
          <w:p w:rsidR="003F1234" w:rsidRPr="00236509" w:rsidRDefault="003F1234" w:rsidP="00E57178">
            <w:pPr>
              <w:pStyle w:val="SingleTxtG"/>
              <w:spacing w:before="40" w:after="40" w:line="220" w:lineRule="exact"/>
              <w:ind w:left="0" w:right="0"/>
              <w:jc w:val="right"/>
              <w:rPr>
                <w:sz w:val="18"/>
                <w:szCs w:val="18"/>
              </w:rPr>
            </w:pPr>
            <w:r w:rsidRPr="00236509">
              <w:rPr>
                <w:sz w:val="18"/>
                <w:szCs w:val="18"/>
              </w:rPr>
              <w:t>71 872</w:t>
            </w:r>
          </w:p>
        </w:tc>
        <w:tc>
          <w:tcPr>
            <w:tcW w:w="1155" w:type="dxa"/>
            <w:shd w:val="clear" w:color="auto" w:fill="auto"/>
          </w:tcPr>
          <w:p w:rsidR="003F1234" w:rsidRPr="0065145D" w:rsidRDefault="003F1234" w:rsidP="00E57178">
            <w:pPr>
              <w:pStyle w:val="SingleTxtG"/>
              <w:spacing w:before="40" w:after="40" w:line="220" w:lineRule="exact"/>
              <w:ind w:left="0" w:right="0"/>
              <w:jc w:val="right"/>
              <w:rPr>
                <w:sz w:val="18"/>
                <w:szCs w:val="18"/>
              </w:rPr>
            </w:pPr>
            <w:r w:rsidRPr="0065145D">
              <w:rPr>
                <w:sz w:val="18"/>
                <w:szCs w:val="18"/>
              </w:rPr>
              <w:t>67 370</w:t>
            </w:r>
          </w:p>
        </w:tc>
        <w:tc>
          <w:tcPr>
            <w:tcW w:w="965" w:type="dxa"/>
            <w:shd w:val="clear" w:color="auto" w:fill="auto"/>
          </w:tcPr>
          <w:p w:rsidR="003F1234" w:rsidRPr="0065145D" w:rsidRDefault="003F1234" w:rsidP="00E57178">
            <w:pPr>
              <w:pStyle w:val="SingleTxtG"/>
              <w:spacing w:before="40" w:after="40" w:line="220" w:lineRule="exact"/>
              <w:ind w:left="0" w:right="0"/>
              <w:jc w:val="right"/>
              <w:rPr>
                <w:sz w:val="18"/>
                <w:szCs w:val="18"/>
              </w:rPr>
            </w:pPr>
            <w:r w:rsidRPr="0065145D">
              <w:rPr>
                <w:sz w:val="18"/>
                <w:szCs w:val="18"/>
              </w:rPr>
              <w:t>4 502</w:t>
            </w:r>
          </w:p>
        </w:tc>
        <w:tc>
          <w:tcPr>
            <w:tcW w:w="119" w:type="dxa"/>
            <w:shd w:val="clear" w:color="auto" w:fill="auto"/>
            <w:vAlign w:val="bottom"/>
          </w:tcPr>
          <w:p w:rsidR="003F1234" w:rsidRPr="009535FE" w:rsidRDefault="003F1234" w:rsidP="00E57178">
            <w:pPr>
              <w:pStyle w:val="SingleTxtG"/>
              <w:spacing w:before="40" w:after="40" w:line="220" w:lineRule="exact"/>
              <w:ind w:left="0" w:right="0"/>
              <w:jc w:val="right"/>
              <w:rPr>
                <w:sz w:val="18"/>
                <w:szCs w:val="18"/>
              </w:rPr>
            </w:pPr>
          </w:p>
        </w:tc>
        <w:tc>
          <w:tcPr>
            <w:tcW w:w="1155" w:type="dxa"/>
            <w:shd w:val="clear" w:color="auto" w:fill="auto"/>
          </w:tcPr>
          <w:p w:rsidR="003F1234" w:rsidRPr="00236509" w:rsidRDefault="003F1234" w:rsidP="00E57178">
            <w:pPr>
              <w:pStyle w:val="SingleTxtG"/>
              <w:spacing w:before="40" w:after="40" w:line="220" w:lineRule="exact"/>
              <w:ind w:left="0" w:right="0"/>
              <w:jc w:val="right"/>
              <w:rPr>
                <w:sz w:val="18"/>
                <w:szCs w:val="18"/>
              </w:rPr>
            </w:pPr>
            <w:r w:rsidRPr="00236509">
              <w:rPr>
                <w:sz w:val="18"/>
                <w:szCs w:val="18"/>
              </w:rPr>
              <w:t>7 327</w:t>
            </w:r>
          </w:p>
        </w:tc>
        <w:tc>
          <w:tcPr>
            <w:tcW w:w="1050" w:type="dxa"/>
            <w:shd w:val="clear" w:color="auto" w:fill="auto"/>
          </w:tcPr>
          <w:p w:rsidR="003F1234" w:rsidRPr="0065145D" w:rsidRDefault="003F1234" w:rsidP="00E57178">
            <w:pPr>
              <w:pStyle w:val="SingleTxtG"/>
              <w:spacing w:before="40" w:after="40" w:line="220" w:lineRule="exact"/>
              <w:ind w:left="0" w:right="0"/>
              <w:jc w:val="right"/>
              <w:rPr>
                <w:sz w:val="18"/>
                <w:szCs w:val="18"/>
              </w:rPr>
            </w:pPr>
            <w:r w:rsidRPr="0065145D">
              <w:rPr>
                <w:sz w:val="18"/>
                <w:szCs w:val="18"/>
              </w:rPr>
              <w:t>6 892</w:t>
            </w:r>
          </w:p>
        </w:tc>
        <w:tc>
          <w:tcPr>
            <w:tcW w:w="1034" w:type="dxa"/>
            <w:shd w:val="clear" w:color="auto" w:fill="auto"/>
          </w:tcPr>
          <w:p w:rsidR="003F1234" w:rsidRPr="0065145D" w:rsidRDefault="003F1234" w:rsidP="00E57178">
            <w:pPr>
              <w:pStyle w:val="SingleTxtG"/>
              <w:spacing w:before="40" w:after="40" w:line="220" w:lineRule="exact"/>
              <w:ind w:left="0" w:right="0"/>
              <w:jc w:val="right"/>
              <w:rPr>
                <w:sz w:val="18"/>
                <w:szCs w:val="18"/>
              </w:rPr>
            </w:pPr>
            <w:r w:rsidRPr="0065145D">
              <w:rPr>
                <w:sz w:val="18"/>
                <w:szCs w:val="18"/>
              </w:rPr>
              <w:t>435</w:t>
            </w:r>
          </w:p>
        </w:tc>
        <w:tc>
          <w:tcPr>
            <w:tcW w:w="129" w:type="dxa"/>
            <w:shd w:val="clear" w:color="auto" w:fill="auto"/>
            <w:vAlign w:val="bottom"/>
          </w:tcPr>
          <w:p w:rsidR="003F1234" w:rsidRPr="009535FE" w:rsidRDefault="003F1234" w:rsidP="00E57178">
            <w:pPr>
              <w:pStyle w:val="SingleTxtG"/>
              <w:spacing w:before="40" w:after="40" w:line="220" w:lineRule="exact"/>
              <w:ind w:left="0" w:right="0"/>
              <w:jc w:val="right"/>
              <w:rPr>
                <w:sz w:val="18"/>
                <w:szCs w:val="18"/>
              </w:rPr>
            </w:pPr>
          </w:p>
        </w:tc>
        <w:tc>
          <w:tcPr>
            <w:tcW w:w="936" w:type="dxa"/>
            <w:shd w:val="clear" w:color="auto" w:fill="auto"/>
          </w:tcPr>
          <w:p w:rsidR="003F1234" w:rsidRPr="00236509" w:rsidRDefault="003F1234" w:rsidP="00E57178">
            <w:pPr>
              <w:pStyle w:val="SingleTxtG"/>
              <w:spacing w:before="40" w:after="40" w:line="220" w:lineRule="exact"/>
              <w:ind w:left="0" w:right="0"/>
              <w:jc w:val="right"/>
              <w:rPr>
                <w:sz w:val="18"/>
                <w:szCs w:val="18"/>
              </w:rPr>
            </w:pPr>
            <w:r w:rsidRPr="00236509">
              <w:rPr>
                <w:sz w:val="18"/>
                <w:szCs w:val="18"/>
              </w:rPr>
              <w:t>345</w:t>
            </w:r>
          </w:p>
        </w:tc>
        <w:tc>
          <w:tcPr>
            <w:tcW w:w="1162" w:type="dxa"/>
            <w:shd w:val="clear" w:color="auto" w:fill="auto"/>
          </w:tcPr>
          <w:p w:rsidR="003F1234" w:rsidRPr="0065145D" w:rsidRDefault="003F1234" w:rsidP="00E57178">
            <w:pPr>
              <w:pStyle w:val="SingleTxtG"/>
              <w:spacing w:before="40" w:after="40" w:line="220" w:lineRule="exact"/>
              <w:ind w:left="0" w:right="0"/>
              <w:jc w:val="right"/>
              <w:rPr>
                <w:sz w:val="18"/>
                <w:szCs w:val="18"/>
              </w:rPr>
            </w:pPr>
            <w:r w:rsidRPr="0065145D">
              <w:rPr>
                <w:sz w:val="18"/>
                <w:szCs w:val="18"/>
              </w:rPr>
              <w:t>326</w:t>
            </w:r>
          </w:p>
        </w:tc>
        <w:tc>
          <w:tcPr>
            <w:tcW w:w="1042" w:type="dxa"/>
            <w:shd w:val="clear" w:color="auto" w:fill="auto"/>
          </w:tcPr>
          <w:p w:rsidR="003F1234" w:rsidRPr="0065145D" w:rsidRDefault="003F1234" w:rsidP="00E57178">
            <w:pPr>
              <w:pStyle w:val="SingleTxtG"/>
              <w:spacing w:before="40" w:after="40" w:line="220" w:lineRule="exact"/>
              <w:ind w:left="0" w:right="0"/>
              <w:jc w:val="right"/>
              <w:rPr>
                <w:sz w:val="18"/>
                <w:szCs w:val="18"/>
              </w:rPr>
            </w:pPr>
            <w:r w:rsidRPr="0065145D">
              <w:rPr>
                <w:sz w:val="18"/>
                <w:szCs w:val="18"/>
              </w:rPr>
              <w:t>19</w:t>
            </w:r>
          </w:p>
        </w:tc>
      </w:tr>
      <w:tr w:rsidR="003F1234" w:rsidRPr="009535FE" w:rsidTr="00E57178">
        <w:tc>
          <w:tcPr>
            <w:tcW w:w="2100" w:type="dxa"/>
            <w:shd w:val="clear" w:color="auto" w:fill="auto"/>
          </w:tcPr>
          <w:p w:rsidR="003F1234" w:rsidRPr="0065145D" w:rsidRDefault="003F1234" w:rsidP="00E57178">
            <w:pPr>
              <w:pStyle w:val="SingleTxtG"/>
              <w:spacing w:before="40" w:after="40" w:line="220" w:lineRule="exact"/>
              <w:ind w:left="284" w:right="0"/>
              <w:jc w:val="left"/>
              <w:rPr>
                <w:sz w:val="18"/>
                <w:szCs w:val="18"/>
              </w:rPr>
            </w:pPr>
            <w:r w:rsidRPr="0065145D">
              <w:rPr>
                <w:sz w:val="18"/>
                <w:szCs w:val="18"/>
              </w:rPr>
              <w:t>Superior Tecnológica</w:t>
            </w:r>
          </w:p>
        </w:tc>
        <w:tc>
          <w:tcPr>
            <w:tcW w:w="1153" w:type="dxa"/>
            <w:shd w:val="clear" w:color="auto" w:fill="auto"/>
          </w:tcPr>
          <w:p w:rsidR="003F1234" w:rsidRPr="00236509" w:rsidRDefault="003F1234" w:rsidP="00E57178">
            <w:pPr>
              <w:pStyle w:val="SingleTxtG"/>
              <w:spacing w:before="40" w:after="40" w:line="220" w:lineRule="exact"/>
              <w:ind w:left="0" w:right="0"/>
              <w:jc w:val="right"/>
              <w:rPr>
                <w:sz w:val="18"/>
                <w:szCs w:val="18"/>
              </w:rPr>
            </w:pPr>
            <w:r w:rsidRPr="00236509">
              <w:rPr>
                <w:sz w:val="18"/>
                <w:szCs w:val="18"/>
              </w:rPr>
              <w:t>279 336</w:t>
            </w:r>
          </w:p>
        </w:tc>
        <w:tc>
          <w:tcPr>
            <w:tcW w:w="1155" w:type="dxa"/>
            <w:shd w:val="clear" w:color="auto" w:fill="auto"/>
          </w:tcPr>
          <w:p w:rsidR="003F1234" w:rsidRPr="0065145D" w:rsidRDefault="003F1234" w:rsidP="00E57178">
            <w:pPr>
              <w:pStyle w:val="SingleTxtG"/>
              <w:spacing w:before="40" w:after="40" w:line="220" w:lineRule="exact"/>
              <w:ind w:left="0" w:right="0"/>
              <w:jc w:val="right"/>
              <w:rPr>
                <w:sz w:val="18"/>
                <w:szCs w:val="18"/>
              </w:rPr>
            </w:pPr>
            <w:r w:rsidRPr="0065145D">
              <w:rPr>
                <w:sz w:val="18"/>
                <w:szCs w:val="18"/>
              </w:rPr>
              <w:t>269 040</w:t>
            </w:r>
          </w:p>
        </w:tc>
        <w:tc>
          <w:tcPr>
            <w:tcW w:w="965" w:type="dxa"/>
            <w:shd w:val="clear" w:color="auto" w:fill="auto"/>
          </w:tcPr>
          <w:p w:rsidR="003F1234" w:rsidRPr="0065145D" w:rsidRDefault="003F1234" w:rsidP="00E57178">
            <w:pPr>
              <w:pStyle w:val="SingleTxtG"/>
              <w:spacing w:before="40" w:after="40" w:line="220" w:lineRule="exact"/>
              <w:ind w:left="0" w:right="0"/>
              <w:jc w:val="right"/>
              <w:rPr>
                <w:sz w:val="18"/>
                <w:szCs w:val="18"/>
              </w:rPr>
            </w:pPr>
            <w:r w:rsidRPr="0065145D">
              <w:rPr>
                <w:sz w:val="18"/>
                <w:szCs w:val="18"/>
              </w:rPr>
              <w:t>10 296</w:t>
            </w:r>
          </w:p>
        </w:tc>
        <w:tc>
          <w:tcPr>
            <w:tcW w:w="119" w:type="dxa"/>
            <w:shd w:val="clear" w:color="auto" w:fill="auto"/>
            <w:vAlign w:val="bottom"/>
          </w:tcPr>
          <w:p w:rsidR="003F1234" w:rsidRPr="009535FE" w:rsidRDefault="003F1234" w:rsidP="00E57178">
            <w:pPr>
              <w:pStyle w:val="SingleTxtG"/>
              <w:spacing w:before="40" w:after="40" w:line="220" w:lineRule="exact"/>
              <w:ind w:left="0" w:right="0"/>
              <w:jc w:val="right"/>
              <w:rPr>
                <w:sz w:val="18"/>
                <w:szCs w:val="18"/>
              </w:rPr>
            </w:pPr>
          </w:p>
        </w:tc>
        <w:tc>
          <w:tcPr>
            <w:tcW w:w="1155" w:type="dxa"/>
            <w:shd w:val="clear" w:color="auto" w:fill="auto"/>
          </w:tcPr>
          <w:p w:rsidR="003F1234" w:rsidRPr="00236509" w:rsidRDefault="003F1234" w:rsidP="00E57178">
            <w:pPr>
              <w:pStyle w:val="SingleTxtG"/>
              <w:spacing w:before="40" w:after="40" w:line="220" w:lineRule="exact"/>
              <w:ind w:left="0" w:right="0"/>
              <w:jc w:val="right"/>
              <w:rPr>
                <w:sz w:val="18"/>
                <w:szCs w:val="18"/>
              </w:rPr>
            </w:pPr>
            <w:r w:rsidRPr="00236509">
              <w:rPr>
                <w:sz w:val="18"/>
                <w:szCs w:val="18"/>
              </w:rPr>
              <w:t>18 746</w:t>
            </w:r>
          </w:p>
        </w:tc>
        <w:tc>
          <w:tcPr>
            <w:tcW w:w="1050" w:type="dxa"/>
            <w:shd w:val="clear" w:color="auto" w:fill="auto"/>
          </w:tcPr>
          <w:p w:rsidR="003F1234" w:rsidRPr="0065145D" w:rsidRDefault="003F1234" w:rsidP="00E57178">
            <w:pPr>
              <w:pStyle w:val="SingleTxtG"/>
              <w:spacing w:before="40" w:after="40" w:line="220" w:lineRule="exact"/>
              <w:ind w:left="0" w:right="0"/>
              <w:jc w:val="right"/>
              <w:rPr>
                <w:sz w:val="18"/>
                <w:szCs w:val="18"/>
              </w:rPr>
            </w:pPr>
            <w:r w:rsidRPr="0065145D">
              <w:rPr>
                <w:sz w:val="18"/>
                <w:szCs w:val="18"/>
              </w:rPr>
              <w:t>17 936</w:t>
            </w:r>
          </w:p>
        </w:tc>
        <w:tc>
          <w:tcPr>
            <w:tcW w:w="1034" w:type="dxa"/>
            <w:shd w:val="clear" w:color="auto" w:fill="auto"/>
          </w:tcPr>
          <w:p w:rsidR="003F1234" w:rsidRPr="0065145D" w:rsidRDefault="003F1234" w:rsidP="00E57178">
            <w:pPr>
              <w:pStyle w:val="SingleTxtG"/>
              <w:spacing w:before="40" w:after="40" w:line="220" w:lineRule="exact"/>
              <w:ind w:left="0" w:right="0"/>
              <w:jc w:val="right"/>
              <w:rPr>
                <w:sz w:val="18"/>
                <w:szCs w:val="18"/>
              </w:rPr>
            </w:pPr>
            <w:r w:rsidRPr="0065145D">
              <w:rPr>
                <w:sz w:val="18"/>
                <w:szCs w:val="18"/>
              </w:rPr>
              <w:t>810</w:t>
            </w:r>
          </w:p>
        </w:tc>
        <w:tc>
          <w:tcPr>
            <w:tcW w:w="129" w:type="dxa"/>
            <w:shd w:val="clear" w:color="auto" w:fill="auto"/>
            <w:vAlign w:val="bottom"/>
          </w:tcPr>
          <w:p w:rsidR="003F1234" w:rsidRPr="009535FE" w:rsidRDefault="003F1234" w:rsidP="00E57178">
            <w:pPr>
              <w:pStyle w:val="SingleTxtG"/>
              <w:spacing w:before="40" w:after="40" w:line="220" w:lineRule="exact"/>
              <w:ind w:left="0" w:right="0"/>
              <w:jc w:val="right"/>
              <w:rPr>
                <w:sz w:val="18"/>
                <w:szCs w:val="18"/>
              </w:rPr>
            </w:pPr>
          </w:p>
        </w:tc>
        <w:tc>
          <w:tcPr>
            <w:tcW w:w="936" w:type="dxa"/>
            <w:shd w:val="clear" w:color="auto" w:fill="auto"/>
          </w:tcPr>
          <w:p w:rsidR="003F1234" w:rsidRPr="00236509" w:rsidRDefault="003F1234" w:rsidP="00E57178">
            <w:pPr>
              <w:pStyle w:val="SingleTxtG"/>
              <w:spacing w:before="40" w:after="40" w:line="220" w:lineRule="exact"/>
              <w:ind w:left="0" w:right="0"/>
              <w:jc w:val="right"/>
              <w:rPr>
                <w:sz w:val="18"/>
                <w:szCs w:val="18"/>
              </w:rPr>
            </w:pPr>
            <w:r w:rsidRPr="00236509">
              <w:rPr>
                <w:sz w:val="18"/>
                <w:szCs w:val="18"/>
              </w:rPr>
              <w:t>703</w:t>
            </w:r>
          </w:p>
        </w:tc>
        <w:tc>
          <w:tcPr>
            <w:tcW w:w="1162" w:type="dxa"/>
            <w:shd w:val="clear" w:color="auto" w:fill="auto"/>
          </w:tcPr>
          <w:p w:rsidR="003F1234" w:rsidRPr="0065145D" w:rsidRDefault="003F1234" w:rsidP="00E57178">
            <w:pPr>
              <w:pStyle w:val="SingleTxtG"/>
              <w:spacing w:before="40" w:after="40" w:line="220" w:lineRule="exact"/>
              <w:ind w:left="0" w:right="0"/>
              <w:jc w:val="right"/>
              <w:rPr>
                <w:sz w:val="18"/>
                <w:szCs w:val="18"/>
              </w:rPr>
            </w:pPr>
            <w:r w:rsidRPr="0065145D">
              <w:rPr>
                <w:sz w:val="18"/>
                <w:szCs w:val="18"/>
              </w:rPr>
              <w:t>656</w:t>
            </w:r>
          </w:p>
        </w:tc>
        <w:tc>
          <w:tcPr>
            <w:tcW w:w="1042" w:type="dxa"/>
            <w:shd w:val="clear" w:color="auto" w:fill="auto"/>
          </w:tcPr>
          <w:p w:rsidR="003F1234" w:rsidRPr="0065145D" w:rsidRDefault="003F1234" w:rsidP="00E57178">
            <w:pPr>
              <w:pStyle w:val="SingleTxtG"/>
              <w:spacing w:before="40" w:after="40" w:line="220" w:lineRule="exact"/>
              <w:ind w:left="0" w:right="0"/>
              <w:jc w:val="right"/>
              <w:rPr>
                <w:sz w:val="18"/>
                <w:szCs w:val="18"/>
              </w:rPr>
            </w:pPr>
            <w:r w:rsidRPr="0065145D">
              <w:rPr>
                <w:sz w:val="18"/>
                <w:szCs w:val="18"/>
              </w:rPr>
              <w:t>47</w:t>
            </w:r>
          </w:p>
        </w:tc>
      </w:tr>
      <w:tr w:rsidR="003F1234" w:rsidRPr="009535FE" w:rsidTr="00E57178">
        <w:tc>
          <w:tcPr>
            <w:tcW w:w="2100" w:type="dxa"/>
            <w:tcBorders>
              <w:bottom w:val="single" w:sz="12" w:space="0" w:color="auto"/>
            </w:tcBorders>
            <w:shd w:val="clear" w:color="auto" w:fill="auto"/>
          </w:tcPr>
          <w:p w:rsidR="003F1234" w:rsidRPr="0065145D" w:rsidRDefault="003F1234" w:rsidP="00E57178">
            <w:pPr>
              <w:pStyle w:val="SingleTxtG"/>
              <w:spacing w:before="40" w:after="40" w:line="220" w:lineRule="exact"/>
              <w:ind w:left="284" w:right="0"/>
              <w:jc w:val="left"/>
              <w:rPr>
                <w:sz w:val="18"/>
                <w:szCs w:val="18"/>
              </w:rPr>
            </w:pPr>
            <w:r w:rsidRPr="0065145D">
              <w:rPr>
                <w:sz w:val="18"/>
                <w:szCs w:val="18"/>
              </w:rPr>
              <w:t>Superior Artística</w:t>
            </w:r>
          </w:p>
        </w:tc>
        <w:tc>
          <w:tcPr>
            <w:tcW w:w="1153" w:type="dxa"/>
            <w:tcBorders>
              <w:bottom w:val="single" w:sz="12" w:space="0" w:color="auto"/>
            </w:tcBorders>
            <w:shd w:val="clear" w:color="auto" w:fill="auto"/>
          </w:tcPr>
          <w:p w:rsidR="003F1234" w:rsidRPr="00236509" w:rsidRDefault="003F1234" w:rsidP="00E57178">
            <w:pPr>
              <w:pStyle w:val="SingleTxtG"/>
              <w:spacing w:before="40" w:after="40" w:line="220" w:lineRule="exact"/>
              <w:ind w:left="0" w:right="0"/>
              <w:jc w:val="right"/>
              <w:rPr>
                <w:sz w:val="18"/>
                <w:szCs w:val="18"/>
              </w:rPr>
            </w:pPr>
            <w:r w:rsidRPr="00236509">
              <w:rPr>
                <w:sz w:val="18"/>
                <w:szCs w:val="18"/>
              </w:rPr>
              <w:t>6 750</w:t>
            </w:r>
          </w:p>
        </w:tc>
        <w:tc>
          <w:tcPr>
            <w:tcW w:w="1155" w:type="dxa"/>
            <w:tcBorders>
              <w:bottom w:val="single" w:sz="12" w:space="0" w:color="auto"/>
            </w:tcBorders>
            <w:shd w:val="clear" w:color="auto" w:fill="auto"/>
          </w:tcPr>
          <w:p w:rsidR="003F1234" w:rsidRPr="0065145D" w:rsidRDefault="003F1234" w:rsidP="00E57178">
            <w:pPr>
              <w:pStyle w:val="SingleTxtG"/>
              <w:spacing w:before="40" w:after="40" w:line="220" w:lineRule="exact"/>
              <w:ind w:left="0" w:right="0"/>
              <w:jc w:val="right"/>
              <w:rPr>
                <w:sz w:val="18"/>
                <w:szCs w:val="18"/>
              </w:rPr>
            </w:pPr>
            <w:r w:rsidRPr="0065145D">
              <w:rPr>
                <w:sz w:val="18"/>
                <w:szCs w:val="18"/>
              </w:rPr>
              <w:t>6 334</w:t>
            </w:r>
          </w:p>
        </w:tc>
        <w:tc>
          <w:tcPr>
            <w:tcW w:w="965" w:type="dxa"/>
            <w:tcBorders>
              <w:bottom w:val="single" w:sz="12" w:space="0" w:color="auto"/>
            </w:tcBorders>
            <w:shd w:val="clear" w:color="auto" w:fill="auto"/>
          </w:tcPr>
          <w:p w:rsidR="003F1234" w:rsidRPr="0065145D" w:rsidRDefault="003F1234" w:rsidP="00E57178">
            <w:pPr>
              <w:pStyle w:val="SingleTxtG"/>
              <w:spacing w:before="40" w:after="40" w:line="220" w:lineRule="exact"/>
              <w:ind w:left="0" w:right="0"/>
              <w:jc w:val="right"/>
              <w:rPr>
                <w:sz w:val="18"/>
                <w:szCs w:val="18"/>
              </w:rPr>
            </w:pPr>
            <w:r w:rsidRPr="0065145D">
              <w:rPr>
                <w:sz w:val="18"/>
                <w:szCs w:val="18"/>
              </w:rPr>
              <w:t>416</w:t>
            </w:r>
          </w:p>
        </w:tc>
        <w:tc>
          <w:tcPr>
            <w:tcW w:w="119" w:type="dxa"/>
            <w:tcBorders>
              <w:bottom w:val="single" w:sz="12" w:space="0" w:color="auto"/>
            </w:tcBorders>
            <w:shd w:val="clear" w:color="auto" w:fill="auto"/>
            <w:vAlign w:val="bottom"/>
          </w:tcPr>
          <w:p w:rsidR="003F1234" w:rsidRPr="009535FE" w:rsidRDefault="003F1234" w:rsidP="00E57178">
            <w:pPr>
              <w:pStyle w:val="SingleTxtG"/>
              <w:spacing w:before="40" w:after="40" w:line="220" w:lineRule="exact"/>
              <w:ind w:left="0" w:right="0"/>
              <w:jc w:val="right"/>
              <w:rPr>
                <w:sz w:val="18"/>
                <w:szCs w:val="18"/>
              </w:rPr>
            </w:pPr>
          </w:p>
        </w:tc>
        <w:tc>
          <w:tcPr>
            <w:tcW w:w="1155" w:type="dxa"/>
            <w:tcBorders>
              <w:bottom w:val="single" w:sz="12" w:space="0" w:color="auto"/>
            </w:tcBorders>
            <w:shd w:val="clear" w:color="auto" w:fill="auto"/>
          </w:tcPr>
          <w:p w:rsidR="003F1234" w:rsidRPr="00236509" w:rsidRDefault="003F1234" w:rsidP="00E57178">
            <w:pPr>
              <w:pStyle w:val="SingleTxtG"/>
              <w:spacing w:before="40" w:after="40" w:line="220" w:lineRule="exact"/>
              <w:ind w:left="0" w:right="0"/>
              <w:jc w:val="right"/>
              <w:rPr>
                <w:sz w:val="18"/>
                <w:szCs w:val="18"/>
              </w:rPr>
            </w:pPr>
            <w:r w:rsidRPr="00236509">
              <w:rPr>
                <w:sz w:val="18"/>
                <w:szCs w:val="18"/>
              </w:rPr>
              <w:t>1 253</w:t>
            </w:r>
          </w:p>
        </w:tc>
        <w:tc>
          <w:tcPr>
            <w:tcW w:w="1050" w:type="dxa"/>
            <w:tcBorders>
              <w:bottom w:val="single" w:sz="12" w:space="0" w:color="auto"/>
            </w:tcBorders>
            <w:shd w:val="clear" w:color="auto" w:fill="auto"/>
          </w:tcPr>
          <w:p w:rsidR="003F1234" w:rsidRPr="0065145D" w:rsidRDefault="003F1234" w:rsidP="00E57178">
            <w:pPr>
              <w:pStyle w:val="SingleTxtG"/>
              <w:spacing w:before="40" w:after="40" w:line="220" w:lineRule="exact"/>
              <w:ind w:left="0" w:right="0"/>
              <w:jc w:val="right"/>
              <w:rPr>
                <w:sz w:val="18"/>
                <w:szCs w:val="18"/>
              </w:rPr>
            </w:pPr>
            <w:r w:rsidRPr="0065145D">
              <w:rPr>
                <w:sz w:val="18"/>
                <w:szCs w:val="18"/>
              </w:rPr>
              <w:t>1 178</w:t>
            </w:r>
          </w:p>
        </w:tc>
        <w:tc>
          <w:tcPr>
            <w:tcW w:w="1034" w:type="dxa"/>
            <w:tcBorders>
              <w:bottom w:val="single" w:sz="12" w:space="0" w:color="auto"/>
            </w:tcBorders>
            <w:shd w:val="clear" w:color="auto" w:fill="auto"/>
          </w:tcPr>
          <w:p w:rsidR="003F1234" w:rsidRPr="0065145D" w:rsidRDefault="003F1234" w:rsidP="00E57178">
            <w:pPr>
              <w:pStyle w:val="SingleTxtG"/>
              <w:spacing w:before="40" w:after="40" w:line="220" w:lineRule="exact"/>
              <w:ind w:left="0" w:right="0"/>
              <w:jc w:val="right"/>
              <w:rPr>
                <w:sz w:val="18"/>
                <w:szCs w:val="18"/>
              </w:rPr>
            </w:pPr>
            <w:r w:rsidRPr="0065145D">
              <w:rPr>
                <w:sz w:val="18"/>
                <w:szCs w:val="18"/>
              </w:rPr>
              <w:t>75</w:t>
            </w:r>
          </w:p>
        </w:tc>
        <w:tc>
          <w:tcPr>
            <w:tcW w:w="129" w:type="dxa"/>
            <w:tcBorders>
              <w:bottom w:val="single" w:sz="12" w:space="0" w:color="auto"/>
            </w:tcBorders>
            <w:shd w:val="clear" w:color="auto" w:fill="auto"/>
            <w:vAlign w:val="bottom"/>
          </w:tcPr>
          <w:p w:rsidR="003F1234" w:rsidRPr="009535FE" w:rsidRDefault="003F1234" w:rsidP="00E57178">
            <w:pPr>
              <w:pStyle w:val="SingleTxtG"/>
              <w:spacing w:before="40" w:after="40" w:line="220" w:lineRule="exact"/>
              <w:ind w:left="0" w:right="0"/>
              <w:jc w:val="right"/>
              <w:rPr>
                <w:sz w:val="18"/>
                <w:szCs w:val="18"/>
              </w:rPr>
            </w:pPr>
          </w:p>
        </w:tc>
        <w:tc>
          <w:tcPr>
            <w:tcW w:w="936" w:type="dxa"/>
            <w:tcBorders>
              <w:bottom w:val="single" w:sz="12" w:space="0" w:color="auto"/>
            </w:tcBorders>
            <w:shd w:val="clear" w:color="auto" w:fill="auto"/>
          </w:tcPr>
          <w:p w:rsidR="003F1234" w:rsidRPr="00236509" w:rsidRDefault="003F1234" w:rsidP="00E57178">
            <w:pPr>
              <w:pStyle w:val="SingleTxtG"/>
              <w:spacing w:before="40" w:after="40" w:line="220" w:lineRule="exact"/>
              <w:ind w:left="0" w:right="0"/>
              <w:jc w:val="right"/>
              <w:rPr>
                <w:sz w:val="18"/>
                <w:szCs w:val="18"/>
              </w:rPr>
            </w:pPr>
            <w:r w:rsidRPr="00236509">
              <w:rPr>
                <w:sz w:val="18"/>
                <w:szCs w:val="18"/>
              </w:rPr>
              <w:t>44</w:t>
            </w:r>
          </w:p>
        </w:tc>
        <w:tc>
          <w:tcPr>
            <w:tcW w:w="1162" w:type="dxa"/>
            <w:tcBorders>
              <w:bottom w:val="single" w:sz="12" w:space="0" w:color="auto"/>
            </w:tcBorders>
            <w:shd w:val="clear" w:color="auto" w:fill="auto"/>
          </w:tcPr>
          <w:p w:rsidR="003F1234" w:rsidRPr="0065145D" w:rsidRDefault="003F1234" w:rsidP="00E57178">
            <w:pPr>
              <w:pStyle w:val="SingleTxtG"/>
              <w:spacing w:before="40" w:after="40" w:line="220" w:lineRule="exact"/>
              <w:ind w:left="0" w:right="0"/>
              <w:jc w:val="right"/>
              <w:rPr>
                <w:sz w:val="18"/>
                <w:szCs w:val="18"/>
              </w:rPr>
            </w:pPr>
            <w:r w:rsidRPr="0065145D">
              <w:rPr>
                <w:sz w:val="18"/>
                <w:szCs w:val="18"/>
              </w:rPr>
              <w:t>41</w:t>
            </w:r>
          </w:p>
        </w:tc>
        <w:tc>
          <w:tcPr>
            <w:tcW w:w="1042" w:type="dxa"/>
            <w:tcBorders>
              <w:bottom w:val="single" w:sz="12" w:space="0" w:color="auto"/>
            </w:tcBorders>
            <w:shd w:val="clear" w:color="auto" w:fill="auto"/>
          </w:tcPr>
          <w:p w:rsidR="003F1234" w:rsidRPr="0065145D" w:rsidRDefault="003F1234" w:rsidP="00E57178">
            <w:pPr>
              <w:pStyle w:val="SingleTxtG"/>
              <w:spacing w:before="40" w:after="40" w:line="220" w:lineRule="exact"/>
              <w:ind w:left="0" w:right="0"/>
              <w:jc w:val="right"/>
              <w:rPr>
                <w:sz w:val="18"/>
                <w:szCs w:val="18"/>
              </w:rPr>
            </w:pPr>
            <w:r w:rsidRPr="0065145D">
              <w:rPr>
                <w:sz w:val="18"/>
                <w:szCs w:val="18"/>
              </w:rPr>
              <w:t>3</w:t>
            </w:r>
          </w:p>
        </w:tc>
      </w:tr>
    </w:tbl>
    <w:p w:rsidR="003F1234" w:rsidRPr="00236509" w:rsidRDefault="003F1234" w:rsidP="003F1234">
      <w:pPr>
        <w:pStyle w:val="SingleTxtG"/>
        <w:spacing w:before="120" w:after="0"/>
        <w:ind w:left="170"/>
        <w:jc w:val="left"/>
        <w:rPr>
          <w:sz w:val="18"/>
          <w:szCs w:val="18"/>
        </w:rPr>
      </w:pPr>
      <w:r w:rsidRPr="00236509">
        <w:rPr>
          <w:i/>
          <w:sz w:val="18"/>
          <w:szCs w:val="18"/>
        </w:rPr>
        <w:t>Fuente:</w:t>
      </w:r>
      <w:r w:rsidRPr="00236509">
        <w:rPr>
          <w:sz w:val="18"/>
          <w:szCs w:val="18"/>
        </w:rPr>
        <w:t xml:space="preserve"> Ministerio de Educación. Unidad de Estadística Educativa </w:t>
      </w:r>
      <w:r>
        <w:rPr>
          <w:sz w:val="18"/>
          <w:szCs w:val="18"/>
        </w:rPr>
        <w:t>– 2008.</w:t>
      </w:r>
    </w:p>
    <w:p w:rsidR="00A37E4A" w:rsidRDefault="003F1234" w:rsidP="00444376">
      <w:pPr>
        <w:pStyle w:val="SingleTxtG"/>
        <w:spacing w:after="0"/>
        <w:ind w:left="0" w:firstLine="170"/>
        <w:jc w:val="left"/>
        <w:rPr>
          <w:sz w:val="18"/>
          <w:szCs w:val="18"/>
        </w:rPr>
      </w:pPr>
      <w:r w:rsidRPr="00236509">
        <w:rPr>
          <w:i/>
          <w:sz w:val="18"/>
          <w:szCs w:val="18"/>
        </w:rPr>
        <w:t>Nota:</w:t>
      </w:r>
      <w:r w:rsidRPr="00236509">
        <w:rPr>
          <w:sz w:val="18"/>
          <w:szCs w:val="18"/>
        </w:rPr>
        <w:t xml:space="preserve"> El número de docentes puede incluir registros dobles, en razón a que la unidad de recolección es el número de docentes que labora en cada centro o programa educativo.</w:t>
      </w:r>
    </w:p>
    <w:p w:rsidR="00030381" w:rsidRDefault="00030381" w:rsidP="003F1234">
      <w:pPr>
        <w:pStyle w:val="SingleTxtG"/>
        <w:ind w:left="1800"/>
        <w:sectPr w:rsidR="00030381" w:rsidSect="004D73E6">
          <w:headerReference w:type="even" r:id="rId39"/>
          <w:headerReference w:type="default" r:id="rId40"/>
          <w:footerReference w:type="even" r:id="rId41"/>
          <w:footerReference w:type="default" r:id="rId42"/>
          <w:headerReference w:type="first" r:id="rId43"/>
          <w:footnotePr>
            <w:numRestart w:val="eachSect"/>
          </w:footnotePr>
          <w:pgSz w:w="16838" w:h="11906" w:orient="landscape" w:code="9"/>
          <w:pgMar w:top="1134" w:right="1701" w:bottom="1134" w:left="2268" w:header="567" w:footer="567" w:gutter="0"/>
          <w:cols w:space="708"/>
          <w:docGrid w:linePitch="360"/>
        </w:sectPr>
      </w:pPr>
    </w:p>
    <w:p w:rsidR="003E5D10" w:rsidRPr="00683FD2" w:rsidRDefault="00A3556B" w:rsidP="003E5D10">
      <w:pPr>
        <w:pStyle w:val="Heading1"/>
      </w:pPr>
      <w:r>
        <w:t xml:space="preserve">Cuadro </w:t>
      </w:r>
      <w:r w:rsidR="003E5D10" w:rsidRPr="00683FD2">
        <w:t>16</w:t>
      </w:r>
    </w:p>
    <w:p w:rsidR="003E5D10" w:rsidRDefault="003E5D10" w:rsidP="003E5D10">
      <w:pPr>
        <w:pStyle w:val="SingleTxtG"/>
        <w:jc w:val="left"/>
        <w:rPr>
          <w:b/>
        </w:rPr>
      </w:pPr>
      <w:r w:rsidRPr="008A53FC">
        <w:rPr>
          <w:b/>
        </w:rPr>
        <w:t>Historia de beneficiarios del programa projoven 1997-2008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66"/>
        <w:gridCol w:w="988"/>
        <w:gridCol w:w="1229"/>
        <w:gridCol w:w="1229"/>
        <w:gridCol w:w="1229"/>
        <w:gridCol w:w="1229"/>
      </w:tblGrid>
      <w:tr w:rsidR="003E5D10" w:rsidRPr="008A53FC" w:rsidTr="00B1421B">
        <w:tc>
          <w:tcPr>
            <w:tcW w:w="1466" w:type="dxa"/>
            <w:tcBorders>
              <w:top w:val="single" w:sz="4" w:space="0" w:color="auto"/>
              <w:bottom w:val="single" w:sz="12" w:space="0" w:color="auto"/>
            </w:tcBorders>
            <w:shd w:val="clear" w:color="auto" w:fill="auto"/>
            <w:vAlign w:val="bottom"/>
          </w:tcPr>
          <w:p w:rsidR="003E5D10" w:rsidRPr="008A53FC" w:rsidRDefault="003E5D10" w:rsidP="00B1421B">
            <w:pPr>
              <w:pStyle w:val="SingleTxtG"/>
              <w:spacing w:before="80" w:after="80" w:line="200" w:lineRule="exact"/>
              <w:ind w:left="0" w:right="0"/>
              <w:jc w:val="left"/>
              <w:rPr>
                <w:i/>
                <w:sz w:val="16"/>
              </w:rPr>
            </w:pPr>
            <w:r w:rsidRPr="005922AC">
              <w:rPr>
                <w:i/>
                <w:sz w:val="16"/>
              </w:rPr>
              <w:t>Convocatoria</w:t>
            </w:r>
          </w:p>
        </w:tc>
        <w:tc>
          <w:tcPr>
            <w:tcW w:w="988" w:type="dxa"/>
            <w:tcBorders>
              <w:top w:val="single" w:sz="4" w:space="0" w:color="auto"/>
              <w:bottom w:val="single" w:sz="12" w:space="0" w:color="auto"/>
            </w:tcBorders>
            <w:shd w:val="clear" w:color="auto" w:fill="auto"/>
            <w:vAlign w:val="bottom"/>
          </w:tcPr>
          <w:p w:rsidR="003E5D10" w:rsidRPr="008A53FC" w:rsidRDefault="003E5D10" w:rsidP="00B1421B">
            <w:pPr>
              <w:pStyle w:val="SingleTxtG"/>
              <w:spacing w:before="80" w:after="80" w:line="200" w:lineRule="exact"/>
              <w:ind w:left="0" w:right="0"/>
              <w:jc w:val="right"/>
              <w:rPr>
                <w:i/>
                <w:sz w:val="16"/>
              </w:rPr>
            </w:pPr>
            <w:r w:rsidRPr="005922AC">
              <w:rPr>
                <w:i/>
                <w:sz w:val="16"/>
              </w:rPr>
              <w:t>Masc</w:t>
            </w:r>
            <w:r>
              <w:rPr>
                <w:i/>
                <w:sz w:val="16"/>
              </w:rPr>
              <w:t>ulino</w:t>
            </w:r>
          </w:p>
        </w:tc>
        <w:tc>
          <w:tcPr>
            <w:tcW w:w="1229" w:type="dxa"/>
            <w:tcBorders>
              <w:top w:val="single" w:sz="4" w:space="0" w:color="auto"/>
              <w:bottom w:val="single" w:sz="12" w:space="0" w:color="auto"/>
            </w:tcBorders>
            <w:shd w:val="clear" w:color="auto" w:fill="auto"/>
            <w:vAlign w:val="bottom"/>
          </w:tcPr>
          <w:p w:rsidR="003E5D10" w:rsidRPr="008A53FC" w:rsidRDefault="003E5D10" w:rsidP="00B1421B">
            <w:pPr>
              <w:pStyle w:val="SingleTxtG"/>
              <w:spacing w:before="80" w:after="80" w:line="200" w:lineRule="exact"/>
              <w:ind w:left="0" w:right="0"/>
              <w:jc w:val="right"/>
              <w:rPr>
                <w:i/>
                <w:sz w:val="16"/>
              </w:rPr>
            </w:pPr>
            <w:r w:rsidRPr="005922AC">
              <w:rPr>
                <w:i/>
                <w:sz w:val="16"/>
              </w:rPr>
              <w:t>Fem</w:t>
            </w:r>
            <w:r>
              <w:rPr>
                <w:i/>
                <w:sz w:val="16"/>
              </w:rPr>
              <w:t>enino</w:t>
            </w:r>
          </w:p>
        </w:tc>
        <w:tc>
          <w:tcPr>
            <w:tcW w:w="1229" w:type="dxa"/>
            <w:tcBorders>
              <w:top w:val="single" w:sz="4" w:space="0" w:color="auto"/>
              <w:bottom w:val="single" w:sz="12" w:space="0" w:color="auto"/>
            </w:tcBorders>
            <w:shd w:val="clear" w:color="auto" w:fill="auto"/>
            <w:vAlign w:val="bottom"/>
          </w:tcPr>
          <w:p w:rsidR="003E5D10" w:rsidRPr="008A53FC" w:rsidRDefault="003E5D10" w:rsidP="00B1421B">
            <w:pPr>
              <w:pStyle w:val="SingleTxtG"/>
              <w:spacing w:before="80" w:after="80" w:line="200" w:lineRule="exact"/>
              <w:ind w:left="0" w:right="0"/>
              <w:jc w:val="right"/>
              <w:rPr>
                <w:i/>
                <w:sz w:val="16"/>
              </w:rPr>
            </w:pPr>
            <w:r w:rsidRPr="005922AC">
              <w:rPr>
                <w:i/>
                <w:sz w:val="16"/>
              </w:rPr>
              <w:t>Total</w:t>
            </w:r>
          </w:p>
        </w:tc>
        <w:tc>
          <w:tcPr>
            <w:tcW w:w="1229" w:type="dxa"/>
            <w:tcBorders>
              <w:top w:val="single" w:sz="4" w:space="0" w:color="auto"/>
              <w:bottom w:val="single" w:sz="12" w:space="0" w:color="auto"/>
            </w:tcBorders>
            <w:shd w:val="clear" w:color="auto" w:fill="auto"/>
            <w:vAlign w:val="bottom"/>
          </w:tcPr>
          <w:p w:rsidR="003E5D10" w:rsidRPr="008A53FC" w:rsidRDefault="003E5D10" w:rsidP="00B1421B">
            <w:pPr>
              <w:pStyle w:val="SingleTxtG"/>
              <w:spacing w:before="80" w:after="80" w:line="200" w:lineRule="exact"/>
              <w:ind w:left="0" w:right="0"/>
              <w:jc w:val="right"/>
              <w:rPr>
                <w:i/>
                <w:sz w:val="16"/>
              </w:rPr>
            </w:pPr>
            <w:r w:rsidRPr="005922AC">
              <w:rPr>
                <w:i/>
                <w:sz w:val="16"/>
              </w:rPr>
              <w:t>Porcentaje Hombres</w:t>
            </w:r>
          </w:p>
        </w:tc>
        <w:tc>
          <w:tcPr>
            <w:tcW w:w="1229" w:type="dxa"/>
            <w:tcBorders>
              <w:top w:val="single" w:sz="4" w:space="0" w:color="auto"/>
              <w:bottom w:val="single" w:sz="12" w:space="0" w:color="auto"/>
            </w:tcBorders>
            <w:shd w:val="clear" w:color="auto" w:fill="auto"/>
            <w:vAlign w:val="bottom"/>
          </w:tcPr>
          <w:p w:rsidR="003E5D10" w:rsidRPr="008A53FC" w:rsidRDefault="003E5D10" w:rsidP="00B1421B">
            <w:pPr>
              <w:pStyle w:val="SingleTxtG"/>
              <w:spacing w:before="80" w:after="80" w:line="200" w:lineRule="exact"/>
              <w:ind w:left="0" w:right="0"/>
              <w:jc w:val="right"/>
              <w:rPr>
                <w:i/>
                <w:sz w:val="16"/>
              </w:rPr>
            </w:pPr>
            <w:r w:rsidRPr="005922AC">
              <w:rPr>
                <w:i/>
                <w:sz w:val="16"/>
              </w:rPr>
              <w:t>Porcentaje Mujeres</w:t>
            </w:r>
          </w:p>
        </w:tc>
      </w:tr>
      <w:tr w:rsidR="003E5D10" w:rsidRPr="008A53FC" w:rsidTr="00B1421B">
        <w:tc>
          <w:tcPr>
            <w:tcW w:w="1466" w:type="dxa"/>
            <w:tcBorders>
              <w:top w:val="single" w:sz="12" w:space="0" w:color="auto"/>
            </w:tcBorders>
            <w:shd w:val="clear" w:color="auto" w:fill="auto"/>
          </w:tcPr>
          <w:p w:rsidR="003E5D10" w:rsidRPr="005922AC" w:rsidRDefault="003E5D10" w:rsidP="00B1421B">
            <w:pPr>
              <w:pStyle w:val="SingleTxtG"/>
              <w:spacing w:before="40" w:after="40" w:line="220" w:lineRule="exact"/>
              <w:ind w:left="0" w:right="0"/>
              <w:jc w:val="left"/>
              <w:rPr>
                <w:sz w:val="18"/>
              </w:rPr>
            </w:pPr>
            <w:r w:rsidRPr="005922AC">
              <w:rPr>
                <w:sz w:val="18"/>
              </w:rPr>
              <w:t>1ª Convocatoria</w:t>
            </w:r>
          </w:p>
        </w:tc>
        <w:tc>
          <w:tcPr>
            <w:tcW w:w="988" w:type="dxa"/>
            <w:tcBorders>
              <w:top w:val="single" w:sz="12" w:space="0" w:color="auto"/>
            </w:tcBorders>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666</w:t>
            </w:r>
          </w:p>
        </w:tc>
        <w:tc>
          <w:tcPr>
            <w:tcW w:w="1229" w:type="dxa"/>
            <w:tcBorders>
              <w:top w:val="single" w:sz="12" w:space="0" w:color="auto"/>
            </w:tcBorders>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839</w:t>
            </w:r>
          </w:p>
        </w:tc>
        <w:tc>
          <w:tcPr>
            <w:tcW w:w="1229" w:type="dxa"/>
            <w:tcBorders>
              <w:top w:val="single" w:sz="12" w:space="0" w:color="auto"/>
            </w:tcBorders>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1</w:t>
            </w:r>
            <w:r>
              <w:rPr>
                <w:sz w:val="18"/>
              </w:rPr>
              <w:t xml:space="preserve"> </w:t>
            </w:r>
            <w:r w:rsidRPr="005922AC">
              <w:rPr>
                <w:sz w:val="18"/>
              </w:rPr>
              <w:t>505</w:t>
            </w:r>
          </w:p>
        </w:tc>
        <w:tc>
          <w:tcPr>
            <w:tcW w:w="1229" w:type="dxa"/>
            <w:tcBorders>
              <w:top w:val="single" w:sz="12" w:space="0" w:color="auto"/>
            </w:tcBorders>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44</w:t>
            </w:r>
            <w:r>
              <w:rPr>
                <w:sz w:val="18"/>
              </w:rPr>
              <w:t>,</w:t>
            </w:r>
            <w:r w:rsidRPr="005922AC">
              <w:rPr>
                <w:sz w:val="18"/>
              </w:rPr>
              <w:t>3</w:t>
            </w:r>
          </w:p>
        </w:tc>
        <w:tc>
          <w:tcPr>
            <w:tcW w:w="1229" w:type="dxa"/>
            <w:tcBorders>
              <w:top w:val="single" w:sz="12" w:space="0" w:color="auto"/>
            </w:tcBorders>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55</w:t>
            </w:r>
            <w:r>
              <w:rPr>
                <w:sz w:val="18"/>
              </w:rPr>
              <w:t>,</w:t>
            </w:r>
            <w:r w:rsidRPr="005922AC">
              <w:rPr>
                <w:sz w:val="18"/>
              </w:rPr>
              <w:t>7</w:t>
            </w:r>
          </w:p>
        </w:tc>
      </w:tr>
      <w:tr w:rsidR="003E5D10" w:rsidRPr="008A53FC" w:rsidTr="00B1421B">
        <w:tc>
          <w:tcPr>
            <w:tcW w:w="1466" w:type="dxa"/>
            <w:shd w:val="clear" w:color="auto" w:fill="auto"/>
          </w:tcPr>
          <w:p w:rsidR="003E5D10" w:rsidRPr="005922AC" w:rsidRDefault="003E5D10" w:rsidP="00B1421B">
            <w:pPr>
              <w:pStyle w:val="SingleTxtG"/>
              <w:spacing w:before="40" w:after="40" w:line="220" w:lineRule="exact"/>
              <w:ind w:left="0" w:right="0"/>
              <w:jc w:val="left"/>
              <w:rPr>
                <w:sz w:val="18"/>
              </w:rPr>
            </w:pPr>
            <w:r w:rsidRPr="005922AC">
              <w:rPr>
                <w:sz w:val="18"/>
              </w:rPr>
              <w:t>2ª Convocatoria</w:t>
            </w:r>
          </w:p>
        </w:tc>
        <w:tc>
          <w:tcPr>
            <w:tcW w:w="988"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792</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1</w:t>
            </w:r>
            <w:r>
              <w:rPr>
                <w:sz w:val="18"/>
              </w:rPr>
              <w:t xml:space="preserve"> </w:t>
            </w:r>
            <w:r w:rsidRPr="005922AC">
              <w:rPr>
                <w:sz w:val="18"/>
              </w:rPr>
              <w:t>015</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1</w:t>
            </w:r>
            <w:r>
              <w:rPr>
                <w:sz w:val="18"/>
              </w:rPr>
              <w:t xml:space="preserve"> </w:t>
            </w:r>
            <w:r w:rsidRPr="005922AC">
              <w:rPr>
                <w:sz w:val="18"/>
              </w:rPr>
              <w:t>807</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43</w:t>
            </w:r>
            <w:r>
              <w:rPr>
                <w:sz w:val="18"/>
              </w:rPr>
              <w:t>,</w:t>
            </w:r>
            <w:r w:rsidRPr="005922AC">
              <w:rPr>
                <w:sz w:val="18"/>
              </w:rPr>
              <w:t>8</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56</w:t>
            </w:r>
            <w:r>
              <w:rPr>
                <w:sz w:val="18"/>
              </w:rPr>
              <w:t>,</w:t>
            </w:r>
            <w:r w:rsidRPr="005922AC">
              <w:rPr>
                <w:sz w:val="18"/>
              </w:rPr>
              <w:t>2</w:t>
            </w:r>
          </w:p>
        </w:tc>
      </w:tr>
      <w:tr w:rsidR="003E5D10" w:rsidRPr="008A53FC" w:rsidTr="00B1421B">
        <w:tc>
          <w:tcPr>
            <w:tcW w:w="1466" w:type="dxa"/>
            <w:shd w:val="clear" w:color="auto" w:fill="auto"/>
          </w:tcPr>
          <w:p w:rsidR="003E5D10" w:rsidRPr="005922AC" w:rsidRDefault="003E5D10" w:rsidP="00B1421B">
            <w:pPr>
              <w:pStyle w:val="SingleTxtG"/>
              <w:spacing w:before="40" w:after="40" w:line="220" w:lineRule="exact"/>
              <w:ind w:left="0" w:right="0"/>
              <w:jc w:val="left"/>
              <w:rPr>
                <w:sz w:val="18"/>
              </w:rPr>
            </w:pPr>
            <w:r w:rsidRPr="005922AC">
              <w:rPr>
                <w:sz w:val="18"/>
              </w:rPr>
              <w:t>3ª Convocatoria</w:t>
            </w:r>
          </w:p>
        </w:tc>
        <w:tc>
          <w:tcPr>
            <w:tcW w:w="988"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982</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1</w:t>
            </w:r>
            <w:r>
              <w:rPr>
                <w:sz w:val="18"/>
              </w:rPr>
              <w:t xml:space="preserve"> </w:t>
            </w:r>
            <w:r w:rsidRPr="005922AC">
              <w:rPr>
                <w:sz w:val="18"/>
              </w:rPr>
              <w:t>261</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2</w:t>
            </w:r>
            <w:r>
              <w:rPr>
                <w:sz w:val="18"/>
              </w:rPr>
              <w:t xml:space="preserve"> </w:t>
            </w:r>
            <w:r w:rsidRPr="005922AC">
              <w:rPr>
                <w:sz w:val="18"/>
              </w:rPr>
              <w:t>243</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43</w:t>
            </w:r>
            <w:r>
              <w:rPr>
                <w:sz w:val="18"/>
              </w:rPr>
              <w:t>,</w:t>
            </w:r>
            <w:r w:rsidRPr="005922AC">
              <w:rPr>
                <w:sz w:val="18"/>
              </w:rPr>
              <w:t>8</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56</w:t>
            </w:r>
            <w:r>
              <w:rPr>
                <w:sz w:val="18"/>
              </w:rPr>
              <w:t>,</w:t>
            </w:r>
            <w:r w:rsidRPr="005922AC">
              <w:rPr>
                <w:sz w:val="18"/>
              </w:rPr>
              <w:t>2</w:t>
            </w:r>
          </w:p>
        </w:tc>
      </w:tr>
      <w:tr w:rsidR="003E5D10" w:rsidRPr="008A53FC" w:rsidTr="00B1421B">
        <w:tc>
          <w:tcPr>
            <w:tcW w:w="1466" w:type="dxa"/>
            <w:shd w:val="clear" w:color="auto" w:fill="auto"/>
          </w:tcPr>
          <w:p w:rsidR="003E5D10" w:rsidRPr="005922AC" w:rsidRDefault="003E5D10" w:rsidP="00B1421B">
            <w:pPr>
              <w:pStyle w:val="SingleTxtG"/>
              <w:spacing w:before="40" w:after="40" w:line="220" w:lineRule="exact"/>
              <w:ind w:left="0" w:right="0"/>
              <w:jc w:val="left"/>
              <w:rPr>
                <w:sz w:val="18"/>
              </w:rPr>
            </w:pPr>
            <w:r w:rsidRPr="005922AC">
              <w:rPr>
                <w:sz w:val="18"/>
              </w:rPr>
              <w:t>4ª Convocatoria</w:t>
            </w:r>
          </w:p>
        </w:tc>
        <w:tc>
          <w:tcPr>
            <w:tcW w:w="988"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1</w:t>
            </w:r>
            <w:r>
              <w:rPr>
                <w:sz w:val="18"/>
              </w:rPr>
              <w:t xml:space="preserve"> </w:t>
            </w:r>
            <w:r w:rsidRPr="005922AC">
              <w:rPr>
                <w:sz w:val="18"/>
              </w:rPr>
              <w:t>131</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1</w:t>
            </w:r>
            <w:r>
              <w:rPr>
                <w:sz w:val="18"/>
              </w:rPr>
              <w:t xml:space="preserve"> </w:t>
            </w:r>
            <w:r w:rsidRPr="005922AC">
              <w:rPr>
                <w:sz w:val="18"/>
              </w:rPr>
              <w:t>540</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2</w:t>
            </w:r>
            <w:r>
              <w:rPr>
                <w:sz w:val="18"/>
              </w:rPr>
              <w:t xml:space="preserve"> </w:t>
            </w:r>
            <w:r w:rsidRPr="005922AC">
              <w:rPr>
                <w:sz w:val="18"/>
              </w:rPr>
              <w:t>671</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42</w:t>
            </w:r>
            <w:r>
              <w:rPr>
                <w:sz w:val="18"/>
              </w:rPr>
              <w:t>,</w:t>
            </w:r>
            <w:r w:rsidRPr="005922AC">
              <w:rPr>
                <w:sz w:val="18"/>
              </w:rPr>
              <w:t>3</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57</w:t>
            </w:r>
            <w:r>
              <w:rPr>
                <w:sz w:val="18"/>
              </w:rPr>
              <w:t>,</w:t>
            </w:r>
            <w:r w:rsidRPr="005922AC">
              <w:rPr>
                <w:sz w:val="18"/>
              </w:rPr>
              <w:t>7</w:t>
            </w:r>
          </w:p>
        </w:tc>
      </w:tr>
      <w:tr w:rsidR="003E5D10" w:rsidRPr="008A53FC" w:rsidTr="00B1421B">
        <w:tc>
          <w:tcPr>
            <w:tcW w:w="1466" w:type="dxa"/>
            <w:shd w:val="clear" w:color="auto" w:fill="auto"/>
          </w:tcPr>
          <w:p w:rsidR="003E5D10" w:rsidRPr="005922AC" w:rsidRDefault="003E5D10" w:rsidP="00B1421B">
            <w:pPr>
              <w:pStyle w:val="SingleTxtG"/>
              <w:spacing w:before="40" w:after="40" w:line="220" w:lineRule="exact"/>
              <w:ind w:left="0" w:right="0"/>
              <w:jc w:val="left"/>
              <w:rPr>
                <w:sz w:val="18"/>
              </w:rPr>
            </w:pPr>
            <w:r w:rsidRPr="005922AC">
              <w:rPr>
                <w:sz w:val="18"/>
              </w:rPr>
              <w:t>5ª Convocatoria</w:t>
            </w:r>
          </w:p>
        </w:tc>
        <w:tc>
          <w:tcPr>
            <w:tcW w:w="988"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1</w:t>
            </w:r>
            <w:r>
              <w:rPr>
                <w:sz w:val="18"/>
              </w:rPr>
              <w:t xml:space="preserve"> </w:t>
            </w:r>
            <w:r w:rsidRPr="005922AC">
              <w:rPr>
                <w:sz w:val="18"/>
              </w:rPr>
              <w:t>363</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1</w:t>
            </w:r>
            <w:r>
              <w:rPr>
                <w:sz w:val="18"/>
              </w:rPr>
              <w:t xml:space="preserve"> </w:t>
            </w:r>
            <w:r w:rsidRPr="005922AC">
              <w:rPr>
                <w:sz w:val="18"/>
              </w:rPr>
              <w:t>712</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3</w:t>
            </w:r>
            <w:r>
              <w:rPr>
                <w:sz w:val="18"/>
              </w:rPr>
              <w:t xml:space="preserve"> </w:t>
            </w:r>
            <w:r w:rsidRPr="005922AC">
              <w:rPr>
                <w:sz w:val="18"/>
              </w:rPr>
              <w:t>075</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44</w:t>
            </w:r>
            <w:r>
              <w:rPr>
                <w:sz w:val="18"/>
              </w:rPr>
              <w:t>,</w:t>
            </w:r>
            <w:r w:rsidRPr="005922AC">
              <w:rPr>
                <w:sz w:val="18"/>
              </w:rPr>
              <w:t>3</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55</w:t>
            </w:r>
            <w:r>
              <w:rPr>
                <w:sz w:val="18"/>
              </w:rPr>
              <w:t>,</w:t>
            </w:r>
            <w:r w:rsidRPr="005922AC">
              <w:rPr>
                <w:sz w:val="18"/>
              </w:rPr>
              <w:t>7</w:t>
            </w:r>
          </w:p>
        </w:tc>
      </w:tr>
      <w:tr w:rsidR="003E5D10" w:rsidRPr="008A53FC" w:rsidTr="00B1421B">
        <w:tc>
          <w:tcPr>
            <w:tcW w:w="1466" w:type="dxa"/>
            <w:shd w:val="clear" w:color="auto" w:fill="auto"/>
          </w:tcPr>
          <w:p w:rsidR="003E5D10" w:rsidRPr="005922AC" w:rsidRDefault="003E5D10" w:rsidP="00B1421B">
            <w:pPr>
              <w:pStyle w:val="SingleTxtG"/>
              <w:spacing w:before="40" w:after="40" w:line="220" w:lineRule="exact"/>
              <w:ind w:left="0" w:right="0"/>
              <w:jc w:val="left"/>
              <w:rPr>
                <w:sz w:val="18"/>
              </w:rPr>
            </w:pPr>
            <w:r w:rsidRPr="005922AC">
              <w:rPr>
                <w:sz w:val="18"/>
              </w:rPr>
              <w:t>6ª Convocatoria</w:t>
            </w:r>
          </w:p>
        </w:tc>
        <w:tc>
          <w:tcPr>
            <w:tcW w:w="988"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1</w:t>
            </w:r>
            <w:r>
              <w:rPr>
                <w:sz w:val="18"/>
              </w:rPr>
              <w:t xml:space="preserve"> </w:t>
            </w:r>
            <w:r w:rsidRPr="005922AC">
              <w:rPr>
                <w:sz w:val="18"/>
              </w:rPr>
              <w:t>673</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1</w:t>
            </w:r>
            <w:r>
              <w:rPr>
                <w:sz w:val="18"/>
              </w:rPr>
              <w:t xml:space="preserve"> </w:t>
            </w:r>
            <w:r w:rsidRPr="005922AC">
              <w:rPr>
                <w:sz w:val="18"/>
              </w:rPr>
              <w:t>978</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3</w:t>
            </w:r>
            <w:r>
              <w:rPr>
                <w:sz w:val="18"/>
              </w:rPr>
              <w:t xml:space="preserve"> </w:t>
            </w:r>
            <w:r w:rsidRPr="005922AC">
              <w:rPr>
                <w:sz w:val="18"/>
              </w:rPr>
              <w:t>651</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45</w:t>
            </w:r>
            <w:r>
              <w:rPr>
                <w:sz w:val="18"/>
              </w:rPr>
              <w:t>,</w:t>
            </w:r>
            <w:r w:rsidRPr="005922AC">
              <w:rPr>
                <w:sz w:val="18"/>
              </w:rPr>
              <w:t>8</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54</w:t>
            </w:r>
            <w:r>
              <w:rPr>
                <w:sz w:val="18"/>
              </w:rPr>
              <w:t>,</w:t>
            </w:r>
            <w:r w:rsidRPr="005922AC">
              <w:rPr>
                <w:sz w:val="18"/>
              </w:rPr>
              <w:t>2</w:t>
            </w:r>
          </w:p>
        </w:tc>
      </w:tr>
      <w:tr w:rsidR="003E5D10" w:rsidRPr="008A53FC" w:rsidTr="00B1421B">
        <w:tc>
          <w:tcPr>
            <w:tcW w:w="1466" w:type="dxa"/>
            <w:shd w:val="clear" w:color="auto" w:fill="auto"/>
          </w:tcPr>
          <w:p w:rsidR="003E5D10" w:rsidRPr="005922AC" w:rsidRDefault="003E5D10" w:rsidP="00B1421B">
            <w:pPr>
              <w:pStyle w:val="SingleTxtG"/>
              <w:spacing w:before="40" w:after="40" w:line="220" w:lineRule="exact"/>
              <w:ind w:left="0" w:right="0"/>
              <w:jc w:val="left"/>
              <w:rPr>
                <w:sz w:val="18"/>
              </w:rPr>
            </w:pPr>
            <w:r w:rsidRPr="005922AC">
              <w:rPr>
                <w:sz w:val="18"/>
              </w:rPr>
              <w:t>7ª Convocatoria</w:t>
            </w:r>
          </w:p>
        </w:tc>
        <w:tc>
          <w:tcPr>
            <w:tcW w:w="988"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1</w:t>
            </w:r>
            <w:r>
              <w:rPr>
                <w:sz w:val="18"/>
              </w:rPr>
              <w:t xml:space="preserve"> </w:t>
            </w:r>
            <w:r w:rsidRPr="005922AC">
              <w:rPr>
                <w:sz w:val="18"/>
              </w:rPr>
              <w:t>979</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2</w:t>
            </w:r>
            <w:r>
              <w:rPr>
                <w:sz w:val="18"/>
              </w:rPr>
              <w:t xml:space="preserve"> </w:t>
            </w:r>
            <w:r w:rsidRPr="005922AC">
              <w:rPr>
                <w:sz w:val="18"/>
              </w:rPr>
              <w:t>199</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4</w:t>
            </w:r>
            <w:r>
              <w:rPr>
                <w:sz w:val="18"/>
              </w:rPr>
              <w:t xml:space="preserve"> </w:t>
            </w:r>
            <w:r w:rsidRPr="005922AC">
              <w:rPr>
                <w:sz w:val="18"/>
              </w:rPr>
              <w:t>178</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47</w:t>
            </w:r>
            <w:r>
              <w:rPr>
                <w:sz w:val="18"/>
              </w:rPr>
              <w:t>,</w:t>
            </w:r>
            <w:r w:rsidRPr="005922AC">
              <w:rPr>
                <w:sz w:val="18"/>
              </w:rPr>
              <w:t>4</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52</w:t>
            </w:r>
            <w:r>
              <w:rPr>
                <w:sz w:val="18"/>
              </w:rPr>
              <w:t>,</w:t>
            </w:r>
            <w:r w:rsidRPr="005922AC">
              <w:rPr>
                <w:sz w:val="18"/>
              </w:rPr>
              <w:t>6</w:t>
            </w:r>
          </w:p>
        </w:tc>
      </w:tr>
      <w:tr w:rsidR="003E5D10" w:rsidRPr="008A53FC" w:rsidTr="00B1421B">
        <w:tc>
          <w:tcPr>
            <w:tcW w:w="1466" w:type="dxa"/>
            <w:shd w:val="clear" w:color="auto" w:fill="auto"/>
          </w:tcPr>
          <w:p w:rsidR="003E5D10" w:rsidRPr="005922AC" w:rsidRDefault="003E5D10" w:rsidP="00B1421B">
            <w:pPr>
              <w:pStyle w:val="SingleTxtG"/>
              <w:spacing w:before="40" w:after="40" w:line="220" w:lineRule="exact"/>
              <w:ind w:left="0" w:right="0"/>
              <w:jc w:val="left"/>
              <w:rPr>
                <w:sz w:val="18"/>
              </w:rPr>
            </w:pPr>
            <w:r w:rsidRPr="005922AC">
              <w:rPr>
                <w:sz w:val="18"/>
              </w:rPr>
              <w:t>8ª Convocatoria</w:t>
            </w:r>
          </w:p>
        </w:tc>
        <w:tc>
          <w:tcPr>
            <w:tcW w:w="988"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2</w:t>
            </w:r>
            <w:r>
              <w:rPr>
                <w:sz w:val="18"/>
              </w:rPr>
              <w:t xml:space="preserve"> </w:t>
            </w:r>
            <w:r w:rsidRPr="005922AC">
              <w:rPr>
                <w:sz w:val="18"/>
              </w:rPr>
              <w:t>378</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2</w:t>
            </w:r>
            <w:r>
              <w:rPr>
                <w:sz w:val="18"/>
              </w:rPr>
              <w:t xml:space="preserve"> </w:t>
            </w:r>
            <w:r w:rsidRPr="005922AC">
              <w:rPr>
                <w:sz w:val="18"/>
              </w:rPr>
              <w:t>779</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5</w:t>
            </w:r>
            <w:r>
              <w:rPr>
                <w:sz w:val="18"/>
              </w:rPr>
              <w:t xml:space="preserve"> </w:t>
            </w:r>
            <w:r w:rsidRPr="005922AC">
              <w:rPr>
                <w:sz w:val="18"/>
              </w:rPr>
              <w:t>157</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46</w:t>
            </w:r>
            <w:r>
              <w:rPr>
                <w:sz w:val="18"/>
              </w:rPr>
              <w:t>,</w:t>
            </w:r>
            <w:r w:rsidRPr="005922AC">
              <w:rPr>
                <w:sz w:val="18"/>
              </w:rPr>
              <w:t>1</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53</w:t>
            </w:r>
            <w:r>
              <w:rPr>
                <w:sz w:val="18"/>
              </w:rPr>
              <w:t>,</w:t>
            </w:r>
            <w:r w:rsidRPr="005922AC">
              <w:rPr>
                <w:sz w:val="18"/>
              </w:rPr>
              <w:t>9</w:t>
            </w:r>
          </w:p>
        </w:tc>
      </w:tr>
      <w:tr w:rsidR="003E5D10" w:rsidRPr="008A53FC" w:rsidTr="00B1421B">
        <w:tc>
          <w:tcPr>
            <w:tcW w:w="1466" w:type="dxa"/>
            <w:shd w:val="clear" w:color="auto" w:fill="auto"/>
          </w:tcPr>
          <w:p w:rsidR="003E5D10" w:rsidRPr="005922AC" w:rsidRDefault="003E5D10" w:rsidP="00B1421B">
            <w:pPr>
              <w:pStyle w:val="SingleTxtG"/>
              <w:spacing w:before="40" w:after="40" w:line="220" w:lineRule="exact"/>
              <w:ind w:left="0" w:right="0"/>
              <w:jc w:val="left"/>
              <w:rPr>
                <w:sz w:val="18"/>
              </w:rPr>
            </w:pPr>
            <w:r w:rsidRPr="005922AC">
              <w:rPr>
                <w:sz w:val="18"/>
              </w:rPr>
              <w:t>9ª Convocatoria</w:t>
            </w:r>
          </w:p>
        </w:tc>
        <w:tc>
          <w:tcPr>
            <w:tcW w:w="988"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2</w:t>
            </w:r>
            <w:r>
              <w:rPr>
                <w:sz w:val="18"/>
              </w:rPr>
              <w:t xml:space="preserve"> </w:t>
            </w:r>
            <w:r w:rsidRPr="005922AC">
              <w:rPr>
                <w:sz w:val="18"/>
              </w:rPr>
              <w:t>808</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3</w:t>
            </w:r>
            <w:r>
              <w:rPr>
                <w:sz w:val="18"/>
              </w:rPr>
              <w:t xml:space="preserve"> </w:t>
            </w:r>
            <w:r w:rsidRPr="005922AC">
              <w:rPr>
                <w:sz w:val="18"/>
              </w:rPr>
              <w:t>134</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5</w:t>
            </w:r>
            <w:r>
              <w:rPr>
                <w:sz w:val="18"/>
              </w:rPr>
              <w:t xml:space="preserve"> </w:t>
            </w:r>
            <w:r w:rsidRPr="005922AC">
              <w:rPr>
                <w:sz w:val="18"/>
              </w:rPr>
              <w:t>942</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47</w:t>
            </w:r>
            <w:r>
              <w:rPr>
                <w:sz w:val="18"/>
              </w:rPr>
              <w:t>,</w:t>
            </w:r>
            <w:r w:rsidRPr="005922AC">
              <w:rPr>
                <w:sz w:val="18"/>
              </w:rPr>
              <w:t>3</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52</w:t>
            </w:r>
            <w:r>
              <w:rPr>
                <w:sz w:val="18"/>
              </w:rPr>
              <w:t>,</w:t>
            </w:r>
            <w:r w:rsidRPr="005922AC">
              <w:rPr>
                <w:sz w:val="18"/>
              </w:rPr>
              <w:t>7</w:t>
            </w:r>
          </w:p>
        </w:tc>
      </w:tr>
      <w:tr w:rsidR="003E5D10" w:rsidRPr="008A53FC" w:rsidTr="00B1421B">
        <w:tc>
          <w:tcPr>
            <w:tcW w:w="1466" w:type="dxa"/>
            <w:shd w:val="clear" w:color="auto" w:fill="auto"/>
          </w:tcPr>
          <w:p w:rsidR="003E5D10" w:rsidRPr="005922AC" w:rsidRDefault="003E5D10" w:rsidP="00B1421B">
            <w:pPr>
              <w:pStyle w:val="SingleTxtG"/>
              <w:spacing w:before="40" w:after="40" w:line="220" w:lineRule="exact"/>
              <w:ind w:left="0" w:right="0"/>
              <w:jc w:val="left"/>
              <w:rPr>
                <w:sz w:val="18"/>
              </w:rPr>
            </w:pPr>
            <w:r w:rsidRPr="005922AC">
              <w:rPr>
                <w:sz w:val="18"/>
              </w:rPr>
              <w:t>10ª Convocatoria</w:t>
            </w:r>
          </w:p>
        </w:tc>
        <w:tc>
          <w:tcPr>
            <w:tcW w:w="988"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845</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950</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1</w:t>
            </w:r>
            <w:r>
              <w:rPr>
                <w:sz w:val="18"/>
              </w:rPr>
              <w:t xml:space="preserve"> </w:t>
            </w:r>
            <w:r w:rsidRPr="005922AC">
              <w:rPr>
                <w:sz w:val="18"/>
              </w:rPr>
              <w:t>795</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47</w:t>
            </w:r>
            <w:r>
              <w:rPr>
                <w:sz w:val="18"/>
              </w:rPr>
              <w:t>,</w:t>
            </w:r>
            <w:r w:rsidRPr="005922AC">
              <w:rPr>
                <w:sz w:val="18"/>
              </w:rPr>
              <w:t>1</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52</w:t>
            </w:r>
            <w:r>
              <w:rPr>
                <w:sz w:val="18"/>
              </w:rPr>
              <w:t>,</w:t>
            </w:r>
            <w:r w:rsidRPr="005922AC">
              <w:rPr>
                <w:sz w:val="18"/>
              </w:rPr>
              <w:t>9</w:t>
            </w:r>
          </w:p>
        </w:tc>
      </w:tr>
      <w:tr w:rsidR="003E5D10" w:rsidRPr="008A53FC" w:rsidTr="00B1421B">
        <w:tc>
          <w:tcPr>
            <w:tcW w:w="1466" w:type="dxa"/>
            <w:shd w:val="clear" w:color="auto" w:fill="auto"/>
          </w:tcPr>
          <w:p w:rsidR="003E5D10" w:rsidRPr="005922AC" w:rsidRDefault="003E5D10" w:rsidP="00B1421B">
            <w:pPr>
              <w:pStyle w:val="SingleTxtG"/>
              <w:spacing w:before="40" w:after="40" w:line="220" w:lineRule="exact"/>
              <w:ind w:left="0" w:right="0"/>
              <w:jc w:val="left"/>
              <w:rPr>
                <w:sz w:val="18"/>
              </w:rPr>
            </w:pPr>
            <w:r w:rsidRPr="005922AC">
              <w:rPr>
                <w:sz w:val="18"/>
              </w:rPr>
              <w:t>11ª Convocatoria</w:t>
            </w:r>
          </w:p>
        </w:tc>
        <w:tc>
          <w:tcPr>
            <w:tcW w:w="988"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1</w:t>
            </w:r>
            <w:r>
              <w:rPr>
                <w:sz w:val="18"/>
              </w:rPr>
              <w:t xml:space="preserve"> </w:t>
            </w:r>
            <w:r w:rsidRPr="005922AC">
              <w:rPr>
                <w:sz w:val="18"/>
              </w:rPr>
              <w:t>115</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1</w:t>
            </w:r>
            <w:r>
              <w:rPr>
                <w:sz w:val="18"/>
              </w:rPr>
              <w:t xml:space="preserve"> </w:t>
            </w:r>
            <w:r w:rsidRPr="005922AC">
              <w:rPr>
                <w:sz w:val="18"/>
              </w:rPr>
              <w:t>197</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2</w:t>
            </w:r>
            <w:r>
              <w:rPr>
                <w:sz w:val="18"/>
              </w:rPr>
              <w:t xml:space="preserve"> </w:t>
            </w:r>
            <w:r w:rsidRPr="005922AC">
              <w:rPr>
                <w:sz w:val="18"/>
              </w:rPr>
              <w:t>312</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48</w:t>
            </w:r>
            <w:r>
              <w:rPr>
                <w:sz w:val="18"/>
              </w:rPr>
              <w:t>,</w:t>
            </w:r>
            <w:r w:rsidRPr="005922AC">
              <w:rPr>
                <w:sz w:val="18"/>
              </w:rPr>
              <w:t>2</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51</w:t>
            </w:r>
            <w:r>
              <w:rPr>
                <w:sz w:val="18"/>
              </w:rPr>
              <w:t>,</w:t>
            </w:r>
            <w:r w:rsidRPr="005922AC">
              <w:rPr>
                <w:sz w:val="18"/>
              </w:rPr>
              <w:t>8</w:t>
            </w:r>
          </w:p>
        </w:tc>
      </w:tr>
      <w:tr w:rsidR="003E5D10" w:rsidRPr="008A53FC" w:rsidTr="00B1421B">
        <w:tc>
          <w:tcPr>
            <w:tcW w:w="1466" w:type="dxa"/>
            <w:shd w:val="clear" w:color="auto" w:fill="auto"/>
          </w:tcPr>
          <w:p w:rsidR="003E5D10" w:rsidRPr="005922AC" w:rsidRDefault="003E5D10" w:rsidP="00B1421B">
            <w:pPr>
              <w:pStyle w:val="SingleTxtG"/>
              <w:spacing w:before="40" w:after="40" w:line="220" w:lineRule="exact"/>
              <w:ind w:left="0" w:right="0"/>
              <w:jc w:val="left"/>
              <w:rPr>
                <w:sz w:val="18"/>
              </w:rPr>
            </w:pPr>
            <w:r w:rsidRPr="005922AC">
              <w:rPr>
                <w:sz w:val="18"/>
              </w:rPr>
              <w:t>12ª Convocatoria</w:t>
            </w:r>
          </w:p>
        </w:tc>
        <w:tc>
          <w:tcPr>
            <w:tcW w:w="988"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1</w:t>
            </w:r>
            <w:r>
              <w:rPr>
                <w:sz w:val="18"/>
              </w:rPr>
              <w:t xml:space="preserve"> </w:t>
            </w:r>
            <w:r w:rsidRPr="005922AC">
              <w:rPr>
                <w:sz w:val="18"/>
              </w:rPr>
              <w:t>261</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1</w:t>
            </w:r>
            <w:r>
              <w:rPr>
                <w:sz w:val="18"/>
              </w:rPr>
              <w:t xml:space="preserve"> </w:t>
            </w:r>
            <w:r w:rsidRPr="005922AC">
              <w:rPr>
                <w:sz w:val="18"/>
              </w:rPr>
              <w:t>419</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2</w:t>
            </w:r>
            <w:r>
              <w:rPr>
                <w:sz w:val="18"/>
              </w:rPr>
              <w:t xml:space="preserve"> </w:t>
            </w:r>
            <w:r w:rsidRPr="005922AC">
              <w:rPr>
                <w:sz w:val="18"/>
              </w:rPr>
              <w:t>680</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47</w:t>
            </w:r>
            <w:r>
              <w:rPr>
                <w:sz w:val="18"/>
              </w:rPr>
              <w:t>,</w:t>
            </w:r>
            <w:r w:rsidRPr="005922AC">
              <w:rPr>
                <w:sz w:val="18"/>
              </w:rPr>
              <w:t>1</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52</w:t>
            </w:r>
            <w:r>
              <w:rPr>
                <w:sz w:val="18"/>
              </w:rPr>
              <w:t>,</w:t>
            </w:r>
            <w:r w:rsidRPr="005922AC">
              <w:rPr>
                <w:sz w:val="18"/>
              </w:rPr>
              <w:t>9</w:t>
            </w:r>
          </w:p>
        </w:tc>
      </w:tr>
      <w:tr w:rsidR="003E5D10" w:rsidRPr="008A53FC" w:rsidTr="00B1421B">
        <w:tc>
          <w:tcPr>
            <w:tcW w:w="1466" w:type="dxa"/>
            <w:shd w:val="clear" w:color="auto" w:fill="auto"/>
          </w:tcPr>
          <w:p w:rsidR="003E5D10" w:rsidRPr="005922AC" w:rsidRDefault="003E5D10" w:rsidP="00B1421B">
            <w:pPr>
              <w:pStyle w:val="SingleTxtG"/>
              <w:spacing w:before="40" w:after="40" w:line="220" w:lineRule="exact"/>
              <w:ind w:left="0" w:right="0"/>
              <w:jc w:val="left"/>
              <w:rPr>
                <w:sz w:val="18"/>
              </w:rPr>
            </w:pPr>
            <w:r w:rsidRPr="005922AC">
              <w:rPr>
                <w:sz w:val="18"/>
              </w:rPr>
              <w:t>13ª Convocatoria</w:t>
            </w:r>
          </w:p>
        </w:tc>
        <w:tc>
          <w:tcPr>
            <w:tcW w:w="988"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2</w:t>
            </w:r>
            <w:r>
              <w:rPr>
                <w:sz w:val="18"/>
              </w:rPr>
              <w:t xml:space="preserve"> </w:t>
            </w:r>
            <w:r w:rsidRPr="005922AC">
              <w:rPr>
                <w:sz w:val="18"/>
              </w:rPr>
              <w:t>570</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2</w:t>
            </w:r>
            <w:r>
              <w:rPr>
                <w:sz w:val="18"/>
              </w:rPr>
              <w:t xml:space="preserve"> </w:t>
            </w:r>
            <w:r w:rsidRPr="005922AC">
              <w:rPr>
                <w:sz w:val="18"/>
              </w:rPr>
              <w:t>642</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5</w:t>
            </w:r>
            <w:r>
              <w:rPr>
                <w:sz w:val="18"/>
              </w:rPr>
              <w:t xml:space="preserve"> </w:t>
            </w:r>
            <w:r w:rsidRPr="005922AC">
              <w:rPr>
                <w:sz w:val="18"/>
              </w:rPr>
              <w:t>212</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49</w:t>
            </w:r>
            <w:r>
              <w:rPr>
                <w:sz w:val="18"/>
              </w:rPr>
              <w:t>,</w:t>
            </w:r>
            <w:r w:rsidRPr="005922AC">
              <w:rPr>
                <w:sz w:val="18"/>
              </w:rPr>
              <w:t>3</w:t>
            </w:r>
          </w:p>
        </w:tc>
        <w:tc>
          <w:tcPr>
            <w:tcW w:w="1229" w:type="dxa"/>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50</w:t>
            </w:r>
            <w:r>
              <w:rPr>
                <w:sz w:val="18"/>
              </w:rPr>
              <w:t>,</w:t>
            </w:r>
            <w:r w:rsidRPr="005922AC">
              <w:rPr>
                <w:sz w:val="18"/>
              </w:rPr>
              <w:t>7</w:t>
            </w:r>
          </w:p>
        </w:tc>
      </w:tr>
      <w:tr w:rsidR="003E5D10" w:rsidRPr="008A53FC" w:rsidTr="00B1421B">
        <w:tc>
          <w:tcPr>
            <w:tcW w:w="1466" w:type="dxa"/>
            <w:tcBorders>
              <w:bottom w:val="single" w:sz="4" w:space="0" w:color="auto"/>
            </w:tcBorders>
            <w:shd w:val="clear" w:color="auto" w:fill="auto"/>
          </w:tcPr>
          <w:p w:rsidR="003E5D10" w:rsidRPr="005922AC" w:rsidRDefault="003E5D10" w:rsidP="00B1421B">
            <w:pPr>
              <w:pStyle w:val="SingleTxtG"/>
              <w:spacing w:before="40" w:after="40" w:line="220" w:lineRule="exact"/>
              <w:ind w:left="0" w:right="0"/>
              <w:jc w:val="left"/>
              <w:rPr>
                <w:sz w:val="18"/>
              </w:rPr>
            </w:pPr>
            <w:r w:rsidRPr="005922AC">
              <w:rPr>
                <w:sz w:val="18"/>
              </w:rPr>
              <w:t>14ª Convocatoria</w:t>
            </w:r>
          </w:p>
        </w:tc>
        <w:tc>
          <w:tcPr>
            <w:tcW w:w="988" w:type="dxa"/>
            <w:tcBorders>
              <w:bottom w:val="single" w:sz="4" w:space="0" w:color="auto"/>
            </w:tcBorders>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4</w:t>
            </w:r>
            <w:r>
              <w:rPr>
                <w:sz w:val="18"/>
              </w:rPr>
              <w:t xml:space="preserve"> </w:t>
            </w:r>
            <w:r w:rsidRPr="005922AC">
              <w:rPr>
                <w:sz w:val="18"/>
              </w:rPr>
              <w:t>664</w:t>
            </w:r>
          </w:p>
        </w:tc>
        <w:tc>
          <w:tcPr>
            <w:tcW w:w="1229" w:type="dxa"/>
            <w:tcBorders>
              <w:bottom w:val="single" w:sz="4" w:space="0" w:color="auto"/>
            </w:tcBorders>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6</w:t>
            </w:r>
            <w:r>
              <w:rPr>
                <w:sz w:val="18"/>
              </w:rPr>
              <w:t xml:space="preserve"> </w:t>
            </w:r>
            <w:r w:rsidRPr="005922AC">
              <w:rPr>
                <w:sz w:val="18"/>
              </w:rPr>
              <w:t>406</w:t>
            </w:r>
          </w:p>
        </w:tc>
        <w:tc>
          <w:tcPr>
            <w:tcW w:w="1229" w:type="dxa"/>
            <w:tcBorders>
              <w:bottom w:val="single" w:sz="4" w:space="0" w:color="auto"/>
            </w:tcBorders>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11</w:t>
            </w:r>
            <w:r>
              <w:rPr>
                <w:sz w:val="18"/>
              </w:rPr>
              <w:t xml:space="preserve"> </w:t>
            </w:r>
            <w:r w:rsidRPr="005922AC">
              <w:rPr>
                <w:sz w:val="18"/>
              </w:rPr>
              <w:t>070</w:t>
            </w:r>
          </w:p>
        </w:tc>
        <w:tc>
          <w:tcPr>
            <w:tcW w:w="1229" w:type="dxa"/>
            <w:tcBorders>
              <w:bottom w:val="single" w:sz="4" w:space="0" w:color="auto"/>
            </w:tcBorders>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42</w:t>
            </w:r>
            <w:r>
              <w:rPr>
                <w:sz w:val="18"/>
              </w:rPr>
              <w:t>,</w:t>
            </w:r>
            <w:r w:rsidRPr="005922AC">
              <w:rPr>
                <w:sz w:val="18"/>
              </w:rPr>
              <w:t>1</w:t>
            </w:r>
          </w:p>
        </w:tc>
        <w:tc>
          <w:tcPr>
            <w:tcW w:w="1229" w:type="dxa"/>
            <w:tcBorders>
              <w:bottom w:val="single" w:sz="4" w:space="0" w:color="auto"/>
            </w:tcBorders>
            <w:shd w:val="clear" w:color="auto" w:fill="auto"/>
          </w:tcPr>
          <w:p w:rsidR="003E5D10" w:rsidRPr="005922AC" w:rsidRDefault="003E5D10" w:rsidP="00B1421B">
            <w:pPr>
              <w:pStyle w:val="SingleTxtG"/>
              <w:spacing w:before="40" w:after="40" w:line="220" w:lineRule="exact"/>
              <w:ind w:left="0" w:right="0"/>
              <w:jc w:val="right"/>
              <w:rPr>
                <w:sz w:val="18"/>
              </w:rPr>
            </w:pPr>
            <w:r w:rsidRPr="005922AC">
              <w:rPr>
                <w:sz w:val="18"/>
              </w:rPr>
              <w:t>57</w:t>
            </w:r>
            <w:r>
              <w:rPr>
                <w:sz w:val="18"/>
              </w:rPr>
              <w:t>,</w:t>
            </w:r>
            <w:r w:rsidRPr="005922AC">
              <w:rPr>
                <w:sz w:val="18"/>
              </w:rPr>
              <w:t>9</w:t>
            </w:r>
          </w:p>
        </w:tc>
      </w:tr>
      <w:tr w:rsidR="003E5D10" w:rsidRPr="008A53FC" w:rsidTr="00B1421B">
        <w:tc>
          <w:tcPr>
            <w:tcW w:w="1466" w:type="dxa"/>
            <w:tcBorders>
              <w:top w:val="single" w:sz="4" w:space="0" w:color="auto"/>
              <w:bottom w:val="single" w:sz="12" w:space="0" w:color="auto"/>
            </w:tcBorders>
            <w:shd w:val="clear" w:color="auto" w:fill="auto"/>
          </w:tcPr>
          <w:p w:rsidR="003E5D10" w:rsidRPr="008A53FC" w:rsidRDefault="003E5D10" w:rsidP="00B1421B">
            <w:pPr>
              <w:pStyle w:val="SingleTxtG"/>
              <w:tabs>
                <w:tab w:val="left" w:pos="284"/>
              </w:tabs>
              <w:spacing w:before="80" w:after="80" w:line="220" w:lineRule="exact"/>
              <w:ind w:left="0" w:right="0"/>
              <w:jc w:val="left"/>
              <w:rPr>
                <w:b/>
                <w:sz w:val="18"/>
              </w:rPr>
            </w:pPr>
            <w:r w:rsidRPr="008A53FC">
              <w:rPr>
                <w:b/>
                <w:sz w:val="18"/>
              </w:rPr>
              <w:tab/>
              <w:t>Total</w:t>
            </w:r>
          </w:p>
        </w:tc>
        <w:tc>
          <w:tcPr>
            <w:tcW w:w="988" w:type="dxa"/>
            <w:tcBorders>
              <w:top w:val="single" w:sz="4" w:space="0" w:color="auto"/>
              <w:bottom w:val="single" w:sz="12" w:space="0" w:color="auto"/>
            </w:tcBorders>
            <w:shd w:val="clear" w:color="auto" w:fill="auto"/>
          </w:tcPr>
          <w:p w:rsidR="003E5D10" w:rsidRPr="008A53FC" w:rsidRDefault="003E5D10" w:rsidP="00B1421B">
            <w:pPr>
              <w:pStyle w:val="SingleTxtG"/>
              <w:spacing w:before="80" w:after="80" w:line="220" w:lineRule="exact"/>
              <w:ind w:left="0" w:right="0"/>
              <w:jc w:val="right"/>
              <w:rPr>
                <w:b/>
                <w:sz w:val="18"/>
              </w:rPr>
            </w:pPr>
            <w:r w:rsidRPr="008A53FC">
              <w:rPr>
                <w:b/>
                <w:sz w:val="18"/>
              </w:rPr>
              <w:t>24 231</w:t>
            </w:r>
          </w:p>
        </w:tc>
        <w:tc>
          <w:tcPr>
            <w:tcW w:w="1229" w:type="dxa"/>
            <w:tcBorders>
              <w:top w:val="single" w:sz="4" w:space="0" w:color="auto"/>
              <w:bottom w:val="single" w:sz="12" w:space="0" w:color="auto"/>
            </w:tcBorders>
            <w:shd w:val="clear" w:color="auto" w:fill="auto"/>
          </w:tcPr>
          <w:p w:rsidR="003E5D10" w:rsidRPr="008A53FC" w:rsidRDefault="003E5D10" w:rsidP="00B1421B">
            <w:pPr>
              <w:pStyle w:val="SingleTxtG"/>
              <w:spacing w:before="80" w:after="80" w:line="220" w:lineRule="exact"/>
              <w:ind w:left="0" w:right="0"/>
              <w:jc w:val="right"/>
              <w:rPr>
                <w:b/>
                <w:sz w:val="18"/>
              </w:rPr>
            </w:pPr>
            <w:r w:rsidRPr="008A53FC">
              <w:rPr>
                <w:b/>
                <w:sz w:val="18"/>
              </w:rPr>
              <w:t>29 070</w:t>
            </w:r>
          </w:p>
        </w:tc>
        <w:tc>
          <w:tcPr>
            <w:tcW w:w="1229" w:type="dxa"/>
            <w:tcBorders>
              <w:top w:val="single" w:sz="4" w:space="0" w:color="auto"/>
              <w:bottom w:val="single" w:sz="12" w:space="0" w:color="auto"/>
            </w:tcBorders>
            <w:shd w:val="clear" w:color="auto" w:fill="auto"/>
          </w:tcPr>
          <w:p w:rsidR="003E5D10" w:rsidRPr="008A53FC" w:rsidRDefault="003E5D10" w:rsidP="00B1421B">
            <w:pPr>
              <w:pStyle w:val="SingleTxtG"/>
              <w:spacing w:before="80" w:after="80" w:line="220" w:lineRule="exact"/>
              <w:ind w:left="0" w:right="0"/>
              <w:jc w:val="right"/>
              <w:rPr>
                <w:b/>
                <w:sz w:val="18"/>
              </w:rPr>
            </w:pPr>
            <w:r w:rsidRPr="008A53FC">
              <w:rPr>
                <w:b/>
                <w:sz w:val="18"/>
              </w:rPr>
              <w:t>53 298</w:t>
            </w:r>
          </w:p>
        </w:tc>
        <w:tc>
          <w:tcPr>
            <w:tcW w:w="1229" w:type="dxa"/>
            <w:tcBorders>
              <w:top w:val="single" w:sz="4" w:space="0" w:color="auto"/>
              <w:bottom w:val="single" w:sz="12" w:space="0" w:color="auto"/>
            </w:tcBorders>
            <w:shd w:val="clear" w:color="auto" w:fill="auto"/>
          </w:tcPr>
          <w:p w:rsidR="003E5D10" w:rsidRPr="008A53FC" w:rsidRDefault="003E5D10" w:rsidP="00B1421B">
            <w:pPr>
              <w:pStyle w:val="SingleTxtG"/>
              <w:spacing w:before="80" w:after="80" w:line="220" w:lineRule="exact"/>
              <w:ind w:left="0" w:right="0"/>
              <w:jc w:val="right"/>
              <w:rPr>
                <w:b/>
                <w:sz w:val="18"/>
              </w:rPr>
            </w:pPr>
            <w:r w:rsidRPr="008A53FC">
              <w:rPr>
                <w:b/>
                <w:sz w:val="18"/>
              </w:rPr>
              <w:t>45,5</w:t>
            </w:r>
          </w:p>
        </w:tc>
        <w:tc>
          <w:tcPr>
            <w:tcW w:w="1229" w:type="dxa"/>
            <w:tcBorders>
              <w:top w:val="single" w:sz="4" w:space="0" w:color="auto"/>
              <w:bottom w:val="single" w:sz="12" w:space="0" w:color="auto"/>
            </w:tcBorders>
            <w:shd w:val="clear" w:color="auto" w:fill="auto"/>
          </w:tcPr>
          <w:p w:rsidR="003E5D10" w:rsidRPr="008A53FC" w:rsidRDefault="003E5D10" w:rsidP="00B1421B">
            <w:pPr>
              <w:pStyle w:val="SingleTxtG"/>
              <w:spacing w:before="80" w:after="80" w:line="220" w:lineRule="exact"/>
              <w:ind w:left="0" w:right="0"/>
              <w:jc w:val="right"/>
              <w:rPr>
                <w:b/>
                <w:sz w:val="18"/>
              </w:rPr>
            </w:pPr>
            <w:r w:rsidRPr="008A53FC">
              <w:rPr>
                <w:b/>
                <w:sz w:val="18"/>
              </w:rPr>
              <w:t>54,5</w:t>
            </w:r>
          </w:p>
        </w:tc>
      </w:tr>
    </w:tbl>
    <w:p w:rsidR="003E5D10" w:rsidRPr="0040545A" w:rsidRDefault="003E5D10" w:rsidP="003E5D10">
      <w:pPr>
        <w:pStyle w:val="SingleTxtG"/>
        <w:spacing w:before="120"/>
        <w:ind w:left="1304"/>
        <w:jc w:val="left"/>
        <w:rPr>
          <w:sz w:val="18"/>
          <w:szCs w:val="18"/>
        </w:rPr>
      </w:pPr>
      <w:r w:rsidRPr="0040545A">
        <w:rPr>
          <w:i/>
          <w:sz w:val="18"/>
          <w:szCs w:val="18"/>
        </w:rPr>
        <w:t>Nota:</w:t>
      </w:r>
      <w:r w:rsidRPr="0040545A">
        <w:rPr>
          <w:sz w:val="18"/>
          <w:szCs w:val="18"/>
        </w:rPr>
        <w:t xml:space="preserve"> Para mayor información, acceder a www.projoven.gob.pe.</w:t>
      </w:r>
    </w:p>
    <w:p w:rsidR="003E5D10" w:rsidRPr="0040545A" w:rsidRDefault="003E5D10" w:rsidP="003E5D10">
      <w:pPr>
        <w:pStyle w:val="H4G"/>
        <w:rPr>
          <w:i w:val="0"/>
        </w:rPr>
      </w:pPr>
      <w:r>
        <w:tab/>
      </w:r>
      <w:r>
        <w:tab/>
      </w:r>
      <w:r w:rsidRPr="00683FD2">
        <w:t>Situación actual del país con relación a la orientación y formación de profesionales</w:t>
      </w:r>
    </w:p>
    <w:p w:rsidR="003E5D10" w:rsidRPr="0040545A" w:rsidRDefault="00A3556B" w:rsidP="003E5D10">
      <w:pPr>
        <w:pStyle w:val="Heading1"/>
      </w:pPr>
      <w:r>
        <w:t>Cuadro</w:t>
      </w:r>
      <w:r w:rsidR="003E5D10" w:rsidRPr="0040545A">
        <w:t xml:space="preserve"> 17</w:t>
      </w:r>
    </w:p>
    <w:p w:rsidR="003E5D10" w:rsidRDefault="003E5D10" w:rsidP="003E5D10">
      <w:pPr>
        <w:pStyle w:val="SingleTxtG"/>
        <w:jc w:val="left"/>
        <w:rPr>
          <w:b/>
        </w:rPr>
      </w:pPr>
      <w:r w:rsidRPr="0040545A">
        <w:rPr>
          <w:b/>
        </w:rPr>
        <w:t>Problemas comunes a las Dirección Regional de Trabajo y Promoción del Empleo</w:t>
      </w:r>
    </w:p>
    <w:p w:rsidR="003E5D10" w:rsidRDefault="003E5D10" w:rsidP="003E5D10">
      <w:pPr>
        <w:pStyle w:val="SingleTxtG"/>
        <w:spacing w:after="0"/>
        <w:jc w:val="right"/>
      </w:pPr>
      <w:r w:rsidRPr="00683FD2">
        <w:object w:dxaOrig="7380" w:dyaOrig="4694">
          <v:shape id="_x0000_i1038" type="#_x0000_t75" style="width:369pt;height:234.75pt" o:ole="">
            <v:imagedata r:id="rId44" o:title=""/>
          </v:shape>
          <o:OLEObject Type="Embed" ProgID="MSGraph.Chart.8" ShapeID="_x0000_i1038" DrawAspect="Content" ObjectID="_1394904045" r:id="rId45">
            <o:FieldCodes>\s</o:FieldCodes>
          </o:OLEObject>
        </w:object>
      </w:r>
    </w:p>
    <w:p w:rsidR="003E5D10" w:rsidRDefault="003E5D10" w:rsidP="003E5D10">
      <w:pPr>
        <w:pStyle w:val="SingleTxtG"/>
        <w:ind w:left="1304"/>
        <w:jc w:val="left"/>
        <w:rPr>
          <w:sz w:val="18"/>
          <w:szCs w:val="18"/>
        </w:rPr>
      </w:pPr>
      <w:r w:rsidRPr="0040545A">
        <w:rPr>
          <w:i/>
          <w:sz w:val="18"/>
          <w:szCs w:val="18"/>
        </w:rPr>
        <w:t>Fuente:</w:t>
      </w:r>
      <w:r w:rsidRPr="0040545A">
        <w:rPr>
          <w:sz w:val="18"/>
          <w:szCs w:val="18"/>
        </w:rPr>
        <w:t xml:space="preserve"> Informes Cualitativos remitidos por las DRTPE (Enero</w:t>
      </w:r>
      <w:r>
        <w:rPr>
          <w:sz w:val="18"/>
          <w:szCs w:val="18"/>
        </w:rPr>
        <w:t>-</w:t>
      </w:r>
      <w:r w:rsidRPr="0040545A">
        <w:rPr>
          <w:sz w:val="18"/>
          <w:szCs w:val="18"/>
        </w:rPr>
        <w:t>Diciembre 2007)</w:t>
      </w:r>
      <w:r>
        <w:rPr>
          <w:sz w:val="18"/>
          <w:szCs w:val="18"/>
        </w:rPr>
        <w:t>.</w:t>
      </w:r>
    </w:p>
    <w:p w:rsidR="003E5D10" w:rsidRPr="00683FD2" w:rsidRDefault="003E5D10" w:rsidP="003E5D10">
      <w:pPr>
        <w:pStyle w:val="H4G"/>
      </w:pPr>
      <w:r>
        <w:tab/>
      </w:r>
      <w:r>
        <w:tab/>
      </w:r>
      <w:r w:rsidRPr="00683FD2">
        <w:t>Población Laboral del Perú con más de un empleo</w:t>
      </w:r>
    </w:p>
    <w:p w:rsidR="003E5D10" w:rsidRDefault="00A3556B" w:rsidP="003E5D10">
      <w:pPr>
        <w:pStyle w:val="Heading1"/>
      </w:pPr>
      <w:r>
        <w:t xml:space="preserve">Cuadro </w:t>
      </w:r>
      <w:r w:rsidR="003E5D10" w:rsidRPr="0040545A">
        <w:t>18</w:t>
      </w:r>
    </w:p>
    <w:p w:rsidR="003E5D10" w:rsidRPr="0040545A" w:rsidRDefault="003E5D10" w:rsidP="003E5D10">
      <w:pPr>
        <w:pStyle w:val="SingleTxtG"/>
        <w:spacing w:after="0"/>
        <w:jc w:val="left"/>
        <w:rPr>
          <w:b/>
        </w:rPr>
      </w:pPr>
      <w:r w:rsidRPr="0040545A">
        <w:rPr>
          <w:b/>
        </w:rPr>
        <w:t xml:space="preserve">Perú: Distribución de la PEA ocupada por año según participación en una </w:t>
      </w:r>
      <w:r>
        <w:rPr>
          <w:b/>
        </w:rPr>
        <w:br/>
      </w:r>
      <w:r w:rsidRPr="0040545A">
        <w:rPr>
          <w:b/>
        </w:rPr>
        <w:t>ocupación, secundaria, 2003-2006</w:t>
      </w:r>
    </w:p>
    <w:p w:rsidR="003E5D10" w:rsidRPr="004436B4" w:rsidRDefault="003E5D10" w:rsidP="003E5D10">
      <w:pPr>
        <w:pStyle w:val="SingleTxtG"/>
        <w:rPr>
          <w:sz w:val="16"/>
          <w:szCs w:val="16"/>
        </w:rPr>
      </w:pPr>
      <w:r w:rsidRPr="004436B4">
        <w:rPr>
          <w:sz w:val="16"/>
          <w:szCs w:val="16"/>
        </w:rPr>
        <w:t>(En porcentajes)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3E5D10" w:rsidRPr="004436B4" w:rsidTr="00B1421B">
        <w:tc>
          <w:tcPr>
            <w:tcW w:w="1842" w:type="dxa"/>
            <w:tcBorders>
              <w:top w:val="single" w:sz="4" w:space="0" w:color="auto"/>
              <w:bottom w:val="single" w:sz="12" w:space="0" w:color="auto"/>
            </w:tcBorders>
            <w:shd w:val="clear" w:color="auto" w:fill="auto"/>
            <w:vAlign w:val="bottom"/>
          </w:tcPr>
          <w:p w:rsidR="003E5D10" w:rsidRPr="004436B4" w:rsidRDefault="003E5D10" w:rsidP="00B1421B">
            <w:pPr>
              <w:pStyle w:val="SingleTxtG"/>
              <w:spacing w:before="80" w:after="80" w:line="200" w:lineRule="exact"/>
              <w:ind w:left="0" w:right="0"/>
              <w:jc w:val="left"/>
              <w:rPr>
                <w:i/>
                <w:sz w:val="16"/>
              </w:rPr>
            </w:pPr>
            <w:r w:rsidRPr="0033223B">
              <w:rPr>
                <w:i/>
                <w:sz w:val="16"/>
              </w:rPr>
              <w:t>Ocupación secundaria</w:t>
            </w:r>
          </w:p>
        </w:tc>
        <w:tc>
          <w:tcPr>
            <w:tcW w:w="1842" w:type="dxa"/>
            <w:tcBorders>
              <w:top w:val="single" w:sz="4" w:space="0" w:color="auto"/>
              <w:bottom w:val="single" w:sz="12" w:space="0" w:color="auto"/>
            </w:tcBorders>
            <w:shd w:val="clear" w:color="auto" w:fill="auto"/>
          </w:tcPr>
          <w:p w:rsidR="003E5D10" w:rsidRPr="0033223B" w:rsidRDefault="003E5D10" w:rsidP="00B1421B">
            <w:pPr>
              <w:pStyle w:val="SingleTxtG"/>
              <w:spacing w:before="80" w:after="80" w:line="200" w:lineRule="exact"/>
              <w:ind w:left="0" w:right="0"/>
              <w:jc w:val="right"/>
              <w:rPr>
                <w:i/>
                <w:sz w:val="16"/>
              </w:rPr>
            </w:pPr>
            <w:r w:rsidRPr="0033223B">
              <w:rPr>
                <w:i/>
                <w:sz w:val="16"/>
              </w:rPr>
              <w:t>2003-2004</w:t>
            </w:r>
          </w:p>
        </w:tc>
        <w:tc>
          <w:tcPr>
            <w:tcW w:w="1843" w:type="dxa"/>
            <w:tcBorders>
              <w:top w:val="single" w:sz="4" w:space="0" w:color="auto"/>
              <w:bottom w:val="single" w:sz="12" w:space="0" w:color="auto"/>
            </w:tcBorders>
            <w:shd w:val="clear" w:color="auto" w:fill="auto"/>
          </w:tcPr>
          <w:p w:rsidR="003E5D10" w:rsidRPr="0033223B" w:rsidRDefault="003E5D10" w:rsidP="00B1421B">
            <w:pPr>
              <w:pStyle w:val="SingleTxtG"/>
              <w:spacing w:before="80" w:after="80" w:line="200" w:lineRule="exact"/>
              <w:ind w:left="0" w:right="0"/>
              <w:jc w:val="right"/>
              <w:rPr>
                <w:i/>
                <w:sz w:val="16"/>
              </w:rPr>
            </w:pPr>
            <w:r w:rsidRPr="0033223B">
              <w:rPr>
                <w:i/>
                <w:sz w:val="16"/>
              </w:rPr>
              <w:t>2005</w:t>
            </w:r>
          </w:p>
        </w:tc>
        <w:tc>
          <w:tcPr>
            <w:tcW w:w="1843" w:type="dxa"/>
            <w:tcBorders>
              <w:top w:val="single" w:sz="4" w:space="0" w:color="auto"/>
              <w:bottom w:val="single" w:sz="12" w:space="0" w:color="auto"/>
            </w:tcBorders>
            <w:shd w:val="clear" w:color="auto" w:fill="auto"/>
          </w:tcPr>
          <w:p w:rsidR="003E5D10" w:rsidRPr="0033223B" w:rsidRDefault="003E5D10" w:rsidP="00B1421B">
            <w:pPr>
              <w:pStyle w:val="SingleTxtG"/>
              <w:spacing w:before="80" w:after="80" w:line="200" w:lineRule="exact"/>
              <w:ind w:left="0" w:right="0"/>
              <w:jc w:val="right"/>
              <w:rPr>
                <w:i/>
                <w:sz w:val="16"/>
              </w:rPr>
            </w:pPr>
            <w:r w:rsidRPr="0033223B">
              <w:rPr>
                <w:i/>
                <w:sz w:val="16"/>
              </w:rPr>
              <w:t>2006</w:t>
            </w:r>
          </w:p>
        </w:tc>
      </w:tr>
      <w:tr w:rsidR="003E5D10" w:rsidRPr="004436B4" w:rsidTr="00B1421B">
        <w:tc>
          <w:tcPr>
            <w:tcW w:w="1842" w:type="dxa"/>
            <w:tcBorders>
              <w:top w:val="single" w:sz="12" w:space="0" w:color="auto"/>
            </w:tcBorders>
            <w:shd w:val="clear" w:color="auto" w:fill="auto"/>
            <w:vAlign w:val="bottom"/>
          </w:tcPr>
          <w:p w:rsidR="003E5D10" w:rsidRPr="004436B4" w:rsidRDefault="003E5D10" w:rsidP="00B1421B">
            <w:pPr>
              <w:pStyle w:val="SingleTxtG"/>
              <w:spacing w:before="80" w:after="80" w:line="220" w:lineRule="exact"/>
              <w:ind w:left="284" w:right="0"/>
              <w:jc w:val="left"/>
              <w:rPr>
                <w:b/>
                <w:sz w:val="18"/>
              </w:rPr>
            </w:pPr>
            <w:r w:rsidRPr="004436B4">
              <w:rPr>
                <w:b/>
                <w:sz w:val="18"/>
              </w:rPr>
              <w:t>Total absoluto</w:t>
            </w:r>
          </w:p>
        </w:tc>
        <w:tc>
          <w:tcPr>
            <w:tcW w:w="1842" w:type="dxa"/>
            <w:tcBorders>
              <w:top w:val="single" w:sz="12" w:space="0" w:color="auto"/>
            </w:tcBorders>
            <w:shd w:val="clear" w:color="auto" w:fill="auto"/>
            <w:vAlign w:val="bottom"/>
          </w:tcPr>
          <w:p w:rsidR="003E5D10" w:rsidRPr="004436B4" w:rsidRDefault="003E5D10" w:rsidP="00B1421B">
            <w:pPr>
              <w:pStyle w:val="SingleTxtG"/>
              <w:spacing w:before="80" w:after="80" w:line="220" w:lineRule="exact"/>
              <w:ind w:left="0" w:right="0"/>
              <w:jc w:val="right"/>
              <w:rPr>
                <w:b/>
                <w:sz w:val="18"/>
              </w:rPr>
            </w:pPr>
            <w:r w:rsidRPr="004436B4">
              <w:rPr>
                <w:b/>
                <w:sz w:val="18"/>
              </w:rPr>
              <w:t>13 013 298,0</w:t>
            </w:r>
          </w:p>
        </w:tc>
        <w:tc>
          <w:tcPr>
            <w:tcW w:w="1843" w:type="dxa"/>
            <w:tcBorders>
              <w:top w:val="single" w:sz="12" w:space="0" w:color="auto"/>
            </w:tcBorders>
            <w:shd w:val="clear" w:color="auto" w:fill="auto"/>
            <w:vAlign w:val="bottom"/>
          </w:tcPr>
          <w:p w:rsidR="003E5D10" w:rsidRPr="004436B4" w:rsidRDefault="003E5D10" w:rsidP="00B1421B">
            <w:pPr>
              <w:pStyle w:val="SingleTxtG"/>
              <w:spacing w:before="80" w:after="80" w:line="220" w:lineRule="exact"/>
              <w:ind w:left="0" w:right="0"/>
              <w:jc w:val="right"/>
              <w:rPr>
                <w:b/>
                <w:sz w:val="18"/>
              </w:rPr>
            </w:pPr>
            <w:r w:rsidRPr="004436B4">
              <w:rPr>
                <w:b/>
                <w:sz w:val="18"/>
              </w:rPr>
              <w:t>13 728 585,0</w:t>
            </w:r>
          </w:p>
        </w:tc>
        <w:tc>
          <w:tcPr>
            <w:tcW w:w="1843" w:type="dxa"/>
            <w:tcBorders>
              <w:top w:val="single" w:sz="12" w:space="0" w:color="auto"/>
            </w:tcBorders>
            <w:shd w:val="clear" w:color="auto" w:fill="auto"/>
            <w:vAlign w:val="bottom"/>
          </w:tcPr>
          <w:p w:rsidR="003E5D10" w:rsidRPr="004436B4" w:rsidRDefault="003E5D10" w:rsidP="00B1421B">
            <w:pPr>
              <w:pStyle w:val="SingleTxtG"/>
              <w:spacing w:before="80" w:after="80" w:line="220" w:lineRule="exact"/>
              <w:ind w:left="0" w:right="0"/>
              <w:jc w:val="right"/>
              <w:rPr>
                <w:b/>
                <w:sz w:val="18"/>
              </w:rPr>
            </w:pPr>
            <w:r w:rsidRPr="004436B4">
              <w:rPr>
                <w:b/>
                <w:sz w:val="18"/>
              </w:rPr>
              <w:t>14 403 932,0</w:t>
            </w:r>
          </w:p>
        </w:tc>
      </w:tr>
      <w:tr w:rsidR="003E5D10" w:rsidRPr="004436B4" w:rsidTr="00B1421B">
        <w:tc>
          <w:tcPr>
            <w:tcW w:w="1842" w:type="dxa"/>
            <w:shd w:val="clear" w:color="auto" w:fill="auto"/>
            <w:vAlign w:val="bottom"/>
          </w:tcPr>
          <w:p w:rsidR="003E5D10" w:rsidRPr="004436B4" w:rsidRDefault="003E5D10" w:rsidP="00B1421B">
            <w:pPr>
              <w:pStyle w:val="SingleTxtG"/>
              <w:spacing w:before="80" w:after="80" w:line="220" w:lineRule="exact"/>
              <w:ind w:left="284" w:right="0"/>
              <w:jc w:val="left"/>
              <w:rPr>
                <w:b/>
                <w:sz w:val="18"/>
              </w:rPr>
            </w:pPr>
            <w:r w:rsidRPr="004436B4">
              <w:rPr>
                <w:b/>
                <w:sz w:val="18"/>
              </w:rPr>
              <w:t>Total relativo</w:t>
            </w:r>
          </w:p>
        </w:tc>
        <w:tc>
          <w:tcPr>
            <w:tcW w:w="1842" w:type="dxa"/>
            <w:shd w:val="clear" w:color="auto" w:fill="auto"/>
            <w:vAlign w:val="bottom"/>
          </w:tcPr>
          <w:p w:rsidR="003E5D10" w:rsidRPr="004436B4" w:rsidRDefault="003E5D10" w:rsidP="00B1421B">
            <w:pPr>
              <w:pStyle w:val="SingleTxtG"/>
              <w:spacing w:before="80" w:after="80" w:line="220" w:lineRule="exact"/>
              <w:ind w:left="0" w:right="0"/>
              <w:jc w:val="right"/>
              <w:rPr>
                <w:b/>
                <w:sz w:val="18"/>
              </w:rPr>
            </w:pPr>
            <w:r w:rsidRPr="004436B4">
              <w:rPr>
                <w:b/>
                <w:sz w:val="18"/>
              </w:rPr>
              <w:t>100,0</w:t>
            </w:r>
          </w:p>
        </w:tc>
        <w:tc>
          <w:tcPr>
            <w:tcW w:w="1843" w:type="dxa"/>
            <w:shd w:val="clear" w:color="auto" w:fill="auto"/>
            <w:vAlign w:val="bottom"/>
          </w:tcPr>
          <w:p w:rsidR="003E5D10" w:rsidRPr="004436B4" w:rsidRDefault="003E5D10" w:rsidP="00B1421B">
            <w:pPr>
              <w:pStyle w:val="SingleTxtG"/>
              <w:spacing w:before="80" w:after="80" w:line="220" w:lineRule="exact"/>
              <w:ind w:left="0" w:right="0"/>
              <w:jc w:val="right"/>
              <w:rPr>
                <w:b/>
                <w:sz w:val="18"/>
              </w:rPr>
            </w:pPr>
            <w:r w:rsidRPr="004436B4">
              <w:rPr>
                <w:b/>
                <w:sz w:val="18"/>
              </w:rPr>
              <w:t>100,0</w:t>
            </w:r>
          </w:p>
        </w:tc>
        <w:tc>
          <w:tcPr>
            <w:tcW w:w="1843" w:type="dxa"/>
            <w:shd w:val="clear" w:color="auto" w:fill="auto"/>
            <w:vAlign w:val="bottom"/>
          </w:tcPr>
          <w:p w:rsidR="003E5D10" w:rsidRPr="004436B4" w:rsidRDefault="003E5D10" w:rsidP="00B1421B">
            <w:pPr>
              <w:pStyle w:val="SingleTxtG"/>
              <w:spacing w:before="80" w:after="80" w:line="220" w:lineRule="exact"/>
              <w:ind w:left="0" w:right="0"/>
              <w:jc w:val="right"/>
              <w:rPr>
                <w:b/>
                <w:sz w:val="18"/>
              </w:rPr>
            </w:pPr>
            <w:r w:rsidRPr="004436B4">
              <w:rPr>
                <w:b/>
                <w:sz w:val="18"/>
              </w:rPr>
              <w:t>100,0</w:t>
            </w:r>
          </w:p>
        </w:tc>
      </w:tr>
      <w:tr w:rsidR="003E5D10" w:rsidRPr="004436B4" w:rsidTr="00B1421B">
        <w:tc>
          <w:tcPr>
            <w:tcW w:w="1842" w:type="dxa"/>
            <w:shd w:val="clear" w:color="auto" w:fill="auto"/>
            <w:vAlign w:val="bottom"/>
          </w:tcPr>
          <w:p w:rsidR="003E5D10" w:rsidRPr="004436B4" w:rsidRDefault="003E5D10" w:rsidP="00B1421B">
            <w:pPr>
              <w:pStyle w:val="SingleTxtG"/>
              <w:spacing w:before="40" w:after="40" w:line="220" w:lineRule="exact"/>
              <w:ind w:left="0" w:right="0"/>
              <w:jc w:val="left"/>
              <w:rPr>
                <w:sz w:val="18"/>
              </w:rPr>
            </w:pPr>
            <w:r w:rsidRPr="0033223B">
              <w:rPr>
                <w:sz w:val="18"/>
              </w:rPr>
              <w:t>Sí</w:t>
            </w:r>
          </w:p>
        </w:tc>
        <w:tc>
          <w:tcPr>
            <w:tcW w:w="1842" w:type="dxa"/>
            <w:shd w:val="clear" w:color="auto" w:fill="auto"/>
            <w:vAlign w:val="bottom"/>
          </w:tcPr>
          <w:p w:rsidR="003E5D10" w:rsidRPr="004436B4" w:rsidRDefault="003E5D10" w:rsidP="00B1421B">
            <w:pPr>
              <w:pStyle w:val="SingleTxtG"/>
              <w:spacing w:before="40" w:after="40" w:line="220" w:lineRule="exact"/>
              <w:ind w:left="0" w:right="0"/>
              <w:jc w:val="right"/>
              <w:rPr>
                <w:sz w:val="18"/>
              </w:rPr>
            </w:pPr>
            <w:r w:rsidRPr="0033223B">
              <w:rPr>
                <w:sz w:val="18"/>
              </w:rPr>
              <w:t>14,3</w:t>
            </w:r>
          </w:p>
        </w:tc>
        <w:tc>
          <w:tcPr>
            <w:tcW w:w="1843" w:type="dxa"/>
            <w:shd w:val="clear" w:color="auto" w:fill="auto"/>
            <w:vAlign w:val="bottom"/>
          </w:tcPr>
          <w:p w:rsidR="003E5D10" w:rsidRPr="004436B4" w:rsidRDefault="003E5D10" w:rsidP="00B1421B">
            <w:pPr>
              <w:pStyle w:val="SingleTxtG"/>
              <w:spacing w:before="40" w:after="40" w:line="220" w:lineRule="exact"/>
              <w:ind w:left="0" w:right="0"/>
              <w:jc w:val="right"/>
              <w:rPr>
                <w:sz w:val="18"/>
              </w:rPr>
            </w:pPr>
            <w:r w:rsidRPr="0033223B">
              <w:rPr>
                <w:sz w:val="18"/>
              </w:rPr>
              <w:t>13,5</w:t>
            </w:r>
          </w:p>
        </w:tc>
        <w:tc>
          <w:tcPr>
            <w:tcW w:w="1843" w:type="dxa"/>
            <w:shd w:val="clear" w:color="auto" w:fill="auto"/>
            <w:vAlign w:val="bottom"/>
          </w:tcPr>
          <w:p w:rsidR="003E5D10" w:rsidRPr="004436B4" w:rsidRDefault="003E5D10" w:rsidP="00B1421B">
            <w:pPr>
              <w:pStyle w:val="SingleTxtG"/>
              <w:spacing w:before="40" w:after="40" w:line="220" w:lineRule="exact"/>
              <w:ind w:left="0" w:right="0"/>
              <w:jc w:val="right"/>
              <w:rPr>
                <w:sz w:val="18"/>
              </w:rPr>
            </w:pPr>
            <w:r w:rsidRPr="0033223B">
              <w:rPr>
                <w:sz w:val="18"/>
              </w:rPr>
              <w:t>14,3</w:t>
            </w:r>
          </w:p>
        </w:tc>
      </w:tr>
      <w:tr w:rsidR="003E5D10" w:rsidRPr="004436B4" w:rsidTr="00B1421B">
        <w:tc>
          <w:tcPr>
            <w:tcW w:w="1842" w:type="dxa"/>
            <w:tcBorders>
              <w:bottom w:val="single" w:sz="12" w:space="0" w:color="auto"/>
            </w:tcBorders>
            <w:shd w:val="clear" w:color="auto" w:fill="auto"/>
            <w:vAlign w:val="bottom"/>
          </w:tcPr>
          <w:p w:rsidR="003E5D10" w:rsidRPr="004436B4" w:rsidRDefault="003E5D10" w:rsidP="00B1421B">
            <w:pPr>
              <w:pStyle w:val="SingleTxtG"/>
              <w:spacing w:before="40" w:after="40" w:line="220" w:lineRule="exact"/>
              <w:ind w:left="0" w:right="0"/>
              <w:jc w:val="left"/>
              <w:rPr>
                <w:sz w:val="18"/>
              </w:rPr>
            </w:pPr>
            <w:r w:rsidRPr="0033223B">
              <w:rPr>
                <w:sz w:val="18"/>
              </w:rPr>
              <w:t>No</w:t>
            </w:r>
          </w:p>
        </w:tc>
        <w:tc>
          <w:tcPr>
            <w:tcW w:w="1842" w:type="dxa"/>
            <w:tcBorders>
              <w:bottom w:val="single" w:sz="12" w:space="0" w:color="auto"/>
            </w:tcBorders>
            <w:shd w:val="clear" w:color="auto" w:fill="auto"/>
            <w:vAlign w:val="bottom"/>
          </w:tcPr>
          <w:p w:rsidR="003E5D10" w:rsidRPr="004436B4" w:rsidRDefault="003E5D10" w:rsidP="00B1421B">
            <w:pPr>
              <w:pStyle w:val="SingleTxtG"/>
              <w:spacing w:before="40" w:after="40" w:line="220" w:lineRule="exact"/>
              <w:ind w:left="0" w:right="0"/>
              <w:jc w:val="right"/>
              <w:rPr>
                <w:sz w:val="18"/>
              </w:rPr>
            </w:pPr>
            <w:r w:rsidRPr="0033223B">
              <w:rPr>
                <w:sz w:val="18"/>
              </w:rPr>
              <w:t>85</w:t>
            </w:r>
            <w:r>
              <w:rPr>
                <w:sz w:val="18"/>
              </w:rPr>
              <w:t>,</w:t>
            </w:r>
            <w:r w:rsidRPr="0033223B">
              <w:rPr>
                <w:sz w:val="18"/>
              </w:rPr>
              <w:t>7</w:t>
            </w:r>
          </w:p>
        </w:tc>
        <w:tc>
          <w:tcPr>
            <w:tcW w:w="1843" w:type="dxa"/>
            <w:tcBorders>
              <w:bottom w:val="single" w:sz="12" w:space="0" w:color="auto"/>
            </w:tcBorders>
            <w:shd w:val="clear" w:color="auto" w:fill="auto"/>
            <w:vAlign w:val="bottom"/>
          </w:tcPr>
          <w:p w:rsidR="003E5D10" w:rsidRPr="004436B4" w:rsidRDefault="003E5D10" w:rsidP="00B1421B">
            <w:pPr>
              <w:pStyle w:val="SingleTxtG"/>
              <w:spacing w:before="40" w:after="40" w:line="220" w:lineRule="exact"/>
              <w:ind w:left="0" w:right="0"/>
              <w:jc w:val="right"/>
              <w:rPr>
                <w:sz w:val="18"/>
              </w:rPr>
            </w:pPr>
            <w:r w:rsidRPr="0033223B">
              <w:rPr>
                <w:sz w:val="18"/>
              </w:rPr>
              <w:t>86,5</w:t>
            </w:r>
          </w:p>
        </w:tc>
        <w:tc>
          <w:tcPr>
            <w:tcW w:w="1843" w:type="dxa"/>
            <w:tcBorders>
              <w:bottom w:val="single" w:sz="12" w:space="0" w:color="auto"/>
            </w:tcBorders>
            <w:shd w:val="clear" w:color="auto" w:fill="auto"/>
            <w:vAlign w:val="bottom"/>
          </w:tcPr>
          <w:p w:rsidR="003E5D10" w:rsidRPr="004436B4" w:rsidRDefault="003E5D10" w:rsidP="00B1421B">
            <w:pPr>
              <w:pStyle w:val="SingleTxtG"/>
              <w:spacing w:before="40" w:after="40" w:line="220" w:lineRule="exact"/>
              <w:ind w:left="0" w:right="0"/>
              <w:jc w:val="right"/>
              <w:rPr>
                <w:sz w:val="18"/>
              </w:rPr>
            </w:pPr>
            <w:r w:rsidRPr="0033223B">
              <w:rPr>
                <w:sz w:val="18"/>
              </w:rPr>
              <w:t>85,7</w:t>
            </w:r>
          </w:p>
        </w:tc>
      </w:tr>
    </w:tbl>
    <w:p w:rsidR="003E5D10" w:rsidRPr="004436B4" w:rsidRDefault="003E5D10" w:rsidP="003E5D10">
      <w:pPr>
        <w:pStyle w:val="SingleTxtG"/>
        <w:spacing w:before="120" w:after="0"/>
        <w:ind w:left="1304"/>
        <w:jc w:val="left"/>
        <w:rPr>
          <w:sz w:val="18"/>
          <w:szCs w:val="18"/>
        </w:rPr>
      </w:pPr>
      <w:r w:rsidRPr="004436B4">
        <w:rPr>
          <w:i/>
          <w:sz w:val="18"/>
          <w:szCs w:val="18"/>
        </w:rPr>
        <w:t>Fuente:</w:t>
      </w:r>
      <w:r w:rsidRPr="004436B4">
        <w:rPr>
          <w:sz w:val="18"/>
          <w:szCs w:val="18"/>
        </w:rPr>
        <w:t xml:space="preserve"> INEI </w:t>
      </w:r>
      <w:r>
        <w:rPr>
          <w:sz w:val="18"/>
          <w:szCs w:val="18"/>
        </w:rPr>
        <w:t>–</w:t>
      </w:r>
      <w:r w:rsidRPr="004436B4">
        <w:rPr>
          <w:sz w:val="18"/>
          <w:szCs w:val="18"/>
        </w:rPr>
        <w:t xml:space="preserve"> Encuesta Nacional de Hogares sobre Condiciones de Vida y Pobreza, continua 2003-2004; 2005 y 2006</w:t>
      </w:r>
      <w:r>
        <w:rPr>
          <w:sz w:val="18"/>
          <w:szCs w:val="18"/>
        </w:rPr>
        <w:t>.</w:t>
      </w:r>
    </w:p>
    <w:p w:rsidR="003E5D10" w:rsidRPr="004436B4" w:rsidRDefault="003E5D10" w:rsidP="003E5D10">
      <w:pPr>
        <w:pStyle w:val="SingleTxtG"/>
        <w:spacing w:after="0"/>
        <w:ind w:left="1304"/>
        <w:jc w:val="left"/>
        <w:rPr>
          <w:sz w:val="18"/>
          <w:szCs w:val="18"/>
        </w:rPr>
      </w:pPr>
      <w:r w:rsidRPr="004436B4">
        <w:rPr>
          <w:sz w:val="18"/>
          <w:szCs w:val="18"/>
        </w:rPr>
        <w:t xml:space="preserve">Elaboración: MTPE </w:t>
      </w:r>
      <w:r>
        <w:rPr>
          <w:sz w:val="18"/>
          <w:szCs w:val="18"/>
        </w:rPr>
        <w:t>–</w:t>
      </w:r>
      <w:r w:rsidRPr="004436B4">
        <w:rPr>
          <w:sz w:val="18"/>
          <w:szCs w:val="18"/>
        </w:rPr>
        <w:t xml:space="preserve"> PEEL</w:t>
      </w:r>
      <w:r>
        <w:rPr>
          <w:sz w:val="18"/>
          <w:szCs w:val="18"/>
        </w:rPr>
        <w:t>.</w:t>
      </w:r>
    </w:p>
    <w:p w:rsidR="003E5D10" w:rsidRDefault="003E5D10" w:rsidP="003E5D10">
      <w:pPr>
        <w:pStyle w:val="SingleTxtG"/>
        <w:spacing w:after="0"/>
        <w:ind w:left="1304"/>
        <w:jc w:val="left"/>
        <w:rPr>
          <w:sz w:val="18"/>
          <w:szCs w:val="18"/>
        </w:rPr>
      </w:pPr>
      <w:r w:rsidRPr="009B2F3A">
        <w:rPr>
          <w:i/>
          <w:sz w:val="18"/>
          <w:szCs w:val="18"/>
        </w:rPr>
        <w:t>Nota:</w:t>
      </w:r>
      <w:r w:rsidRPr="004436B4">
        <w:rPr>
          <w:sz w:val="18"/>
          <w:szCs w:val="18"/>
        </w:rPr>
        <w:t xml:space="preserve"> los trabajadores con ocupación secundaria son aquellos que en la semana de referencia además de tener una ocupación principal tuvieron otro trabajo para obtener ingresos.</w:t>
      </w:r>
    </w:p>
    <w:p w:rsidR="003E5D10" w:rsidRPr="00683FD2" w:rsidRDefault="003E5D10" w:rsidP="003E5D10">
      <w:pPr>
        <w:pStyle w:val="H4G"/>
      </w:pPr>
      <w:r>
        <w:tab/>
      </w:r>
      <w:r>
        <w:tab/>
      </w:r>
      <w:r w:rsidRPr="00683FD2">
        <w:t>Cambios que afectan al derecho de trabajo</w:t>
      </w:r>
    </w:p>
    <w:p w:rsidR="003E5D10" w:rsidRDefault="00A3556B" w:rsidP="003E5D10">
      <w:pPr>
        <w:pStyle w:val="Heading1"/>
        <w:spacing w:after="120"/>
      </w:pPr>
      <w:r>
        <w:t xml:space="preserve">Cuadro </w:t>
      </w:r>
      <w:r w:rsidR="003E5D10" w:rsidRPr="00683FD2">
        <w:t>19</w:t>
      </w:r>
    </w:p>
    <w:tbl>
      <w:tblPr>
        <w:tblStyle w:val="TableGrid"/>
        <w:tblW w:w="8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566"/>
        <w:gridCol w:w="5900"/>
      </w:tblGrid>
      <w:tr w:rsidR="003E5D10" w:rsidRPr="009B2F3A" w:rsidTr="00B1421B">
        <w:tc>
          <w:tcPr>
            <w:tcW w:w="2566" w:type="dxa"/>
            <w:tcBorders>
              <w:top w:val="single" w:sz="4" w:space="0" w:color="auto"/>
              <w:bottom w:val="single" w:sz="12" w:space="0" w:color="auto"/>
            </w:tcBorders>
            <w:shd w:val="clear" w:color="auto" w:fill="auto"/>
            <w:vAlign w:val="bottom"/>
          </w:tcPr>
          <w:p w:rsidR="003E5D10" w:rsidRPr="009B2F3A" w:rsidRDefault="003E5D10" w:rsidP="00B1421B">
            <w:pPr>
              <w:pStyle w:val="SingleTxtG"/>
              <w:spacing w:before="80" w:after="80" w:line="200" w:lineRule="exact"/>
              <w:ind w:left="0" w:right="113"/>
              <w:jc w:val="left"/>
              <w:rPr>
                <w:i/>
                <w:sz w:val="16"/>
              </w:rPr>
            </w:pPr>
          </w:p>
        </w:tc>
        <w:tc>
          <w:tcPr>
            <w:tcW w:w="5900" w:type="dxa"/>
            <w:tcBorders>
              <w:top w:val="single" w:sz="4" w:space="0" w:color="auto"/>
              <w:bottom w:val="single" w:sz="12" w:space="0" w:color="auto"/>
            </w:tcBorders>
            <w:shd w:val="clear" w:color="auto" w:fill="auto"/>
            <w:vAlign w:val="bottom"/>
          </w:tcPr>
          <w:p w:rsidR="003E5D10" w:rsidRPr="009B2F3A" w:rsidRDefault="003E5D10" w:rsidP="00B1421B">
            <w:pPr>
              <w:pStyle w:val="SingleTxtG"/>
              <w:spacing w:before="80" w:after="80" w:line="200" w:lineRule="exact"/>
              <w:ind w:left="0" w:right="113"/>
              <w:jc w:val="left"/>
              <w:rPr>
                <w:i/>
                <w:sz w:val="16"/>
              </w:rPr>
            </w:pPr>
          </w:p>
        </w:tc>
      </w:tr>
      <w:tr w:rsidR="003E5D10" w:rsidTr="00B1421B">
        <w:tc>
          <w:tcPr>
            <w:tcW w:w="2566" w:type="dxa"/>
            <w:tcBorders>
              <w:top w:val="single" w:sz="12" w:space="0" w:color="auto"/>
            </w:tcBorders>
            <w:shd w:val="clear" w:color="auto" w:fill="auto"/>
          </w:tcPr>
          <w:p w:rsidR="003E5D10" w:rsidRPr="00683FD2" w:rsidRDefault="003E5D10" w:rsidP="00B1421B">
            <w:pPr>
              <w:pStyle w:val="SingleTxtG"/>
              <w:spacing w:before="40"/>
              <w:ind w:left="0" w:right="113"/>
              <w:jc w:val="left"/>
            </w:pPr>
            <w:r w:rsidRPr="00166617">
              <w:t>Normas generales</w:t>
            </w:r>
          </w:p>
        </w:tc>
        <w:tc>
          <w:tcPr>
            <w:tcW w:w="5900" w:type="dxa"/>
            <w:tcBorders>
              <w:top w:val="single" w:sz="12" w:space="0" w:color="auto"/>
            </w:tcBorders>
            <w:shd w:val="clear" w:color="auto" w:fill="auto"/>
          </w:tcPr>
          <w:p w:rsidR="003E5D10" w:rsidRPr="00683FD2" w:rsidRDefault="003E5D10" w:rsidP="00B1421B">
            <w:pPr>
              <w:pStyle w:val="Bullet1G"/>
              <w:tabs>
                <w:tab w:val="clear" w:pos="1701"/>
                <w:tab w:val="num" w:pos="170"/>
              </w:tabs>
              <w:spacing w:before="40"/>
              <w:ind w:left="170" w:right="113"/>
              <w:jc w:val="left"/>
            </w:pPr>
            <w:r w:rsidRPr="00683FD2">
              <w:t>Ley N° 28518, Ley sobre modalidades formativas laborales.</w:t>
            </w:r>
          </w:p>
          <w:p w:rsidR="003E5D10" w:rsidRPr="00683FD2" w:rsidRDefault="003E5D10" w:rsidP="00B1421B">
            <w:pPr>
              <w:pStyle w:val="Bullet1G"/>
              <w:tabs>
                <w:tab w:val="clear" w:pos="1701"/>
                <w:tab w:val="num" w:pos="170"/>
              </w:tabs>
              <w:ind w:left="170" w:right="113"/>
              <w:jc w:val="left"/>
            </w:pPr>
            <w:r w:rsidRPr="00683FD2">
              <w:t xml:space="preserve">Decreto Supremo N° 007-2005- TR, Reglamento de la Ley </w:t>
            </w:r>
            <w:r>
              <w:br/>
            </w:r>
            <w:r w:rsidRPr="00683FD2">
              <w:t xml:space="preserve">N° 28518. </w:t>
            </w:r>
          </w:p>
          <w:p w:rsidR="003E5D10" w:rsidRPr="00683FD2" w:rsidRDefault="003E5D10" w:rsidP="00B1421B">
            <w:pPr>
              <w:pStyle w:val="Bullet1G"/>
              <w:tabs>
                <w:tab w:val="clear" w:pos="1701"/>
                <w:tab w:val="num" w:pos="170"/>
              </w:tabs>
              <w:ind w:left="170" w:right="113"/>
              <w:jc w:val="left"/>
            </w:pPr>
            <w:r w:rsidRPr="00683FD2">
              <w:t xml:space="preserve">Ley N° 27626, Ley que regula la actividad de las empresas especiales de servicios y de las cooperativas de trabajadores. </w:t>
            </w:r>
          </w:p>
          <w:p w:rsidR="003E5D10" w:rsidRDefault="003E5D10" w:rsidP="00B1421B">
            <w:pPr>
              <w:pStyle w:val="Bullet1G"/>
              <w:tabs>
                <w:tab w:val="clear" w:pos="1701"/>
                <w:tab w:val="num" w:pos="170"/>
              </w:tabs>
              <w:ind w:left="170" w:right="113"/>
              <w:jc w:val="left"/>
            </w:pPr>
            <w:r w:rsidRPr="00683FD2">
              <w:t xml:space="preserve">Decreto Supremo N° 003-2002- TR, Reglamento de la Ley </w:t>
            </w:r>
            <w:r>
              <w:br/>
            </w:r>
            <w:r w:rsidRPr="00683FD2">
              <w:t>N° 27626.</w:t>
            </w:r>
          </w:p>
        </w:tc>
      </w:tr>
      <w:tr w:rsidR="003E5D10" w:rsidTr="00B1421B">
        <w:tc>
          <w:tcPr>
            <w:tcW w:w="2566" w:type="dxa"/>
            <w:shd w:val="clear" w:color="auto" w:fill="auto"/>
          </w:tcPr>
          <w:p w:rsidR="003E5D10" w:rsidRPr="00166617" w:rsidRDefault="003E5D10" w:rsidP="00B1421B">
            <w:pPr>
              <w:pStyle w:val="SingleTxtG"/>
              <w:spacing w:before="40"/>
              <w:ind w:left="0" w:right="113"/>
              <w:jc w:val="left"/>
            </w:pPr>
            <w:r w:rsidRPr="00166617">
              <w:t>Mandato de no discriminación</w:t>
            </w:r>
          </w:p>
        </w:tc>
        <w:tc>
          <w:tcPr>
            <w:tcW w:w="5900" w:type="dxa"/>
            <w:shd w:val="clear" w:color="auto" w:fill="auto"/>
          </w:tcPr>
          <w:p w:rsidR="003E5D10" w:rsidRPr="00683FD2" w:rsidRDefault="003E5D10" w:rsidP="00B1421B">
            <w:pPr>
              <w:pStyle w:val="Bullet1G"/>
              <w:tabs>
                <w:tab w:val="clear" w:pos="1701"/>
                <w:tab w:val="num" w:pos="170"/>
              </w:tabs>
              <w:spacing w:before="40"/>
              <w:ind w:left="170" w:right="113"/>
              <w:jc w:val="left"/>
            </w:pPr>
            <w:r w:rsidRPr="00683FD2">
              <w:t>Ley N° 27270, Ley contra actos de discriminación.</w:t>
            </w:r>
          </w:p>
          <w:p w:rsidR="003E5D10" w:rsidRPr="00683FD2" w:rsidRDefault="003E5D10" w:rsidP="00B1421B">
            <w:pPr>
              <w:pStyle w:val="Bullet1G"/>
              <w:tabs>
                <w:tab w:val="clear" w:pos="1701"/>
                <w:tab w:val="num" w:pos="170"/>
              </w:tabs>
              <w:ind w:left="170" w:right="113"/>
              <w:jc w:val="left"/>
            </w:pPr>
            <w:r w:rsidRPr="00683FD2">
              <w:t>Ley N° 27942, Ley de prevención y sanción del hostigamiento sexual.</w:t>
            </w:r>
          </w:p>
          <w:p w:rsidR="003E5D10" w:rsidRDefault="003E5D10" w:rsidP="00B1421B">
            <w:pPr>
              <w:pStyle w:val="Bullet1G"/>
              <w:tabs>
                <w:tab w:val="clear" w:pos="1701"/>
                <w:tab w:val="num" w:pos="170"/>
              </w:tabs>
              <w:ind w:left="170" w:right="113"/>
              <w:jc w:val="left"/>
            </w:pPr>
            <w:r w:rsidRPr="00683FD2">
              <w:t xml:space="preserve">Decreto Supremo N° 010-2003-MIMDES, Reglamento de la Ley </w:t>
            </w:r>
            <w:r>
              <w:br/>
            </w:r>
            <w:r w:rsidRPr="00683FD2">
              <w:t>N° 27942.</w:t>
            </w:r>
          </w:p>
        </w:tc>
      </w:tr>
      <w:tr w:rsidR="003E5D10" w:rsidTr="00B1421B">
        <w:tc>
          <w:tcPr>
            <w:tcW w:w="2566" w:type="dxa"/>
            <w:shd w:val="clear" w:color="auto" w:fill="auto"/>
          </w:tcPr>
          <w:p w:rsidR="003E5D10" w:rsidRPr="00166617" w:rsidRDefault="003E5D10" w:rsidP="00B1421B">
            <w:pPr>
              <w:pStyle w:val="SingleTxtG"/>
              <w:spacing w:before="40"/>
              <w:ind w:left="0" w:right="113"/>
              <w:jc w:val="left"/>
            </w:pPr>
            <w:r w:rsidRPr="00166617">
              <w:t>Derechos del trabajador: previsión y protección</w:t>
            </w:r>
          </w:p>
        </w:tc>
        <w:tc>
          <w:tcPr>
            <w:tcW w:w="5900" w:type="dxa"/>
            <w:shd w:val="clear" w:color="auto" w:fill="auto"/>
          </w:tcPr>
          <w:p w:rsidR="003E5D10" w:rsidRPr="00683FD2" w:rsidRDefault="003E5D10" w:rsidP="00B1421B">
            <w:pPr>
              <w:pStyle w:val="Bullet1G"/>
              <w:tabs>
                <w:tab w:val="clear" w:pos="1701"/>
                <w:tab w:val="num" w:pos="170"/>
              </w:tabs>
              <w:spacing w:before="40"/>
              <w:ind w:left="170" w:right="113"/>
              <w:jc w:val="left"/>
            </w:pPr>
            <w:r w:rsidRPr="00683FD2">
              <w:t>Ley N° 27409, Ley que otorga licencia laboral por adopción</w:t>
            </w:r>
            <w:r>
              <w:t>.</w:t>
            </w:r>
          </w:p>
          <w:p w:rsidR="003E5D10" w:rsidRDefault="003E5D10" w:rsidP="00B1421B">
            <w:pPr>
              <w:pStyle w:val="Bullet1G"/>
              <w:tabs>
                <w:tab w:val="clear" w:pos="1701"/>
                <w:tab w:val="num" w:pos="170"/>
              </w:tabs>
              <w:ind w:left="170" w:right="113"/>
              <w:jc w:val="left"/>
            </w:pPr>
            <w:r w:rsidRPr="00683FD2">
              <w:t>Ley N° 27403, Ley que precisa los alcances del permiso por lactancia materna</w:t>
            </w:r>
            <w:r>
              <w:t>.</w:t>
            </w:r>
          </w:p>
          <w:p w:rsidR="003E5D10" w:rsidRPr="00683FD2" w:rsidRDefault="003E5D10" w:rsidP="00B1421B">
            <w:pPr>
              <w:pStyle w:val="Bullet1G"/>
              <w:tabs>
                <w:tab w:val="clear" w:pos="1701"/>
                <w:tab w:val="num" w:pos="170"/>
              </w:tabs>
              <w:ind w:left="170" w:right="113"/>
              <w:jc w:val="left"/>
            </w:pPr>
            <w:r w:rsidRPr="00683FD2">
              <w:t xml:space="preserve">Ley N° 28048, Ley de protección a favor de la mujer gestante que realiza labores que pongan en riesgo la salud y/o el desarrollo normal de embrión y el feto. </w:t>
            </w:r>
          </w:p>
          <w:p w:rsidR="003E5D10" w:rsidRDefault="003E5D10" w:rsidP="00B1421B">
            <w:pPr>
              <w:pStyle w:val="Bullet1G"/>
              <w:tabs>
                <w:tab w:val="clear" w:pos="1701"/>
                <w:tab w:val="num" w:pos="170"/>
              </w:tabs>
              <w:ind w:left="170" w:right="113"/>
              <w:jc w:val="left"/>
            </w:pPr>
            <w:r w:rsidRPr="00683FD2">
              <w:t xml:space="preserve">Decreto Supremo N° 009-2004-TR, Reglamento de la Ley </w:t>
            </w:r>
            <w:r>
              <w:br/>
            </w:r>
            <w:r w:rsidRPr="00683FD2">
              <w:t>N° 28048.</w:t>
            </w:r>
          </w:p>
        </w:tc>
      </w:tr>
      <w:tr w:rsidR="003E5D10" w:rsidTr="00B1421B">
        <w:tc>
          <w:tcPr>
            <w:tcW w:w="2566" w:type="dxa"/>
            <w:shd w:val="clear" w:color="auto" w:fill="auto"/>
          </w:tcPr>
          <w:p w:rsidR="003E5D10" w:rsidRPr="00166617" w:rsidRDefault="003E5D10" w:rsidP="00B1421B">
            <w:pPr>
              <w:pStyle w:val="SingleTxtG"/>
              <w:keepNext/>
              <w:keepLines/>
              <w:spacing w:before="40"/>
              <w:ind w:left="0" w:right="113"/>
              <w:jc w:val="left"/>
            </w:pPr>
            <w:r w:rsidRPr="00166617">
              <w:t>Remuneración y beneficios sociales</w:t>
            </w:r>
          </w:p>
        </w:tc>
        <w:tc>
          <w:tcPr>
            <w:tcW w:w="5900" w:type="dxa"/>
            <w:shd w:val="clear" w:color="auto" w:fill="auto"/>
          </w:tcPr>
          <w:p w:rsidR="003E5D10" w:rsidRPr="00683FD2" w:rsidRDefault="003E5D10" w:rsidP="00B1421B">
            <w:pPr>
              <w:pStyle w:val="Bullet1G"/>
              <w:keepNext/>
              <w:keepLines/>
              <w:tabs>
                <w:tab w:val="clear" w:pos="1701"/>
                <w:tab w:val="num" w:pos="170"/>
              </w:tabs>
              <w:spacing w:before="40"/>
              <w:ind w:left="170" w:right="113"/>
              <w:jc w:val="left"/>
            </w:pPr>
            <w:r w:rsidRPr="00683FD2">
              <w:t xml:space="preserve">Ley N° 28951, Ley de prestaciones alimentarias en beneficio de los trabajadores sujetos al régimen laboral de la actividad privada. </w:t>
            </w:r>
          </w:p>
          <w:p w:rsidR="003E5D10" w:rsidRPr="00683FD2" w:rsidRDefault="003E5D10" w:rsidP="00B1421B">
            <w:pPr>
              <w:pStyle w:val="Bullet1G"/>
              <w:keepNext/>
              <w:keepLines/>
              <w:tabs>
                <w:tab w:val="clear" w:pos="1701"/>
                <w:tab w:val="num" w:pos="170"/>
              </w:tabs>
              <w:ind w:left="170" w:right="113"/>
              <w:jc w:val="left"/>
            </w:pPr>
            <w:r w:rsidRPr="00683FD2">
              <w:t xml:space="preserve">Decreto Supremo N° 013-2003-TR, Reglamento de la Ley </w:t>
            </w:r>
            <w:r>
              <w:br/>
            </w:r>
            <w:r w:rsidRPr="00683FD2">
              <w:t xml:space="preserve">N° 28951. </w:t>
            </w:r>
          </w:p>
          <w:p w:rsidR="003E5D10" w:rsidRPr="00683FD2" w:rsidRDefault="003E5D10" w:rsidP="00B1421B">
            <w:pPr>
              <w:pStyle w:val="Bullet1G"/>
              <w:keepNext/>
              <w:keepLines/>
              <w:tabs>
                <w:tab w:val="clear" w:pos="1701"/>
                <w:tab w:val="num" w:pos="170"/>
              </w:tabs>
              <w:ind w:left="170" w:right="113"/>
              <w:jc w:val="left"/>
            </w:pPr>
            <w:r w:rsidRPr="00683FD2">
              <w:t>Ley N° 27735, Ley que regula el otorgamiento de las gratificaciones para los trabajadores del régimen de la actividad privada por fiestas patrias y navidad.</w:t>
            </w:r>
          </w:p>
          <w:p w:rsidR="003E5D10" w:rsidRPr="00683FD2" w:rsidRDefault="003E5D10" w:rsidP="00B1421B">
            <w:pPr>
              <w:pStyle w:val="Bullet1G"/>
              <w:keepNext/>
              <w:keepLines/>
              <w:tabs>
                <w:tab w:val="clear" w:pos="1701"/>
                <w:tab w:val="num" w:pos="170"/>
              </w:tabs>
              <w:ind w:left="170" w:right="113"/>
              <w:jc w:val="left"/>
            </w:pPr>
            <w:r w:rsidRPr="00683FD2">
              <w:t xml:space="preserve">Decreto Supremo N° 005-2002- TR, Reglamento de la Ley </w:t>
            </w:r>
            <w:r>
              <w:br/>
            </w:r>
            <w:r w:rsidRPr="00683FD2">
              <w:t>N° 27735.</w:t>
            </w:r>
          </w:p>
          <w:p w:rsidR="003E5D10" w:rsidRPr="00683FD2" w:rsidRDefault="003E5D10" w:rsidP="00B1421B">
            <w:pPr>
              <w:pStyle w:val="Bullet1G"/>
              <w:keepNext/>
              <w:keepLines/>
              <w:tabs>
                <w:tab w:val="clear" w:pos="1701"/>
                <w:tab w:val="num" w:pos="170"/>
              </w:tabs>
              <w:ind w:left="170" w:right="113"/>
              <w:jc w:val="left"/>
            </w:pPr>
            <w:r w:rsidRPr="00683FD2">
              <w:t>Ley N° 27700, Ley que precisa el derecho de los trabajadores que cesan a mantener su seguro de vida.</w:t>
            </w:r>
          </w:p>
          <w:p w:rsidR="003E5D10" w:rsidRPr="00683FD2" w:rsidRDefault="003E5D10" w:rsidP="00B1421B">
            <w:pPr>
              <w:pStyle w:val="Bullet1G"/>
              <w:keepNext/>
              <w:keepLines/>
              <w:tabs>
                <w:tab w:val="clear" w:pos="1701"/>
                <w:tab w:val="num" w:pos="170"/>
              </w:tabs>
              <w:ind w:left="170" w:right="113"/>
              <w:jc w:val="left"/>
            </w:pPr>
            <w:r w:rsidRPr="00683FD2">
              <w:t xml:space="preserve">Decreto Supremo N° 024-2001- TR, Precisan y reglamentan disposiciones de </w:t>
            </w:r>
            <w:smartTag w:uri="urn:schemas-microsoft-com:office:smarttags" w:element="PersonName">
              <w:smartTagPr>
                <w:attr w:name="ProductID" w:val="la Ley"/>
              </w:smartTagPr>
              <w:r w:rsidRPr="00683FD2">
                <w:t>la Ley</w:t>
              </w:r>
            </w:smartTag>
            <w:r w:rsidRPr="00683FD2">
              <w:t xml:space="preserve"> de consolidación de beneficios sociales. </w:t>
            </w:r>
          </w:p>
          <w:p w:rsidR="003E5D10" w:rsidRDefault="003E5D10" w:rsidP="00B1421B">
            <w:pPr>
              <w:pStyle w:val="Bullet1G"/>
              <w:keepNext/>
              <w:keepLines/>
              <w:tabs>
                <w:tab w:val="clear" w:pos="1701"/>
                <w:tab w:val="num" w:pos="170"/>
              </w:tabs>
              <w:ind w:left="170" w:right="113"/>
              <w:jc w:val="left"/>
            </w:pPr>
            <w:r w:rsidRPr="00683FD2">
              <w:t xml:space="preserve">Ley N° 28461, Ley que permite el uso del 80% de </w:t>
            </w:r>
            <w:smartTag w:uri="urn:schemas-microsoft-com:office:smarttags" w:element="PersonName">
              <w:smartTagPr>
                <w:attr w:name="ProductID" w:val="la Compensaci￳n"/>
              </w:smartTagPr>
              <w:r w:rsidRPr="00683FD2">
                <w:t>la Compensación</w:t>
              </w:r>
            </w:smartTag>
            <w:r w:rsidRPr="00683FD2">
              <w:t xml:space="preserve"> por Tiempo de Servicios (CTS) destinado a la adquisición de vivienda o terreno en el marco de los programas promovidos por el ministerio de vivienda y construcción o por el sector privado.</w:t>
            </w:r>
          </w:p>
        </w:tc>
      </w:tr>
      <w:tr w:rsidR="003E5D10" w:rsidTr="00B1421B">
        <w:tc>
          <w:tcPr>
            <w:tcW w:w="2566" w:type="dxa"/>
            <w:shd w:val="clear" w:color="auto" w:fill="auto"/>
          </w:tcPr>
          <w:p w:rsidR="003E5D10" w:rsidRPr="00166617" w:rsidRDefault="003E5D10" w:rsidP="00B1421B">
            <w:pPr>
              <w:pStyle w:val="SingleTxtG"/>
              <w:spacing w:before="40"/>
              <w:ind w:left="0" w:right="113"/>
              <w:jc w:val="left"/>
            </w:pPr>
            <w:r w:rsidRPr="00166617">
              <w:t>Tiempo de trabajo</w:t>
            </w:r>
          </w:p>
        </w:tc>
        <w:tc>
          <w:tcPr>
            <w:tcW w:w="5900" w:type="dxa"/>
            <w:shd w:val="clear" w:color="auto" w:fill="auto"/>
          </w:tcPr>
          <w:p w:rsidR="003E5D10" w:rsidRPr="00683FD2" w:rsidRDefault="003E5D10" w:rsidP="00B1421B">
            <w:pPr>
              <w:pStyle w:val="Bullet1G"/>
              <w:tabs>
                <w:tab w:val="clear" w:pos="1701"/>
                <w:tab w:val="num" w:pos="170"/>
              </w:tabs>
              <w:spacing w:before="40"/>
              <w:ind w:left="170" w:right="113"/>
              <w:jc w:val="left"/>
            </w:pPr>
            <w:r w:rsidRPr="00683FD2">
              <w:t xml:space="preserve">Decreto Supremo N° 007-2002- TR, Texto Único Ordenado de </w:t>
            </w:r>
            <w:smartTag w:uri="urn:schemas-microsoft-com:office:smarttags" w:element="PersonName">
              <w:smartTagPr>
                <w:attr w:name="ProductID" w:val="la Ley"/>
              </w:smartTagPr>
              <w:r w:rsidRPr="00683FD2">
                <w:t>la Ley</w:t>
              </w:r>
            </w:smartTag>
            <w:r w:rsidRPr="00683FD2">
              <w:t xml:space="preserve"> de jornada de trabajo, horario y trabajo en sobretiempo.</w:t>
            </w:r>
          </w:p>
          <w:p w:rsidR="003E5D10" w:rsidRPr="00683FD2" w:rsidRDefault="003E5D10" w:rsidP="00B1421B">
            <w:pPr>
              <w:pStyle w:val="Bullet1G"/>
              <w:tabs>
                <w:tab w:val="clear" w:pos="1701"/>
                <w:tab w:val="num" w:pos="170"/>
              </w:tabs>
              <w:ind w:left="170" w:right="113"/>
              <w:jc w:val="left"/>
            </w:pPr>
            <w:r w:rsidRPr="00683FD2">
              <w:t xml:space="preserve">Decreto Supremo N° 008-2002- TR, Reglamento del Texto Único Ordenado de </w:t>
            </w:r>
            <w:smartTag w:uri="urn:schemas-microsoft-com:office:smarttags" w:element="PersonName">
              <w:smartTagPr>
                <w:attr w:name="ProductID" w:val="la Ley"/>
              </w:smartTagPr>
              <w:r w:rsidRPr="00683FD2">
                <w:t>la Ley</w:t>
              </w:r>
            </w:smartTag>
            <w:r w:rsidRPr="00683FD2">
              <w:t xml:space="preserve"> de jornada de trabajo, horario y trabajo en sobretiempo.</w:t>
            </w:r>
          </w:p>
          <w:p w:rsidR="003E5D10" w:rsidRDefault="003E5D10" w:rsidP="00B1421B">
            <w:pPr>
              <w:pStyle w:val="Bullet1G"/>
              <w:tabs>
                <w:tab w:val="clear" w:pos="1701"/>
                <w:tab w:val="num" w:pos="170"/>
              </w:tabs>
              <w:ind w:left="170" w:right="113"/>
              <w:jc w:val="left"/>
            </w:pPr>
            <w:r w:rsidRPr="00683FD2">
              <w:t xml:space="preserve">Decreto Supremo N° 012-2002- TR, Modifica artículos del Decreto Supremo N° 008-2002- TR. </w:t>
            </w:r>
          </w:p>
        </w:tc>
      </w:tr>
      <w:tr w:rsidR="003E5D10" w:rsidTr="00B1421B">
        <w:tc>
          <w:tcPr>
            <w:tcW w:w="2566" w:type="dxa"/>
            <w:shd w:val="clear" w:color="auto" w:fill="auto"/>
          </w:tcPr>
          <w:p w:rsidR="003E5D10" w:rsidRPr="00166617" w:rsidRDefault="003E5D10" w:rsidP="00B1421B">
            <w:pPr>
              <w:pStyle w:val="SingleTxtG"/>
              <w:spacing w:before="40"/>
              <w:ind w:left="0" w:right="113"/>
              <w:jc w:val="left"/>
            </w:pPr>
            <w:r w:rsidRPr="00166617">
              <w:t>Seguridad y salud en el trabajo</w:t>
            </w:r>
          </w:p>
        </w:tc>
        <w:tc>
          <w:tcPr>
            <w:tcW w:w="5900" w:type="dxa"/>
            <w:shd w:val="clear" w:color="auto" w:fill="auto"/>
          </w:tcPr>
          <w:p w:rsidR="003E5D10" w:rsidRPr="00683FD2" w:rsidRDefault="003E5D10" w:rsidP="00B1421B">
            <w:pPr>
              <w:pStyle w:val="Bullet1G"/>
              <w:tabs>
                <w:tab w:val="clear" w:pos="1701"/>
                <w:tab w:val="num" w:pos="170"/>
              </w:tabs>
              <w:spacing w:before="40"/>
              <w:ind w:left="170" w:right="113"/>
              <w:jc w:val="left"/>
            </w:pPr>
            <w:r w:rsidRPr="00683FD2">
              <w:t>Decreto Supremo N° 009-2005- TR, Reglamento de seguridad y salud en el trabajo.</w:t>
            </w:r>
          </w:p>
          <w:p w:rsidR="003E5D10" w:rsidRDefault="003E5D10" w:rsidP="00B1421B">
            <w:pPr>
              <w:pStyle w:val="Bullet1G"/>
              <w:tabs>
                <w:tab w:val="clear" w:pos="1701"/>
                <w:tab w:val="num" w:pos="170"/>
              </w:tabs>
              <w:ind w:left="170" w:right="113"/>
              <w:jc w:val="left"/>
            </w:pPr>
            <w:r w:rsidRPr="00683FD2">
              <w:t>Resolución Ministerial N° 148-2007- TR, Aprueban Reglamento de Constitución y Funcionamiento del Comité y Designación de Funciones del Supervisor de Seguridad y Salud en el Trabajo y otros documentos conexos.</w:t>
            </w:r>
          </w:p>
        </w:tc>
      </w:tr>
      <w:tr w:rsidR="003E5D10" w:rsidTr="00B1421B">
        <w:tc>
          <w:tcPr>
            <w:tcW w:w="2566" w:type="dxa"/>
            <w:shd w:val="clear" w:color="auto" w:fill="auto"/>
          </w:tcPr>
          <w:p w:rsidR="003E5D10" w:rsidRPr="00166617" w:rsidRDefault="003E5D10" w:rsidP="00B1421B">
            <w:pPr>
              <w:pStyle w:val="SingleTxtG"/>
              <w:spacing w:before="40"/>
              <w:ind w:left="0" w:right="113"/>
              <w:jc w:val="left"/>
            </w:pPr>
            <w:r w:rsidRPr="00166617">
              <w:t>Derecho colectivo del trabajo</w:t>
            </w:r>
          </w:p>
        </w:tc>
        <w:tc>
          <w:tcPr>
            <w:tcW w:w="5900" w:type="dxa"/>
            <w:shd w:val="clear" w:color="auto" w:fill="auto"/>
          </w:tcPr>
          <w:p w:rsidR="003E5D10" w:rsidRDefault="003E5D10" w:rsidP="00B1421B">
            <w:pPr>
              <w:pStyle w:val="Bullet1G"/>
              <w:tabs>
                <w:tab w:val="clear" w:pos="1701"/>
                <w:tab w:val="num" w:pos="170"/>
              </w:tabs>
              <w:spacing w:before="40"/>
              <w:ind w:left="170" w:right="113"/>
              <w:jc w:val="left"/>
            </w:pPr>
            <w:r w:rsidRPr="00683FD2">
              <w:t xml:space="preserve">Decreto Supremo N° 010-2003-TR, Texto Único Ordenado de </w:t>
            </w:r>
            <w:smartTag w:uri="urn:schemas-microsoft-com:office:smarttags" w:element="PersonName">
              <w:smartTagPr>
                <w:attr w:name="ProductID" w:val="la Ley"/>
              </w:smartTagPr>
              <w:r w:rsidRPr="00683FD2">
                <w:t>la Ley</w:t>
              </w:r>
            </w:smartTag>
            <w:r w:rsidRPr="00683FD2">
              <w:t xml:space="preserve"> de relaciones colectivas de trabajo.</w:t>
            </w:r>
          </w:p>
          <w:p w:rsidR="003E5D10" w:rsidRDefault="003E5D10" w:rsidP="00B1421B">
            <w:pPr>
              <w:pStyle w:val="Bullet1G"/>
              <w:tabs>
                <w:tab w:val="clear" w:pos="1701"/>
                <w:tab w:val="num" w:pos="170"/>
              </w:tabs>
              <w:ind w:left="170" w:right="113"/>
              <w:jc w:val="left"/>
            </w:pPr>
            <w:r w:rsidRPr="00683FD2">
              <w:t>Ley N° 27556, Ley que crea el registro de organizaciones sindicales de servidores públicos.</w:t>
            </w:r>
          </w:p>
          <w:p w:rsidR="003E5D10" w:rsidRDefault="003E5D10" w:rsidP="00B1421B">
            <w:pPr>
              <w:pStyle w:val="Bullet1G"/>
              <w:tabs>
                <w:tab w:val="clear" w:pos="1701"/>
                <w:tab w:val="num" w:pos="170"/>
              </w:tabs>
              <w:ind w:left="170" w:right="113"/>
              <w:jc w:val="left"/>
            </w:pPr>
            <w:r w:rsidRPr="00683FD2">
              <w:t>Decreto Supremo N° 003-2004-TR, establecen el registro de organizaciones sindicales de servidores públicos.</w:t>
            </w:r>
          </w:p>
        </w:tc>
      </w:tr>
      <w:tr w:rsidR="003E5D10" w:rsidTr="00B1421B">
        <w:tc>
          <w:tcPr>
            <w:tcW w:w="2566" w:type="dxa"/>
            <w:shd w:val="clear" w:color="auto" w:fill="auto"/>
          </w:tcPr>
          <w:p w:rsidR="003E5D10" w:rsidRPr="00166617" w:rsidRDefault="003E5D10" w:rsidP="00B1421B">
            <w:pPr>
              <w:pStyle w:val="SingleTxtG"/>
              <w:spacing w:before="40"/>
              <w:ind w:left="0" w:right="113"/>
              <w:jc w:val="left"/>
            </w:pPr>
            <w:r w:rsidRPr="00166617">
              <w:t>Inspección del trabajo</w:t>
            </w:r>
          </w:p>
        </w:tc>
        <w:tc>
          <w:tcPr>
            <w:tcW w:w="5900" w:type="dxa"/>
            <w:shd w:val="clear" w:color="auto" w:fill="auto"/>
          </w:tcPr>
          <w:p w:rsidR="003E5D10" w:rsidRPr="00683FD2" w:rsidRDefault="003E5D10" w:rsidP="00B1421B">
            <w:pPr>
              <w:pStyle w:val="Bullet1G"/>
              <w:tabs>
                <w:tab w:val="clear" w:pos="1701"/>
                <w:tab w:val="num" w:pos="170"/>
              </w:tabs>
              <w:spacing w:before="40"/>
              <w:ind w:left="170" w:right="113"/>
              <w:jc w:val="left"/>
            </w:pPr>
            <w:r w:rsidRPr="00683FD2">
              <w:t xml:space="preserve">Ley N° 28806, Ley General de Inspección del Trabajo. </w:t>
            </w:r>
          </w:p>
          <w:p w:rsidR="003E5D10" w:rsidRDefault="003E5D10" w:rsidP="00B1421B">
            <w:pPr>
              <w:pStyle w:val="Bullet1G"/>
              <w:tabs>
                <w:tab w:val="clear" w:pos="1701"/>
                <w:tab w:val="num" w:pos="170"/>
              </w:tabs>
              <w:ind w:left="170" w:right="113"/>
              <w:jc w:val="left"/>
            </w:pPr>
            <w:r w:rsidRPr="00683FD2">
              <w:t xml:space="preserve">Decreto Supremo N° 019-2006-TR, Reglamento de la Ley </w:t>
            </w:r>
            <w:r>
              <w:br/>
            </w:r>
            <w:r w:rsidRPr="00683FD2">
              <w:t>N° 28806.</w:t>
            </w:r>
          </w:p>
        </w:tc>
      </w:tr>
      <w:tr w:rsidR="003E5D10" w:rsidTr="00B1421B">
        <w:tc>
          <w:tcPr>
            <w:tcW w:w="2566" w:type="dxa"/>
            <w:tcBorders>
              <w:bottom w:val="single" w:sz="12" w:space="0" w:color="auto"/>
            </w:tcBorders>
            <w:shd w:val="clear" w:color="auto" w:fill="auto"/>
          </w:tcPr>
          <w:p w:rsidR="003E5D10" w:rsidRPr="00166617" w:rsidRDefault="003E5D10" w:rsidP="00B1421B">
            <w:pPr>
              <w:pStyle w:val="SingleTxtG"/>
              <w:keepNext/>
              <w:keepLines/>
              <w:spacing w:before="40"/>
              <w:ind w:left="0" w:right="113"/>
              <w:jc w:val="left"/>
            </w:pPr>
            <w:r w:rsidRPr="008646DC">
              <w:t>Sentencias del Tribunal Constitucional</w:t>
            </w:r>
          </w:p>
        </w:tc>
        <w:tc>
          <w:tcPr>
            <w:tcW w:w="5900" w:type="dxa"/>
            <w:tcBorders>
              <w:bottom w:val="single" w:sz="12" w:space="0" w:color="auto"/>
            </w:tcBorders>
            <w:shd w:val="clear" w:color="auto" w:fill="auto"/>
          </w:tcPr>
          <w:p w:rsidR="003E5D10" w:rsidRPr="00683FD2" w:rsidRDefault="003E5D10" w:rsidP="00B1421B">
            <w:pPr>
              <w:pStyle w:val="Bullet1G"/>
              <w:keepNext/>
              <w:keepLines/>
              <w:tabs>
                <w:tab w:val="clear" w:pos="1701"/>
                <w:tab w:val="num" w:pos="170"/>
              </w:tabs>
              <w:spacing w:before="40"/>
              <w:ind w:left="170" w:right="113"/>
              <w:jc w:val="left"/>
            </w:pPr>
            <w:r w:rsidRPr="00683FD2">
              <w:t>Exp. Nº 3330-2004-AA/TC y N° 10287-2005-AA/TC.- Acciones de amparo en las que se determina el contenido esencial del derecho al trabajo.</w:t>
            </w:r>
          </w:p>
          <w:p w:rsidR="003E5D10" w:rsidRPr="00683FD2" w:rsidRDefault="003E5D10" w:rsidP="00B1421B">
            <w:pPr>
              <w:pStyle w:val="Bullet1G"/>
              <w:keepNext/>
              <w:keepLines/>
              <w:tabs>
                <w:tab w:val="clear" w:pos="1701"/>
                <w:tab w:val="num" w:pos="170"/>
              </w:tabs>
              <w:ind w:left="170" w:right="113"/>
              <w:jc w:val="left"/>
            </w:pPr>
            <w:r w:rsidRPr="00683FD2">
              <w:t>Exp. Nº 09272-2005-PA/TC.- Proceso de Amparo sobre despido arbitrario.</w:t>
            </w:r>
          </w:p>
          <w:p w:rsidR="003E5D10" w:rsidRPr="00683FD2" w:rsidRDefault="003E5D10" w:rsidP="00B1421B">
            <w:pPr>
              <w:pStyle w:val="Bullet1G"/>
              <w:keepNext/>
              <w:keepLines/>
              <w:tabs>
                <w:tab w:val="clear" w:pos="1701"/>
                <w:tab w:val="num" w:pos="170"/>
              </w:tabs>
              <w:ind w:left="170" w:right="113"/>
              <w:jc w:val="left"/>
            </w:pPr>
            <w:r w:rsidRPr="00683FD2">
              <w:t>Exp. Nº 2252-2003-AA/TC y Nº 3710-2005-PA/TC.- Amparos sobre despido incausado.</w:t>
            </w:r>
          </w:p>
          <w:p w:rsidR="003E5D10" w:rsidRPr="00683FD2" w:rsidRDefault="003E5D10" w:rsidP="00B1421B">
            <w:pPr>
              <w:pStyle w:val="Bullet1G"/>
              <w:keepNext/>
              <w:keepLines/>
              <w:tabs>
                <w:tab w:val="clear" w:pos="1701"/>
                <w:tab w:val="num" w:pos="170"/>
              </w:tabs>
              <w:ind w:left="170" w:right="113"/>
              <w:jc w:val="left"/>
            </w:pPr>
            <w:r w:rsidRPr="00683FD2">
              <w:t>Exp. Nº 0206-2005-PA/TC.- Amparo sobre despido nulo.</w:t>
            </w:r>
          </w:p>
          <w:p w:rsidR="003E5D10" w:rsidRPr="00683FD2" w:rsidRDefault="003E5D10" w:rsidP="00B1421B">
            <w:pPr>
              <w:pStyle w:val="Bullet1G"/>
              <w:keepNext/>
              <w:keepLines/>
              <w:tabs>
                <w:tab w:val="clear" w:pos="1701"/>
                <w:tab w:val="num" w:pos="170"/>
              </w:tabs>
              <w:ind w:left="170" w:right="113"/>
              <w:jc w:val="left"/>
            </w:pPr>
            <w:r w:rsidRPr="00683FD2">
              <w:t>Exp. Nº 2371-2004-AA/TC.- Amparo sobre proscripción de despidos arbitrarios.</w:t>
            </w:r>
          </w:p>
          <w:p w:rsidR="003E5D10" w:rsidRPr="00683FD2" w:rsidRDefault="003E5D10" w:rsidP="00B1421B">
            <w:pPr>
              <w:pStyle w:val="Bullet1G"/>
              <w:keepNext/>
              <w:keepLines/>
              <w:tabs>
                <w:tab w:val="clear" w:pos="1701"/>
                <w:tab w:val="num" w:pos="170"/>
              </w:tabs>
              <w:ind w:left="170" w:right="113"/>
              <w:jc w:val="left"/>
            </w:pPr>
            <w:r w:rsidRPr="00683FD2">
              <w:t>Exp. Nº 4058-2004-AA/TC, N.º 2802-2005-PA/TC y N° 01535-2006-PA/TC.- Amparos sobre libertad de trabajo.</w:t>
            </w:r>
          </w:p>
          <w:p w:rsidR="003E5D10" w:rsidRPr="00683FD2" w:rsidRDefault="003E5D10" w:rsidP="00B1421B">
            <w:pPr>
              <w:pStyle w:val="Bullet1G"/>
              <w:keepNext/>
              <w:keepLines/>
              <w:tabs>
                <w:tab w:val="clear" w:pos="1701"/>
                <w:tab w:val="num" w:pos="170"/>
              </w:tabs>
              <w:ind w:left="170" w:right="113"/>
              <w:jc w:val="left"/>
            </w:pPr>
            <w:r w:rsidRPr="00683FD2">
              <w:t>Exp. N° 01564-2005-PA/TC y 0206-2005-PA/TC.- Amparos sobre despido fraudulento.</w:t>
            </w:r>
          </w:p>
          <w:p w:rsidR="003E5D10" w:rsidRPr="00683FD2" w:rsidRDefault="003E5D10" w:rsidP="00B1421B">
            <w:pPr>
              <w:pStyle w:val="Bullet1G"/>
              <w:keepNext/>
              <w:keepLines/>
              <w:tabs>
                <w:tab w:val="clear" w:pos="1701"/>
                <w:tab w:val="num" w:pos="170"/>
              </w:tabs>
              <w:ind w:left="170" w:right="113"/>
              <w:jc w:val="left"/>
            </w:pPr>
            <w:r w:rsidRPr="00683FD2">
              <w:t>Exp. Nº 4635-2004-AA/TC.- Amparo sobre jornada atípica acumulativa en el campo minero, descanso y disfrute de tiempo libre en caso de jornada de trabajo minera y jornada de trabajo de ocho horas.</w:t>
            </w:r>
          </w:p>
          <w:p w:rsidR="003E5D10" w:rsidRPr="00683FD2" w:rsidRDefault="003E5D10" w:rsidP="00B1421B">
            <w:pPr>
              <w:pStyle w:val="Bullet1G"/>
              <w:keepNext/>
              <w:keepLines/>
              <w:tabs>
                <w:tab w:val="clear" w:pos="1701"/>
                <w:tab w:val="num" w:pos="170"/>
              </w:tabs>
              <w:ind w:left="170" w:right="113"/>
              <w:jc w:val="left"/>
            </w:pPr>
            <w:r w:rsidRPr="00683FD2">
              <w:t>Exp Nº 3012-2004-AA/TC y Nº 2040-2004-AA/TC.- Amparos sobre elementos del contrato de trabajo.</w:t>
            </w:r>
          </w:p>
          <w:p w:rsidR="003E5D10" w:rsidRPr="00683FD2" w:rsidRDefault="003E5D10" w:rsidP="00B1421B">
            <w:pPr>
              <w:pStyle w:val="Bullet1G"/>
              <w:keepNext/>
              <w:keepLines/>
              <w:tabs>
                <w:tab w:val="clear" w:pos="1701"/>
                <w:tab w:val="num" w:pos="170"/>
              </w:tabs>
              <w:ind w:left="170" w:right="113"/>
              <w:jc w:val="left"/>
            </w:pPr>
            <w:r w:rsidRPr="00683FD2">
              <w:t>Exp. Nº 0008-2005-PI/TC.- Proceso de Inconstitucionalidad sobre derecho a huelga (concepto, contenido esencial, convocatoria, límites y titularidad).</w:t>
            </w:r>
          </w:p>
          <w:p w:rsidR="003E5D10" w:rsidRPr="00683FD2" w:rsidRDefault="003E5D10" w:rsidP="00B1421B">
            <w:pPr>
              <w:pStyle w:val="Bullet1G"/>
              <w:keepNext/>
              <w:keepLines/>
              <w:tabs>
                <w:tab w:val="clear" w:pos="1701"/>
                <w:tab w:val="num" w:pos="170"/>
              </w:tabs>
              <w:ind w:left="170" w:right="113"/>
              <w:jc w:val="left"/>
            </w:pPr>
            <w:r w:rsidRPr="00683FD2">
              <w:t>Exp. N° 00005-2006-AI/TC.- Acción de Inconstitucionalidad sobre de pensión.</w:t>
            </w:r>
          </w:p>
          <w:p w:rsidR="003E5D10" w:rsidRPr="00683FD2" w:rsidRDefault="003E5D10" w:rsidP="00B1421B">
            <w:pPr>
              <w:pStyle w:val="Bullet1G"/>
              <w:keepNext/>
              <w:keepLines/>
              <w:tabs>
                <w:tab w:val="clear" w:pos="1701"/>
                <w:tab w:val="num" w:pos="170"/>
              </w:tabs>
              <w:ind w:left="170" w:right="113"/>
              <w:jc w:val="left"/>
            </w:pPr>
            <w:r w:rsidRPr="00683FD2">
              <w:t>Exp. Nº 1412-2005-PA/TC.- Amparo sobre contenido esencial del derecho de pensión.</w:t>
            </w:r>
          </w:p>
          <w:p w:rsidR="003E5D10" w:rsidRDefault="003E5D10" w:rsidP="00B1421B">
            <w:pPr>
              <w:pStyle w:val="Bullet1G"/>
              <w:keepNext/>
              <w:keepLines/>
              <w:tabs>
                <w:tab w:val="clear" w:pos="1701"/>
                <w:tab w:val="num" w:pos="170"/>
              </w:tabs>
              <w:ind w:left="170" w:right="113"/>
              <w:jc w:val="left"/>
            </w:pPr>
            <w:r w:rsidRPr="00683FD2">
              <w:t>Exp. Nº 0050-2004-AI/TC y otros (acumulados). Acción de Inconstitucionalidad sobre contenido esencial del derecho de pensión.</w:t>
            </w:r>
          </w:p>
        </w:tc>
      </w:tr>
    </w:tbl>
    <w:p w:rsidR="003E5D10" w:rsidRPr="00683FD2" w:rsidRDefault="003E5D10" w:rsidP="003E5D10">
      <w:pPr>
        <w:pStyle w:val="H23G"/>
      </w:pPr>
      <w:r w:rsidRPr="00683FD2">
        <w:tab/>
      </w:r>
      <w:r w:rsidRPr="00683FD2">
        <w:tab/>
      </w:r>
      <w:r w:rsidRPr="000B2D71">
        <w:t>Artículo</w:t>
      </w:r>
      <w:r w:rsidRPr="00683FD2">
        <w:t xml:space="preserve"> 7 del Pacto</w:t>
      </w:r>
    </w:p>
    <w:p w:rsidR="003E5D10" w:rsidRPr="00683FD2" w:rsidRDefault="003E5D10" w:rsidP="003E5D10">
      <w:pPr>
        <w:pStyle w:val="H4G"/>
      </w:pPr>
      <w:r w:rsidRPr="00683FD2">
        <w:tab/>
      </w:r>
      <w:r w:rsidRPr="00683FD2">
        <w:tab/>
        <w:t>Cobertura de la remuneración mínima</w:t>
      </w:r>
    </w:p>
    <w:p w:rsidR="003E5D10" w:rsidRPr="00683FD2" w:rsidRDefault="003E5D10" w:rsidP="003E5D10">
      <w:pPr>
        <w:pStyle w:val="SingleTxtG"/>
      </w:pPr>
      <w:r>
        <w:t>5.</w:t>
      </w:r>
      <w:r>
        <w:tab/>
      </w:r>
      <w:r w:rsidRPr="00683FD2">
        <w:t>En lo referido a la cobertura de la remuneración mínima se observa que casi el 50% del total de asalariados privados percibe remuneraciones inferiores a la mínima, siendo la situación especialmente crítica en el sector de la microempresa, donde más de las terceras partes de sus trabajadores obtiene ingresos que no alcanzan a cubrir la remuneración mínima.</w:t>
      </w:r>
    </w:p>
    <w:p w:rsidR="003E5D10" w:rsidRPr="00683FD2" w:rsidRDefault="00A3556B" w:rsidP="003E5D10">
      <w:pPr>
        <w:pStyle w:val="Heading1"/>
      </w:pPr>
      <w:r>
        <w:t>Cuadro</w:t>
      </w:r>
      <w:r w:rsidR="003E5D10" w:rsidRPr="00683FD2">
        <w:t xml:space="preserve"> 20</w:t>
      </w:r>
    </w:p>
    <w:p w:rsidR="003E5D10" w:rsidRDefault="003E5D10" w:rsidP="003E5D10">
      <w:pPr>
        <w:pStyle w:val="SingleTxtG"/>
        <w:keepNext/>
        <w:jc w:val="left"/>
        <w:rPr>
          <w:b/>
        </w:rPr>
      </w:pPr>
      <w:r w:rsidRPr="000B2D71">
        <w:rPr>
          <w:b/>
        </w:rPr>
        <w:t>Perú: Porcentaje de asalariados con remuneraciones inferiores a la mínima</w:t>
      </w:r>
    </w:p>
    <w:p w:rsidR="003E5D10" w:rsidRDefault="003E5D10" w:rsidP="003E5D10">
      <w:pPr>
        <w:pStyle w:val="SingleTxtG"/>
        <w:rPr>
          <w:sz w:val="18"/>
          <w:szCs w:val="18"/>
        </w:rPr>
      </w:pPr>
      <w:r w:rsidRPr="00683FD2">
        <w:rPr>
          <w:b/>
          <w:sz w:val="10"/>
          <w:szCs w:val="10"/>
        </w:rPr>
        <w:object w:dxaOrig="7740" w:dyaOrig="2450">
          <v:shape id="_x0000_i1039" type="#_x0000_t75" style="width:387pt;height:122.25pt" o:ole="">
            <v:imagedata r:id="rId46" o:title=""/>
          </v:shape>
          <o:OLEObject Type="Embed" ProgID="MSGraph.Chart.8" ShapeID="_x0000_i1039" DrawAspect="Content" ObjectID="_1394904046" r:id="rId47">
            <o:FieldCodes>\s</o:FieldCodes>
          </o:OLEObject>
        </w:object>
      </w:r>
      <w:r w:rsidRPr="000B2D71">
        <w:rPr>
          <w:i/>
          <w:sz w:val="18"/>
          <w:szCs w:val="18"/>
        </w:rPr>
        <w:t>Fuente:</w:t>
      </w:r>
      <w:r w:rsidRPr="000B2D71">
        <w:rPr>
          <w:sz w:val="18"/>
          <w:szCs w:val="18"/>
        </w:rPr>
        <w:t xml:space="preserve"> Encuesta Nacional de Hogares, continua 2006. INEI.</w:t>
      </w:r>
    </w:p>
    <w:p w:rsidR="003E5D10" w:rsidRPr="00683FD2" w:rsidRDefault="003E5D10" w:rsidP="003E5D10">
      <w:pPr>
        <w:pStyle w:val="H4G"/>
      </w:pPr>
      <w:r w:rsidRPr="00683FD2">
        <w:tab/>
      </w:r>
      <w:r w:rsidRPr="00683FD2">
        <w:tab/>
        <w:t xml:space="preserve">Evolución del poder de compra de las remuneraciones promedio y de la </w:t>
      </w:r>
      <w:r>
        <w:br/>
      </w:r>
      <w:r w:rsidRPr="00683FD2">
        <w:t>remuneración mínima</w:t>
      </w:r>
    </w:p>
    <w:p w:rsidR="003E5D10" w:rsidRDefault="003E5D10" w:rsidP="003E5D10">
      <w:pPr>
        <w:pStyle w:val="SingleTxtG"/>
      </w:pPr>
      <w:r>
        <w:t>6.</w:t>
      </w:r>
      <w:r>
        <w:tab/>
      </w:r>
      <w:r w:rsidRPr="00683FD2">
        <w:t>En los últimos diez años las remuneraciones reales promedio de los empleados y obreros se han mantenido prácticamente estancadas, a pesar del fuerte crecimiento económico registrado en la presente década.</w:t>
      </w:r>
    </w:p>
    <w:p w:rsidR="003E5D10" w:rsidRPr="000B2D71" w:rsidRDefault="00A3556B" w:rsidP="003E5D10">
      <w:pPr>
        <w:pStyle w:val="Heading1"/>
      </w:pPr>
      <w:r>
        <w:t xml:space="preserve">Cuadro </w:t>
      </w:r>
      <w:r w:rsidR="003E5D10" w:rsidRPr="000B2D71">
        <w:t>21</w:t>
      </w:r>
    </w:p>
    <w:p w:rsidR="003E5D10" w:rsidRDefault="003E5D10" w:rsidP="003E5D10">
      <w:pPr>
        <w:pStyle w:val="SingleTxtG"/>
        <w:jc w:val="left"/>
        <w:rPr>
          <w:b/>
        </w:rPr>
      </w:pPr>
      <w:r w:rsidRPr="000B2D71">
        <w:rPr>
          <w:b/>
        </w:rPr>
        <w:t xml:space="preserve">Perú Urbano: Evolución de las remuneraciones brutas reales en empresas de 10 </w:t>
      </w:r>
      <w:r>
        <w:rPr>
          <w:b/>
        </w:rPr>
        <w:br/>
      </w:r>
      <w:r w:rsidRPr="000B2D71">
        <w:rPr>
          <w:b/>
        </w:rPr>
        <w:t>a más trabajadores</w:t>
      </w:r>
      <w:r>
        <w:rPr>
          <w:b/>
        </w:rPr>
        <w:t xml:space="preserve">, </w:t>
      </w:r>
      <w:r w:rsidRPr="000B2D71">
        <w:rPr>
          <w:b/>
        </w:rPr>
        <w:t>1996</w:t>
      </w:r>
      <w:r>
        <w:rPr>
          <w:b/>
        </w:rPr>
        <w:t>-</w:t>
      </w:r>
      <w:r w:rsidRPr="000B2D71">
        <w:rPr>
          <w:b/>
        </w:rPr>
        <w:t>2007</w:t>
      </w:r>
    </w:p>
    <w:p w:rsidR="003E5D10" w:rsidRDefault="003E5D10" w:rsidP="003E5D10">
      <w:pPr>
        <w:pStyle w:val="SingleTxtG"/>
        <w:spacing w:after="0"/>
        <w:jc w:val="left"/>
      </w:pPr>
      <w:r>
        <w:pict>
          <v:shape id="_x0000_i1040" type="#_x0000_t75" style="width:369pt;height:168pt">
            <v:imagedata r:id="rId48" o:title="" croptop="3765f"/>
          </v:shape>
        </w:pict>
      </w:r>
    </w:p>
    <w:p w:rsidR="003E5D10" w:rsidRPr="00CE3B98" w:rsidRDefault="003E5D10" w:rsidP="003E5D10">
      <w:pPr>
        <w:pStyle w:val="SingleTxtG"/>
        <w:spacing w:before="120"/>
        <w:ind w:left="1304"/>
        <w:jc w:val="left"/>
        <w:rPr>
          <w:sz w:val="18"/>
          <w:szCs w:val="18"/>
        </w:rPr>
      </w:pPr>
      <w:r w:rsidRPr="00CE3B98">
        <w:rPr>
          <w:i/>
          <w:sz w:val="18"/>
          <w:szCs w:val="18"/>
        </w:rPr>
        <w:t>Fuente:</w:t>
      </w:r>
      <w:r w:rsidRPr="00CE3B98">
        <w:rPr>
          <w:sz w:val="18"/>
          <w:szCs w:val="18"/>
        </w:rPr>
        <w:t xml:space="preserve"> Encuesta Nacional de Sueldos y Salarios en empresas privadas de 10 a más trabajadores.</w:t>
      </w:r>
    </w:p>
    <w:p w:rsidR="003E5D10" w:rsidRPr="00683FD2" w:rsidRDefault="003E5D10" w:rsidP="003E5D10">
      <w:pPr>
        <w:pStyle w:val="SingleTxtG"/>
        <w:spacing w:before="240"/>
      </w:pPr>
      <w:r>
        <w:t>7.</w:t>
      </w:r>
      <w:r>
        <w:tab/>
      </w:r>
      <w:r w:rsidRPr="00683FD2">
        <w:t>Sin embargo, la remuneración mínima real sí registró una recuperación importante a partir de mediados de la década del noventa, aunque sin alcanzar los niveles observados en los años setenta.</w:t>
      </w:r>
    </w:p>
    <w:p w:rsidR="003E5D10" w:rsidRPr="00683FD2" w:rsidRDefault="00A3556B" w:rsidP="003E5D10">
      <w:pPr>
        <w:pStyle w:val="Heading1"/>
      </w:pPr>
      <w:r>
        <w:t>Cuadro</w:t>
      </w:r>
      <w:r w:rsidR="003E5D10" w:rsidRPr="00683FD2">
        <w:t xml:space="preserve"> 22</w:t>
      </w:r>
    </w:p>
    <w:p w:rsidR="003E5D10" w:rsidRDefault="003E5D10" w:rsidP="003E5D10">
      <w:pPr>
        <w:pStyle w:val="SingleTxtG"/>
        <w:keepNext/>
        <w:keepLines/>
        <w:jc w:val="left"/>
        <w:rPr>
          <w:b/>
          <w:bCs/>
        </w:rPr>
      </w:pPr>
      <w:r w:rsidRPr="00683FD2">
        <w:rPr>
          <w:b/>
          <w:szCs w:val="10"/>
        </w:rPr>
        <w:t>Perú: Evolución de la Remuneración Mínima</w:t>
      </w:r>
      <w:r>
        <w:rPr>
          <w:b/>
          <w:szCs w:val="10"/>
        </w:rPr>
        <w:t xml:space="preserve">, </w:t>
      </w:r>
      <w:r w:rsidRPr="00683FD2">
        <w:rPr>
          <w:b/>
          <w:bCs/>
        </w:rPr>
        <w:t>enero 1962</w:t>
      </w:r>
      <w:r>
        <w:rPr>
          <w:b/>
          <w:bCs/>
        </w:rPr>
        <w:t>-</w:t>
      </w:r>
      <w:r w:rsidRPr="00683FD2">
        <w:rPr>
          <w:b/>
          <w:bCs/>
        </w:rPr>
        <w:t>abril 2008</w:t>
      </w:r>
    </w:p>
    <w:bookmarkStart w:id="0" w:name="_MON_1358752976"/>
    <w:bookmarkStart w:id="1" w:name="_MON_1358752996"/>
    <w:bookmarkEnd w:id="0"/>
    <w:bookmarkEnd w:id="1"/>
    <w:p w:rsidR="003E5D10" w:rsidRDefault="003E5D10" w:rsidP="003E5D10">
      <w:pPr>
        <w:pStyle w:val="SingleTxtG"/>
        <w:jc w:val="left"/>
      </w:pPr>
      <w:r>
        <w:object w:dxaOrig="7100" w:dyaOrig="5298">
          <v:shape id="_x0000_i1041" type="#_x0000_t75" style="width:388.5pt;height:231pt" o:ole="">
            <v:imagedata r:id="rId49" o:title="" croptop="7013f" cropbottom="14026f"/>
          </v:shape>
          <o:OLEObject Type="Embed" ProgID="Word.Picture.8" ShapeID="_x0000_i1041" DrawAspect="Content" ObjectID="_1394904047" r:id="rId50"/>
        </w:object>
      </w:r>
    </w:p>
    <w:p w:rsidR="003E5D10" w:rsidRDefault="003E5D10" w:rsidP="003E5D10">
      <w:pPr>
        <w:pStyle w:val="SingleTxtG"/>
        <w:spacing w:before="120"/>
        <w:ind w:left="1304"/>
        <w:jc w:val="left"/>
        <w:rPr>
          <w:sz w:val="18"/>
          <w:szCs w:val="18"/>
        </w:rPr>
      </w:pPr>
      <w:r w:rsidRPr="006E4E11">
        <w:rPr>
          <w:i/>
          <w:sz w:val="18"/>
          <w:szCs w:val="18"/>
        </w:rPr>
        <w:t>Fuente:</w:t>
      </w:r>
      <w:r w:rsidRPr="006E4E11">
        <w:rPr>
          <w:sz w:val="18"/>
          <w:szCs w:val="18"/>
        </w:rPr>
        <w:t xml:space="preserve"> INEI.</w:t>
      </w:r>
    </w:p>
    <w:p w:rsidR="003E5D10" w:rsidRPr="006E4E11" w:rsidRDefault="00A3556B" w:rsidP="003E5D10">
      <w:pPr>
        <w:pStyle w:val="Heading1"/>
      </w:pPr>
      <w:r>
        <w:t xml:space="preserve">Cuadro </w:t>
      </w:r>
      <w:r w:rsidR="003E5D10" w:rsidRPr="006E4E11">
        <w:t>23</w:t>
      </w:r>
    </w:p>
    <w:p w:rsidR="003E5D10" w:rsidRDefault="003E5D10" w:rsidP="003E5D10">
      <w:pPr>
        <w:pStyle w:val="SingleTxtG"/>
        <w:keepNext/>
        <w:keepLines/>
        <w:jc w:val="left"/>
        <w:rPr>
          <w:b/>
          <w:szCs w:val="10"/>
        </w:rPr>
      </w:pPr>
      <w:r w:rsidRPr="006E4E11">
        <w:rPr>
          <w:b/>
          <w:szCs w:val="10"/>
        </w:rPr>
        <w:t>N</w:t>
      </w:r>
      <w:r>
        <w:rPr>
          <w:b/>
          <w:szCs w:val="10"/>
        </w:rPr>
        <w:t>úmero</w:t>
      </w:r>
      <w:r w:rsidRPr="006E4E11">
        <w:rPr>
          <w:b/>
          <w:szCs w:val="10"/>
        </w:rPr>
        <w:t xml:space="preserve"> de veces que se infraccionaron según materias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466"/>
        <w:gridCol w:w="1452"/>
        <w:gridCol w:w="1452"/>
      </w:tblGrid>
      <w:tr w:rsidR="003E5D10" w:rsidRPr="001D64E3" w:rsidTr="00B1421B">
        <w:trPr>
          <w:tblHeader/>
        </w:trPr>
        <w:tc>
          <w:tcPr>
            <w:tcW w:w="4466" w:type="dxa"/>
            <w:tcBorders>
              <w:top w:val="single" w:sz="4" w:space="0" w:color="auto"/>
              <w:bottom w:val="single" w:sz="12" w:space="0" w:color="auto"/>
            </w:tcBorders>
            <w:shd w:val="clear" w:color="auto" w:fill="auto"/>
            <w:vAlign w:val="bottom"/>
          </w:tcPr>
          <w:p w:rsidR="003E5D10" w:rsidRPr="001D64E3" w:rsidRDefault="003E5D10" w:rsidP="00B1421B">
            <w:pPr>
              <w:pStyle w:val="SingleTxtG"/>
              <w:keepNext/>
              <w:keepLines/>
              <w:spacing w:before="80" w:after="80" w:line="200" w:lineRule="exact"/>
              <w:ind w:left="0" w:right="0"/>
              <w:jc w:val="left"/>
              <w:rPr>
                <w:i/>
                <w:sz w:val="16"/>
              </w:rPr>
            </w:pPr>
            <w:r w:rsidRPr="003A09D9">
              <w:rPr>
                <w:i/>
                <w:sz w:val="16"/>
              </w:rPr>
              <w:t>Materias infraccionadas</w:t>
            </w:r>
          </w:p>
        </w:tc>
        <w:tc>
          <w:tcPr>
            <w:tcW w:w="1452" w:type="dxa"/>
            <w:tcBorders>
              <w:top w:val="single" w:sz="4" w:space="0" w:color="auto"/>
              <w:bottom w:val="single" w:sz="12" w:space="0" w:color="auto"/>
            </w:tcBorders>
            <w:shd w:val="clear" w:color="auto" w:fill="auto"/>
            <w:vAlign w:val="bottom"/>
          </w:tcPr>
          <w:p w:rsidR="003E5D10" w:rsidRPr="003A09D9" w:rsidRDefault="003E5D10" w:rsidP="00B1421B">
            <w:pPr>
              <w:pStyle w:val="SingleTxtG"/>
              <w:keepNext/>
              <w:keepLines/>
              <w:spacing w:before="80" w:after="80" w:line="200" w:lineRule="exact"/>
              <w:ind w:left="0" w:right="0"/>
              <w:jc w:val="right"/>
              <w:rPr>
                <w:i/>
                <w:sz w:val="16"/>
              </w:rPr>
            </w:pPr>
            <w:r>
              <w:rPr>
                <w:i/>
                <w:sz w:val="16"/>
              </w:rPr>
              <w:t>Número de veces que se infraccionó</w:t>
            </w:r>
          </w:p>
        </w:tc>
        <w:tc>
          <w:tcPr>
            <w:tcW w:w="1452" w:type="dxa"/>
            <w:tcBorders>
              <w:top w:val="single" w:sz="4" w:space="0" w:color="auto"/>
              <w:bottom w:val="single" w:sz="12" w:space="0" w:color="auto"/>
            </w:tcBorders>
            <w:shd w:val="clear" w:color="auto" w:fill="auto"/>
            <w:vAlign w:val="bottom"/>
          </w:tcPr>
          <w:p w:rsidR="003E5D10" w:rsidRPr="003A09D9" w:rsidRDefault="003E5D10" w:rsidP="00B1421B">
            <w:pPr>
              <w:pStyle w:val="SingleTxtG"/>
              <w:keepNext/>
              <w:keepLines/>
              <w:spacing w:before="80" w:after="80" w:line="200" w:lineRule="exact"/>
              <w:ind w:left="0" w:right="0"/>
              <w:jc w:val="right"/>
              <w:rPr>
                <w:i/>
                <w:sz w:val="16"/>
              </w:rPr>
            </w:pPr>
            <w:r w:rsidRPr="003A09D9">
              <w:rPr>
                <w:i/>
                <w:sz w:val="16"/>
              </w:rPr>
              <w:t>Porcentaje</w:t>
            </w:r>
          </w:p>
        </w:tc>
      </w:tr>
      <w:tr w:rsidR="003E5D10" w:rsidRPr="001D64E3" w:rsidTr="00B1421B">
        <w:tc>
          <w:tcPr>
            <w:tcW w:w="4466" w:type="dxa"/>
            <w:tcBorders>
              <w:top w:val="single" w:sz="12" w:space="0" w:color="auto"/>
            </w:tcBorders>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Compensación tiempo de servicios</w:t>
            </w:r>
          </w:p>
        </w:tc>
        <w:tc>
          <w:tcPr>
            <w:tcW w:w="1452" w:type="dxa"/>
            <w:tcBorders>
              <w:top w:val="single" w:sz="12" w:space="0" w:color="auto"/>
            </w:tcBorders>
            <w:shd w:val="clear" w:color="auto" w:fill="auto"/>
            <w:vAlign w:val="center"/>
          </w:tcPr>
          <w:p w:rsidR="003E5D10" w:rsidRPr="003A09D9" w:rsidRDefault="003E5D10" w:rsidP="00B1421B">
            <w:pPr>
              <w:pStyle w:val="SingleTxtG"/>
              <w:spacing w:before="40" w:after="40" w:line="220" w:lineRule="exact"/>
              <w:ind w:left="0" w:right="0"/>
              <w:jc w:val="right"/>
              <w:rPr>
                <w:sz w:val="18"/>
              </w:rPr>
            </w:pPr>
            <w:r w:rsidRPr="003A09D9">
              <w:rPr>
                <w:sz w:val="18"/>
              </w:rPr>
              <w:t>2</w:t>
            </w:r>
            <w:r>
              <w:rPr>
                <w:sz w:val="18"/>
              </w:rPr>
              <w:t xml:space="preserve"> </w:t>
            </w:r>
            <w:r w:rsidRPr="003A09D9">
              <w:rPr>
                <w:sz w:val="18"/>
              </w:rPr>
              <w:t>734</w:t>
            </w:r>
          </w:p>
        </w:tc>
        <w:tc>
          <w:tcPr>
            <w:tcW w:w="1452" w:type="dxa"/>
            <w:tcBorders>
              <w:top w:val="single" w:sz="12" w:space="0" w:color="auto"/>
            </w:tcBorders>
            <w:shd w:val="clear" w:color="auto" w:fill="auto"/>
            <w:vAlign w:val="center"/>
          </w:tcPr>
          <w:p w:rsidR="003E5D10" w:rsidRPr="003A09D9" w:rsidRDefault="003E5D10" w:rsidP="00B1421B">
            <w:pPr>
              <w:pStyle w:val="SingleTxtG"/>
              <w:spacing w:before="40" w:after="40" w:line="220" w:lineRule="exact"/>
              <w:ind w:left="0" w:right="0"/>
              <w:jc w:val="right"/>
              <w:rPr>
                <w:sz w:val="18"/>
              </w:rPr>
            </w:pPr>
            <w:r w:rsidRPr="003A09D9">
              <w:rPr>
                <w:sz w:val="18"/>
              </w:rPr>
              <w:t>21</w:t>
            </w:r>
            <w:r>
              <w:rPr>
                <w:sz w:val="18"/>
              </w:rPr>
              <w:t>,</w:t>
            </w:r>
            <w:r w:rsidRPr="003A09D9">
              <w:rPr>
                <w:sz w:val="18"/>
              </w:rPr>
              <w:t>0308</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Planillas</w:t>
            </w:r>
          </w:p>
        </w:tc>
        <w:tc>
          <w:tcPr>
            <w:tcW w:w="1452" w:type="dxa"/>
            <w:shd w:val="clear" w:color="auto" w:fill="auto"/>
            <w:vAlign w:val="center"/>
          </w:tcPr>
          <w:p w:rsidR="003E5D10" w:rsidRPr="003A09D9" w:rsidRDefault="003E5D10" w:rsidP="00B1421B">
            <w:pPr>
              <w:pStyle w:val="SingleTxtG"/>
              <w:spacing w:before="40" w:after="40" w:line="220" w:lineRule="exact"/>
              <w:ind w:left="0" w:right="0"/>
              <w:jc w:val="right"/>
              <w:rPr>
                <w:sz w:val="18"/>
              </w:rPr>
            </w:pPr>
            <w:r w:rsidRPr="003A09D9">
              <w:rPr>
                <w:sz w:val="18"/>
              </w:rPr>
              <w:t>2</w:t>
            </w:r>
            <w:r>
              <w:rPr>
                <w:sz w:val="18"/>
              </w:rPr>
              <w:t xml:space="preserve"> </w:t>
            </w:r>
            <w:r w:rsidRPr="003A09D9">
              <w:rPr>
                <w:sz w:val="18"/>
              </w:rPr>
              <w:t>633</w:t>
            </w:r>
          </w:p>
        </w:tc>
        <w:tc>
          <w:tcPr>
            <w:tcW w:w="1452" w:type="dxa"/>
            <w:shd w:val="clear" w:color="auto" w:fill="auto"/>
            <w:vAlign w:val="center"/>
          </w:tcPr>
          <w:p w:rsidR="003E5D10" w:rsidRPr="003A09D9" w:rsidRDefault="003E5D10" w:rsidP="00B1421B">
            <w:pPr>
              <w:pStyle w:val="SingleTxtG"/>
              <w:spacing w:before="40" w:after="40" w:line="220" w:lineRule="exact"/>
              <w:ind w:left="0" w:right="0"/>
              <w:jc w:val="right"/>
              <w:rPr>
                <w:sz w:val="18"/>
              </w:rPr>
            </w:pPr>
            <w:r w:rsidRPr="003A09D9">
              <w:rPr>
                <w:sz w:val="18"/>
              </w:rPr>
              <w:t>20</w:t>
            </w:r>
            <w:r>
              <w:rPr>
                <w:sz w:val="18"/>
              </w:rPr>
              <w:t>,</w:t>
            </w:r>
            <w:r w:rsidRPr="003A09D9">
              <w:rPr>
                <w:sz w:val="18"/>
              </w:rPr>
              <w:t>2538</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Obstrucción labor inspectiva</w:t>
            </w:r>
          </w:p>
        </w:tc>
        <w:tc>
          <w:tcPr>
            <w:tcW w:w="1452" w:type="dxa"/>
            <w:shd w:val="clear" w:color="auto" w:fill="auto"/>
            <w:vAlign w:val="center"/>
          </w:tcPr>
          <w:p w:rsidR="003E5D10" w:rsidRPr="003A09D9" w:rsidRDefault="003E5D10" w:rsidP="00B1421B">
            <w:pPr>
              <w:pStyle w:val="SingleTxtG"/>
              <w:spacing w:before="40" w:after="40" w:line="220" w:lineRule="exact"/>
              <w:ind w:left="0" w:right="0"/>
              <w:jc w:val="right"/>
              <w:rPr>
                <w:sz w:val="18"/>
              </w:rPr>
            </w:pPr>
            <w:r w:rsidRPr="003A09D9">
              <w:rPr>
                <w:sz w:val="18"/>
              </w:rPr>
              <w:t>2</w:t>
            </w:r>
            <w:r>
              <w:rPr>
                <w:sz w:val="18"/>
              </w:rPr>
              <w:t xml:space="preserve"> </w:t>
            </w:r>
            <w:r w:rsidRPr="003A09D9">
              <w:rPr>
                <w:sz w:val="18"/>
              </w:rPr>
              <w:t>419</w:t>
            </w:r>
          </w:p>
        </w:tc>
        <w:tc>
          <w:tcPr>
            <w:tcW w:w="1452" w:type="dxa"/>
            <w:shd w:val="clear" w:color="auto" w:fill="auto"/>
            <w:vAlign w:val="center"/>
          </w:tcPr>
          <w:p w:rsidR="003E5D10" w:rsidRPr="003A09D9" w:rsidRDefault="003E5D10" w:rsidP="00B1421B">
            <w:pPr>
              <w:pStyle w:val="SingleTxtG"/>
              <w:spacing w:before="40" w:after="40" w:line="220" w:lineRule="exact"/>
              <w:ind w:left="0" w:right="0"/>
              <w:jc w:val="right"/>
              <w:rPr>
                <w:sz w:val="18"/>
              </w:rPr>
            </w:pPr>
            <w:r w:rsidRPr="003A09D9">
              <w:rPr>
                <w:sz w:val="18"/>
              </w:rPr>
              <w:t>18</w:t>
            </w:r>
            <w:r>
              <w:rPr>
                <w:sz w:val="18"/>
              </w:rPr>
              <w:t>,</w:t>
            </w:r>
            <w:r w:rsidRPr="003A09D9">
              <w:rPr>
                <w:sz w:val="18"/>
              </w:rPr>
              <w:t>6077</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Remuneraciones</w:t>
            </w:r>
          </w:p>
        </w:tc>
        <w:tc>
          <w:tcPr>
            <w:tcW w:w="1452" w:type="dxa"/>
            <w:shd w:val="clear" w:color="auto" w:fill="auto"/>
            <w:vAlign w:val="center"/>
          </w:tcPr>
          <w:p w:rsidR="003E5D10" w:rsidRPr="003A09D9" w:rsidRDefault="003E5D10" w:rsidP="00B1421B">
            <w:pPr>
              <w:pStyle w:val="SingleTxtG"/>
              <w:spacing w:before="40" w:after="40" w:line="220" w:lineRule="exact"/>
              <w:ind w:left="0" w:right="0"/>
              <w:jc w:val="right"/>
              <w:rPr>
                <w:sz w:val="18"/>
              </w:rPr>
            </w:pPr>
            <w:r w:rsidRPr="003A09D9">
              <w:rPr>
                <w:sz w:val="18"/>
              </w:rPr>
              <w:t>2</w:t>
            </w:r>
            <w:r>
              <w:rPr>
                <w:sz w:val="18"/>
              </w:rPr>
              <w:t xml:space="preserve"> </w:t>
            </w:r>
            <w:r w:rsidRPr="003A09D9">
              <w:rPr>
                <w:sz w:val="18"/>
              </w:rPr>
              <w:t>218</w:t>
            </w:r>
          </w:p>
        </w:tc>
        <w:tc>
          <w:tcPr>
            <w:tcW w:w="1452" w:type="dxa"/>
            <w:shd w:val="clear" w:color="auto" w:fill="auto"/>
            <w:vAlign w:val="center"/>
          </w:tcPr>
          <w:p w:rsidR="003E5D10" w:rsidRPr="003A09D9" w:rsidRDefault="003E5D10" w:rsidP="00B1421B">
            <w:pPr>
              <w:pStyle w:val="SingleTxtG"/>
              <w:spacing w:before="40" w:after="40" w:line="220" w:lineRule="exact"/>
              <w:ind w:left="0" w:right="0"/>
              <w:jc w:val="right"/>
              <w:rPr>
                <w:sz w:val="18"/>
              </w:rPr>
            </w:pPr>
            <w:r w:rsidRPr="003A09D9">
              <w:rPr>
                <w:sz w:val="18"/>
              </w:rPr>
              <w:t>17</w:t>
            </w:r>
            <w:r>
              <w:rPr>
                <w:sz w:val="18"/>
              </w:rPr>
              <w:t>,</w:t>
            </w:r>
            <w:r w:rsidRPr="003A09D9">
              <w:rPr>
                <w:sz w:val="18"/>
              </w:rPr>
              <w:t>0615</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Jornada, descansos y tiempo de trabajo</w:t>
            </w:r>
          </w:p>
        </w:tc>
        <w:tc>
          <w:tcPr>
            <w:tcW w:w="1452" w:type="dxa"/>
            <w:shd w:val="clear" w:color="auto" w:fill="auto"/>
            <w:vAlign w:val="center"/>
          </w:tcPr>
          <w:p w:rsidR="003E5D10" w:rsidRPr="003A09D9" w:rsidRDefault="003E5D10" w:rsidP="00B1421B">
            <w:pPr>
              <w:pStyle w:val="SingleTxtG"/>
              <w:spacing w:before="40" w:after="40" w:line="220" w:lineRule="exact"/>
              <w:ind w:left="0" w:right="0"/>
              <w:jc w:val="right"/>
              <w:rPr>
                <w:sz w:val="18"/>
              </w:rPr>
            </w:pPr>
            <w:r w:rsidRPr="003A09D9">
              <w:rPr>
                <w:sz w:val="18"/>
              </w:rPr>
              <w:t>2</w:t>
            </w:r>
            <w:r>
              <w:rPr>
                <w:sz w:val="18"/>
              </w:rPr>
              <w:t xml:space="preserve"> </w:t>
            </w:r>
            <w:r w:rsidRPr="003A09D9">
              <w:rPr>
                <w:sz w:val="18"/>
              </w:rPr>
              <w:t>174</w:t>
            </w:r>
          </w:p>
        </w:tc>
        <w:tc>
          <w:tcPr>
            <w:tcW w:w="1452" w:type="dxa"/>
            <w:shd w:val="clear" w:color="auto" w:fill="auto"/>
            <w:vAlign w:val="center"/>
          </w:tcPr>
          <w:p w:rsidR="003E5D10" w:rsidRPr="003A09D9" w:rsidRDefault="003E5D10" w:rsidP="00B1421B">
            <w:pPr>
              <w:pStyle w:val="SingleTxtG"/>
              <w:spacing w:before="40" w:after="40" w:line="220" w:lineRule="exact"/>
              <w:ind w:left="0" w:right="0"/>
              <w:jc w:val="right"/>
              <w:rPr>
                <w:sz w:val="18"/>
              </w:rPr>
            </w:pPr>
            <w:r w:rsidRPr="003A09D9">
              <w:rPr>
                <w:sz w:val="18"/>
              </w:rPr>
              <w:t>16</w:t>
            </w:r>
            <w:r>
              <w:rPr>
                <w:sz w:val="18"/>
              </w:rPr>
              <w:t>,</w:t>
            </w:r>
            <w:r w:rsidRPr="003A09D9">
              <w:rPr>
                <w:sz w:val="18"/>
              </w:rPr>
              <w:t>7231</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Participación Utilidades</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220</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1</w:t>
            </w:r>
            <w:r>
              <w:rPr>
                <w:sz w:val="18"/>
              </w:rPr>
              <w:t>,</w:t>
            </w:r>
            <w:r w:rsidRPr="003A09D9">
              <w:rPr>
                <w:sz w:val="18"/>
              </w:rPr>
              <w:t>6923</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Seguridad Social</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164</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1</w:t>
            </w:r>
            <w:r>
              <w:rPr>
                <w:sz w:val="18"/>
              </w:rPr>
              <w:t>,</w:t>
            </w:r>
            <w:r w:rsidRPr="003A09D9">
              <w:rPr>
                <w:sz w:val="18"/>
              </w:rPr>
              <w:t>2615</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Contratos de Trabajo</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73</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5615</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Seguro T de riesgo</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64</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4923</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Equipos de Protección Personas</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45</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3462</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Gestión Interna de Seguridad y Salud en el Trabajo</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31</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2385</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Relaciones Colectivas</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31</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2385</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 xml:space="preserve">Condición seguridad, Lugares de trabajo e Instalaciones Civiles </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27</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2077</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Empresas Usuarias</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22</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1692</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Medida Higiene en el Trabajo</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19</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1462</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Certificado de Trabajo</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17</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1308</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Póliza de Seguro de Vida</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16</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1231</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Empresas de Intermediación</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14</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1077</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Formación e información sobre SST</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12</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0923</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 xml:space="preserve">Incendios, Prevención y Protección </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11</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0846</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Intimidad y Dignidad</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8</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0615</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Autorización Trabajo Adolescente</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7</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0538</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Comunicación, Inscripción y Registro</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7</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0538</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Equipos de Trabajo-Seguridad</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6</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0462</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Agencias Privadas de Empleo</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6</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0462</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Capacitación</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5</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0385</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Discriminación en el Trabajo</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4</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0308</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Grupos específicos</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3</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0231</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Planes y Programas Prevención Riesgos Laborales</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2</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0154</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Empleo y Colocación</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2</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0154</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Reglamento Interno</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1</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0077</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Verificación de Hechos</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1</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0077</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Instalaciones de Trabajo</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1</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0077</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Trabajos peligrosos</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1</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0077</w:t>
            </w:r>
          </w:p>
        </w:tc>
      </w:tr>
      <w:tr w:rsidR="003E5D10" w:rsidRPr="001D64E3" w:rsidTr="00B1421B">
        <w:tc>
          <w:tcPr>
            <w:tcW w:w="4466" w:type="dxa"/>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Trabajo de menores de 18 años</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1</w:t>
            </w:r>
          </w:p>
        </w:tc>
        <w:tc>
          <w:tcPr>
            <w:tcW w:w="1452" w:type="dxa"/>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0077</w:t>
            </w:r>
          </w:p>
        </w:tc>
      </w:tr>
      <w:tr w:rsidR="003E5D10" w:rsidRPr="001D64E3" w:rsidTr="00B1421B">
        <w:tc>
          <w:tcPr>
            <w:tcW w:w="4466" w:type="dxa"/>
            <w:tcBorders>
              <w:bottom w:val="single" w:sz="4" w:space="0" w:color="auto"/>
            </w:tcBorders>
            <w:shd w:val="clear" w:color="auto" w:fill="auto"/>
          </w:tcPr>
          <w:p w:rsidR="003E5D10" w:rsidRPr="003A09D9" w:rsidRDefault="003E5D10" w:rsidP="00B1421B">
            <w:pPr>
              <w:pStyle w:val="SingleTxtG"/>
              <w:spacing w:before="40" w:after="40" w:line="220" w:lineRule="exact"/>
              <w:ind w:left="0" w:right="0"/>
              <w:jc w:val="left"/>
              <w:rPr>
                <w:sz w:val="18"/>
              </w:rPr>
            </w:pPr>
            <w:r w:rsidRPr="003A09D9">
              <w:rPr>
                <w:sz w:val="18"/>
              </w:rPr>
              <w:t>Concil</w:t>
            </w:r>
            <w:r>
              <w:rPr>
                <w:sz w:val="18"/>
              </w:rPr>
              <w:t>i</w:t>
            </w:r>
            <w:r w:rsidRPr="003A09D9">
              <w:rPr>
                <w:sz w:val="18"/>
              </w:rPr>
              <w:t>ación y mediación</w:t>
            </w:r>
          </w:p>
        </w:tc>
        <w:tc>
          <w:tcPr>
            <w:tcW w:w="1452" w:type="dxa"/>
            <w:tcBorders>
              <w:bottom w:val="single" w:sz="4" w:space="0" w:color="auto"/>
            </w:tcBorders>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1</w:t>
            </w:r>
          </w:p>
        </w:tc>
        <w:tc>
          <w:tcPr>
            <w:tcW w:w="1452" w:type="dxa"/>
            <w:tcBorders>
              <w:bottom w:val="single" w:sz="4" w:space="0" w:color="auto"/>
            </w:tcBorders>
            <w:shd w:val="clear" w:color="auto" w:fill="auto"/>
          </w:tcPr>
          <w:p w:rsidR="003E5D10" w:rsidRPr="003A09D9" w:rsidRDefault="003E5D10" w:rsidP="00B1421B">
            <w:pPr>
              <w:pStyle w:val="SingleTxtG"/>
              <w:spacing w:before="40" w:after="40" w:line="220" w:lineRule="exact"/>
              <w:ind w:left="0" w:right="0"/>
              <w:jc w:val="right"/>
              <w:rPr>
                <w:sz w:val="18"/>
              </w:rPr>
            </w:pPr>
            <w:r w:rsidRPr="003A09D9">
              <w:rPr>
                <w:sz w:val="18"/>
              </w:rPr>
              <w:t>0</w:t>
            </w:r>
            <w:r>
              <w:rPr>
                <w:sz w:val="18"/>
              </w:rPr>
              <w:t>,</w:t>
            </w:r>
            <w:r w:rsidRPr="003A09D9">
              <w:rPr>
                <w:sz w:val="18"/>
              </w:rPr>
              <w:t>0077</w:t>
            </w:r>
          </w:p>
        </w:tc>
      </w:tr>
      <w:tr w:rsidR="003E5D10" w:rsidRPr="001D64E3" w:rsidTr="00B1421B">
        <w:tc>
          <w:tcPr>
            <w:tcW w:w="4466" w:type="dxa"/>
            <w:tcBorders>
              <w:top w:val="single" w:sz="4" w:space="0" w:color="auto"/>
              <w:bottom w:val="single" w:sz="12" w:space="0" w:color="auto"/>
            </w:tcBorders>
            <w:shd w:val="clear" w:color="auto" w:fill="auto"/>
          </w:tcPr>
          <w:p w:rsidR="003E5D10" w:rsidRPr="001D64E3" w:rsidRDefault="003E5D10" w:rsidP="00B1421B">
            <w:pPr>
              <w:pStyle w:val="SingleTxtG"/>
              <w:tabs>
                <w:tab w:val="left" w:pos="284"/>
              </w:tabs>
              <w:spacing w:before="80" w:after="80" w:line="220" w:lineRule="exact"/>
              <w:ind w:left="0" w:right="0"/>
              <w:jc w:val="left"/>
              <w:rPr>
                <w:b/>
                <w:sz w:val="18"/>
              </w:rPr>
            </w:pPr>
            <w:r w:rsidRPr="001D64E3">
              <w:rPr>
                <w:b/>
                <w:sz w:val="18"/>
              </w:rPr>
              <w:tab/>
              <w:t>Total</w:t>
            </w:r>
          </w:p>
        </w:tc>
        <w:tc>
          <w:tcPr>
            <w:tcW w:w="1452" w:type="dxa"/>
            <w:tcBorders>
              <w:top w:val="single" w:sz="4" w:space="0" w:color="auto"/>
              <w:bottom w:val="single" w:sz="12" w:space="0" w:color="auto"/>
            </w:tcBorders>
            <w:shd w:val="clear" w:color="auto" w:fill="auto"/>
          </w:tcPr>
          <w:p w:rsidR="003E5D10" w:rsidRPr="001D64E3" w:rsidRDefault="003E5D10" w:rsidP="00B1421B">
            <w:pPr>
              <w:pStyle w:val="SingleTxtG"/>
              <w:spacing w:before="80" w:after="80" w:line="220" w:lineRule="exact"/>
              <w:ind w:left="0" w:right="0"/>
              <w:jc w:val="right"/>
              <w:rPr>
                <w:b/>
                <w:sz w:val="18"/>
              </w:rPr>
            </w:pPr>
            <w:r w:rsidRPr="001D64E3">
              <w:rPr>
                <w:b/>
                <w:sz w:val="18"/>
              </w:rPr>
              <w:t>13 000</w:t>
            </w:r>
          </w:p>
        </w:tc>
        <w:tc>
          <w:tcPr>
            <w:tcW w:w="1452" w:type="dxa"/>
            <w:tcBorders>
              <w:top w:val="single" w:sz="4" w:space="0" w:color="auto"/>
              <w:bottom w:val="single" w:sz="12" w:space="0" w:color="auto"/>
            </w:tcBorders>
            <w:shd w:val="clear" w:color="auto" w:fill="auto"/>
          </w:tcPr>
          <w:p w:rsidR="003E5D10" w:rsidRPr="001D64E3" w:rsidRDefault="003E5D10" w:rsidP="00B1421B">
            <w:pPr>
              <w:pStyle w:val="SingleTxtG"/>
              <w:spacing w:before="80" w:after="80" w:line="220" w:lineRule="exact"/>
              <w:ind w:left="0" w:right="0"/>
              <w:jc w:val="right"/>
              <w:rPr>
                <w:b/>
                <w:sz w:val="18"/>
              </w:rPr>
            </w:pPr>
            <w:r w:rsidRPr="001D64E3">
              <w:rPr>
                <w:b/>
                <w:sz w:val="18"/>
              </w:rPr>
              <w:t>100,0000</w:t>
            </w:r>
          </w:p>
        </w:tc>
      </w:tr>
    </w:tbl>
    <w:p w:rsidR="003E5D10" w:rsidRPr="00BF5876" w:rsidRDefault="003E5D10" w:rsidP="003E5D10">
      <w:pPr>
        <w:pStyle w:val="SingleTxtG"/>
        <w:spacing w:before="120" w:after="0"/>
        <w:ind w:left="1304"/>
        <w:jc w:val="left"/>
        <w:rPr>
          <w:sz w:val="18"/>
          <w:szCs w:val="18"/>
        </w:rPr>
      </w:pPr>
      <w:r w:rsidRPr="00BF5876">
        <w:rPr>
          <w:i/>
          <w:sz w:val="18"/>
          <w:szCs w:val="18"/>
        </w:rPr>
        <w:t>Fuente:</w:t>
      </w:r>
      <w:r w:rsidRPr="00BF5876">
        <w:rPr>
          <w:sz w:val="18"/>
          <w:szCs w:val="18"/>
        </w:rPr>
        <w:t xml:space="preserve"> Ministerio de trabajo y promoción del empleo, Oficina de estadística e informática</w:t>
      </w:r>
      <w:r>
        <w:rPr>
          <w:sz w:val="18"/>
          <w:szCs w:val="18"/>
        </w:rPr>
        <w:t>.</w:t>
      </w:r>
    </w:p>
    <w:p w:rsidR="003E5D10" w:rsidRDefault="003E5D10" w:rsidP="003E5D10">
      <w:pPr>
        <w:pStyle w:val="SingleTxtG"/>
        <w:ind w:left="1304"/>
        <w:jc w:val="left"/>
        <w:rPr>
          <w:sz w:val="18"/>
          <w:szCs w:val="18"/>
        </w:rPr>
      </w:pPr>
      <w:r w:rsidRPr="00BF5876">
        <w:rPr>
          <w:i/>
          <w:sz w:val="18"/>
          <w:szCs w:val="18"/>
        </w:rPr>
        <w:t>Elaboración:</w:t>
      </w:r>
      <w:r>
        <w:rPr>
          <w:sz w:val="18"/>
          <w:szCs w:val="18"/>
        </w:rPr>
        <w:t xml:space="preserve"> </w:t>
      </w:r>
      <w:r w:rsidRPr="00BF5876">
        <w:rPr>
          <w:sz w:val="18"/>
          <w:szCs w:val="18"/>
        </w:rPr>
        <w:t>Dirección nacional de inspección del trabajo</w:t>
      </w:r>
      <w:r>
        <w:rPr>
          <w:sz w:val="18"/>
          <w:szCs w:val="18"/>
        </w:rPr>
        <w:t>.</w:t>
      </w:r>
    </w:p>
    <w:p w:rsidR="003E5D10" w:rsidRPr="00BF5876" w:rsidRDefault="003E5D10" w:rsidP="003E5D10">
      <w:pPr>
        <w:pStyle w:val="Heading1"/>
      </w:pPr>
      <w:r>
        <w:rPr>
          <w:sz w:val="18"/>
          <w:szCs w:val="18"/>
        </w:rPr>
        <w:br w:type="page"/>
      </w:r>
      <w:r w:rsidR="00A3556B">
        <w:t xml:space="preserve">Cuadro </w:t>
      </w:r>
      <w:r w:rsidRPr="00BF5876">
        <w:t>24</w:t>
      </w:r>
    </w:p>
    <w:p w:rsidR="003E5D10" w:rsidRDefault="003E5D10" w:rsidP="003E5D10">
      <w:pPr>
        <w:pStyle w:val="SingleTxtG"/>
        <w:jc w:val="left"/>
        <w:rPr>
          <w:b/>
        </w:rPr>
      </w:pPr>
      <w:r w:rsidRPr="00BF5876">
        <w:rPr>
          <w:b/>
        </w:rPr>
        <w:t xml:space="preserve">Número de veces </w:t>
      </w:r>
      <w:r>
        <w:rPr>
          <w:b/>
        </w:rPr>
        <w:t>que se</w:t>
      </w:r>
      <w:r w:rsidRPr="00BF5876">
        <w:rPr>
          <w:b/>
        </w:rPr>
        <w:t xml:space="preserve"> infracci</w:t>
      </w:r>
      <w:r>
        <w:rPr>
          <w:b/>
        </w:rPr>
        <w:t>onó</w:t>
      </w:r>
      <w:r w:rsidRPr="00BF5876">
        <w:rPr>
          <w:b/>
        </w:rPr>
        <w:t xml:space="preserve"> según materia de inspección, 2007</w:t>
      </w:r>
    </w:p>
    <w:bookmarkStart w:id="2" w:name="_MON_1358754331"/>
    <w:bookmarkEnd w:id="2"/>
    <w:p w:rsidR="003E5D10" w:rsidRDefault="003E5D10" w:rsidP="003E5D10">
      <w:pPr>
        <w:pStyle w:val="Heading2"/>
        <w:tabs>
          <w:tab w:val="left" w:pos="1320"/>
          <w:tab w:val="left" w:pos="1680"/>
        </w:tabs>
        <w:ind w:left="1134"/>
        <w:jc w:val="both"/>
      </w:pPr>
      <w:r>
        <w:object w:dxaOrig="7669" w:dyaOrig="10603">
          <v:shape id="_x0000_i1042" type="#_x0000_t75" style="width:383.25pt;height:510pt" o:ole="">
            <v:imagedata r:id="rId51" o:title="" cropbottom="1752f"/>
          </v:shape>
          <o:OLEObject Type="Embed" ProgID="Word.Picture.8" ShapeID="_x0000_i1042" DrawAspect="Content" ObjectID="_1394904048" r:id="rId52"/>
        </w:object>
      </w:r>
    </w:p>
    <w:p w:rsidR="003E5D10" w:rsidRPr="00036FBD" w:rsidRDefault="003E5D10" w:rsidP="003E5D10">
      <w:pPr>
        <w:pStyle w:val="SingleTxtG"/>
        <w:spacing w:before="120" w:after="0"/>
        <w:ind w:left="1304"/>
        <w:jc w:val="left"/>
        <w:rPr>
          <w:sz w:val="18"/>
          <w:szCs w:val="18"/>
        </w:rPr>
      </w:pPr>
      <w:r w:rsidRPr="00036FBD">
        <w:rPr>
          <w:i/>
          <w:sz w:val="18"/>
          <w:szCs w:val="18"/>
        </w:rPr>
        <w:t>Fuente:</w:t>
      </w:r>
      <w:r>
        <w:rPr>
          <w:sz w:val="18"/>
          <w:szCs w:val="18"/>
        </w:rPr>
        <w:t xml:space="preserve"> M</w:t>
      </w:r>
      <w:r w:rsidRPr="00036FBD">
        <w:rPr>
          <w:sz w:val="18"/>
          <w:szCs w:val="18"/>
        </w:rPr>
        <w:t>inisterio de trabajo y promoción del empleo</w:t>
      </w:r>
      <w:r>
        <w:rPr>
          <w:sz w:val="18"/>
          <w:szCs w:val="18"/>
        </w:rPr>
        <w:t xml:space="preserve">, </w:t>
      </w:r>
      <w:r w:rsidRPr="00036FBD">
        <w:rPr>
          <w:sz w:val="18"/>
          <w:szCs w:val="18"/>
        </w:rPr>
        <w:t>Oficina de estadística e informática</w:t>
      </w:r>
      <w:r>
        <w:rPr>
          <w:sz w:val="18"/>
          <w:szCs w:val="18"/>
        </w:rPr>
        <w:t>.</w:t>
      </w:r>
    </w:p>
    <w:p w:rsidR="003E5D10" w:rsidRDefault="003E5D10" w:rsidP="003E5D10">
      <w:pPr>
        <w:pStyle w:val="SingleTxtG"/>
        <w:spacing w:after="0"/>
        <w:ind w:left="1304"/>
        <w:jc w:val="left"/>
        <w:rPr>
          <w:sz w:val="18"/>
          <w:szCs w:val="18"/>
        </w:rPr>
      </w:pPr>
      <w:r w:rsidRPr="00036FBD">
        <w:rPr>
          <w:i/>
          <w:sz w:val="18"/>
          <w:szCs w:val="18"/>
        </w:rPr>
        <w:t>Elaboración:</w:t>
      </w:r>
      <w:r>
        <w:rPr>
          <w:sz w:val="18"/>
          <w:szCs w:val="18"/>
        </w:rPr>
        <w:t xml:space="preserve"> </w:t>
      </w:r>
      <w:r w:rsidRPr="00036FBD">
        <w:rPr>
          <w:sz w:val="18"/>
          <w:szCs w:val="18"/>
        </w:rPr>
        <w:t>Dirección nacional de inspección del trabajo</w:t>
      </w:r>
      <w:r>
        <w:rPr>
          <w:sz w:val="18"/>
          <w:szCs w:val="18"/>
        </w:rPr>
        <w:t>.</w:t>
      </w:r>
    </w:p>
    <w:p w:rsidR="003E5D10" w:rsidRPr="00683FD2" w:rsidRDefault="003E5D10" w:rsidP="003E5D10">
      <w:pPr>
        <w:pStyle w:val="H4G"/>
      </w:pPr>
      <w:r>
        <w:tab/>
      </w:r>
      <w:r>
        <w:tab/>
      </w:r>
      <w:r w:rsidRPr="00683FD2">
        <w:t>Desigualdad de las remuneraciones</w:t>
      </w:r>
    </w:p>
    <w:p w:rsidR="003E5D10" w:rsidRPr="00683FD2" w:rsidRDefault="003E5D10" w:rsidP="003E5D10">
      <w:pPr>
        <w:pStyle w:val="SingleTxtG"/>
      </w:pPr>
      <w:r>
        <w:t>8.</w:t>
      </w:r>
      <w:r>
        <w:tab/>
      </w:r>
      <w:r w:rsidRPr="00683FD2">
        <w:t>Es relevante señalar que los trabajadores ocupados en el ámbito urbano perciben ingresos promedio superiores a los obtenidos por aquellos ocupados en el ámbito rural. Asimismo, las mujeres tienden a ser peor remuneradas que los hombres, especialmente en las áreas rurales.</w:t>
      </w:r>
    </w:p>
    <w:p w:rsidR="003E5D10" w:rsidRPr="00036FBD" w:rsidRDefault="00A3556B" w:rsidP="003E5D10">
      <w:pPr>
        <w:pStyle w:val="Heading1"/>
      </w:pPr>
      <w:r>
        <w:t xml:space="preserve">Cuadro </w:t>
      </w:r>
      <w:r w:rsidR="003E5D10" w:rsidRPr="00036FBD">
        <w:t>25</w:t>
      </w:r>
    </w:p>
    <w:p w:rsidR="003E5D10" w:rsidRDefault="003E5D10" w:rsidP="003E5D10">
      <w:pPr>
        <w:pStyle w:val="SingleTxtG"/>
        <w:rPr>
          <w:b/>
          <w:szCs w:val="10"/>
        </w:rPr>
      </w:pPr>
      <w:r w:rsidRPr="00036FBD">
        <w:rPr>
          <w:b/>
        </w:rPr>
        <w:t xml:space="preserve">Ingreso laboral mensual promedio según sexo y </w:t>
      </w:r>
      <w:r w:rsidRPr="00036FBD">
        <w:rPr>
          <w:b/>
          <w:szCs w:val="10"/>
        </w:rPr>
        <w:t>ámbito geográfico, 2006</w:t>
      </w:r>
    </w:p>
    <w:p w:rsidR="003E5D10" w:rsidRPr="00DE3619" w:rsidRDefault="00DE3619" w:rsidP="00DE3619">
      <w:pPr>
        <w:pStyle w:val="SingleTxtG"/>
        <w:spacing w:after="0"/>
        <w:jc w:val="right"/>
        <w:rPr>
          <w:b/>
          <w:sz w:val="8"/>
          <w:szCs w:val="8"/>
        </w:rPr>
      </w:pPr>
      <w:r>
        <w:object w:dxaOrig="7702" w:dyaOrig="3885">
          <v:shape id="_x0000_i1043" type="#_x0000_t75" style="width:367.5pt;height:174pt" o:ole="">
            <v:imagedata r:id="rId53" o:title="" cropbottom="4363f"/>
          </v:shape>
          <o:OLEObject Type="Embed" ProgID="Word.Picture.8" ShapeID="_x0000_i1043" DrawAspect="Content" ObjectID="_1394904049" r:id="rId54"/>
        </w:object>
      </w:r>
    </w:p>
    <w:p w:rsidR="003E5D10" w:rsidRDefault="003E5D10" w:rsidP="003E5D10">
      <w:pPr>
        <w:pStyle w:val="SingleTxtG"/>
        <w:ind w:left="1304"/>
        <w:jc w:val="left"/>
        <w:rPr>
          <w:sz w:val="18"/>
          <w:szCs w:val="18"/>
        </w:rPr>
      </w:pPr>
      <w:r w:rsidRPr="00036FBD">
        <w:rPr>
          <w:i/>
          <w:sz w:val="18"/>
          <w:szCs w:val="18"/>
        </w:rPr>
        <w:t>Fuente:</w:t>
      </w:r>
      <w:r w:rsidRPr="00036FBD">
        <w:rPr>
          <w:sz w:val="18"/>
          <w:szCs w:val="18"/>
        </w:rPr>
        <w:t xml:space="preserve"> Encuesta Nacional de Hogares, continua 2006. INEI</w:t>
      </w:r>
      <w:r>
        <w:rPr>
          <w:sz w:val="18"/>
          <w:szCs w:val="18"/>
        </w:rPr>
        <w:t>.</w:t>
      </w:r>
    </w:p>
    <w:p w:rsidR="003E5D10" w:rsidRPr="00683FD2" w:rsidRDefault="003E5D10" w:rsidP="003E5D10">
      <w:pPr>
        <w:pStyle w:val="H4G"/>
      </w:pPr>
      <w:r>
        <w:tab/>
      </w:r>
      <w:r>
        <w:tab/>
      </w:r>
      <w:r w:rsidRPr="00683FD2">
        <w:t>Distribución de Ingresos de los Empleados del Sector Público y del Privado</w:t>
      </w:r>
    </w:p>
    <w:p w:rsidR="003E5D10" w:rsidRDefault="00A3556B" w:rsidP="003E5D10">
      <w:pPr>
        <w:pStyle w:val="Heading1"/>
      </w:pPr>
      <w:r>
        <w:t>Cuadro</w:t>
      </w:r>
      <w:r w:rsidR="003E5D10" w:rsidRPr="00683FD2">
        <w:t xml:space="preserve"> 2</w:t>
      </w:r>
      <w:r w:rsidR="003E5D10">
        <w:t>6</w:t>
      </w:r>
    </w:p>
    <w:p w:rsidR="003E5D10" w:rsidRPr="00960FC3" w:rsidRDefault="003E5D10" w:rsidP="003E5D10">
      <w:pPr>
        <w:pStyle w:val="SingleTxtG"/>
        <w:spacing w:after="0"/>
        <w:rPr>
          <w:b/>
        </w:rPr>
      </w:pPr>
      <w:r w:rsidRPr="00960FC3">
        <w:rPr>
          <w:b/>
        </w:rPr>
        <w:t>Perú: Distribución de ingreso laboral por tipo de trabajador según quintiles, 2006</w:t>
      </w:r>
    </w:p>
    <w:p w:rsidR="003E5D10" w:rsidRPr="00960FC3" w:rsidRDefault="00DB0675" w:rsidP="003E5D10">
      <w:pPr>
        <w:pStyle w:val="SingleTxtG"/>
        <w:rPr>
          <w:sz w:val="16"/>
          <w:szCs w:val="16"/>
        </w:rPr>
      </w:pPr>
      <w:r>
        <w:rPr>
          <w:sz w:val="16"/>
          <w:szCs w:val="16"/>
        </w:rPr>
        <w:t>(En porcentaje</w:t>
      </w:r>
      <w:r w:rsidR="003E5D10" w:rsidRPr="00960FC3">
        <w:rPr>
          <w:sz w:val="16"/>
          <w:szCs w:val="16"/>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66"/>
        <w:gridCol w:w="1601"/>
        <w:gridCol w:w="1601"/>
        <w:gridCol w:w="1602"/>
      </w:tblGrid>
      <w:tr w:rsidR="003E5D10" w:rsidRPr="00960FC3" w:rsidTr="00B1421B">
        <w:tc>
          <w:tcPr>
            <w:tcW w:w="2566" w:type="dxa"/>
            <w:tcBorders>
              <w:top w:val="single" w:sz="4" w:space="0" w:color="auto"/>
              <w:bottom w:val="single" w:sz="12" w:space="0" w:color="auto"/>
            </w:tcBorders>
            <w:shd w:val="clear" w:color="auto" w:fill="auto"/>
            <w:vAlign w:val="bottom"/>
          </w:tcPr>
          <w:p w:rsidR="003E5D10" w:rsidRPr="00960FC3" w:rsidRDefault="003E5D10" w:rsidP="00B1421B">
            <w:pPr>
              <w:pStyle w:val="SingleTxtG"/>
              <w:spacing w:before="80" w:after="80" w:line="200" w:lineRule="exact"/>
              <w:ind w:left="0" w:right="0"/>
              <w:jc w:val="left"/>
              <w:rPr>
                <w:i/>
                <w:sz w:val="16"/>
              </w:rPr>
            </w:pPr>
            <w:r w:rsidRPr="00C57ADD">
              <w:rPr>
                <w:i/>
                <w:sz w:val="16"/>
              </w:rPr>
              <w:t>Quintil de la población ocupada</w:t>
            </w:r>
          </w:p>
        </w:tc>
        <w:tc>
          <w:tcPr>
            <w:tcW w:w="1601" w:type="dxa"/>
            <w:tcBorders>
              <w:top w:val="single" w:sz="4" w:space="0" w:color="auto"/>
              <w:bottom w:val="single" w:sz="12" w:space="0" w:color="auto"/>
            </w:tcBorders>
            <w:shd w:val="clear" w:color="auto" w:fill="auto"/>
          </w:tcPr>
          <w:p w:rsidR="003E5D10" w:rsidRPr="00C57ADD" w:rsidRDefault="003E5D10" w:rsidP="00B1421B">
            <w:pPr>
              <w:pStyle w:val="SingleTxtG"/>
              <w:spacing w:before="80" w:after="80" w:line="200" w:lineRule="exact"/>
              <w:ind w:left="0" w:right="0"/>
              <w:jc w:val="right"/>
              <w:rPr>
                <w:i/>
                <w:sz w:val="16"/>
              </w:rPr>
            </w:pPr>
            <w:r w:rsidRPr="00C57ADD">
              <w:rPr>
                <w:i/>
                <w:sz w:val="16"/>
              </w:rPr>
              <w:t>Total</w:t>
            </w:r>
          </w:p>
        </w:tc>
        <w:tc>
          <w:tcPr>
            <w:tcW w:w="1601" w:type="dxa"/>
            <w:tcBorders>
              <w:top w:val="single" w:sz="4" w:space="0" w:color="auto"/>
              <w:bottom w:val="single" w:sz="12" w:space="0" w:color="auto"/>
            </w:tcBorders>
            <w:shd w:val="clear" w:color="auto" w:fill="auto"/>
          </w:tcPr>
          <w:p w:rsidR="003E5D10" w:rsidRPr="00C57ADD" w:rsidRDefault="003E5D10" w:rsidP="00B1421B">
            <w:pPr>
              <w:pStyle w:val="SingleTxtG"/>
              <w:spacing w:before="80" w:after="80" w:line="200" w:lineRule="exact"/>
              <w:ind w:left="0" w:right="0"/>
              <w:jc w:val="right"/>
              <w:rPr>
                <w:i/>
                <w:sz w:val="16"/>
              </w:rPr>
            </w:pPr>
            <w:r w:rsidRPr="00C57ADD">
              <w:rPr>
                <w:i/>
                <w:sz w:val="16"/>
              </w:rPr>
              <w:t>Empleado privado</w:t>
            </w:r>
          </w:p>
        </w:tc>
        <w:tc>
          <w:tcPr>
            <w:tcW w:w="1602" w:type="dxa"/>
            <w:tcBorders>
              <w:top w:val="single" w:sz="4" w:space="0" w:color="auto"/>
              <w:bottom w:val="single" w:sz="12" w:space="0" w:color="auto"/>
            </w:tcBorders>
            <w:shd w:val="clear" w:color="auto" w:fill="auto"/>
          </w:tcPr>
          <w:p w:rsidR="003E5D10" w:rsidRPr="00C57ADD" w:rsidRDefault="003E5D10" w:rsidP="00B1421B">
            <w:pPr>
              <w:pStyle w:val="SingleTxtG"/>
              <w:spacing w:before="80" w:after="80" w:line="200" w:lineRule="exact"/>
              <w:ind w:left="0" w:right="0"/>
              <w:jc w:val="right"/>
              <w:rPr>
                <w:i/>
                <w:sz w:val="16"/>
              </w:rPr>
            </w:pPr>
            <w:r w:rsidRPr="00C57ADD">
              <w:rPr>
                <w:i/>
                <w:sz w:val="16"/>
              </w:rPr>
              <w:t>Empleado público</w:t>
            </w:r>
          </w:p>
        </w:tc>
      </w:tr>
      <w:tr w:rsidR="003E5D10" w:rsidRPr="00960FC3" w:rsidTr="00B1421B">
        <w:tc>
          <w:tcPr>
            <w:tcW w:w="2566" w:type="dxa"/>
            <w:tcBorders>
              <w:top w:val="single" w:sz="12" w:space="0" w:color="auto"/>
            </w:tcBorders>
            <w:shd w:val="clear" w:color="auto" w:fill="auto"/>
            <w:vAlign w:val="bottom"/>
          </w:tcPr>
          <w:p w:rsidR="003E5D10" w:rsidRPr="00F71666" w:rsidRDefault="003E5D10" w:rsidP="00B1421B">
            <w:pPr>
              <w:pStyle w:val="SingleTxtG"/>
              <w:spacing w:before="80" w:after="80" w:line="220" w:lineRule="exact"/>
              <w:ind w:left="0" w:right="0"/>
              <w:jc w:val="left"/>
              <w:rPr>
                <w:b/>
                <w:sz w:val="18"/>
              </w:rPr>
            </w:pPr>
            <w:r w:rsidRPr="00F71666">
              <w:rPr>
                <w:b/>
                <w:sz w:val="18"/>
              </w:rPr>
              <w:t>Coeficiente de Gini</w:t>
            </w:r>
          </w:p>
        </w:tc>
        <w:tc>
          <w:tcPr>
            <w:tcW w:w="1601" w:type="dxa"/>
            <w:tcBorders>
              <w:top w:val="single" w:sz="12" w:space="0" w:color="auto"/>
            </w:tcBorders>
            <w:shd w:val="clear" w:color="auto" w:fill="auto"/>
            <w:vAlign w:val="bottom"/>
          </w:tcPr>
          <w:p w:rsidR="003E5D10" w:rsidRPr="00F71666" w:rsidRDefault="003E5D10" w:rsidP="00B1421B">
            <w:pPr>
              <w:pStyle w:val="SingleTxtG"/>
              <w:spacing w:before="80" w:after="80" w:line="220" w:lineRule="exact"/>
              <w:ind w:left="0" w:right="0"/>
              <w:jc w:val="right"/>
              <w:rPr>
                <w:b/>
                <w:sz w:val="18"/>
              </w:rPr>
            </w:pPr>
            <w:r w:rsidRPr="00F71666">
              <w:rPr>
                <w:b/>
                <w:sz w:val="18"/>
              </w:rPr>
              <w:t>0,55</w:t>
            </w:r>
          </w:p>
        </w:tc>
        <w:tc>
          <w:tcPr>
            <w:tcW w:w="1601" w:type="dxa"/>
            <w:tcBorders>
              <w:top w:val="single" w:sz="12" w:space="0" w:color="auto"/>
            </w:tcBorders>
            <w:shd w:val="clear" w:color="auto" w:fill="auto"/>
            <w:vAlign w:val="bottom"/>
          </w:tcPr>
          <w:p w:rsidR="003E5D10" w:rsidRPr="00F71666" w:rsidRDefault="003E5D10" w:rsidP="00B1421B">
            <w:pPr>
              <w:pStyle w:val="SingleTxtG"/>
              <w:spacing w:before="80" w:after="80" w:line="220" w:lineRule="exact"/>
              <w:ind w:left="0" w:right="0"/>
              <w:jc w:val="right"/>
              <w:rPr>
                <w:b/>
                <w:sz w:val="18"/>
              </w:rPr>
            </w:pPr>
            <w:r w:rsidRPr="00F71666">
              <w:rPr>
                <w:b/>
                <w:sz w:val="18"/>
              </w:rPr>
              <w:t>0,54</w:t>
            </w:r>
          </w:p>
        </w:tc>
        <w:tc>
          <w:tcPr>
            <w:tcW w:w="1602" w:type="dxa"/>
            <w:tcBorders>
              <w:top w:val="single" w:sz="12" w:space="0" w:color="auto"/>
            </w:tcBorders>
            <w:shd w:val="clear" w:color="auto" w:fill="auto"/>
            <w:vAlign w:val="bottom"/>
          </w:tcPr>
          <w:p w:rsidR="003E5D10" w:rsidRPr="00F71666" w:rsidRDefault="003E5D10" w:rsidP="00B1421B">
            <w:pPr>
              <w:pStyle w:val="SingleTxtG"/>
              <w:spacing w:before="80" w:after="80" w:line="220" w:lineRule="exact"/>
              <w:ind w:left="0" w:right="0"/>
              <w:jc w:val="right"/>
              <w:rPr>
                <w:b/>
                <w:sz w:val="18"/>
              </w:rPr>
            </w:pPr>
            <w:r w:rsidRPr="00F71666">
              <w:rPr>
                <w:b/>
                <w:sz w:val="18"/>
              </w:rPr>
              <w:t>0,33</w:t>
            </w:r>
          </w:p>
        </w:tc>
      </w:tr>
      <w:tr w:rsidR="003E5D10" w:rsidRPr="00960FC3" w:rsidTr="00B1421B">
        <w:tc>
          <w:tcPr>
            <w:tcW w:w="2566" w:type="dxa"/>
            <w:shd w:val="clear" w:color="auto" w:fill="auto"/>
            <w:vAlign w:val="bottom"/>
          </w:tcPr>
          <w:p w:rsidR="003E5D10" w:rsidRPr="00F71666" w:rsidRDefault="003E5D10" w:rsidP="00B1421B">
            <w:pPr>
              <w:pStyle w:val="SingleTxtG"/>
              <w:spacing w:before="80" w:after="80" w:line="220" w:lineRule="exact"/>
              <w:ind w:left="0" w:right="0"/>
              <w:jc w:val="left"/>
              <w:rPr>
                <w:b/>
                <w:sz w:val="18"/>
              </w:rPr>
            </w:pPr>
            <w:r w:rsidRPr="00F71666">
              <w:rPr>
                <w:b/>
                <w:sz w:val="18"/>
              </w:rPr>
              <w:t>Total relativo</w:t>
            </w:r>
          </w:p>
        </w:tc>
        <w:tc>
          <w:tcPr>
            <w:tcW w:w="1601" w:type="dxa"/>
            <w:shd w:val="clear" w:color="auto" w:fill="auto"/>
            <w:vAlign w:val="bottom"/>
          </w:tcPr>
          <w:p w:rsidR="003E5D10" w:rsidRPr="00F71666" w:rsidRDefault="003E5D10" w:rsidP="00B1421B">
            <w:pPr>
              <w:pStyle w:val="SingleTxtG"/>
              <w:spacing w:before="80" w:after="80" w:line="220" w:lineRule="exact"/>
              <w:ind w:left="0" w:right="0"/>
              <w:jc w:val="right"/>
              <w:rPr>
                <w:b/>
                <w:sz w:val="18"/>
              </w:rPr>
            </w:pPr>
            <w:r w:rsidRPr="00F71666">
              <w:rPr>
                <w:b/>
                <w:sz w:val="18"/>
              </w:rPr>
              <w:t>100,0</w:t>
            </w:r>
          </w:p>
        </w:tc>
        <w:tc>
          <w:tcPr>
            <w:tcW w:w="1601" w:type="dxa"/>
            <w:shd w:val="clear" w:color="auto" w:fill="auto"/>
            <w:vAlign w:val="bottom"/>
          </w:tcPr>
          <w:p w:rsidR="003E5D10" w:rsidRPr="00F71666" w:rsidRDefault="003E5D10" w:rsidP="00B1421B">
            <w:pPr>
              <w:pStyle w:val="SingleTxtG"/>
              <w:spacing w:before="80" w:after="80" w:line="220" w:lineRule="exact"/>
              <w:ind w:left="0" w:right="0"/>
              <w:jc w:val="right"/>
              <w:rPr>
                <w:b/>
                <w:sz w:val="18"/>
              </w:rPr>
            </w:pPr>
            <w:r w:rsidRPr="00F71666">
              <w:rPr>
                <w:b/>
                <w:sz w:val="18"/>
              </w:rPr>
              <w:t>100,0</w:t>
            </w:r>
          </w:p>
        </w:tc>
        <w:tc>
          <w:tcPr>
            <w:tcW w:w="1602" w:type="dxa"/>
            <w:shd w:val="clear" w:color="auto" w:fill="auto"/>
            <w:vAlign w:val="bottom"/>
          </w:tcPr>
          <w:p w:rsidR="003E5D10" w:rsidRPr="00F71666" w:rsidRDefault="003E5D10" w:rsidP="00B1421B">
            <w:pPr>
              <w:pStyle w:val="SingleTxtG"/>
              <w:spacing w:before="80" w:after="80" w:line="220" w:lineRule="exact"/>
              <w:ind w:left="0" w:right="0"/>
              <w:jc w:val="right"/>
              <w:rPr>
                <w:b/>
                <w:sz w:val="18"/>
              </w:rPr>
            </w:pPr>
            <w:r w:rsidRPr="00F71666">
              <w:rPr>
                <w:b/>
                <w:sz w:val="18"/>
              </w:rPr>
              <w:t>100,0</w:t>
            </w:r>
          </w:p>
        </w:tc>
      </w:tr>
      <w:tr w:rsidR="003E5D10" w:rsidRPr="00960FC3" w:rsidTr="00B1421B">
        <w:tc>
          <w:tcPr>
            <w:tcW w:w="2566" w:type="dxa"/>
            <w:shd w:val="clear" w:color="auto" w:fill="auto"/>
            <w:vAlign w:val="bottom"/>
          </w:tcPr>
          <w:p w:rsidR="003E5D10" w:rsidRPr="00960FC3" w:rsidRDefault="003E5D10" w:rsidP="00B1421B">
            <w:pPr>
              <w:pStyle w:val="SingleTxtG"/>
              <w:spacing w:before="40" w:after="40" w:line="220" w:lineRule="exact"/>
              <w:ind w:left="284" w:right="0"/>
              <w:jc w:val="left"/>
              <w:rPr>
                <w:sz w:val="18"/>
              </w:rPr>
            </w:pPr>
            <w:r w:rsidRPr="00C57ADD">
              <w:rPr>
                <w:sz w:val="18"/>
              </w:rPr>
              <w:t>20% más pobre</w:t>
            </w:r>
          </w:p>
        </w:tc>
        <w:tc>
          <w:tcPr>
            <w:tcW w:w="1601" w:type="dxa"/>
            <w:shd w:val="clear" w:color="auto" w:fill="auto"/>
            <w:vAlign w:val="bottom"/>
          </w:tcPr>
          <w:p w:rsidR="003E5D10" w:rsidRPr="00960FC3" w:rsidRDefault="003E5D10" w:rsidP="00B1421B">
            <w:pPr>
              <w:pStyle w:val="SingleTxtG"/>
              <w:spacing w:before="40" w:after="40" w:line="220" w:lineRule="exact"/>
              <w:ind w:left="0" w:right="0"/>
              <w:jc w:val="right"/>
              <w:rPr>
                <w:sz w:val="18"/>
              </w:rPr>
            </w:pPr>
            <w:r w:rsidRPr="00C57ADD">
              <w:rPr>
                <w:sz w:val="18"/>
              </w:rPr>
              <w:t>17,6</w:t>
            </w:r>
          </w:p>
        </w:tc>
        <w:tc>
          <w:tcPr>
            <w:tcW w:w="1601" w:type="dxa"/>
            <w:shd w:val="clear" w:color="auto" w:fill="auto"/>
            <w:vAlign w:val="bottom"/>
          </w:tcPr>
          <w:p w:rsidR="003E5D10" w:rsidRPr="00960FC3" w:rsidRDefault="003E5D10" w:rsidP="00B1421B">
            <w:pPr>
              <w:pStyle w:val="SingleTxtG"/>
              <w:spacing w:before="40" w:after="40" w:line="220" w:lineRule="exact"/>
              <w:ind w:left="0" w:right="0"/>
              <w:jc w:val="right"/>
              <w:rPr>
                <w:sz w:val="18"/>
              </w:rPr>
            </w:pPr>
            <w:r w:rsidRPr="00C57ADD">
              <w:rPr>
                <w:sz w:val="18"/>
              </w:rPr>
              <w:t>22,7</w:t>
            </w:r>
          </w:p>
        </w:tc>
        <w:tc>
          <w:tcPr>
            <w:tcW w:w="1602" w:type="dxa"/>
            <w:shd w:val="clear" w:color="auto" w:fill="auto"/>
            <w:vAlign w:val="bottom"/>
          </w:tcPr>
          <w:p w:rsidR="003E5D10" w:rsidRPr="00960FC3" w:rsidRDefault="003E5D10" w:rsidP="00B1421B">
            <w:pPr>
              <w:pStyle w:val="SingleTxtG"/>
              <w:spacing w:before="40" w:after="40" w:line="220" w:lineRule="exact"/>
              <w:ind w:left="0" w:right="0"/>
              <w:jc w:val="right"/>
              <w:rPr>
                <w:sz w:val="18"/>
              </w:rPr>
            </w:pPr>
            <w:r w:rsidRPr="00C57ADD">
              <w:rPr>
                <w:sz w:val="18"/>
              </w:rPr>
              <w:t>7,4</w:t>
            </w:r>
          </w:p>
        </w:tc>
      </w:tr>
      <w:tr w:rsidR="003E5D10" w:rsidRPr="00960FC3" w:rsidTr="00B1421B">
        <w:tc>
          <w:tcPr>
            <w:tcW w:w="2566" w:type="dxa"/>
            <w:shd w:val="clear" w:color="auto" w:fill="auto"/>
            <w:vAlign w:val="bottom"/>
          </w:tcPr>
          <w:p w:rsidR="003E5D10" w:rsidRPr="00960FC3" w:rsidRDefault="003E5D10" w:rsidP="00B1421B">
            <w:pPr>
              <w:pStyle w:val="SingleTxtG"/>
              <w:spacing w:before="40" w:after="40" w:line="220" w:lineRule="exact"/>
              <w:ind w:left="284" w:right="0"/>
              <w:jc w:val="left"/>
              <w:rPr>
                <w:sz w:val="18"/>
              </w:rPr>
            </w:pPr>
            <w:r w:rsidRPr="00C57ADD">
              <w:rPr>
                <w:sz w:val="18"/>
              </w:rPr>
              <w:t>2º quintil</w:t>
            </w:r>
          </w:p>
        </w:tc>
        <w:tc>
          <w:tcPr>
            <w:tcW w:w="1601" w:type="dxa"/>
            <w:shd w:val="clear" w:color="auto" w:fill="auto"/>
            <w:vAlign w:val="bottom"/>
          </w:tcPr>
          <w:p w:rsidR="003E5D10" w:rsidRPr="00960FC3" w:rsidRDefault="003E5D10" w:rsidP="00B1421B">
            <w:pPr>
              <w:pStyle w:val="SingleTxtG"/>
              <w:spacing w:before="40" w:after="40" w:line="220" w:lineRule="exact"/>
              <w:ind w:left="0" w:right="0"/>
              <w:jc w:val="right"/>
              <w:rPr>
                <w:sz w:val="18"/>
              </w:rPr>
            </w:pPr>
            <w:r w:rsidRPr="00C57ADD">
              <w:rPr>
                <w:sz w:val="18"/>
              </w:rPr>
              <w:t>20,8</w:t>
            </w:r>
          </w:p>
        </w:tc>
        <w:tc>
          <w:tcPr>
            <w:tcW w:w="1601" w:type="dxa"/>
            <w:shd w:val="clear" w:color="auto" w:fill="auto"/>
            <w:vAlign w:val="bottom"/>
          </w:tcPr>
          <w:p w:rsidR="003E5D10" w:rsidRPr="00960FC3" w:rsidRDefault="003E5D10" w:rsidP="00B1421B">
            <w:pPr>
              <w:pStyle w:val="SingleTxtG"/>
              <w:spacing w:before="40" w:after="40" w:line="220" w:lineRule="exact"/>
              <w:ind w:left="0" w:right="0"/>
              <w:jc w:val="right"/>
              <w:rPr>
                <w:sz w:val="18"/>
              </w:rPr>
            </w:pPr>
            <w:r w:rsidRPr="00C57ADD">
              <w:rPr>
                <w:sz w:val="18"/>
              </w:rPr>
              <w:t>26,8</w:t>
            </w:r>
          </w:p>
        </w:tc>
        <w:tc>
          <w:tcPr>
            <w:tcW w:w="1602" w:type="dxa"/>
            <w:shd w:val="clear" w:color="auto" w:fill="auto"/>
            <w:vAlign w:val="bottom"/>
          </w:tcPr>
          <w:p w:rsidR="003E5D10" w:rsidRPr="00960FC3" w:rsidRDefault="003E5D10" w:rsidP="00B1421B">
            <w:pPr>
              <w:pStyle w:val="SingleTxtG"/>
              <w:spacing w:before="40" w:after="40" w:line="220" w:lineRule="exact"/>
              <w:ind w:left="0" w:right="0"/>
              <w:jc w:val="right"/>
              <w:rPr>
                <w:sz w:val="18"/>
              </w:rPr>
            </w:pPr>
            <w:r w:rsidRPr="00C57ADD">
              <w:rPr>
                <w:sz w:val="18"/>
              </w:rPr>
              <w:t>8,8</w:t>
            </w:r>
          </w:p>
        </w:tc>
      </w:tr>
      <w:tr w:rsidR="003E5D10" w:rsidRPr="00960FC3" w:rsidTr="00B1421B">
        <w:tc>
          <w:tcPr>
            <w:tcW w:w="2566" w:type="dxa"/>
            <w:shd w:val="clear" w:color="auto" w:fill="auto"/>
            <w:vAlign w:val="bottom"/>
          </w:tcPr>
          <w:p w:rsidR="003E5D10" w:rsidRPr="00960FC3" w:rsidRDefault="003E5D10" w:rsidP="00B1421B">
            <w:pPr>
              <w:pStyle w:val="SingleTxtG"/>
              <w:spacing w:before="40" w:after="40" w:line="220" w:lineRule="exact"/>
              <w:ind w:left="284" w:right="0"/>
              <w:jc w:val="left"/>
              <w:rPr>
                <w:sz w:val="18"/>
              </w:rPr>
            </w:pPr>
            <w:r w:rsidRPr="00C57ADD">
              <w:rPr>
                <w:sz w:val="18"/>
              </w:rPr>
              <w:t>3º quintil</w:t>
            </w:r>
          </w:p>
        </w:tc>
        <w:tc>
          <w:tcPr>
            <w:tcW w:w="1601" w:type="dxa"/>
            <w:shd w:val="clear" w:color="auto" w:fill="auto"/>
            <w:vAlign w:val="bottom"/>
          </w:tcPr>
          <w:p w:rsidR="003E5D10" w:rsidRPr="00960FC3" w:rsidRDefault="003E5D10" w:rsidP="00B1421B">
            <w:pPr>
              <w:pStyle w:val="SingleTxtG"/>
              <w:spacing w:before="40" w:after="40" w:line="220" w:lineRule="exact"/>
              <w:ind w:left="0" w:right="0"/>
              <w:jc w:val="right"/>
              <w:rPr>
                <w:sz w:val="18"/>
              </w:rPr>
            </w:pPr>
            <w:r w:rsidRPr="00C57ADD">
              <w:rPr>
                <w:sz w:val="18"/>
              </w:rPr>
              <w:t>20,0</w:t>
            </w:r>
          </w:p>
        </w:tc>
        <w:tc>
          <w:tcPr>
            <w:tcW w:w="1601" w:type="dxa"/>
            <w:shd w:val="clear" w:color="auto" w:fill="auto"/>
            <w:vAlign w:val="bottom"/>
          </w:tcPr>
          <w:p w:rsidR="003E5D10" w:rsidRPr="00960FC3" w:rsidRDefault="003E5D10" w:rsidP="00B1421B">
            <w:pPr>
              <w:pStyle w:val="SingleTxtG"/>
              <w:spacing w:before="40" w:after="40" w:line="220" w:lineRule="exact"/>
              <w:ind w:left="0" w:right="0"/>
              <w:jc w:val="right"/>
              <w:rPr>
                <w:sz w:val="18"/>
              </w:rPr>
            </w:pPr>
            <w:r w:rsidRPr="00C57ADD">
              <w:rPr>
                <w:sz w:val="18"/>
              </w:rPr>
              <w:t>18,2</w:t>
            </w:r>
          </w:p>
        </w:tc>
        <w:tc>
          <w:tcPr>
            <w:tcW w:w="1602" w:type="dxa"/>
            <w:shd w:val="clear" w:color="auto" w:fill="auto"/>
            <w:vAlign w:val="bottom"/>
          </w:tcPr>
          <w:p w:rsidR="003E5D10" w:rsidRPr="00960FC3" w:rsidRDefault="003E5D10" w:rsidP="00B1421B">
            <w:pPr>
              <w:pStyle w:val="SingleTxtG"/>
              <w:spacing w:before="40" w:after="40" w:line="220" w:lineRule="exact"/>
              <w:ind w:left="0" w:right="0"/>
              <w:jc w:val="right"/>
              <w:rPr>
                <w:sz w:val="18"/>
              </w:rPr>
            </w:pPr>
            <w:r w:rsidRPr="00C57ADD">
              <w:rPr>
                <w:sz w:val="18"/>
              </w:rPr>
              <w:t>23,6</w:t>
            </w:r>
          </w:p>
        </w:tc>
      </w:tr>
      <w:tr w:rsidR="003E5D10" w:rsidRPr="00960FC3" w:rsidTr="00B1421B">
        <w:tc>
          <w:tcPr>
            <w:tcW w:w="2566" w:type="dxa"/>
            <w:shd w:val="clear" w:color="auto" w:fill="auto"/>
            <w:vAlign w:val="bottom"/>
          </w:tcPr>
          <w:p w:rsidR="003E5D10" w:rsidRPr="00960FC3" w:rsidRDefault="003E5D10" w:rsidP="00B1421B">
            <w:pPr>
              <w:pStyle w:val="SingleTxtG"/>
              <w:spacing w:before="40" w:after="40" w:line="220" w:lineRule="exact"/>
              <w:ind w:left="284" w:right="0"/>
              <w:jc w:val="left"/>
              <w:rPr>
                <w:sz w:val="18"/>
              </w:rPr>
            </w:pPr>
            <w:r w:rsidRPr="00C57ADD">
              <w:rPr>
                <w:sz w:val="18"/>
              </w:rPr>
              <w:t>4º quintil</w:t>
            </w:r>
          </w:p>
        </w:tc>
        <w:tc>
          <w:tcPr>
            <w:tcW w:w="1601" w:type="dxa"/>
            <w:shd w:val="clear" w:color="auto" w:fill="auto"/>
            <w:vAlign w:val="bottom"/>
          </w:tcPr>
          <w:p w:rsidR="003E5D10" w:rsidRPr="00960FC3" w:rsidRDefault="003E5D10" w:rsidP="00B1421B">
            <w:pPr>
              <w:pStyle w:val="SingleTxtG"/>
              <w:spacing w:before="40" w:after="40" w:line="220" w:lineRule="exact"/>
              <w:ind w:left="0" w:right="0"/>
              <w:jc w:val="right"/>
              <w:rPr>
                <w:sz w:val="18"/>
              </w:rPr>
            </w:pPr>
            <w:r w:rsidRPr="00C57ADD">
              <w:rPr>
                <w:sz w:val="18"/>
              </w:rPr>
              <w:t>18,0</w:t>
            </w:r>
          </w:p>
        </w:tc>
        <w:tc>
          <w:tcPr>
            <w:tcW w:w="1601" w:type="dxa"/>
            <w:shd w:val="clear" w:color="auto" w:fill="auto"/>
            <w:vAlign w:val="bottom"/>
          </w:tcPr>
          <w:p w:rsidR="003E5D10" w:rsidRPr="00960FC3" w:rsidRDefault="003E5D10" w:rsidP="00B1421B">
            <w:pPr>
              <w:pStyle w:val="SingleTxtG"/>
              <w:spacing w:before="40" w:after="40" w:line="220" w:lineRule="exact"/>
              <w:ind w:left="0" w:right="0"/>
              <w:jc w:val="right"/>
              <w:rPr>
                <w:sz w:val="18"/>
              </w:rPr>
            </w:pPr>
            <w:r w:rsidRPr="00C57ADD">
              <w:rPr>
                <w:sz w:val="18"/>
              </w:rPr>
              <w:t>10,2</w:t>
            </w:r>
          </w:p>
        </w:tc>
        <w:tc>
          <w:tcPr>
            <w:tcW w:w="1602" w:type="dxa"/>
            <w:shd w:val="clear" w:color="auto" w:fill="auto"/>
            <w:vAlign w:val="bottom"/>
          </w:tcPr>
          <w:p w:rsidR="003E5D10" w:rsidRPr="00960FC3" w:rsidRDefault="003E5D10" w:rsidP="00B1421B">
            <w:pPr>
              <w:pStyle w:val="SingleTxtG"/>
              <w:spacing w:before="40" w:after="40" w:line="220" w:lineRule="exact"/>
              <w:ind w:left="0" w:right="0"/>
              <w:jc w:val="right"/>
              <w:rPr>
                <w:sz w:val="18"/>
              </w:rPr>
            </w:pPr>
            <w:r w:rsidRPr="00C57ADD">
              <w:rPr>
                <w:sz w:val="18"/>
              </w:rPr>
              <w:t>33,6</w:t>
            </w:r>
          </w:p>
        </w:tc>
      </w:tr>
      <w:tr w:rsidR="003E5D10" w:rsidRPr="00960FC3" w:rsidTr="00B1421B">
        <w:tc>
          <w:tcPr>
            <w:tcW w:w="2566" w:type="dxa"/>
            <w:tcBorders>
              <w:bottom w:val="single" w:sz="12" w:space="0" w:color="auto"/>
            </w:tcBorders>
            <w:shd w:val="clear" w:color="auto" w:fill="auto"/>
            <w:vAlign w:val="bottom"/>
          </w:tcPr>
          <w:p w:rsidR="003E5D10" w:rsidRPr="00960FC3" w:rsidRDefault="003E5D10" w:rsidP="00B1421B">
            <w:pPr>
              <w:pStyle w:val="SingleTxtG"/>
              <w:spacing w:before="40" w:after="40" w:line="220" w:lineRule="exact"/>
              <w:ind w:left="284" w:right="0"/>
              <w:jc w:val="left"/>
              <w:rPr>
                <w:sz w:val="18"/>
              </w:rPr>
            </w:pPr>
            <w:r w:rsidRPr="00C57ADD">
              <w:rPr>
                <w:sz w:val="18"/>
              </w:rPr>
              <w:t>20% más rico</w:t>
            </w:r>
          </w:p>
        </w:tc>
        <w:tc>
          <w:tcPr>
            <w:tcW w:w="1601" w:type="dxa"/>
            <w:tcBorders>
              <w:bottom w:val="single" w:sz="12" w:space="0" w:color="auto"/>
            </w:tcBorders>
            <w:shd w:val="clear" w:color="auto" w:fill="auto"/>
            <w:vAlign w:val="bottom"/>
          </w:tcPr>
          <w:p w:rsidR="003E5D10" w:rsidRPr="00960FC3" w:rsidRDefault="003E5D10" w:rsidP="00B1421B">
            <w:pPr>
              <w:pStyle w:val="SingleTxtG"/>
              <w:spacing w:before="40" w:after="40" w:line="220" w:lineRule="exact"/>
              <w:ind w:left="0" w:right="0"/>
              <w:jc w:val="right"/>
              <w:rPr>
                <w:sz w:val="18"/>
              </w:rPr>
            </w:pPr>
            <w:r w:rsidRPr="00C57ADD">
              <w:rPr>
                <w:sz w:val="18"/>
              </w:rPr>
              <w:t>23,6</w:t>
            </w:r>
          </w:p>
        </w:tc>
        <w:tc>
          <w:tcPr>
            <w:tcW w:w="1601" w:type="dxa"/>
            <w:tcBorders>
              <w:bottom w:val="single" w:sz="12" w:space="0" w:color="auto"/>
            </w:tcBorders>
            <w:shd w:val="clear" w:color="auto" w:fill="auto"/>
            <w:vAlign w:val="bottom"/>
          </w:tcPr>
          <w:p w:rsidR="003E5D10" w:rsidRPr="00960FC3" w:rsidRDefault="003E5D10" w:rsidP="00B1421B">
            <w:pPr>
              <w:pStyle w:val="SingleTxtG"/>
              <w:spacing w:before="40" w:after="40" w:line="220" w:lineRule="exact"/>
              <w:ind w:left="0" w:right="0"/>
              <w:jc w:val="right"/>
              <w:rPr>
                <w:sz w:val="18"/>
              </w:rPr>
            </w:pPr>
            <w:r w:rsidRPr="00C57ADD">
              <w:rPr>
                <w:sz w:val="18"/>
              </w:rPr>
              <w:t>22,1</w:t>
            </w:r>
          </w:p>
        </w:tc>
        <w:tc>
          <w:tcPr>
            <w:tcW w:w="1602" w:type="dxa"/>
            <w:tcBorders>
              <w:bottom w:val="single" w:sz="12" w:space="0" w:color="auto"/>
            </w:tcBorders>
            <w:shd w:val="clear" w:color="auto" w:fill="auto"/>
            <w:vAlign w:val="bottom"/>
          </w:tcPr>
          <w:p w:rsidR="003E5D10" w:rsidRPr="00960FC3" w:rsidRDefault="003E5D10" w:rsidP="00B1421B">
            <w:pPr>
              <w:pStyle w:val="SingleTxtG"/>
              <w:spacing w:before="40" w:after="40" w:line="220" w:lineRule="exact"/>
              <w:ind w:left="0" w:right="0"/>
              <w:jc w:val="right"/>
              <w:rPr>
                <w:sz w:val="18"/>
              </w:rPr>
            </w:pPr>
            <w:r w:rsidRPr="00C57ADD">
              <w:rPr>
                <w:sz w:val="18"/>
              </w:rPr>
              <w:t>26,7</w:t>
            </w:r>
          </w:p>
        </w:tc>
      </w:tr>
    </w:tbl>
    <w:p w:rsidR="003E5D10" w:rsidRDefault="003E5D10" w:rsidP="00E52242">
      <w:pPr>
        <w:pStyle w:val="SingleTxtG"/>
        <w:spacing w:before="120" w:after="0"/>
        <w:ind w:firstLine="170"/>
        <w:jc w:val="left"/>
        <w:rPr>
          <w:sz w:val="18"/>
          <w:szCs w:val="18"/>
        </w:rPr>
      </w:pPr>
      <w:r w:rsidRPr="00F71666">
        <w:rPr>
          <w:i/>
          <w:sz w:val="18"/>
          <w:szCs w:val="18"/>
        </w:rPr>
        <w:t>Fuente:</w:t>
      </w:r>
      <w:r w:rsidRPr="00F71666">
        <w:rPr>
          <w:sz w:val="18"/>
          <w:szCs w:val="18"/>
        </w:rPr>
        <w:t xml:space="preserve"> INEI </w:t>
      </w:r>
      <w:r>
        <w:rPr>
          <w:sz w:val="18"/>
          <w:szCs w:val="18"/>
        </w:rPr>
        <w:t>–</w:t>
      </w:r>
      <w:r w:rsidRPr="00F71666">
        <w:rPr>
          <w:sz w:val="18"/>
          <w:szCs w:val="18"/>
        </w:rPr>
        <w:t xml:space="preserve"> Encuesta Nacional de Hogares sobre Condiciones de Vida y Pobreza, c</w:t>
      </w:r>
      <w:r>
        <w:rPr>
          <w:sz w:val="18"/>
          <w:szCs w:val="18"/>
        </w:rPr>
        <w:t xml:space="preserve">ontinua 2003-2004; 2005 y 2006. </w:t>
      </w:r>
    </w:p>
    <w:p w:rsidR="003E5D10" w:rsidRPr="00F71666" w:rsidRDefault="003E5D10" w:rsidP="00E52242">
      <w:pPr>
        <w:pStyle w:val="SingleTxtG"/>
        <w:spacing w:after="0"/>
        <w:ind w:firstLine="170"/>
        <w:rPr>
          <w:sz w:val="18"/>
          <w:szCs w:val="18"/>
        </w:rPr>
      </w:pPr>
      <w:r w:rsidRPr="00F71666">
        <w:rPr>
          <w:i/>
          <w:sz w:val="18"/>
          <w:szCs w:val="18"/>
        </w:rPr>
        <w:t>Nota:</w:t>
      </w:r>
      <w:r w:rsidRPr="00F71666">
        <w:rPr>
          <w:sz w:val="18"/>
          <w:szCs w:val="18"/>
        </w:rPr>
        <w:t xml:space="preserve"> los ingresos laborales son pecuniarios y no pecuniarios. Para los cálculos se han considerados solo a los trabajadores con ingresos</w:t>
      </w:r>
      <w:r>
        <w:rPr>
          <w:sz w:val="18"/>
          <w:szCs w:val="18"/>
        </w:rPr>
        <w:t>.</w:t>
      </w:r>
      <w:r w:rsidRPr="00F71666">
        <w:rPr>
          <w:sz w:val="18"/>
          <w:szCs w:val="18"/>
        </w:rPr>
        <w:t xml:space="preserve"> </w:t>
      </w:r>
    </w:p>
    <w:p w:rsidR="003E5D10" w:rsidRDefault="003E5D10" w:rsidP="00E52242">
      <w:pPr>
        <w:pStyle w:val="SingleTxtG"/>
        <w:ind w:firstLine="170"/>
        <w:rPr>
          <w:sz w:val="18"/>
          <w:szCs w:val="18"/>
        </w:rPr>
      </w:pPr>
      <w:r w:rsidRPr="00F71666">
        <w:rPr>
          <w:i/>
          <w:sz w:val="18"/>
          <w:szCs w:val="18"/>
        </w:rPr>
        <w:t>Elaboración:</w:t>
      </w:r>
      <w:r w:rsidRPr="00F71666">
        <w:rPr>
          <w:sz w:val="18"/>
          <w:szCs w:val="18"/>
        </w:rPr>
        <w:t xml:space="preserve"> MTPE </w:t>
      </w:r>
      <w:r>
        <w:rPr>
          <w:sz w:val="18"/>
          <w:szCs w:val="18"/>
        </w:rPr>
        <w:t>–</w:t>
      </w:r>
      <w:r w:rsidRPr="00F71666">
        <w:rPr>
          <w:sz w:val="18"/>
          <w:szCs w:val="18"/>
        </w:rPr>
        <w:t xml:space="preserve"> PEEL</w:t>
      </w:r>
      <w:r>
        <w:rPr>
          <w:sz w:val="18"/>
          <w:szCs w:val="18"/>
        </w:rPr>
        <w:t>.</w:t>
      </w:r>
    </w:p>
    <w:p w:rsidR="003E5D10" w:rsidRPr="00683FD2" w:rsidRDefault="003E5D10" w:rsidP="003E5D10">
      <w:pPr>
        <w:pStyle w:val="SingleTxtG"/>
        <w:rPr>
          <w:b/>
        </w:rPr>
      </w:pPr>
      <w:r>
        <w:t>9.</w:t>
      </w:r>
      <w:r>
        <w:tab/>
      </w:r>
      <w:r w:rsidRPr="00683FD2">
        <w:t>Según el cuadro anterior, los empleados públicos tenían una mejor distribución de sus ingresos según el coeficiente de Gini. Sin embargo, al desagregar por quintiles vemos que el 20% de los empleados públicos más pobres se llevan el 7,4% del total de ingresos mientras que sus pares, los empleados privados, se llevan el 22,7% del total de los ingresos. Por otro lado, el 20% más rico de los trabajadores privados y públicos se llevan el 22,1% y 26,7% de los ingresos, respectivamente. Lo que resalta más es que el 40% de los empleados públicos reciben tan solo el 16.2% de los ingresos.</w:t>
      </w:r>
    </w:p>
    <w:p w:rsidR="003E5D10" w:rsidRPr="00683FD2" w:rsidRDefault="003E5D10" w:rsidP="003E5D10">
      <w:pPr>
        <w:pStyle w:val="H4G"/>
      </w:pPr>
      <w:r w:rsidRPr="00683FD2">
        <w:tab/>
      </w:r>
      <w:r w:rsidRPr="00683FD2">
        <w:tab/>
        <w:t>Accidentes y Enfermedades Laborales</w:t>
      </w:r>
    </w:p>
    <w:p w:rsidR="003E5D10" w:rsidRDefault="00A3556B" w:rsidP="003E5D10">
      <w:pPr>
        <w:pStyle w:val="Heading1"/>
      </w:pPr>
      <w:r>
        <w:t>Cuadro</w:t>
      </w:r>
      <w:r w:rsidR="003E5D10" w:rsidRPr="00683FD2">
        <w:t xml:space="preserve"> </w:t>
      </w:r>
      <w:r w:rsidR="003E5D10">
        <w:t>27</w:t>
      </w:r>
    </w:p>
    <w:p w:rsidR="003E5D10" w:rsidRPr="000C0D31" w:rsidRDefault="003E5D10" w:rsidP="003E5D10">
      <w:pPr>
        <w:pStyle w:val="SingleTxtG"/>
        <w:rPr>
          <w:b/>
        </w:rPr>
      </w:pPr>
      <w:r w:rsidRPr="000C0D31">
        <w:rPr>
          <w:b/>
        </w:rPr>
        <w:t>Accidentes de trabajo por actividad económica</w:t>
      </w:r>
    </w:p>
    <w:tbl>
      <w:tblPr>
        <w:tblStyle w:val="TableGrid"/>
        <w:tblW w:w="703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66"/>
        <w:gridCol w:w="596"/>
        <w:gridCol w:w="596"/>
        <w:gridCol w:w="597"/>
        <w:gridCol w:w="596"/>
        <w:gridCol w:w="596"/>
        <w:gridCol w:w="597"/>
        <w:gridCol w:w="596"/>
        <w:gridCol w:w="596"/>
        <w:gridCol w:w="597"/>
      </w:tblGrid>
      <w:tr w:rsidR="003E5D10" w:rsidRPr="000C0D31" w:rsidTr="00B1421B">
        <w:tc>
          <w:tcPr>
            <w:tcW w:w="1666" w:type="dxa"/>
            <w:tcBorders>
              <w:top w:val="single" w:sz="4" w:space="0" w:color="auto"/>
              <w:bottom w:val="single" w:sz="12" w:space="0" w:color="auto"/>
            </w:tcBorders>
            <w:shd w:val="clear" w:color="auto" w:fill="auto"/>
            <w:vAlign w:val="bottom"/>
          </w:tcPr>
          <w:p w:rsidR="003E5D10" w:rsidRPr="000C0D31" w:rsidRDefault="003E5D10" w:rsidP="00B1421B">
            <w:pPr>
              <w:pStyle w:val="SingleTxtG"/>
              <w:spacing w:before="80" w:after="80" w:line="200" w:lineRule="exact"/>
              <w:ind w:left="0" w:right="0"/>
              <w:jc w:val="left"/>
              <w:rPr>
                <w:i/>
                <w:sz w:val="16"/>
              </w:rPr>
            </w:pPr>
            <w:r w:rsidRPr="009E03AC">
              <w:rPr>
                <w:i/>
                <w:sz w:val="16"/>
              </w:rPr>
              <w:t>Actividad Económica</w:t>
            </w:r>
          </w:p>
        </w:tc>
        <w:tc>
          <w:tcPr>
            <w:tcW w:w="596" w:type="dxa"/>
            <w:tcBorders>
              <w:top w:val="single" w:sz="4" w:space="0" w:color="auto"/>
              <w:bottom w:val="single" w:sz="12" w:space="0" w:color="auto"/>
            </w:tcBorders>
            <w:shd w:val="clear" w:color="auto" w:fill="auto"/>
            <w:vAlign w:val="bottom"/>
          </w:tcPr>
          <w:p w:rsidR="003E5D10" w:rsidRPr="009E03AC" w:rsidRDefault="003E5D10" w:rsidP="00B1421B">
            <w:pPr>
              <w:pStyle w:val="SingleTxtG"/>
              <w:spacing w:before="80" w:after="80" w:line="200" w:lineRule="exact"/>
              <w:ind w:left="0" w:right="0"/>
              <w:jc w:val="right"/>
              <w:rPr>
                <w:i/>
                <w:sz w:val="16"/>
              </w:rPr>
            </w:pPr>
            <w:r w:rsidRPr="009E03AC">
              <w:rPr>
                <w:i/>
                <w:sz w:val="16"/>
              </w:rPr>
              <w:t>1997</w:t>
            </w:r>
          </w:p>
        </w:tc>
        <w:tc>
          <w:tcPr>
            <w:tcW w:w="596" w:type="dxa"/>
            <w:tcBorders>
              <w:top w:val="single" w:sz="4" w:space="0" w:color="auto"/>
              <w:bottom w:val="single" w:sz="12" w:space="0" w:color="auto"/>
            </w:tcBorders>
            <w:shd w:val="clear" w:color="auto" w:fill="auto"/>
            <w:vAlign w:val="bottom"/>
          </w:tcPr>
          <w:p w:rsidR="003E5D10" w:rsidRPr="009E03AC" w:rsidRDefault="003E5D10" w:rsidP="00B1421B">
            <w:pPr>
              <w:pStyle w:val="SingleTxtG"/>
              <w:spacing w:before="80" w:after="80" w:line="200" w:lineRule="exact"/>
              <w:ind w:left="0" w:right="0"/>
              <w:jc w:val="right"/>
              <w:rPr>
                <w:i/>
                <w:sz w:val="16"/>
              </w:rPr>
            </w:pPr>
            <w:r w:rsidRPr="009E03AC">
              <w:rPr>
                <w:i/>
                <w:sz w:val="16"/>
              </w:rPr>
              <w:t>1998</w:t>
            </w:r>
          </w:p>
        </w:tc>
        <w:tc>
          <w:tcPr>
            <w:tcW w:w="597" w:type="dxa"/>
            <w:tcBorders>
              <w:top w:val="single" w:sz="4" w:space="0" w:color="auto"/>
              <w:bottom w:val="single" w:sz="12" w:space="0" w:color="auto"/>
            </w:tcBorders>
            <w:shd w:val="clear" w:color="auto" w:fill="auto"/>
            <w:vAlign w:val="bottom"/>
          </w:tcPr>
          <w:p w:rsidR="003E5D10" w:rsidRPr="009E03AC" w:rsidRDefault="003E5D10" w:rsidP="00B1421B">
            <w:pPr>
              <w:pStyle w:val="SingleTxtG"/>
              <w:spacing w:before="80" w:after="80" w:line="200" w:lineRule="exact"/>
              <w:ind w:left="0" w:right="0"/>
              <w:jc w:val="right"/>
              <w:rPr>
                <w:i/>
                <w:sz w:val="16"/>
              </w:rPr>
            </w:pPr>
            <w:r w:rsidRPr="009E03AC">
              <w:rPr>
                <w:i/>
                <w:sz w:val="16"/>
              </w:rPr>
              <w:t>1999</w:t>
            </w:r>
          </w:p>
        </w:tc>
        <w:tc>
          <w:tcPr>
            <w:tcW w:w="596" w:type="dxa"/>
            <w:tcBorders>
              <w:top w:val="single" w:sz="4" w:space="0" w:color="auto"/>
              <w:bottom w:val="single" w:sz="12" w:space="0" w:color="auto"/>
            </w:tcBorders>
            <w:shd w:val="clear" w:color="auto" w:fill="auto"/>
            <w:vAlign w:val="bottom"/>
          </w:tcPr>
          <w:p w:rsidR="003E5D10" w:rsidRPr="009E03AC" w:rsidRDefault="003E5D10" w:rsidP="00B1421B">
            <w:pPr>
              <w:pStyle w:val="SingleTxtG"/>
              <w:spacing w:before="80" w:after="80" w:line="200" w:lineRule="exact"/>
              <w:ind w:left="0" w:right="0"/>
              <w:jc w:val="right"/>
              <w:rPr>
                <w:i/>
                <w:sz w:val="16"/>
              </w:rPr>
            </w:pPr>
            <w:r w:rsidRPr="009E03AC">
              <w:rPr>
                <w:i/>
                <w:sz w:val="16"/>
              </w:rPr>
              <w:t>2000</w:t>
            </w:r>
          </w:p>
        </w:tc>
        <w:tc>
          <w:tcPr>
            <w:tcW w:w="596" w:type="dxa"/>
            <w:tcBorders>
              <w:top w:val="single" w:sz="4" w:space="0" w:color="auto"/>
              <w:bottom w:val="single" w:sz="12" w:space="0" w:color="auto"/>
            </w:tcBorders>
            <w:shd w:val="clear" w:color="auto" w:fill="auto"/>
            <w:vAlign w:val="bottom"/>
          </w:tcPr>
          <w:p w:rsidR="003E5D10" w:rsidRPr="009E03AC" w:rsidRDefault="003E5D10" w:rsidP="00B1421B">
            <w:pPr>
              <w:pStyle w:val="SingleTxtG"/>
              <w:spacing w:before="80" w:after="80" w:line="200" w:lineRule="exact"/>
              <w:ind w:left="0" w:right="0"/>
              <w:jc w:val="right"/>
              <w:rPr>
                <w:i/>
                <w:sz w:val="16"/>
              </w:rPr>
            </w:pPr>
            <w:r w:rsidRPr="009E03AC">
              <w:rPr>
                <w:i/>
                <w:sz w:val="16"/>
              </w:rPr>
              <w:t>2001</w:t>
            </w:r>
          </w:p>
        </w:tc>
        <w:tc>
          <w:tcPr>
            <w:tcW w:w="597" w:type="dxa"/>
            <w:tcBorders>
              <w:top w:val="single" w:sz="4" w:space="0" w:color="auto"/>
              <w:bottom w:val="single" w:sz="12" w:space="0" w:color="auto"/>
            </w:tcBorders>
            <w:shd w:val="clear" w:color="auto" w:fill="auto"/>
            <w:vAlign w:val="bottom"/>
          </w:tcPr>
          <w:p w:rsidR="003E5D10" w:rsidRPr="009E03AC" w:rsidRDefault="003E5D10" w:rsidP="00B1421B">
            <w:pPr>
              <w:pStyle w:val="SingleTxtG"/>
              <w:spacing w:before="80" w:after="80" w:line="200" w:lineRule="exact"/>
              <w:ind w:left="0" w:right="0"/>
              <w:jc w:val="right"/>
              <w:rPr>
                <w:i/>
                <w:sz w:val="16"/>
              </w:rPr>
            </w:pPr>
            <w:r w:rsidRPr="009E03AC">
              <w:rPr>
                <w:i/>
                <w:sz w:val="16"/>
              </w:rPr>
              <w:t>2002</w:t>
            </w:r>
          </w:p>
        </w:tc>
        <w:tc>
          <w:tcPr>
            <w:tcW w:w="596" w:type="dxa"/>
            <w:tcBorders>
              <w:top w:val="single" w:sz="4" w:space="0" w:color="auto"/>
              <w:bottom w:val="single" w:sz="12" w:space="0" w:color="auto"/>
            </w:tcBorders>
            <w:shd w:val="clear" w:color="auto" w:fill="auto"/>
            <w:vAlign w:val="bottom"/>
          </w:tcPr>
          <w:p w:rsidR="003E5D10" w:rsidRPr="009E03AC" w:rsidRDefault="003E5D10" w:rsidP="00B1421B">
            <w:pPr>
              <w:pStyle w:val="SingleTxtG"/>
              <w:spacing w:before="80" w:after="80" w:line="200" w:lineRule="exact"/>
              <w:ind w:left="0" w:right="0"/>
              <w:jc w:val="right"/>
              <w:rPr>
                <w:i/>
                <w:sz w:val="16"/>
              </w:rPr>
            </w:pPr>
            <w:r w:rsidRPr="009E03AC">
              <w:rPr>
                <w:i/>
                <w:sz w:val="16"/>
              </w:rPr>
              <w:t>2003</w:t>
            </w:r>
          </w:p>
        </w:tc>
        <w:tc>
          <w:tcPr>
            <w:tcW w:w="596" w:type="dxa"/>
            <w:tcBorders>
              <w:top w:val="single" w:sz="4" w:space="0" w:color="auto"/>
              <w:bottom w:val="single" w:sz="12" w:space="0" w:color="auto"/>
            </w:tcBorders>
            <w:shd w:val="clear" w:color="auto" w:fill="auto"/>
            <w:vAlign w:val="bottom"/>
          </w:tcPr>
          <w:p w:rsidR="003E5D10" w:rsidRPr="009E03AC" w:rsidRDefault="003E5D10" w:rsidP="00B1421B">
            <w:pPr>
              <w:pStyle w:val="SingleTxtG"/>
              <w:spacing w:before="80" w:after="80" w:line="200" w:lineRule="exact"/>
              <w:ind w:left="0" w:right="0"/>
              <w:jc w:val="right"/>
              <w:rPr>
                <w:i/>
                <w:sz w:val="16"/>
              </w:rPr>
            </w:pPr>
            <w:r w:rsidRPr="009E03AC">
              <w:rPr>
                <w:i/>
                <w:sz w:val="16"/>
              </w:rPr>
              <w:t>2004</w:t>
            </w:r>
          </w:p>
        </w:tc>
        <w:tc>
          <w:tcPr>
            <w:tcW w:w="597" w:type="dxa"/>
            <w:tcBorders>
              <w:top w:val="single" w:sz="4" w:space="0" w:color="auto"/>
              <w:bottom w:val="single" w:sz="12" w:space="0" w:color="auto"/>
            </w:tcBorders>
            <w:shd w:val="clear" w:color="auto" w:fill="auto"/>
            <w:vAlign w:val="bottom"/>
          </w:tcPr>
          <w:p w:rsidR="003E5D10" w:rsidRPr="009E03AC" w:rsidRDefault="003E5D10" w:rsidP="00B1421B">
            <w:pPr>
              <w:pStyle w:val="SingleTxtG"/>
              <w:spacing w:before="80" w:after="80" w:line="200" w:lineRule="exact"/>
              <w:ind w:left="0" w:right="0"/>
              <w:jc w:val="right"/>
              <w:rPr>
                <w:i/>
                <w:sz w:val="16"/>
              </w:rPr>
            </w:pPr>
            <w:r w:rsidRPr="009E03AC">
              <w:rPr>
                <w:i/>
                <w:sz w:val="16"/>
              </w:rPr>
              <w:t>2005</w:t>
            </w:r>
          </w:p>
        </w:tc>
      </w:tr>
      <w:tr w:rsidR="003E5D10" w:rsidRPr="000C0D31" w:rsidTr="00B1421B">
        <w:tc>
          <w:tcPr>
            <w:tcW w:w="1666" w:type="dxa"/>
            <w:tcBorders>
              <w:top w:val="single" w:sz="12" w:space="0" w:color="auto"/>
            </w:tcBorders>
            <w:shd w:val="clear" w:color="auto" w:fill="auto"/>
          </w:tcPr>
          <w:p w:rsidR="003E5D10" w:rsidRPr="002F799F" w:rsidRDefault="003E5D10" w:rsidP="00B1421B">
            <w:pPr>
              <w:pStyle w:val="SingleTxtG"/>
              <w:spacing w:before="40" w:after="40" w:line="220" w:lineRule="exact"/>
              <w:ind w:left="0" w:right="0"/>
              <w:jc w:val="left"/>
              <w:rPr>
                <w:sz w:val="18"/>
              </w:rPr>
            </w:pPr>
            <w:r w:rsidRPr="002F799F">
              <w:rPr>
                <w:sz w:val="18"/>
              </w:rPr>
              <w:t>Construcción</w:t>
            </w:r>
          </w:p>
        </w:tc>
        <w:tc>
          <w:tcPr>
            <w:tcW w:w="596" w:type="dxa"/>
            <w:tcBorders>
              <w:top w:val="single" w:sz="12"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7</w:t>
            </w:r>
          </w:p>
        </w:tc>
        <w:tc>
          <w:tcPr>
            <w:tcW w:w="596" w:type="dxa"/>
            <w:tcBorders>
              <w:top w:val="single" w:sz="12"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14</w:t>
            </w:r>
          </w:p>
        </w:tc>
        <w:tc>
          <w:tcPr>
            <w:tcW w:w="597" w:type="dxa"/>
            <w:tcBorders>
              <w:top w:val="single" w:sz="12"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10</w:t>
            </w:r>
          </w:p>
        </w:tc>
        <w:tc>
          <w:tcPr>
            <w:tcW w:w="596" w:type="dxa"/>
            <w:tcBorders>
              <w:top w:val="single" w:sz="12"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10</w:t>
            </w:r>
          </w:p>
        </w:tc>
        <w:tc>
          <w:tcPr>
            <w:tcW w:w="596" w:type="dxa"/>
            <w:tcBorders>
              <w:top w:val="single" w:sz="12"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9</w:t>
            </w:r>
          </w:p>
        </w:tc>
        <w:tc>
          <w:tcPr>
            <w:tcW w:w="597" w:type="dxa"/>
            <w:tcBorders>
              <w:top w:val="single" w:sz="12"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8</w:t>
            </w:r>
          </w:p>
        </w:tc>
        <w:tc>
          <w:tcPr>
            <w:tcW w:w="596" w:type="dxa"/>
            <w:tcBorders>
              <w:top w:val="single" w:sz="12"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10</w:t>
            </w:r>
          </w:p>
        </w:tc>
        <w:tc>
          <w:tcPr>
            <w:tcW w:w="596" w:type="dxa"/>
            <w:tcBorders>
              <w:top w:val="single" w:sz="12"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10</w:t>
            </w:r>
          </w:p>
        </w:tc>
        <w:tc>
          <w:tcPr>
            <w:tcW w:w="597" w:type="dxa"/>
            <w:tcBorders>
              <w:top w:val="single" w:sz="12"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15</w:t>
            </w:r>
          </w:p>
        </w:tc>
      </w:tr>
      <w:tr w:rsidR="003E5D10" w:rsidRPr="000C0D31" w:rsidTr="00B1421B">
        <w:tc>
          <w:tcPr>
            <w:tcW w:w="1666" w:type="dxa"/>
            <w:shd w:val="clear" w:color="auto" w:fill="auto"/>
          </w:tcPr>
          <w:p w:rsidR="003E5D10" w:rsidRPr="002F799F" w:rsidRDefault="003E5D10" w:rsidP="00B1421B">
            <w:pPr>
              <w:pStyle w:val="SingleTxtG"/>
              <w:spacing w:before="40" w:after="40" w:line="220" w:lineRule="exact"/>
              <w:ind w:left="0" w:right="0"/>
              <w:jc w:val="left"/>
              <w:rPr>
                <w:sz w:val="18"/>
              </w:rPr>
            </w:pPr>
            <w:r w:rsidRPr="002F799F">
              <w:rPr>
                <w:sz w:val="18"/>
              </w:rPr>
              <w:t>Minería</w:t>
            </w:r>
          </w:p>
        </w:tc>
        <w:tc>
          <w:tcPr>
            <w:tcW w:w="596" w:type="dxa"/>
            <w:shd w:val="clear" w:color="auto" w:fill="auto"/>
          </w:tcPr>
          <w:p w:rsidR="003E5D10" w:rsidRPr="002F799F" w:rsidRDefault="003E5D10" w:rsidP="00B1421B">
            <w:pPr>
              <w:pStyle w:val="SingleTxtG"/>
              <w:spacing w:before="40" w:after="40" w:line="220" w:lineRule="exact"/>
              <w:ind w:left="0" w:right="0"/>
              <w:jc w:val="right"/>
              <w:rPr>
                <w:sz w:val="18"/>
              </w:rPr>
            </w:pPr>
          </w:p>
        </w:tc>
        <w:tc>
          <w:tcPr>
            <w:tcW w:w="596" w:type="dxa"/>
            <w:shd w:val="clear" w:color="auto" w:fill="auto"/>
          </w:tcPr>
          <w:p w:rsidR="003E5D10" w:rsidRPr="002F799F" w:rsidRDefault="003E5D10" w:rsidP="00B1421B">
            <w:pPr>
              <w:pStyle w:val="SingleTxtG"/>
              <w:spacing w:before="40" w:after="40" w:line="220" w:lineRule="exact"/>
              <w:ind w:left="0" w:right="0"/>
              <w:jc w:val="right"/>
              <w:rPr>
                <w:sz w:val="18"/>
              </w:rPr>
            </w:pPr>
          </w:p>
        </w:tc>
        <w:tc>
          <w:tcPr>
            <w:tcW w:w="597"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3</w:t>
            </w:r>
          </w:p>
        </w:tc>
        <w:tc>
          <w:tcPr>
            <w:tcW w:w="596"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8</w:t>
            </w:r>
          </w:p>
        </w:tc>
        <w:tc>
          <w:tcPr>
            <w:tcW w:w="596"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4</w:t>
            </w:r>
          </w:p>
        </w:tc>
        <w:tc>
          <w:tcPr>
            <w:tcW w:w="597"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6</w:t>
            </w:r>
          </w:p>
        </w:tc>
        <w:tc>
          <w:tcPr>
            <w:tcW w:w="596" w:type="dxa"/>
            <w:shd w:val="clear" w:color="auto" w:fill="auto"/>
          </w:tcPr>
          <w:p w:rsidR="003E5D10" w:rsidRPr="002F799F" w:rsidRDefault="003E5D10" w:rsidP="00B1421B">
            <w:pPr>
              <w:pStyle w:val="SingleTxtG"/>
              <w:spacing w:before="40" w:after="40" w:line="220" w:lineRule="exact"/>
              <w:ind w:left="0" w:right="0"/>
              <w:jc w:val="right"/>
              <w:rPr>
                <w:sz w:val="18"/>
              </w:rPr>
            </w:pPr>
          </w:p>
        </w:tc>
        <w:tc>
          <w:tcPr>
            <w:tcW w:w="596"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6</w:t>
            </w:r>
          </w:p>
        </w:tc>
        <w:tc>
          <w:tcPr>
            <w:tcW w:w="597"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4</w:t>
            </w:r>
          </w:p>
        </w:tc>
      </w:tr>
      <w:tr w:rsidR="003E5D10" w:rsidRPr="000C0D31" w:rsidTr="00B1421B">
        <w:tc>
          <w:tcPr>
            <w:tcW w:w="1666" w:type="dxa"/>
            <w:shd w:val="clear" w:color="auto" w:fill="auto"/>
          </w:tcPr>
          <w:p w:rsidR="003E5D10" w:rsidRPr="002F799F" w:rsidRDefault="003E5D10" w:rsidP="00B1421B">
            <w:pPr>
              <w:pStyle w:val="SingleTxtG"/>
              <w:spacing w:before="40" w:after="40" w:line="220" w:lineRule="exact"/>
              <w:ind w:left="0" w:right="0"/>
              <w:jc w:val="left"/>
              <w:rPr>
                <w:sz w:val="18"/>
              </w:rPr>
            </w:pPr>
            <w:r w:rsidRPr="002F799F">
              <w:rPr>
                <w:sz w:val="18"/>
              </w:rPr>
              <w:t>Industria</w:t>
            </w:r>
          </w:p>
        </w:tc>
        <w:tc>
          <w:tcPr>
            <w:tcW w:w="596"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43</w:t>
            </w:r>
          </w:p>
        </w:tc>
        <w:tc>
          <w:tcPr>
            <w:tcW w:w="596"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38</w:t>
            </w:r>
          </w:p>
        </w:tc>
        <w:tc>
          <w:tcPr>
            <w:tcW w:w="597"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58</w:t>
            </w:r>
          </w:p>
        </w:tc>
        <w:tc>
          <w:tcPr>
            <w:tcW w:w="596"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26</w:t>
            </w:r>
          </w:p>
        </w:tc>
        <w:tc>
          <w:tcPr>
            <w:tcW w:w="596"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22</w:t>
            </w:r>
          </w:p>
        </w:tc>
        <w:tc>
          <w:tcPr>
            <w:tcW w:w="597"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28</w:t>
            </w:r>
          </w:p>
        </w:tc>
        <w:tc>
          <w:tcPr>
            <w:tcW w:w="596"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20</w:t>
            </w:r>
          </w:p>
        </w:tc>
        <w:tc>
          <w:tcPr>
            <w:tcW w:w="596"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30</w:t>
            </w:r>
          </w:p>
        </w:tc>
        <w:tc>
          <w:tcPr>
            <w:tcW w:w="597"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44</w:t>
            </w:r>
          </w:p>
        </w:tc>
      </w:tr>
      <w:tr w:rsidR="003E5D10" w:rsidRPr="000C0D31" w:rsidTr="00B1421B">
        <w:tc>
          <w:tcPr>
            <w:tcW w:w="1666" w:type="dxa"/>
            <w:shd w:val="clear" w:color="auto" w:fill="auto"/>
          </w:tcPr>
          <w:p w:rsidR="003E5D10" w:rsidRPr="002F799F" w:rsidRDefault="003E5D10" w:rsidP="00B1421B">
            <w:pPr>
              <w:pStyle w:val="SingleTxtG"/>
              <w:spacing w:before="40" w:after="40" w:line="220" w:lineRule="exact"/>
              <w:ind w:left="0" w:right="0"/>
              <w:jc w:val="left"/>
              <w:rPr>
                <w:sz w:val="18"/>
              </w:rPr>
            </w:pPr>
            <w:r w:rsidRPr="002F799F">
              <w:rPr>
                <w:sz w:val="18"/>
              </w:rPr>
              <w:t>Pesca</w:t>
            </w:r>
          </w:p>
        </w:tc>
        <w:tc>
          <w:tcPr>
            <w:tcW w:w="596" w:type="dxa"/>
            <w:shd w:val="clear" w:color="auto" w:fill="auto"/>
          </w:tcPr>
          <w:p w:rsidR="003E5D10" w:rsidRPr="002F799F" w:rsidRDefault="003E5D10" w:rsidP="00B1421B">
            <w:pPr>
              <w:pStyle w:val="SingleTxtG"/>
              <w:spacing w:before="40" w:after="40" w:line="220" w:lineRule="exact"/>
              <w:ind w:left="0" w:right="0"/>
              <w:jc w:val="right"/>
              <w:rPr>
                <w:sz w:val="18"/>
              </w:rPr>
            </w:pPr>
          </w:p>
        </w:tc>
        <w:tc>
          <w:tcPr>
            <w:tcW w:w="596" w:type="dxa"/>
            <w:shd w:val="clear" w:color="auto" w:fill="auto"/>
          </w:tcPr>
          <w:p w:rsidR="003E5D10" w:rsidRPr="002F799F" w:rsidRDefault="003E5D10" w:rsidP="00B1421B">
            <w:pPr>
              <w:pStyle w:val="SingleTxtG"/>
              <w:spacing w:before="40" w:after="40" w:line="220" w:lineRule="exact"/>
              <w:ind w:left="0" w:right="0"/>
              <w:jc w:val="right"/>
              <w:rPr>
                <w:sz w:val="18"/>
              </w:rPr>
            </w:pPr>
          </w:p>
        </w:tc>
        <w:tc>
          <w:tcPr>
            <w:tcW w:w="597" w:type="dxa"/>
            <w:shd w:val="clear" w:color="auto" w:fill="auto"/>
          </w:tcPr>
          <w:p w:rsidR="003E5D10" w:rsidRPr="002F799F" w:rsidRDefault="003E5D10" w:rsidP="00B1421B">
            <w:pPr>
              <w:pStyle w:val="SingleTxtG"/>
              <w:spacing w:before="40" w:after="40" w:line="220" w:lineRule="exact"/>
              <w:ind w:left="0" w:right="0"/>
              <w:jc w:val="right"/>
              <w:rPr>
                <w:sz w:val="18"/>
              </w:rPr>
            </w:pPr>
          </w:p>
        </w:tc>
        <w:tc>
          <w:tcPr>
            <w:tcW w:w="596"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4</w:t>
            </w:r>
          </w:p>
        </w:tc>
        <w:tc>
          <w:tcPr>
            <w:tcW w:w="596"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9</w:t>
            </w:r>
          </w:p>
        </w:tc>
        <w:tc>
          <w:tcPr>
            <w:tcW w:w="597"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4</w:t>
            </w:r>
          </w:p>
        </w:tc>
        <w:tc>
          <w:tcPr>
            <w:tcW w:w="596" w:type="dxa"/>
            <w:shd w:val="clear" w:color="auto" w:fill="auto"/>
          </w:tcPr>
          <w:p w:rsidR="003E5D10" w:rsidRPr="002F799F" w:rsidRDefault="003E5D10" w:rsidP="00B1421B">
            <w:pPr>
              <w:pStyle w:val="SingleTxtG"/>
              <w:spacing w:before="40" w:after="40" w:line="220" w:lineRule="exact"/>
              <w:ind w:left="0" w:right="0"/>
              <w:jc w:val="right"/>
              <w:rPr>
                <w:sz w:val="18"/>
              </w:rPr>
            </w:pPr>
          </w:p>
        </w:tc>
        <w:tc>
          <w:tcPr>
            <w:tcW w:w="596"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7</w:t>
            </w:r>
          </w:p>
        </w:tc>
        <w:tc>
          <w:tcPr>
            <w:tcW w:w="597"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1</w:t>
            </w:r>
          </w:p>
        </w:tc>
      </w:tr>
      <w:tr w:rsidR="003E5D10" w:rsidRPr="000C0D31" w:rsidTr="00B1421B">
        <w:tc>
          <w:tcPr>
            <w:tcW w:w="1666" w:type="dxa"/>
            <w:shd w:val="clear" w:color="auto" w:fill="auto"/>
          </w:tcPr>
          <w:p w:rsidR="003E5D10" w:rsidRPr="002F799F" w:rsidRDefault="003E5D10" w:rsidP="00B1421B">
            <w:pPr>
              <w:pStyle w:val="SingleTxtG"/>
              <w:spacing w:before="40" w:after="40" w:line="220" w:lineRule="exact"/>
              <w:ind w:left="0" w:right="0"/>
              <w:jc w:val="left"/>
              <w:rPr>
                <w:sz w:val="18"/>
              </w:rPr>
            </w:pPr>
            <w:r w:rsidRPr="002F799F">
              <w:rPr>
                <w:sz w:val="18"/>
              </w:rPr>
              <w:t>Servicios</w:t>
            </w:r>
          </w:p>
        </w:tc>
        <w:tc>
          <w:tcPr>
            <w:tcW w:w="596"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15</w:t>
            </w:r>
          </w:p>
        </w:tc>
        <w:tc>
          <w:tcPr>
            <w:tcW w:w="596"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22</w:t>
            </w:r>
          </w:p>
        </w:tc>
        <w:tc>
          <w:tcPr>
            <w:tcW w:w="597"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24</w:t>
            </w:r>
          </w:p>
        </w:tc>
        <w:tc>
          <w:tcPr>
            <w:tcW w:w="596"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37</w:t>
            </w:r>
          </w:p>
        </w:tc>
        <w:tc>
          <w:tcPr>
            <w:tcW w:w="596"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19</w:t>
            </w:r>
          </w:p>
        </w:tc>
        <w:tc>
          <w:tcPr>
            <w:tcW w:w="597"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16</w:t>
            </w:r>
          </w:p>
        </w:tc>
        <w:tc>
          <w:tcPr>
            <w:tcW w:w="596"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12</w:t>
            </w:r>
          </w:p>
        </w:tc>
        <w:tc>
          <w:tcPr>
            <w:tcW w:w="596"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8</w:t>
            </w:r>
          </w:p>
        </w:tc>
        <w:tc>
          <w:tcPr>
            <w:tcW w:w="597"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17</w:t>
            </w:r>
          </w:p>
        </w:tc>
      </w:tr>
      <w:tr w:rsidR="003E5D10" w:rsidRPr="000C0D31" w:rsidTr="00B1421B">
        <w:tc>
          <w:tcPr>
            <w:tcW w:w="1666" w:type="dxa"/>
            <w:tcBorders>
              <w:bottom w:val="single" w:sz="4" w:space="0" w:color="auto"/>
            </w:tcBorders>
            <w:shd w:val="clear" w:color="auto" w:fill="auto"/>
          </w:tcPr>
          <w:p w:rsidR="003E5D10" w:rsidRPr="002F799F" w:rsidRDefault="003E5D10" w:rsidP="00B1421B">
            <w:pPr>
              <w:pStyle w:val="SingleTxtG"/>
              <w:spacing w:before="40" w:after="40" w:line="220" w:lineRule="exact"/>
              <w:ind w:left="0" w:right="0"/>
              <w:jc w:val="left"/>
              <w:rPr>
                <w:sz w:val="18"/>
              </w:rPr>
            </w:pPr>
            <w:r w:rsidRPr="002F799F">
              <w:rPr>
                <w:sz w:val="18"/>
              </w:rPr>
              <w:t>Otros</w:t>
            </w:r>
          </w:p>
        </w:tc>
        <w:tc>
          <w:tcPr>
            <w:tcW w:w="596" w:type="dxa"/>
            <w:tcBorders>
              <w:bottom w:val="single" w:sz="4"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9</w:t>
            </w:r>
          </w:p>
        </w:tc>
        <w:tc>
          <w:tcPr>
            <w:tcW w:w="596" w:type="dxa"/>
            <w:tcBorders>
              <w:bottom w:val="single" w:sz="4"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15</w:t>
            </w:r>
          </w:p>
        </w:tc>
        <w:tc>
          <w:tcPr>
            <w:tcW w:w="597" w:type="dxa"/>
            <w:tcBorders>
              <w:bottom w:val="single" w:sz="4"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p>
        </w:tc>
        <w:tc>
          <w:tcPr>
            <w:tcW w:w="596" w:type="dxa"/>
            <w:tcBorders>
              <w:bottom w:val="single" w:sz="4"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p>
        </w:tc>
        <w:tc>
          <w:tcPr>
            <w:tcW w:w="596" w:type="dxa"/>
            <w:tcBorders>
              <w:bottom w:val="single" w:sz="4"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4</w:t>
            </w:r>
          </w:p>
        </w:tc>
        <w:tc>
          <w:tcPr>
            <w:tcW w:w="597" w:type="dxa"/>
            <w:tcBorders>
              <w:bottom w:val="single" w:sz="4"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14</w:t>
            </w:r>
          </w:p>
        </w:tc>
        <w:tc>
          <w:tcPr>
            <w:tcW w:w="596" w:type="dxa"/>
            <w:tcBorders>
              <w:bottom w:val="single" w:sz="4"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4</w:t>
            </w:r>
          </w:p>
        </w:tc>
        <w:tc>
          <w:tcPr>
            <w:tcW w:w="596" w:type="dxa"/>
            <w:tcBorders>
              <w:bottom w:val="single" w:sz="4"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6</w:t>
            </w:r>
          </w:p>
        </w:tc>
        <w:tc>
          <w:tcPr>
            <w:tcW w:w="597" w:type="dxa"/>
            <w:tcBorders>
              <w:bottom w:val="single" w:sz="4"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23</w:t>
            </w:r>
          </w:p>
        </w:tc>
      </w:tr>
      <w:tr w:rsidR="003E5D10" w:rsidRPr="000C0D31" w:rsidTr="00B1421B">
        <w:tc>
          <w:tcPr>
            <w:tcW w:w="1666" w:type="dxa"/>
            <w:tcBorders>
              <w:top w:val="single" w:sz="4" w:space="0" w:color="auto"/>
              <w:bottom w:val="single" w:sz="12" w:space="0" w:color="auto"/>
            </w:tcBorders>
            <w:shd w:val="clear" w:color="auto" w:fill="auto"/>
          </w:tcPr>
          <w:p w:rsidR="003E5D10" w:rsidRPr="007D2BD2" w:rsidRDefault="003E5D10" w:rsidP="00B1421B">
            <w:pPr>
              <w:pStyle w:val="SingleTxtG"/>
              <w:tabs>
                <w:tab w:val="left" w:pos="283"/>
              </w:tabs>
              <w:spacing w:before="80" w:after="80" w:line="220" w:lineRule="exact"/>
              <w:ind w:left="0" w:right="0"/>
              <w:jc w:val="left"/>
              <w:rPr>
                <w:b/>
                <w:sz w:val="18"/>
              </w:rPr>
            </w:pPr>
            <w:r w:rsidRPr="007D2BD2">
              <w:rPr>
                <w:b/>
                <w:sz w:val="18"/>
              </w:rPr>
              <w:tab/>
              <w:t>Total</w:t>
            </w:r>
          </w:p>
        </w:tc>
        <w:tc>
          <w:tcPr>
            <w:tcW w:w="596" w:type="dxa"/>
            <w:tcBorders>
              <w:top w:val="single" w:sz="4" w:space="0" w:color="auto"/>
              <w:bottom w:val="single" w:sz="12" w:space="0" w:color="auto"/>
            </w:tcBorders>
            <w:shd w:val="clear" w:color="auto" w:fill="auto"/>
          </w:tcPr>
          <w:p w:rsidR="003E5D10" w:rsidRPr="007D2BD2" w:rsidRDefault="003E5D10" w:rsidP="00B1421B">
            <w:pPr>
              <w:pStyle w:val="SingleTxtG"/>
              <w:spacing w:before="80" w:after="80" w:line="220" w:lineRule="exact"/>
              <w:ind w:left="0" w:right="0"/>
              <w:jc w:val="right"/>
              <w:rPr>
                <w:b/>
                <w:sz w:val="18"/>
              </w:rPr>
            </w:pPr>
            <w:r w:rsidRPr="007D2BD2">
              <w:rPr>
                <w:b/>
                <w:sz w:val="18"/>
              </w:rPr>
              <w:t>74</w:t>
            </w:r>
          </w:p>
        </w:tc>
        <w:tc>
          <w:tcPr>
            <w:tcW w:w="596" w:type="dxa"/>
            <w:tcBorders>
              <w:top w:val="single" w:sz="4" w:space="0" w:color="auto"/>
              <w:bottom w:val="single" w:sz="12" w:space="0" w:color="auto"/>
            </w:tcBorders>
            <w:shd w:val="clear" w:color="auto" w:fill="auto"/>
          </w:tcPr>
          <w:p w:rsidR="003E5D10" w:rsidRPr="007D2BD2" w:rsidRDefault="003E5D10" w:rsidP="00B1421B">
            <w:pPr>
              <w:pStyle w:val="SingleTxtG"/>
              <w:spacing w:before="80" w:after="80" w:line="220" w:lineRule="exact"/>
              <w:ind w:left="0" w:right="0"/>
              <w:jc w:val="right"/>
              <w:rPr>
                <w:b/>
                <w:sz w:val="18"/>
              </w:rPr>
            </w:pPr>
            <w:r w:rsidRPr="007D2BD2">
              <w:rPr>
                <w:b/>
                <w:sz w:val="18"/>
              </w:rPr>
              <w:t>89</w:t>
            </w:r>
          </w:p>
        </w:tc>
        <w:tc>
          <w:tcPr>
            <w:tcW w:w="597" w:type="dxa"/>
            <w:tcBorders>
              <w:top w:val="single" w:sz="4" w:space="0" w:color="auto"/>
              <w:bottom w:val="single" w:sz="12" w:space="0" w:color="auto"/>
            </w:tcBorders>
            <w:shd w:val="clear" w:color="auto" w:fill="auto"/>
          </w:tcPr>
          <w:p w:rsidR="003E5D10" w:rsidRPr="007D2BD2" w:rsidRDefault="003E5D10" w:rsidP="00B1421B">
            <w:pPr>
              <w:pStyle w:val="SingleTxtG"/>
              <w:spacing w:before="80" w:after="80" w:line="220" w:lineRule="exact"/>
              <w:ind w:left="0" w:right="0"/>
              <w:jc w:val="right"/>
              <w:rPr>
                <w:b/>
                <w:sz w:val="18"/>
              </w:rPr>
            </w:pPr>
            <w:r w:rsidRPr="007D2BD2">
              <w:rPr>
                <w:b/>
                <w:sz w:val="18"/>
              </w:rPr>
              <w:t>95</w:t>
            </w:r>
          </w:p>
        </w:tc>
        <w:tc>
          <w:tcPr>
            <w:tcW w:w="596" w:type="dxa"/>
            <w:tcBorders>
              <w:top w:val="single" w:sz="4" w:space="0" w:color="auto"/>
              <w:bottom w:val="single" w:sz="12" w:space="0" w:color="auto"/>
            </w:tcBorders>
            <w:shd w:val="clear" w:color="auto" w:fill="auto"/>
          </w:tcPr>
          <w:p w:rsidR="003E5D10" w:rsidRPr="007D2BD2" w:rsidRDefault="003E5D10" w:rsidP="00B1421B">
            <w:pPr>
              <w:pStyle w:val="SingleTxtG"/>
              <w:spacing w:before="80" w:after="80" w:line="220" w:lineRule="exact"/>
              <w:ind w:left="0" w:right="0"/>
              <w:jc w:val="right"/>
              <w:rPr>
                <w:b/>
                <w:sz w:val="18"/>
              </w:rPr>
            </w:pPr>
            <w:r w:rsidRPr="007D2BD2">
              <w:rPr>
                <w:b/>
                <w:sz w:val="18"/>
              </w:rPr>
              <w:t>85</w:t>
            </w:r>
          </w:p>
        </w:tc>
        <w:tc>
          <w:tcPr>
            <w:tcW w:w="596" w:type="dxa"/>
            <w:tcBorders>
              <w:top w:val="single" w:sz="4" w:space="0" w:color="auto"/>
              <w:bottom w:val="single" w:sz="12" w:space="0" w:color="auto"/>
            </w:tcBorders>
            <w:shd w:val="clear" w:color="auto" w:fill="auto"/>
          </w:tcPr>
          <w:p w:rsidR="003E5D10" w:rsidRPr="007D2BD2" w:rsidRDefault="003E5D10" w:rsidP="00B1421B">
            <w:pPr>
              <w:pStyle w:val="SingleTxtG"/>
              <w:spacing w:before="80" w:after="80" w:line="220" w:lineRule="exact"/>
              <w:ind w:left="0" w:right="0"/>
              <w:jc w:val="right"/>
              <w:rPr>
                <w:b/>
                <w:sz w:val="18"/>
              </w:rPr>
            </w:pPr>
            <w:r w:rsidRPr="007D2BD2">
              <w:rPr>
                <w:b/>
                <w:sz w:val="18"/>
              </w:rPr>
              <w:t>67</w:t>
            </w:r>
          </w:p>
        </w:tc>
        <w:tc>
          <w:tcPr>
            <w:tcW w:w="597" w:type="dxa"/>
            <w:tcBorders>
              <w:top w:val="single" w:sz="4" w:space="0" w:color="auto"/>
              <w:bottom w:val="single" w:sz="12" w:space="0" w:color="auto"/>
            </w:tcBorders>
            <w:shd w:val="clear" w:color="auto" w:fill="auto"/>
          </w:tcPr>
          <w:p w:rsidR="003E5D10" w:rsidRPr="007D2BD2" w:rsidRDefault="003E5D10" w:rsidP="00B1421B">
            <w:pPr>
              <w:pStyle w:val="SingleTxtG"/>
              <w:spacing w:before="80" w:after="80" w:line="220" w:lineRule="exact"/>
              <w:ind w:left="0" w:right="0"/>
              <w:jc w:val="right"/>
              <w:rPr>
                <w:b/>
                <w:sz w:val="18"/>
              </w:rPr>
            </w:pPr>
            <w:r w:rsidRPr="007D2BD2">
              <w:rPr>
                <w:b/>
                <w:sz w:val="18"/>
              </w:rPr>
              <w:t>76</w:t>
            </w:r>
          </w:p>
        </w:tc>
        <w:tc>
          <w:tcPr>
            <w:tcW w:w="596" w:type="dxa"/>
            <w:tcBorders>
              <w:top w:val="single" w:sz="4" w:space="0" w:color="auto"/>
              <w:bottom w:val="single" w:sz="12" w:space="0" w:color="auto"/>
            </w:tcBorders>
            <w:shd w:val="clear" w:color="auto" w:fill="auto"/>
          </w:tcPr>
          <w:p w:rsidR="003E5D10" w:rsidRPr="007D2BD2" w:rsidRDefault="003E5D10" w:rsidP="00B1421B">
            <w:pPr>
              <w:pStyle w:val="SingleTxtG"/>
              <w:spacing w:before="80" w:after="80" w:line="220" w:lineRule="exact"/>
              <w:ind w:left="0" w:right="0"/>
              <w:jc w:val="right"/>
              <w:rPr>
                <w:b/>
                <w:sz w:val="18"/>
              </w:rPr>
            </w:pPr>
            <w:r w:rsidRPr="007D2BD2">
              <w:rPr>
                <w:b/>
                <w:sz w:val="18"/>
              </w:rPr>
              <w:t>46</w:t>
            </w:r>
          </w:p>
        </w:tc>
        <w:tc>
          <w:tcPr>
            <w:tcW w:w="596" w:type="dxa"/>
            <w:tcBorders>
              <w:top w:val="single" w:sz="4" w:space="0" w:color="auto"/>
              <w:bottom w:val="single" w:sz="12" w:space="0" w:color="auto"/>
            </w:tcBorders>
            <w:shd w:val="clear" w:color="auto" w:fill="auto"/>
          </w:tcPr>
          <w:p w:rsidR="003E5D10" w:rsidRPr="007D2BD2" w:rsidRDefault="003E5D10" w:rsidP="00B1421B">
            <w:pPr>
              <w:pStyle w:val="SingleTxtG"/>
              <w:spacing w:before="80" w:after="80" w:line="220" w:lineRule="exact"/>
              <w:ind w:left="0" w:right="0"/>
              <w:jc w:val="right"/>
              <w:rPr>
                <w:b/>
                <w:sz w:val="18"/>
              </w:rPr>
            </w:pPr>
            <w:r w:rsidRPr="007D2BD2">
              <w:rPr>
                <w:b/>
                <w:sz w:val="18"/>
              </w:rPr>
              <w:t>67</w:t>
            </w:r>
          </w:p>
        </w:tc>
        <w:tc>
          <w:tcPr>
            <w:tcW w:w="597" w:type="dxa"/>
            <w:tcBorders>
              <w:top w:val="single" w:sz="4" w:space="0" w:color="auto"/>
              <w:bottom w:val="single" w:sz="12" w:space="0" w:color="auto"/>
            </w:tcBorders>
            <w:shd w:val="clear" w:color="auto" w:fill="auto"/>
          </w:tcPr>
          <w:p w:rsidR="003E5D10" w:rsidRPr="007D2BD2" w:rsidRDefault="003E5D10" w:rsidP="00B1421B">
            <w:pPr>
              <w:pStyle w:val="SingleTxtG"/>
              <w:spacing w:before="80" w:after="80" w:line="220" w:lineRule="exact"/>
              <w:ind w:left="0" w:right="0"/>
              <w:jc w:val="right"/>
              <w:rPr>
                <w:b/>
                <w:sz w:val="18"/>
              </w:rPr>
            </w:pPr>
            <w:r w:rsidRPr="007D2BD2">
              <w:rPr>
                <w:b/>
                <w:sz w:val="18"/>
              </w:rPr>
              <w:t>104</w:t>
            </w:r>
          </w:p>
        </w:tc>
      </w:tr>
    </w:tbl>
    <w:p w:rsidR="003E5D10" w:rsidRDefault="003E5D10" w:rsidP="003E5D10">
      <w:pPr>
        <w:pStyle w:val="SingleTxtG"/>
        <w:spacing w:before="120" w:after="0"/>
        <w:ind w:left="1304"/>
        <w:jc w:val="left"/>
        <w:rPr>
          <w:sz w:val="18"/>
          <w:szCs w:val="18"/>
        </w:rPr>
      </w:pPr>
      <w:r w:rsidRPr="007D2BD2">
        <w:rPr>
          <w:i/>
          <w:sz w:val="18"/>
          <w:szCs w:val="18"/>
        </w:rPr>
        <w:t>Fuente:</w:t>
      </w:r>
      <w:r w:rsidRPr="007D2BD2">
        <w:rPr>
          <w:sz w:val="18"/>
          <w:szCs w:val="18"/>
        </w:rPr>
        <w:t xml:space="preserve"> Subdirección de Inspección de Seguridad y Salud en el Trabajo del MTPE</w:t>
      </w:r>
      <w:r>
        <w:rPr>
          <w:sz w:val="18"/>
          <w:szCs w:val="18"/>
        </w:rPr>
        <w:t>.</w:t>
      </w:r>
    </w:p>
    <w:p w:rsidR="003E5D10" w:rsidRDefault="00D8030E" w:rsidP="003E5D10">
      <w:pPr>
        <w:pStyle w:val="Heading1"/>
        <w:spacing w:before="240"/>
      </w:pPr>
      <w:r>
        <w:t xml:space="preserve">Cuadro </w:t>
      </w:r>
      <w:r w:rsidR="003E5D10">
        <w:t>28</w:t>
      </w:r>
    </w:p>
    <w:p w:rsidR="003E5D10" w:rsidRPr="007D2BD2" w:rsidRDefault="003E5D10" w:rsidP="003E5D10">
      <w:pPr>
        <w:pStyle w:val="SingleTxtG"/>
        <w:rPr>
          <w:b/>
        </w:rPr>
      </w:pPr>
      <w:r w:rsidRPr="007D2BD2">
        <w:rPr>
          <w:b/>
        </w:rPr>
        <w:t>Formas de accidente de trabajo</w:t>
      </w:r>
    </w:p>
    <w:tbl>
      <w:tblPr>
        <w:tblStyle w:val="TableGrid"/>
        <w:tblW w:w="736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6"/>
        <w:gridCol w:w="621"/>
        <w:gridCol w:w="622"/>
        <w:gridCol w:w="622"/>
        <w:gridCol w:w="622"/>
        <w:gridCol w:w="621"/>
        <w:gridCol w:w="622"/>
        <w:gridCol w:w="622"/>
        <w:gridCol w:w="622"/>
        <w:gridCol w:w="622"/>
      </w:tblGrid>
      <w:tr w:rsidR="003E5D10" w:rsidRPr="007D2BD2" w:rsidTr="00B1421B">
        <w:tc>
          <w:tcPr>
            <w:tcW w:w="1766" w:type="dxa"/>
            <w:tcBorders>
              <w:top w:val="single" w:sz="4" w:space="0" w:color="auto"/>
              <w:bottom w:val="single" w:sz="12" w:space="0" w:color="auto"/>
            </w:tcBorders>
            <w:shd w:val="clear" w:color="auto" w:fill="auto"/>
            <w:vAlign w:val="bottom"/>
          </w:tcPr>
          <w:p w:rsidR="003E5D10" w:rsidRPr="007D2BD2" w:rsidRDefault="003E5D10" w:rsidP="00B1421B">
            <w:pPr>
              <w:pStyle w:val="SingleTxtG"/>
              <w:spacing w:before="80" w:after="80" w:line="200" w:lineRule="exact"/>
              <w:ind w:left="0" w:right="0"/>
              <w:jc w:val="left"/>
              <w:rPr>
                <w:i/>
                <w:sz w:val="16"/>
              </w:rPr>
            </w:pPr>
            <w:r w:rsidRPr="002F799F">
              <w:rPr>
                <w:i/>
                <w:sz w:val="16"/>
              </w:rPr>
              <w:t>Forma de Accidente</w:t>
            </w:r>
          </w:p>
        </w:tc>
        <w:tc>
          <w:tcPr>
            <w:tcW w:w="621" w:type="dxa"/>
            <w:tcBorders>
              <w:top w:val="single" w:sz="4" w:space="0" w:color="auto"/>
              <w:bottom w:val="single" w:sz="12" w:space="0" w:color="auto"/>
            </w:tcBorders>
            <w:shd w:val="clear" w:color="auto" w:fill="auto"/>
            <w:vAlign w:val="center"/>
          </w:tcPr>
          <w:p w:rsidR="003E5D10" w:rsidRPr="002F799F" w:rsidRDefault="003E5D10" w:rsidP="00B1421B">
            <w:pPr>
              <w:pStyle w:val="SingleTxtG"/>
              <w:spacing w:before="80" w:after="80" w:line="200" w:lineRule="exact"/>
              <w:ind w:left="0" w:right="0"/>
              <w:jc w:val="right"/>
              <w:rPr>
                <w:i/>
                <w:sz w:val="16"/>
              </w:rPr>
            </w:pPr>
            <w:r w:rsidRPr="002F799F">
              <w:rPr>
                <w:i/>
                <w:sz w:val="16"/>
              </w:rPr>
              <w:t>1997</w:t>
            </w:r>
          </w:p>
        </w:tc>
        <w:tc>
          <w:tcPr>
            <w:tcW w:w="622" w:type="dxa"/>
            <w:tcBorders>
              <w:top w:val="single" w:sz="4" w:space="0" w:color="auto"/>
              <w:bottom w:val="single" w:sz="12" w:space="0" w:color="auto"/>
            </w:tcBorders>
            <w:shd w:val="clear" w:color="auto" w:fill="auto"/>
            <w:vAlign w:val="center"/>
          </w:tcPr>
          <w:p w:rsidR="003E5D10" w:rsidRPr="002F799F" w:rsidRDefault="003E5D10" w:rsidP="00B1421B">
            <w:pPr>
              <w:pStyle w:val="SingleTxtG"/>
              <w:spacing w:before="80" w:after="80" w:line="200" w:lineRule="exact"/>
              <w:ind w:left="0" w:right="0"/>
              <w:jc w:val="right"/>
              <w:rPr>
                <w:i/>
                <w:sz w:val="16"/>
              </w:rPr>
            </w:pPr>
            <w:r w:rsidRPr="002F799F">
              <w:rPr>
                <w:i/>
                <w:sz w:val="16"/>
              </w:rPr>
              <w:t>1998</w:t>
            </w:r>
          </w:p>
        </w:tc>
        <w:tc>
          <w:tcPr>
            <w:tcW w:w="622" w:type="dxa"/>
            <w:tcBorders>
              <w:top w:val="single" w:sz="4" w:space="0" w:color="auto"/>
              <w:bottom w:val="single" w:sz="12" w:space="0" w:color="auto"/>
            </w:tcBorders>
            <w:shd w:val="clear" w:color="auto" w:fill="auto"/>
            <w:vAlign w:val="center"/>
          </w:tcPr>
          <w:p w:rsidR="003E5D10" w:rsidRPr="002F799F" w:rsidRDefault="003E5D10" w:rsidP="00B1421B">
            <w:pPr>
              <w:pStyle w:val="SingleTxtG"/>
              <w:spacing w:before="80" w:after="80" w:line="200" w:lineRule="exact"/>
              <w:ind w:left="0" w:right="0"/>
              <w:jc w:val="right"/>
              <w:rPr>
                <w:i/>
                <w:sz w:val="16"/>
              </w:rPr>
            </w:pPr>
            <w:r w:rsidRPr="002F799F">
              <w:rPr>
                <w:i/>
                <w:sz w:val="16"/>
              </w:rPr>
              <w:t>1999</w:t>
            </w:r>
          </w:p>
        </w:tc>
        <w:tc>
          <w:tcPr>
            <w:tcW w:w="622" w:type="dxa"/>
            <w:tcBorders>
              <w:top w:val="single" w:sz="4" w:space="0" w:color="auto"/>
              <w:bottom w:val="single" w:sz="12" w:space="0" w:color="auto"/>
            </w:tcBorders>
            <w:shd w:val="clear" w:color="auto" w:fill="auto"/>
            <w:vAlign w:val="center"/>
          </w:tcPr>
          <w:p w:rsidR="003E5D10" w:rsidRPr="002F799F" w:rsidRDefault="003E5D10" w:rsidP="00B1421B">
            <w:pPr>
              <w:pStyle w:val="SingleTxtG"/>
              <w:spacing w:before="80" w:after="80" w:line="200" w:lineRule="exact"/>
              <w:ind w:left="0" w:right="0"/>
              <w:jc w:val="right"/>
              <w:rPr>
                <w:i/>
                <w:sz w:val="16"/>
              </w:rPr>
            </w:pPr>
            <w:r w:rsidRPr="002F799F">
              <w:rPr>
                <w:i/>
                <w:sz w:val="16"/>
              </w:rPr>
              <w:t>2000</w:t>
            </w:r>
          </w:p>
        </w:tc>
        <w:tc>
          <w:tcPr>
            <w:tcW w:w="621" w:type="dxa"/>
            <w:tcBorders>
              <w:top w:val="single" w:sz="4" w:space="0" w:color="auto"/>
              <w:bottom w:val="single" w:sz="12" w:space="0" w:color="auto"/>
            </w:tcBorders>
            <w:shd w:val="clear" w:color="auto" w:fill="auto"/>
            <w:vAlign w:val="center"/>
          </w:tcPr>
          <w:p w:rsidR="003E5D10" w:rsidRPr="002F799F" w:rsidRDefault="003E5D10" w:rsidP="00B1421B">
            <w:pPr>
              <w:pStyle w:val="SingleTxtG"/>
              <w:spacing w:before="80" w:after="80" w:line="200" w:lineRule="exact"/>
              <w:ind w:left="0" w:right="0"/>
              <w:jc w:val="right"/>
              <w:rPr>
                <w:i/>
                <w:sz w:val="16"/>
              </w:rPr>
            </w:pPr>
            <w:r w:rsidRPr="002F799F">
              <w:rPr>
                <w:i/>
                <w:sz w:val="16"/>
              </w:rPr>
              <w:t>2001</w:t>
            </w:r>
          </w:p>
        </w:tc>
        <w:tc>
          <w:tcPr>
            <w:tcW w:w="622" w:type="dxa"/>
            <w:tcBorders>
              <w:top w:val="single" w:sz="4" w:space="0" w:color="auto"/>
              <w:bottom w:val="single" w:sz="12" w:space="0" w:color="auto"/>
            </w:tcBorders>
            <w:shd w:val="clear" w:color="auto" w:fill="auto"/>
            <w:vAlign w:val="center"/>
          </w:tcPr>
          <w:p w:rsidR="003E5D10" w:rsidRPr="002F799F" w:rsidRDefault="003E5D10" w:rsidP="00B1421B">
            <w:pPr>
              <w:pStyle w:val="SingleTxtG"/>
              <w:spacing w:before="80" w:after="80" w:line="200" w:lineRule="exact"/>
              <w:ind w:left="0" w:right="0"/>
              <w:jc w:val="right"/>
              <w:rPr>
                <w:i/>
                <w:sz w:val="16"/>
              </w:rPr>
            </w:pPr>
            <w:r w:rsidRPr="002F799F">
              <w:rPr>
                <w:i/>
                <w:sz w:val="16"/>
              </w:rPr>
              <w:t>2002</w:t>
            </w:r>
          </w:p>
        </w:tc>
        <w:tc>
          <w:tcPr>
            <w:tcW w:w="622" w:type="dxa"/>
            <w:tcBorders>
              <w:top w:val="single" w:sz="4" w:space="0" w:color="auto"/>
              <w:bottom w:val="single" w:sz="12" w:space="0" w:color="auto"/>
            </w:tcBorders>
            <w:shd w:val="clear" w:color="auto" w:fill="auto"/>
            <w:vAlign w:val="center"/>
          </w:tcPr>
          <w:p w:rsidR="003E5D10" w:rsidRPr="002F799F" w:rsidRDefault="003E5D10" w:rsidP="00B1421B">
            <w:pPr>
              <w:pStyle w:val="SingleTxtG"/>
              <w:spacing w:before="80" w:after="80" w:line="200" w:lineRule="exact"/>
              <w:ind w:left="0" w:right="0"/>
              <w:jc w:val="right"/>
              <w:rPr>
                <w:i/>
                <w:sz w:val="16"/>
              </w:rPr>
            </w:pPr>
            <w:r w:rsidRPr="002F799F">
              <w:rPr>
                <w:i/>
                <w:sz w:val="16"/>
              </w:rPr>
              <w:t>2003</w:t>
            </w:r>
          </w:p>
        </w:tc>
        <w:tc>
          <w:tcPr>
            <w:tcW w:w="622" w:type="dxa"/>
            <w:tcBorders>
              <w:top w:val="single" w:sz="4" w:space="0" w:color="auto"/>
              <w:bottom w:val="single" w:sz="12" w:space="0" w:color="auto"/>
            </w:tcBorders>
            <w:shd w:val="clear" w:color="auto" w:fill="auto"/>
            <w:vAlign w:val="center"/>
          </w:tcPr>
          <w:p w:rsidR="003E5D10" w:rsidRPr="002F799F" w:rsidRDefault="003E5D10" w:rsidP="00B1421B">
            <w:pPr>
              <w:pStyle w:val="SingleTxtG"/>
              <w:spacing w:before="80" w:after="80" w:line="200" w:lineRule="exact"/>
              <w:ind w:left="0" w:right="0"/>
              <w:jc w:val="right"/>
              <w:rPr>
                <w:i/>
                <w:sz w:val="16"/>
              </w:rPr>
            </w:pPr>
            <w:r w:rsidRPr="002F799F">
              <w:rPr>
                <w:i/>
                <w:sz w:val="16"/>
              </w:rPr>
              <w:t>2004</w:t>
            </w:r>
          </w:p>
        </w:tc>
        <w:tc>
          <w:tcPr>
            <w:tcW w:w="622" w:type="dxa"/>
            <w:tcBorders>
              <w:top w:val="single" w:sz="4" w:space="0" w:color="auto"/>
              <w:bottom w:val="single" w:sz="12" w:space="0" w:color="auto"/>
            </w:tcBorders>
            <w:shd w:val="clear" w:color="auto" w:fill="auto"/>
            <w:vAlign w:val="center"/>
          </w:tcPr>
          <w:p w:rsidR="003E5D10" w:rsidRPr="002F799F" w:rsidRDefault="003E5D10" w:rsidP="00B1421B">
            <w:pPr>
              <w:pStyle w:val="SingleTxtG"/>
              <w:spacing w:before="80" w:after="80" w:line="200" w:lineRule="exact"/>
              <w:ind w:left="0" w:right="0"/>
              <w:jc w:val="right"/>
              <w:rPr>
                <w:i/>
                <w:sz w:val="16"/>
              </w:rPr>
            </w:pPr>
            <w:r w:rsidRPr="002F799F">
              <w:rPr>
                <w:i/>
                <w:sz w:val="16"/>
              </w:rPr>
              <w:t>2005</w:t>
            </w:r>
          </w:p>
        </w:tc>
      </w:tr>
      <w:tr w:rsidR="003E5D10" w:rsidRPr="007D2BD2" w:rsidTr="00B1421B">
        <w:tc>
          <w:tcPr>
            <w:tcW w:w="1766" w:type="dxa"/>
            <w:tcBorders>
              <w:top w:val="single" w:sz="12" w:space="0" w:color="auto"/>
            </w:tcBorders>
            <w:shd w:val="clear" w:color="auto" w:fill="auto"/>
          </w:tcPr>
          <w:p w:rsidR="003E5D10" w:rsidRPr="002F799F" w:rsidRDefault="003E5D10" w:rsidP="00B1421B">
            <w:pPr>
              <w:pStyle w:val="SingleTxtG"/>
              <w:spacing w:before="40" w:after="40" w:line="220" w:lineRule="exact"/>
              <w:ind w:left="0" w:right="0"/>
              <w:jc w:val="left"/>
              <w:rPr>
                <w:sz w:val="18"/>
              </w:rPr>
            </w:pPr>
            <w:r w:rsidRPr="002F799F">
              <w:rPr>
                <w:sz w:val="18"/>
              </w:rPr>
              <w:t>Accidente Vehicular</w:t>
            </w:r>
          </w:p>
        </w:tc>
        <w:tc>
          <w:tcPr>
            <w:tcW w:w="621" w:type="dxa"/>
            <w:tcBorders>
              <w:top w:val="single" w:sz="12" w:space="0" w:color="auto"/>
            </w:tcBorders>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4</w:t>
            </w:r>
          </w:p>
        </w:tc>
        <w:tc>
          <w:tcPr>
            <w:tcW w:w="622" w:type="dxa"/>
            <w:tcBorders>
              <w:top w:val="single" w:sz="12" w:space="0" w:color="auto"/>
            </w:tcBorders>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4</w:t>
            </w:r>
          </w:p>
        </w:tc>
        <w:tc>
          <w:tcPr>
            <w:tcW w:w="622" w:type="dxa"/>
            <w:tcBorders>
              <w:top w:val="single" w:sz="12" w:space="0" w:color="auto"/>
            </w:tcBorders>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5</w:t>
            </w:r>
          </w:p>
        </w:tc>
        <w:tc>
          <w:tcPr>
            <w:tcW w:w="622" w:type="dxa"/>
            <w:tcBorders>
              <w:top w:val="single" w:sz="12" w:space="0" w:color="auto"/>
            </w:tcBorders>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4</w:t>
            </w:r>
          </w:p>
        </w:tc>
        <w:tc>
          <w:tcPr>
            <w:tcW w:w="621" w:type="dxa"/>
            <w:tcBorders>
              <w:top w:val="single" w:sz="12" w:space="0" w:color="auto"/>
            </w:tcBorders>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3</w:t>
            </w:r>
          </w:p>
        </w:tc>
        <w:tc>
          <w:tcPr>
            <w:tcW w:w="622" w:type="dxa"/>
            <w:tcBorders>
              <w:top w:val="single" w:sz="12" w:space="0" w:color="auto"/>
            </w:tcBorders>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4</w:t>
            </w:r>
          </w:p>
        </w:tc>
        <w:tc>
          <w:tcPr>
            <w:tcW w:w="622" w:type="dxa"/>
            <w:tcBorders>
              <w:top w:val="single" w:sz="12" w:space="0" w:color="auto"/>
            </w:tcBorders>
            <w:shd w:val="clear" w:color="auto" w:fill="auto"/>
            <w:vAlign w:val="center"/>
          </w:tcPr>
          <w:p w:rsidR="003E5D10" w:rsidRPr="002F799F" w:rsidRDefault="003E5D10" w:rsidP="00B1421B">
            <w:pPr>
              <w:pStyle w:val="SingleTxtG"/>
              <w:spacing w:before="40" w:after="40" w:line="220" w:lineRule="exact"/>
              <w:ind w:left="0" w:right="0"/>
              <w:jc w:val="right"/>
              <w:rPr>
                <w:sz w:val="18"/>
              </w:rPr>
            </w:pPr>
          </w:p>
        </w:tc>
        <w:tc>
          <w:tcPr>
            <w:tcW w:w="622" w:type="dxa"/>
            <w:tcBorders>
              <w:top w:val="single" w:sz="12" w:space="0" w:color="auto"/>
            </w:tcBorders>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5</w:t>
            </w:r>
          </w:p>
        </w:tc>
        <w:tc>
          <w:tcPr>
            <w:tcW w:w="622" w:type="dxa"/>
            <w:tcBorders>
              <w:top w:val="single" w:sz="12" w:space="0" w:color="auto"/>
            </w:tcBorders>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4</w:t>
            </w:r>
          </w:p>
        </w:tc>
      </w:tr>
      <w:tr w:rsidR="003E5D10" w:rsidRPr="007D2BD2" w:rsidTr="00B1421B">
        <w:tc>
          <w:tcPr>
            <w:tcW w:w="1766" w:type="dxa"/>
            <w:shd w:val="clear" w:color="auto" w:fill="auto"/>
          </w:tcPr>
          <w:p w:rsidR="003E5D10" w:rsidRPr="002F799F" w:rsidRDefault="003E5D10" w:rsidP="00B1421B">
            <w:pPr>
              <w:pStyle w:val="SingleTxtG"/>
              <w:spacing w:before="40" w:after="40" w:line="220" w:lineRule="exact"/>
              <w:ind w:left="0" w:right="0"/>
              <w:jc w:val="left"/>
              <w:rPr>
                <w:sz w:val="18"/>
              </w:rPr>
            </w:pPr>
            <w:r w:rsidRPr="002F799F">
              <w:rPr>
                <w:sz w:val="18"/>
              </w:rPr>
              <w:t>Aprisionamiento</w:t>
            </w:r>
          </w:p>
        </w:tc>
        <w:tc>
          <w:tcPr>
            <w:tcW w:w="621"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38</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40</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29</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22</w:t>
            </w:r>
          </w:p>
        </w:tc>
        <w:tc>
          <w:tcPr>
            <w:tcW w:w="621"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18</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25</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12</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21</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49</w:t>
            </w:r>
          </w:p>
        </w:tc>
      </w:tr>
      <w:tr w:rsidR="003E5D10" w:rsidRPr="007D2BD2" w:rsidTr="00B1421B">
        <w:tc>
          <w:tcPr>
            <w:tcW w:w="1766" w:type="dxa"/>
            <w:shd w:val="clear" w:color="auto" w:fill="auto"/>
          </w:tcPr>
          <w:p w:rsidR="003E5D10" w:rsidRPr="002F799F" w:rsidRDefault="003E5D10" w:rsidP="00B1421B">
            <w:pPr>
              <w:pStyle w:val="SingleTxtG"/>
              <w:spacing w:before="40" w:after="40" w:line="220" w:lineRule="exact"/>
              <w:ind w:left="0" w:right="0"/>
              <w:jc w:val="left"/>
              <w:rPr>
                <w:sz w:val="18"/>
              </w:rPr>
            </w:pPr>
            <w:r w:rsidRPr="002F799F">
              <w:rPr>
                <w:sz w:val="18"/>
              </w:rPr>
              <w:t>Ca</w:t>
            </w:r>
            <w:r>
              <w:rPr>
                <w:sz w:val="18"/>
              </w:rPr>
              <w:t>í</w:t>
            </w:r>
            <w:r w:rsidRPr="002F799F">
              <w:rPr>
                <w:sz w:val="18"/>
              </w:rPr>
              <w:t>das</w:t>
            </w:r>
          </w:p>
        </w:tc>
        <w:tc>
          <w:tcPr>
            <w:tcW w:w="621"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19</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17</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5</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14</w:t>
            </w:r>
          </w:p>
        </w:tc>
        <w:tc>
          <w:tcPr>
            <w:tcW w:w="621"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7</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16</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10</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12</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25</w:t>
            </w:r>
          </w:p>
        </w:tc>
      </w:tr>
      <w:tr w:rsidR="003E5D10" w:rsidRPr="007D2BD2" w:rsidTr="00B1421B">
        <w:tc>
          <w:tcPr>
            <w:tcW w:w="1766" w:type="dxa"/>
            <w:shd w:val="clear" w:color="auto" w:fill="auto"/>
          </w:tcPr>
          <w:p w:rsidR="003E5D10" w:rsidRPr="002F799F" w:rsidRDefault="003E5D10" w:rsidP="00B1421B">
            <w:pPr>
              <w:pStyle w:val="SingleTxtG"/>
              <w:spacing w:before="40" w:after="40" w:line="220" w:lineRule="exact"/>
              <w:ind w:left="0" w:right="0"/>
              <w:jc w:val="left"/>
              <w:rPr>
                <w:sz w:val="18"/>
              </w:rPr>
            </w:pPr>
            <w:r w:rsidRPr="002F799F">
              <w:rPr>
                <w:sz w:val="18"/>
              </w:rPr>
              <w:t>Contacto Eléctrico</w:t>
            </w:r>
          </w:p>
        </w:tc>
        <w:tc>
          <w:tcPr>
            <w:tcW w:w="621"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3</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0</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0</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5</w:t>
            </w:r>
          </w:p>
        </w:tc>
        <w:tc>
          <w:tcPr>
            <w:tcW w:w="621"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1</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2</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2</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3</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3</w:t>
            </w:r>
          </w:p>
        </w:tc>
      </w:tr>
      <w:tr w:rsidR="003E5D10" w:rsidRPr="007D2BD2" w:rsidTr="00B1421B">
        <w:tc>
          <w:tcPr>
            <w:tcW w:w="1766" w:type="dxa"/>
            <w:shd w:val="clear" w:color="auto" w:fill="auto"/>
          </w:tcPr>
          <w:p w:rsidR="003E5D10" w:rsidRPr="002F799F" w:rsidRDefault="003E5D10" w:rsidP="00B1421B">
            <w:pPr>
              <w:pStyle w:val="SingleTxtG"/>
              <w:spacing w:before="40" w:after="40" w:line="220" w:lineRule="exact"/>
              <w:ind w:left="0" w:right="0"/>
              <w:jc w:val="left"/>
              <w:rPr>
                <w:sz w:val="18"/>
              </w:rPr>
            </w:pPr>
            <w:r w:rsidRPr="002F799F">
              <w:rPr>
                <w:sz w:val="18"/>
              </w:rPr>
              <w:t>Corte</w:t>
            </w:r>
          </w:p>
        </w:tc>
        <w:tc>
          <w:tcPr>
            <w:tcW w:w="621"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0</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0</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28</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6</w:t>
            </w:r>
          </w:p>
        </w:tc>
        <w:tc>
          <w:tcPr>
            <w:tcW w:w="621"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2</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0</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3</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2</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28</w:t>
            </w:r>
          </w:p>
        </w:tc>
      </w:tr>
      <w:tr w:rsidR="003E5D10" w:rsidRPr="007D2BD2" w:rsidTr="00B1421B">
        <w:tc>
          <w:tcPr>
            <w:tcW w:w="1766" w:type="dxa"/>
            <w:shd w:val="clear" w:color="auto" w:fill="auto"/>
          </w:tcPr>
          <w:p w:rsidR="003E5D10" w:rsidRPr="002F799F" w:rsidRDefault="003E5D10" w:rsidP="00B1421B">
            <w:pPr>
              <w:pStyle w:val="SingleTxtG"/>
              <w:spacing w:before="40" w:after="40" w:line="220" w:lineRule="exact"/>
              <w:ind w:left="0" w:right="0"/>
              <w:jc w:val="left"/>
              <w:rPr>
                <w:sz w:val="18"/>
              </w:rPr>
            </w:pPr>
            <w:r w:rsidRPr="002F799F">
              <w:rPr>
                <w:sz w:val="18"/>
              </w:rPr>
              <w:t>Explosión</w:t>
            </w:r>
          </w:p>
        </w:tc>
        <w:tc>
          <w:tcPr>
            <w:tcW w:w="621"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0</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0</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0</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5</w:t>
            </w:r>
          </w:p>
        </w:tc>
        <w:tc>
          <w:tcPr>
            <w:tcW w:w="621"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2</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2</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4</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5</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2</w:t>
            </w:r>
          </w:p>
        </w:tc>
      </w:tr>
      <w:tr w:rsidR="003E5D10" w:rsidRPr="007D2BD2" w:rsidTr="00B1421B">
        <w:tc>
          <w:tcPr>
            <w:tcW w:w="1766" w:type="dxa"/>
            <w:shd w:val="clear" w:color="auto" w:fill="auto"/>
          </w:tcPr>
          <w:p w:rsidR="003E5D10" w:rsidRPr="002F799F" w:rsidRDefault="003E5D10" w:rsidP="00B1421B">
            <w:pPr>
              <w:pStyle w:val="SingleTxtG"/>
              <w:spacing w:before="40" w:after="40" w:line="220" w:lineRule="exact"/>
              <w:ind w:left="0" w:right="0"/>
              <w:jc w:val="left"/>
              <w:rPr>
                <w:sz w:val="18"/>
              </w:rPr>
            </w:pPr>
            <w:r w:rsidRPr="002F799F">
              <w:rPr>
                <w:sz w:val="18"/>
              </w:rPr>
              <w:t>Derrumbes</w:t>
            </w:r>
          </w:p>
        </w:tc>
        <w:tc>
          <w:tcPr>
            <w:tcW w:w="621"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0</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0</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0</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7</w:t>
            </w:r>
          </w:p>
        </w:tc>
        <w:tc>
          <w:tcPr>
            <w:tcW w:w="621"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3</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2</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1</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3</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8</w:t>
            </w:r>
          </w:p>
        </w:tc>
      </w:tr>
      <w:tr w:rsidR="003E5D10" w:rsidRPr="007D2BD2" w:rsidTr="00B1421B">
        <w:tc>
          <w:tcPr>
            <w:tcW w:w="1766" w:type="dxa"/>
            <w:shd w:val="clear" w:color="auto" w:fill="auto"/>
          </w:tcPr>
          <w:p w:rsidR="003E5D10" w:rsidRPr="002F799F" w:rsidRDefault="003E5D10" w:rsidP="00B1421B">
            <w:pPr>
              <w:pStyle w:val="SingleTxtG"/>
              <w:spacing w:before="40" w:after="40" w:line="220" w:lineRule="exact"/>
              <w:ind w:left="0" w:right="0"/>
              <w:jc w:val="left"/>
              <w:rPr>
                <w:sz w:val="18"/>
              </w:rPr>
            </w:pPr>
            <w:r w:rsidRPr="002F799F">
              <w:rPr>
                <w:sz w:val="18"/>
              </w:rPr>
              <w:t>Golpes por Objetos</w:t>
            </w:r>
          </w:p>
        </w:tc>
        <w:tc>
          <w:tcPr>
            <w:tcW w:w="621"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2</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17</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3</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9</w:t>
            </w:r>
          </w:p>
        </w:tc>
        <w:tc>
          <w:tcPr>
            <w:tcW w:w="621"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15</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16</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7</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5</w:t>
            </w:r>
          </w:p>
        </w:tc>
        <w:tc>
          <w:tcPr>
            <w:tcW w:w="622" w:type="dxa"/>
            <w:shd w:val="clear" w:color="auto" w:fill="auto"/>
            <w:vAlign w:val="center"/>
          </w:tcPr>
          <w:p w:rsidR="003E5D10" w:rsidRPr="002F799F" w:rsidRDefault="003E5D10" w:rsidP="00B1421B">
            <w:pPr>
              <w:pStyle w:val="SingleTxtG"/>
              <w:spacing w:before="40" w:after="40" w:line="220" w:lineRule="exact"/>
              <w:ind w:left="0" w:right="0"/>
              <w:jc w:val="right"/>
              <w:rPr>
                <w:sz w:val="18"/>
              </w:rPr>
            </w:pPr>
            <w:r w:rsidRPr="002F799F">
              <w:rPr>
                <w:sz w:val="18"/>
              </w:rPr>
              <w:t>14</w:t>
            </w:r>
          </w:p>
        </w:tc>
      </w:tr>
      <w:tr w:rsidR="003E5D10" w:rsidRPr="007D2BD2" w:rsidTr="00B1421B">
        <w:tc>
          <w:tcPr>
            <w:tcW w:w="1766" w:type="dxa"/>
            <w:shd w:val="clear" w:color="auto" w:fill="auto"/>
          </w:tcPr>
          <w:p w:rsidR="003E5D10" w:rsidRPr="002F799F" w:rsidRDefault="003E5D10" w:rsidP="00B1421B">
            <w:pPr>
              <w:pStyle w:val="SingleTxtG"/>
              <w:spacing w:before="40" w:after="40" w:line="220" w:lineRule="exact"/>
              <w:ind w:left="0" w:right="0"/>
              <w:jc w:val="left"/>
              <w:rPr>
                <w:sz w:val="18"/>
              </w:rPr>
            </w:pPr>
            <w:r w:rsidRPr="002F799F">
              <w:rPr>
                <w:sz w:val="18"/>
              </w:rPr>
              <w:t>Quemaduras</w:t>
            </w:r>
          </w:p>
        </w:tc>
        <w:tc>
          <w:tcPr>
            <w:tcW w:w="621"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3</w:t>
            </w:r>
          </w:p>
        </w:tc>
        <w:tc>
          <w:tcPr>
            <w:tcW w:w="622"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9</w:t>
            </w:r>
          </w:p>
        </w:tc>
        <w:tc>
          <w:tcPr>
            <w:tcW w:w="622"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10</w:t>
            </w:r>
          </w:p>
        </w:tc>
        <w:tc>
          <w:tcPr>
            <w:tcW w:w="622"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2</w:t>
            </w:r>
          </w:p>
        </w:tc>
        <w:tc>
          <w:tcPr>
            <w:tcW w:w="621"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2</w:t>
            </w:r>
          </w:p>
        </w:tc>
        <w:tc>
          <w:tcPr>
            <w:tcW w:w="622"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2</w:t>
            </w:r>
          </w:p>
        </w:tc>
        <w:tc>
          <w:tcPr>
            <w:tcW w:w="622"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0</w:t>
            </w:r>
          </w:p>
        </w:tc>
        <w:tc>
          <w:tcPr>
            <w:tcW w:w="622"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6</w:t>
            </w:r>
          </w:p>
        </w:tc>
        <w:tc>
          <w:tcPr>
            <w:tcW w:w="622" w:type="dxa"/>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5</w:t>
            </w:r>
          </w:p>
        </w:tc>
      </w:tr>
      <w:tr w:rsidR="003E5D10" w:rsidRPr="007D2BD2" w:rsidTr="00B1421B">
        <w:tc>
          <w:tcPr>
            <w:tcW w:w="1766" w:type="dxa"/>
            <w:tcBorders>
              <w:bottom w:val="single" w:sz="4" w:space="0" w:color="auto"/>
            </w:tcBorders>
            <w:shd w:val="clear" w:color="auto" w:fill="auto"/>
          </w:tcPr>
          <w:p w:rsidR="003E5D10" w:rsidRPr="002F799F" w:rsidRDefault="003E5D10" w:rsidP="00B1421B">
            <w:pPr>
              <w:pStyle w:val="SingleTxtG"/>
              <w:spacing w:before="40" w:after="40" w:line="220" w:lineRule="exact"/>
              <w:ind w:left="0" w:right="0"/>
              <w:jc w:val="left"/>
              <w:rPr>
                <w:sz w:val="18"/>
              </w:rPr>
            </w:pPr>
            <w:r w:rsidRPr="002F799F">
              <w:rPr>
                <w:sz w:val="18"/>
              </w:rPr>
              <w:t>Otros</w:t>
            </w:r>
          </w:p>
        </w:tc>
        <w:tc>
          <w:tcPr>
            <w:tcW w:w="621" w:type="dxa"/>
            <w:tcBorders>
              <w:bottom w:val="single" w:sz="4"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5</w:t>
            </w:r>
          </w:p>
        </w:tc>
        <w:tc>
          <w:tcPr>
            <w:tcW w:w="622" w:type="dxa"/>
            <w:tcBorders>
              <w:bottom w:val="single" w:sz="4"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2</w:t>
            </w:r>
          </w:p>
        </w:tc>
        <w:tc>
          <w:tcPr>
            <w:tcW w:w="622" w:type="dxa"/>
            <w:tcBorders>
              <w:bottom w:val="single" w:sz="4"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15</w:t>
            </w:r>
          </w:p>
        </w:tc>
        <w:tc>
          <w:tcPr>
            <w:tcW w:w="622" w:type="dxa"/>
            <w:tcBorders>
              <w:bottom w:val="single" w:sz="4"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11</w:t>
            </w:r>
          </w:p>
        </w:tc>
        <w:tc>
          <w:tcPr>
            <w:tcW w:w="621" w:type="dxa"/>
            <w:tcBorders>
              <w:bottom w:val="single" w:sz="4"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14</w:t>
            </w:r>
          </w:p>
        </w:tc>
        <w:tc>
          <w:tcPr>
            <w:tcW w:w="622" w:type="dxa"/>
            <w:tcBorders>
              <w:bottom w:val="single" w:sz="4"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7</w:t>
            </w:r>
          </w:p>
        </w:tc>
        <w:tc>
          <w:tcPr>
            <w:tcW w:w="622" w:type="dxa"/>
            <w:tcBorders>
              <w:bottom w:val="single" w:sz="4"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7</w:t>
            </w:r>
          </w:p>
        </w:tc>
        <w:tc>
          <w:tcPr>
            <w:tcW w:w="622" w:type="dxa"/>
            <w:tcBorders>
              <w:bottom w:val="single" w:sz="4"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10</w:t>
            </w:r>
          </w:p>
        </w:tc>
        <w:tc>
          <w:tcPr>
            <w:tcW w:w="622" w:type="dxa"/>
            <w:tcBorders>
              <w:bottom w:val="single" w:sz="4" w:space="0" w:color="auto"/>
            </w:tcBorders>
            <w:shd w:val="clear" w:color="auto" w:fill="auto"/>
          </w:tcPr>
          <w:p w:rsidR="003E5D10" w:rsidRPr="002F799F" w:rsidRDefault="003E5D10" w:rsidP="00B1421B">
            <w:pPr>
              <w:pStyle w:val="SingleTxtG"/>
              <w:spacing w:before="40" w:after="40" w:line="220" w:lineRule="exact"/>
              <w:ind w:left="0" w:right="0"/>
              <w:jc w:val="right"/>
              <w:rPr>
                <w:sz w:val="18"/>
              </w:rPr>
            </w:pPr>
            <w:r w:rsidRPr="002F799F">
              <w:rPr>
                <w:sz w:val="18"/>
              </w:rPr>
              <w:t>13</w:t>
            </w:r>
          </w:p>
        </w:tc>
      </w:tr>
      <w:tr w:rsidR="003E5D10" w:rsidRPr="007D2BD2" w:rsidTr="00B1421B">
        <w:tc>
          <w:tcPr>
            <w:tcW w:w="1766" w:type="dxa"/>
            <w:tcBorders>
              <w:top w:val="single" w:sz="4" w:space="0" w:color="auto"/>
              <w:bottom w:val="single" w:sz="12" w:space="0" w:color="auto"/>
            </w:tcBorders>
            <w:shd w:val="clear" w:color="auto" w:fill="auto"/>
          </w:tcPr>
          <w:p w:rsidR="003E5D10" w:rsidRPr="001842D0" w:rsidRDefault="003E5D10" w:rsidP="00B1421B">
            <w:pPr>
              <w:pStyle w:val="SingleTxtG"/>
              <w:tabs>
                <w:tab w:val="left" w:pos="284"/>
              </w:tabs>
              <w:spacing w:before="80" w:after="80" w:line="220" w:lineRule="exact"/>
              <w:ind w:left="0" w:right="0"/>
              <w:jc w:val="left"/>
              <w:rPr>
                <w:b/>
                <w:sz w:val="18"/>
              </w:rPr>
            </w:pPr>
            <w:r w:rsidRPr="001842D0">
              <w:rPr>
                <w:b/>
                <w:sz w:val="18"/>
              </w:rPr>
              <w:tab/>
              <w:t>Total</w:t>
            </w:r>
          </w:p>
        </w:tc>
        <w:tc>
          <w:tcPr>
            <w:tcW w:w="621" w:type="dxa"/>
            <w:tcBorders>
              <w:top w:val="single" w:sz="4" w:space="0" w:color="auto"/>
              <w:bottom w:val="single" w:sz="12" w:space="0" w:color="auto"/>
            </w:tcBorders>
            <w:shd w:val="clear" w:color="auto" w:fill="auto"/>
          </w:tcPr>
          <w:p w:rsidR="003E5D10" w:rsidRPr="001842D0" w:rsidRDefault="003E5D10" w:rsidP="00B1421B">
            <w:pPr>
              <w:pStyle w:val="SingleTxtG"/>
              <w:spacing w:before="80" w:after="80" w:line="220" w:lineRule="exact"/>
              <w:ind w:left="0" w:right="0"/>
              <w:jc w:val="right"/>
              <w:rPr>
                <w:b/>
                <w:sz w:val="18"/>
              </w:rPr>
            </w:pPr>
            <w:r w:rsidRPr="001842D0">
              <w:rPr>
                <w:b/>
                <w:sz w:val="18"/>
              </w:rPr>
              <w:t>74</w:t>
            </w:r>
          </w:p>
        </w:tc>
        <w:tc>
          <w:tcPr>
            <w:tcW w:w="622" w:type="dxa"/>
            <w:tcBorders>
              <w:top w:val="single" w:sz="4" w:space="0" w:color="auto"/>
              <w:bottom w:val="single" w:sz="12" w:space="0" w:color="auto"/>
            </w:tcBorders>
            <w:shd w:val="clear" w:color="auto" w:fill="auto"/>
          </w:tcPr>
          <w:p w:rsidR="003E5D10" w:rsidRPr="001842D0" w:rsidRDefault="003E5D10" w:rsidP="00B1421B">
            <w:pPr>
              <w:pStyle w:val="SingleTxtG"/>
              <w:spacing w:before="80" w:after="80" w:line="220" w:lineRule="exact"/>
              <w:ind w:left="0" w:right="0"/>
              <w:jc w:val="right"/>
              <w:rPr>
                <w:b/>
                <w:sz w:val="18"/>
              </w:rPr>
            </w:pPr>
            <w:r w:rsidRPr="001842D0">
              <w:rPr>
                <w:b/>
                <w:sz w:val="18"/>
              </w:rPr>
              <w:t>89</w:t>
            </w:r>
          </w:p>
        </w:tc>
        <w:tc>
          <w:tcPr>
            <w:tcW w:w="622" w:type="dxa"/>
            <w:tcBorders>
              <w:top w:val="single" w:sz="4" w:space="0" w:color="auto"/>
              <w:bottom w:val="single" w:sz="12" w:space="0" w:color="auto"/>
            </w:tcBorders>
            <w:shd w:val="clear" w:color="auto" w:fill="auto"/>
          </w:tcPr>
          <w:p w:rsidR="003E5D10" w:rsidRPr="001842D0" w:rsidRDefault="003E5D10" w:rsidP="00B1421B">
            <w:pPr>
              <w:pStyle w:val="SingleTxtG"/>
              <w:spacing w:before="80" w:after="80" w:line="220" w:lineRule="exact"/>
              <w:ind w:left="0" w:right="0"/>
              <w:jc w:val="right"/>
              <w:rPr>
                <w:b/>
                <w:sz w:val="18"/>
              </w:rPr>
            </w:pPr>
            <w:r w:rsidRPr="001842D0">
              <w:rPr>
                <w:b/>
                <w:sz w:val="18"/>
              </w:rPr>
              <w:t>95</w:t>
            </w:r>
          </w:p>
        </w:tc>
        <w:tc>
          <w:tcPr>
            <w:tcW w:w="622" w:type="dxa"/>
            <w:tcBorders>
              <w:top w:val="single" w:sz="4" w:space="0" w:color="auto"/>
              <w:bottom w:val="single" w:sz="12" w:space="0" w:color="auto"/>
            </w:tcBorders>
            <w:shd w:val="clear" w:color="auto" w:fill="auto"/>
          </w:tcPr>
          <w:p w:rsidR="003E5D10" w:rsidRPr="001842D0" w:rsidRDefault="003E5D10" w:rsidP="00B1421B">
            <w:pPr>
              <w:pStyle w:val="SingleTxtG"/>
              <w:spacing w:before="80" w:after="80" w:line="220" w:lineRule="exact"/>
              <w:ind w:left="0" w:right="0"/>
              <w:jc w:val="right"/>
              <w:rPr>
                <w:b/>
                <w:sz w:val="18"/>
              </w:rPr>
            </w:pPr>
            <w:r w:rsidRPr="001842D0">
              <w:rPr>
                <w:b/>
                <w:sz w:val="18"/>
              </w:rPr>
              <w:t>85</w:t>
            </w:r>
          </w:p>
        </w:tc>
        <w:tc>
          <w:tcPr>
            <w:tcW w:w="621" w:type="dxa"/>
            <w:tcBorders>
              <w:top w:val="single" w:sz="4" w:space="0" w:color="auto"/>
              <w:bottom w:val="single" w:sz="12" w:space="0" w:color="auto"/>
            </w:tcBorders>
            <w:shd w:val="clear" w:color="auto" w:fill="auto"/>
          </w:tcPr>
          <w:p w:rsidR="003E5D10" w:rsidRPr="001842D0" w:rsidRDefault="003E5D10" w:rsidP="00B1421B">
            <w:pPr>
              <w:pStyle w:val="SingleTxtG"/>
              <w:spacing w:before="80" w:after="80" w:line="220" w:lineRule="exact"/>
              <w:ind w:left="0" w:right="0"/>
              <w:jc w:val="right"/>
              <w:rPr>
                <w:b/>
                <w:sz w:val="18"/>
              </w:rPr>
            </w:pPr>
            <w:r w:rsidRPr="001842D0">
              <w:rPr>
                <w:b/>
                <w:sz w:val="18"/>
              </w:rPr>
              <w:t>67</w:t>
            </w:r>
          </w:p>
        </w:tc>
        <w:tc>
          <w:tcPr>
            <w:tcW w:w="622" w:type="dxa"/>
            <w:tcBorders>
              <w:top w:val="single" w:sz="4" w:space="0" w:color="auto"/>
              <w:bottom w:val="single" w:sz="12" w:space="0" w:color="auto"/>
            </w:tcBorders>
            <w:shd w:val="clear" w:color="auto" w:fill="auto"/>
          </w:tcPr>
          <w:p w:rsidR="003E5D10" w:rsidRPr="001842D0" w:rsidRDefault="003E5D10" w:rsidP="00B1421B">
            <w:pPr>
              <w:pStyle w:val="SingleTxtG"/>
              <w:spacing w:before="80" w:after="80" w:line="220" w:lineRule="exact"/>
              <w:ind w:left="0" w:right="0"/>
              <w:jc w:val="right"/>
              <w:rPr>
                <w:b/>
                <w:sz w:val="18"/>
              </w:rPr>
            </w:pPr>
            <w:r w:rsidRPr="001842D0">
              <w:rPr>
                <w:b/>
                <w:sz w:val="18"/>
              </w:rPr>
              <w:t>76</w:t>
            </w:r>
          </w:p>
        </w:tc>
        <w:tc>
          <w:tcPr>
            <w:tcW w:w="622" w:type="dxa"/>
            <w:tcBorders>
              <w:top w:val="single" w:sz="4" w:space="0" w:color="auto"/>
              <w:bottom w:val="single" w:sz="12" w:space="0" w:color="auto"/>
            </w:tcBorders>
            <w:shd w:val="clear" w:color="auto" w:fill="auto"/>
          </w:tcPr>
          <w:p w:rsidR="003E5D10" w:rsidRPr="001842D0" w:rsidRDefault="003E5D10" w:rsidP="00B1421B">
            <w:pPr>
              <w:pStyle w:val="SingleTxtG"/>
              <w:spacing w:before="80" w:after="80" w:line="220" w:lineRule="exact"/>
              <w:ind w:left="0" w:right="0"/>
              <w:jc w:val="right"/>
              <w:rPr>
                <w:b/>
                <w:sz w:val="18"/>
              </w:rPr>
            </w:pPr>
            <w:r w:rsidRPr="001842D0">
              <w:rPr>
                <w:b/>
                <w:sz w:val="18"/>
              </w:rPr>
              <w:t>46</w:t>
            </w:r>
          </w:p>
        </w:tc>
        <w:tc>
          <w:tcPr>
            <w:tcW w:w="622" w:type="dxa"/>
            <w:tcBorders>
              <w:top w:val="single" w:sz="4" w:space="0" w:color="auto"/>
              <w:bottom w:val="single" w:sz="12" w:space="0" w:color="auto"/>
            </w:tcBorders>
            <w:shd w:val="clear" w:color="auto" w:fill="auto"/>
          </w:tcPr>
          <w:p w:rsidR="003E5D10" w:rsidRPr="001842D0" w:rsidRDefault="003E5D10" w:rsidP="00B1421B">
            <w:pPr>
              <w:pStyle w:val="SingleTxtG"/>
              <w:spacing w:before="80" w:after="80" w:line="220" w:lineRule="exact"/>
              <w:ind w:left="0" w:right="0"/>
              <w:jc w:val="right"/>
              <w:rPr>
                <w:b/>
                <w:sz w:val="18"/>
              </w:rPr>
            </w:pPr>
            <w:r w:rsidRPr="001842D0">
              <w:rPr>
                <w:b/>
                <w:sz w:val="18"/>
              </w:rPr>
              <w:t>72</w:t>
            </w:r>
          </w:p>
        </w:tc>
        <w:tc>
          <w:tcPr>
            <w:tcW w:w="622" w:type="dxa"/>
            <w:tcBorders>
              <w:top w:val="single" w:sz="4" w:space="0" w:color="auto"/>
              <w:bottom w:val="single" w:sz="12" w:space="0" w:color="auto"/>
            </w:tcBorders>
            <w:shd w:val="clear" w:color="auto" w:fill="auto"/>
          </w:tcPr>
          <w:p w:rsidR="003E5D10" w:rsidRPr="001842D0" w:rsidRDefault="003E5D10" w:rsidP="00B1421B">
            <w:pPr>
              <w:pStyle w:val="SingleTxtG"/>
              <w:spacing w:before="80" w:after="80" w:line="220" w:lineRule="exact"/>
              <w:ind w:left="0" w:right="0"/>
              <w:jc w:val="right"/>
              <w:rPr>
                <w:b/>
                <w:sz w:val="18"/>
              </w:rPr>
            </w:pPr>
            <w:r w:rsidRPr="001842D0">
              <w:rPr>
                <w:b/>
                <w:sz w:val="18"/>
              </w:rPr>
              <w:t>152</w:t>
            </w:r>
          </w:p>
        </w:tc>
      </w:tr>
    </w:tbl>
    <w:p w:rsidR="003E5D10" w:rsidRDefault="003E5D10" w:rsidP="003E5D10">
      <w:pPr>
        <w:pStyle w:val="SingleTxtG"/>
        <w:spacing w:before="120" w:after="0"/>
        <w:ind w:left="1304"/>
        <w:jc w:val="left"/>
        <w:rPr>
          <w:sz w:val="18"/>
          <w:szCs w:val="18"/>
        </w:rPr>
      </w:pPr>
      <w:r w:rsidRPr="001842D0">
        <w:rPr>
          <w:i/>
          <w:sz w:val="18"/>
          <w:szCs w:val="18"/>
        </w:rPr>
        <w:t>Fuente:</w:t>
      </w:r>
      <w:r w:rsidRPr="001842D0">
        <w:rPr>
          <w:sz w:val="18"/>
          <w:szCs w:val="18"/>
        </w:rPr>
        <w:t xml:space="preserve"> Subdirección de Inspección de Seguridad y Salud en el Trabajo del MTPE.</w:t>
      </w:r>
    </w:p>
    <w:p w:rsidR="003E5D10" w:rsidRPr="00683FD2" w:rsidRDefault="00542B06" w:rsidP="003E5D10">
      <w:pPr>
        <w:pStyle w:val="Heading1"/>
        <w:spacing w:before="240"/>
        <w:rPr>
          <w:b/>
        </w:rPr>
      </w:pPr>
      <w:r>
        <w:t>Cuadro</w:t>
      </w:r>
      <w:r w:rsidR="003E5D10" w:rsidRPr="001842D0">
        <w:t xml:space="preserve"> 29</w:t>
      </w:r>
    </w:p>
    <w:p w:rsidR="003E5D10" w:rsidRDefault="003E5D10" w:rsidP="003E5D10">
      <w:pPr>
        <w:pStyle w:val="SingleTxtG"/>
        <w:keepNext/>
        <w:keepLines/>
        <w:rPr>
          <w:b/>
        </w:rPr>
      </w:pPr>
      <w:r w:rsidRPr="00683FD2">
        <w:rPr>
          <w:b/>
        </w:rPr>
        <w:t>N</w:t>
      </w:r>
      <w:r>
        <w:rPr>
          <w:b/>
        </w:rPr>
        <w:t>úmero</w:t>
      </w:r>
      <w:r w:rsidRPr="00683FD2">
        <w:rPr>
          <w:b/>
        </w:rPr>
        <w:t xml:space="preserve"> de Avisos de Accidentes de Trabajo</w:t>
      </w:r>
      <w:r>
        <w:rPr>
          <w:b/>
        </w:rPr>
        <w:t xml:space="preserve"> </w:t>
      </w:r>
      <w:r w:rsidRPr="001842D0">
        <w:rPr>
          <w:b/>
        </w:rPr>
        <w:t>registrados por ESSALUD</w:t>
      </w:r>
      <w:r>
        <w:rPr>
          <w:b/>
        </w:rPr>
        <w:t xml:space="preserve">, </w:t>
      </w:r>
      <w:r w:rsidRPr="001842D0">
        <w:rPr>
          <w:b/>
        </w:rPr>
        <w:t>(2000-2005)</w:t>
      </w:r>
    </w:p>
    <w:p w:rsidR="003E5D10" w:rsidRDefault="003E5D10" w:rsidP="003E5D10">
      <w:pPr>
        <w:pStyle w:val="SingleTxtG"/>
        <w:spacing w:after="0"/>
        <w:ind w:left="567"/>
        <w:jc w:val="right"/>
        <w:rPr>
          <w:b/>
          <w:bCs/>
        </w:rPr>
      </w:pPr>
      <w:r w:rsidRPr="00683FD2">
        <w:rPr>
          <w:b/>
          <w:bCs/>
        </w:rPr>
        <w:object w:dxaOrig="8220" w:dyaOrig="2880">
          <v:shape id="_x0000_i1044" type="#_x0000_t75" style="width:411pt;height:2in" o:ole="">
            <v:imagedata r:id="rId55" o:title=""/>
          </v:shape>
          <o:OLEObject Type="Embed" ProgID="MSGraph.Chart.8" ShapeID="_x0000_i1044" DrawAspect="Content" ObjectID="_1394904050" r:id="rId56">
            <o:FieldCodes>\s</o:FieldCodes>
          </o:OLEObject>
        </w:object>
      </w:r>
    </w:p>
    <w:p w:rsidR="003E5D10" w:rsidRDefault="003E5D10" w:rsidP="003E5D10">
      <w:pPr>
        <w:pStyle w:val="SingleTxtG"/>
        <w:spacing w:before="120" w:after="0"/>
        <w:ind w:left="1304"/>
        <w:jc w:val="left"/>
        <w:rPr>
          <w:sz w:val="18"/>
          <w:szCs w:val="18"/>
        </w:rPr>
      </w:pPr>
      <w:r w:rsidRPr="001842D0">
        <w:rPr>
          <w:i/>
          <w:sz w:val="18"/>
          <w:szCs w:val="18"/>
        </w:rPr>
        <w:t>Fuente:</w:t>
      </w:r>
      <w:r w:rsidRPr="001842D0">
        <w:rPr>
          <w:sz w:val="18"/>
          <w:szCs w:val="18"/>
        </w:rPr>
        <w:t xml:space="preserve"> Sistema de Avisos de Accidentes de Trabajo </w:t>
      </w:r>
      <w:r>
        <w:rPr>
          <w:sz w:val="18"/>
          <w:szCs w:val="18"/>
        </w:rPr>
        <w:t>–</w:t>
      </w:r>
      <w:r w:rsidRPr="001842D0">
        <w:rPr>
          <w:sz w:val="18"/>
          <w:szCs w:val="18"/>
        </w:rPr>
        <w:t xml:space="preserve"> ESSALUD</w:t>
      </w:r>
      <w:r>
        <w:rPr>
          <w:sz w:val="18"/>
          <w:szCs w:val="18"/>
        </w:rPr>
        <w:t>.</w:t>
      </w:r>
    </w:p>
    <w:p w:rsidR="003E5D10" w:rsidRPr="001842D0" w:rsidRDefault="00542B06" w:rsidP="003E5D10">
      <w:pPr>
        <w:pStyle w:val="Heading1"/>
        <w:spacing w:before="240"/>
      </w:pPr>
      <w:r>
        <w:t>Cuadro</w:t>
      </w:r>
      <w:r w:rsidR="003E5D10" w:rsidRPr="001842D0">
        <w:t xml:space="preserve"> 30</w:t>
      </w:r>
    </w:p>
    <w:p w:rsidR="003E5D10" w:rsidRDefault="003E5D10" w:rsidP="003E5D10">
      <w:pPr>
        <w:pStyle w:val="SingleTxtG"/>
        <w:rPr>
          <w:b/>
        </w:rPr>
      </w:pPr>
      <w:r w:rsidRPr="00D40334">
        <w:rPr>
          <w:b/>
        </w:rPr>
        <w:t>Accidentes de Trabajo Reportados por MINSA</w:t>
      </w:r>
      <w:r>
        <w:rPr>
          <w:b/>
        </w:rPr>
        <w:t xml:space="preserve">, </w:t>
      </w:r>
      <w:r w:rsidRPr="00D40334">
        <w:rPr>
          <w:b/>
        </w:rPr>
        <w:t>(495 casos)</w:t>
      </w:r>
    </w:p>
    <w:p w:rsidR="003E5D10" w:rsidRDefault="003E5D10" w:rsidP="003E5D10">
      <w:pPr>
        <w:pStyle w:val="SingleTxtG"/>
        <w:ind w:left="567"/>
        <w:jc w:val="right"/>
        <w:rPr>
          <w:b/>
          <w:bCs/>
        </w:rPr>
      </w:pPr>
      <w:r w:rsidRPr="00683FD2">
        <w:rPr>
          <w:b/>
          <w:bCs/>
        </w:rPr>
        <w:object w:dxaOrig="8130" w:dyaOrig="5130">
          <v:shape id="_x0000_i1045" type="#_x0000_t75" style="width:406.5pt;height:256.5pt" o:ole="">
            <v:imagedata r:id="rId57" o:title=""/>
          </v:shape>
          <o:OLEObject Type="Embed" ProgID="MSGraph.Chart.8" ShapeID="_x0000_i1045" DrawAspect="Content" ObjectID="_1394904051" r:id="rId58">
            <o:FieldCodes>\s</o:FieldCodes>
          </o:OLEObject>
        </w:object>
      </w:r>
    </w:p>
    <w:p w:rsidR="003E5D10" w:rsidRDefault="003E5D10" w:rsidP="003E5D10">
      <w:pPr>
        <w:pStyle w:val="SingleTxtG"/>
        <w:spacing w:before="120" w:after="0"/>
        <w:ind w:left="1304"/>
        <w:jc w:val="left"/>
        <w:rPr>
          <w:sz w:val="18"/>
          <w:szCs w:val="18"/>
        </w:rPr>
      </w:pPr>
      <w:r w:rsidRPr="00D40334">
        <w:rPr>
          <w:i/>
          <w:sz w:val="18"/>
          <w:szCs w:val="18"/>
        </w:rPr>
        <w:t>Fuente:</w:t>
      </w:r>
      <w:r w:rsidRPr="00D40334">
        <w:rPr>
          <w:sz w:val="18"/>
          <w:szCs w:val="18"/>
        </w:rPr>
        <w:t xml:space="preserve"> Ministerio de Salud</w:t>
      </w:r>
      <w:r>
        <w:rPr>
          <w:sz w:val="18"/>
          <w:szCs w:val="18"/>
        </w:rPr>
        <w:t>.</w:t>
      </w:r>
    </w:p>
    <w:p w:rsidR="003E5D10" w:rsidRPr="00683FD2" w:rsidRDefault="00542B06" w:rsidP="003E5D10">
      <w:pPr>
        <w:pStyle w:val="Heading1"/>
        <w:spacing w:before="240"/>
        <w:rPr>
          <w:b/>
        </w:rPr>
      </w:pPr>
      <w:r>
        <w:t xml:space="preserve">Cuadro </w:t>
      </w:r>
      <w:r w:rsidR="003E5D10" w:rsidRPr="00D40334">
        <w:t>31</w:t>
      </w:r>
    </w:p>
    <w:p w:rsidR="003E5D10" w:rsidRDefault="003E5D10" w:rsidP="003E5D10">
      <w:pPr>
        <w:pStyle w:val="SingleTxtG"/>
        <w:keepNext/>
        <w:rPr>
          <w:b/>
        </w:rPr>
      </w:pPr>
      <w:r w:rsidRPr="00683FD2">
        <w:rPr>
          <w:b/>
        </w:rPr>
        <w:t>Accidentes de Trabajo</w:t>
      </w:r>
      <w:r>
        <w:rPr>
          <w:b/>
        </w:rPr>
        <w:t xml:space="preserve">, </w:t>
      </w:r>
      <w:r w:rsidRPr="00D40334">
        <w:rPr>
          <w:b/>
        </w:rPr>
        <w:t>Forma de Accidente</w:t>
      </w:r>
    </w:p>
    <w:p w:rsidR="003E5D10" w:rsidRDefault="003E5D10" w:rsidP="003E5D10">
      <w:pPr>
        <w:pStyle w:val="SingleTxtG"/>
        <w:spacing w:before="120"/>
        <w:rPr>
          <w:sz w:val="18"/>
          <w:szCs w:val="18"/>
        </w:rPr>
      </w:pPr>
      <w:r w:rsidRPr="00683FD2">
        <w:object w:dxaOrig="7380" w:dyaOrig="3900">
          <v:shape id="_x0000_i1046" type="#_x0000_t75" style="width:369pt;height:195pt" o:ole="">
            <v:imagedata r:id="rId59" o:title=""/>
          </v:shape>
          <o:OLEObject Type="Embed" ProgID="MSGraph.Chart.8" ShapeID="_x0000_i1046" DrawAspect="Content" ObjectID="_1394904052" r:id="rId60">
            <o:FieldCodes>\s</o:FieldCodes>
          </o:OLEObject>
        </w:object>
      </w:r>
      <w:r w:rsidRPr="00D40334">
        <w:rPr>
          <w:i/>
          <w:sz w:val="18"/>
          <w:szCs w:val="18"/>
        </w:rPr>
        <w:t>Fuente:</w:t>
      </w:r>
      <w:r w:rsidRPr="00D40334">
        <w:rPr>
          <w:sz w:val="18"/>
          <w:szCs w:val="18"/>
        </w:rPr>
        <w:t xml:space="preserve"> Ministerio de Salud</w:t>
      </w:r>
      <w:r>
        <w:rPr>
          <w:sz w:val="18"/>
          <w:szCs w:val="18"/>
        </w:rPr>
        <w:t>.</w:t>
      </w:r>
    </w:p>
    <w:p w:rsidR="003E5D10" w:rsidRPr="00683FD2" w:rsidRDefault="003E5D10" w:rsidP="003E5D10">
      <w:pPr>
        <w:pStyle w:val="H4G"/>
      </w:pPr>
      <w:r w:rsidRPr="00683FD2">
        <w:tab/>
      </w:r>
      <w:r w:rsidRPr="00683FD2">
        <w:tab/>
        <w:t xml:space="preserve">Medidas para Eliminar </w:t>
      </w:r>
      <w:smartTag w:uri="urn:schemas-microsoft-com:office:smarttags" w:element="PersonName">
        <w:smartTagPr>
          <w:attr w:name="ProductID" w:val="la Desigualdad"/>
        </w:smartTagPr>
        <w:r w:rsidRPr="00683FD2">
          <w:t>la Desigualdad</w:t>
        </w:r>
      </w:smartTag>
    </w:p>
    <w:p w:rsidR="003E5D10" w:rsidRDefault="00542B06" w:rsidP="003E5D10">
      <w:pPr>
        <w:pStyle w:val="Heading1"/>
      </w:pPr>
      <w:r>
        <w:t>Cuadro</w:t>
      </w:r>
      <w:r w:rsidR="003E5D10" w:rsidRPr="00683FD2">
        <w:t xml:space="preserve"> 3</w:t>
      </w:r>
      <w:r w:rsidR="003E5D10">
        <w:t>2</w:t>
      </w:r>
    </w:p>
    <w:p w:rsidR="003E5D10" w:rsidRPr="00230BC8" w:rsidRDefault="003E5D10" w:rsidP="003E5D10">
      <w:pPr>
        <w:pStyle w:val="SingleTxtG"/>
        <w:rPr>
          <w:b/>
        </w:rPr>
      </w:pPr>
      <w:r w:rsidRPr="00230BC8">
        <w:rPr>
          <w:b/>
        </w:rPr>
        <w:t>Medidas para adoptadas por el estado para eliminar la desigualdad</w:t>
      </w:r>
    </w:p>
    <w:tbl>
      <w:tblPr>
        <w:tblStyle w:val="TableGrid"/>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266"/>
        <w:gridCol w:w="419"/>
        <w:gridCol w:w="4819"/>
      </w:tblGrid>
      <w:tr w:rsidR="003E5D10" w:rsidRPr="00230BC8" w:rsidTr="00B1421B">
        <w:tc>
          <w:tcPr>
            <w:tcW w:w="8504" w:type="dxa"/>
            <w:gridSpan w:val="3"/>
            <w:tcBorders>
              <w:top w:val="single" w:sz="4" w:space="0" w:color="auto"/>
              <w:bottom w:val="single" w:sz="12" w:space="0" w:color="auto"/>
            </w:tcBorders>
            <w:shd w:val="clear" w:color="auto" w:fill="auto"/>
            <w:vAlign w:val="bottom"/>
          </w:tcPr>
          <w:p w:rsidR="003E5D10" w:rsidRPr="00230BC8" w:rsidRDefault="003E5D10" w:rsidP="00B1421B">
            <w:pPr>
              <w:pStyle w:val="SingleTxtG"/>
              <w:spacing w:before="80" w:after="80" w:line="200" w:lineRule="exact"/>
              <w:ind w:left="0" w:right="113"/>
              <w:jc w:val="left"/>
              <w:rPr>
                <w:i/>
                <w:sz w:val="16"/>
              </w:rPr>
            </w:pPr>
            <w:r w:rsidRPr="006A720D">
              <w:rPr>
                <w:i/>
                <w:sz w:val="16"/>
              </w:rPr>
              <w:t>Plan Nacional de Igualdad de Oportunidades entre Mujeres y Varones 2006-2010</w:t>
            </w:r>
          </w:p>
        </w:tc>
      </w:tr>
      <w:tr w:rsidR="003E5D10" w:rsidTr="00B1421B">
        <w:tc>
          <w:tcPr>
            <w:tcW w:w="3266" w:type="dxa"/>
            <w:tcBorders>
              <w:top w:val="single" w:sz="12" w:space="0" w:color="auto"/>
            </w:tcBorders>
            <w:shd w:val="clear" w:color="auto" w:fill="auto"/>
          </w:tcPr>
          <w:p w:rsidR="003E5D10" w:rsidRPr="006A720D" w:rsidRDefault="003E5D10" w:rsidP="00B1421B">
            <w:pPr>
              <w:pStyle w:val="SingleTxtG"/>
              <w:spacing w:before="40"/>
              <w:ind w:left="0" w:right="113"/>
              <w:jc w:val="left"/>
            </w:pPr>
            <w:r w:rsidRPr="006A720D">
              <w:t xml:space="preserve">Programa RED CIL </w:t>
            </w:r>
            <w:r>
              <w:t>–</w:t>
            </w:r>
            <w:r w:rsidRPr="006A720D">
              <w:t xml:space="preserve"> PROEMPLEO</w:t>
            </w:r>
          </w:p>
        </w:tc>
        <w:tc>
          <w:tcPr>
            <w:tcW w:w="5238" w:type="dxa"/>
            <w:gridSpan w:val="2"/>
            <w:tcBorders>
              <w:top w:val="single" w:sz="12" w:space="0" w:color="auto"/>
            </w:tcBorders>
            <w:shd w:val="clear" w:color="auto" w:fill="auto"/>
          </w:tcPr>
          <w:p w:rsidR="003E5D10" w:rsidRPr="006A720D" w:rsidRDefault="003E5D10" w:rsidP="00B1421B">
            <w:pPr>
              <w:pStyle w:val="Bullet1G"/>
              <w:tabs>
                <w:tab w:val="clear" w:pos="1701"/>
                <w:tab w:val="num" w:pos="170"/>
              </w:tabs>
              <w:spacing w:before="40"/>
              <w:ind w:left="170" w:right="113"/>
              <w:jc w:val="left"/>
            </w:pPr>
            <w:r w:rsidRPr="006A720D">
              <w:t>46,575 buscadores de empleo se lograron insertar al mercado de trabajo a través de las Oficinas PROEmpleo a nivel nacional, de los cuales el 59.3% fueron hombres y el 40.7% mujeres.</w:t>
            </w:r>
          </w:p>
          <w:p w:rsidR="003E5D10" w:rsidRDefault="003E5D10" w:rsidP="00B1421B">
            <w:pPr>
              <w:pStyle w:val="Bullet1G"/>
              <w:tabs>
                <w:tab w:val="clear" w:pos="1701"/>
                <w:tab w:val="num" w:pos="170"/>
              </w:tabs>
              <w:ind w:left="170" w:right="113"/>
              <w:jc w:val="left"/>
            </w:pPr>
            <w:r w:rsidRPr="006A720D">
              <w:t xml:space="preserve">Ampliación y descentralización de los servicios de </w:t>
            </w:r>
            <w:smartTag w:uri="urn:schemas-microsoft-com:office:smarttags" w:element="PersonName">
              <w:smartTagPr>
                <w:attr w:name="ProductID" w:val="la RED CIL"/>
              </w:smartTagPr>
              <w:r w:rsidRPr="006A720D">
                <w:t>la RED CIL</w:t>
              </w:r>
            </w:smartTag>
            <w:r w:rsidRPr="006A720D">
              <w:t xml:space="preserve"> PROEmpleo, 27 nuevos CIL PROEmpleo constituidos a nivel nacional.</w:t>
            </w:r>
          </w:p>
        </w:tc>
      </w:tr>
      <w:tr w:rsidR="003E5D10" w:rsidTr="00B1421B">
        <w:tc>
          <w:tcPr>
            <w:tcW w:w="3266" w:type="dxa"/>
            <w:shd w:val="clear" w:color="auto" w:fill="auto"/>
          </w:tcPr>
          <w:p w:rsidR="003E5D10" w:rsidRPr="006A720D" w:rsidRDefault="003E5D10" w:rsidP="00B1421B">
            <w:pPr>
              <w:pStyle w:val="SingleTxtG"/>
              <w:spacing w:before="40"/>
              <w:ind w:left="0" w:right="113"/>
              <w:jc w:val="left"/>
            </w:pPr>
            <w:r w:rsidRPr="006A720D">
              <w:t xml:space="preserve">Programa de Capacitación Laboral </w:t>
            </w:r>
            <w:r>
              <w:br/>
            </w:r>
            <w:r w:rsidRPr="006A720D">
              <w:t xml:space="preserve">Juvenil </w:t>
            </w:r>
            <w:r>
              <w:t>–</w:t>
            </w:r>
            <w:r w:rsidRPr="006A720D">
              <w:t xml:space="preserve"> PROJOVEN</w:t>
            </w:r>
          </w:p>
        </w:tc>
        <w:tc>
          <w:tcPr>
            <w:tcW w:w="5238" w:type="dxa"/>
            <w:gridSpan w:val="2"/>
            <w:shd w:val="clear" w:color="auto" w:fill="auto"/>
          </w:tcPr>
          <w:p w:rsidR="003E5D10" w:rsidRPr="006A720D" w:rsidRDefault="003E5D10" w:rsidP="00B1421B">
            <w:pPr>
              <w:pStyle w:val="Bullet1G"/>
              <w:tabs>
                <w:tab w:val="clear" w:pos="1701"/>
                <w:tab w:val="num" w:pos="170"/>
              </w:tabs>
              <w:spacing w:before="40"/>
              <w:ind w:left="170" w:right="113"/>
              <w:jc w:val="left"/>
            </w:pPr>
            <w:r w:rsidRPr="006A720D">
              <w:t xml:space="preserve">11,070 jóvenes beneficiarios (6302 mujeres y 4768 varones) en las ciudades de Lima, Callao, Trujillo, Chiclayo, Arequipa, Huancayo, Piura y Cusco. </w:t>
            </w:r>
          </w:p>
          <w:p w:rsidR="003E5D10" w:rsidRPr="006A720D" w:rsidRDefault="003E5D10" w:rsidP="00B1421B">
            <w:pPr>
              <w:pStyle w:val="Bullet1G"/>
              <w:tabs>
                <w:tab w:val="clear" w:pos="1701"/>
                <w:tab w:val="num" w:pos="170"/>
              </w:tabs>
              <w:ind w:left="170" w:right="113"/>
              <w:jc w:val="left"/>
            </w:pPr>
            <w:r w:rsidRPr="006A720D">
              <w:t xml:space="preserve">Contrato con 70 Entidades de Capacitación. </w:t>
            </w:r>
          </w:p>
          <w:p w:rsidR="003E5D10" w:rsidRDefault="003E5D10" w:rsidP="00B1421B">
            <w:pPr>
              <w:pStyle w:val="Bullet1G"/>
              <w:tabs>
                <w:tab w:val="clear" w:pos="1701"/>
                <w:tab w:val="num" w:pos="170"/>
              </w:tabs>
              <w:ind w:left="170" w:right="113"/>
              <w:jc w:val="left"/>
            </w:pPr>
            <w:r w:rsidRPr="006A720D">
              <w:t>Uso intensivo de Tecnología de Información en todos los procesos operativos de ProJoven</w:t>
            </w:r>
          </w:p>
        </w:tc>
      </w:tr>
      <w:tr w:rsidR="003E5D10" w:rsidTr="00B1421B">
        <w:tc>
          <w:tcPr>
            <w:tcW w:w="8504" w:type="dxa"/>
            <w:gridSpan w:val="3"/>
            <w:tcBorders>
              <w:top w:val="single" w:sz="4" w:space="0" w:color="auto"/>
              <w:bottom w:val="single" w:sz="12" w:space="0" w:color="auto"/>
            </w:tcBorders>
            <w:shd w:val="clear" w:color="auto" w:fill="auto"/>
          </w:tcPr>
          <w:p w:rsidR="003E5D10" w:rsidRDefault="003E5D10" w:rsidP="00B1421B">
            <w:pPr>
              <w:pStyle w:val="SingleTxtG"/>
              <w:keepNext/>
              <w:keepLines/>
              <w:spacing w:before="80" w:after="80" w:line="200" w:lineRule="exact"/>
              <w:ind w:left="0" w:right="113"/>
              <w:jc w:val="left"/>
            </w:pPr>
            <w:r w:rsidRPr="00DC75FE">
              <w:rPr>
                <w:i/>
                <w:sz w:val="16"/>
              </w:rPr>
              <w:t>Plan Nacional de Igualdad de Oportunidades para Personas con Discapacidad</w:t>
            </w:r>
          </w:p>
        </w:tc>
      </w:tr>
      <w:tr w:rsidR="003E5D10" w:rsidTr="002A3CD5">
        <w:trPr>
          <w:trHeight w:val="11669"/>
        </w:trPr>
        <w:tc>
          <w:tcPr>
            <w:tcW w:w="3685" w:type="dxa"/>
            <w:gridSpan w:val="2"/>
            <w:shd w:val="clear" w:color="auto" w:fill="auto"/>
          </w:tcPr>
          <w:p w:rsidR="003E5D10" w:rsidRDefault="003E5D10" w:rsidP="00B1421B">
            <w:pPr>
              <w:pStyle w:val="SingleTxtG"/>
              <w:keepNext/>
              <w:keepLines/>
              <w:spacing w:before="40"/>
              <w:ind w:left="0" w:right="113"/>
              <w:jc w:val="left"/>
            </w:pPr>
          </w:p>
        </w:tc>
        <w:tc>
          <w:tcPr>
            <w:tcW w:w="4819" w:type="dxa"/>
            <w:shd w:val="clear" w:color="auto" w:fill="auto"/>
          </w:tcPr>
          <w:p w:rsidR="003E5D10" w:rsidRPr="00DC75FE" w:rsidRDefault="003E5D10" w:rsidP="00B1421B">
            <w:pPr>
              <w:pStyle w:val="Bullet1G"/>
              <w:keepNext/>
              <w:keepLines/>
              <w:tabs>
                <w:tab w:val="clear" w:pos="1701"/>
                <w:tab w:val="num" w:pos="170"/>
              </w:tabs>
              <w:ind w:left="170" w:right="113"/>
              <w:jc w:val="left"/>
            </w:pPr>
            <w:r w:rsidRPr="00DC75FE">
              <w:t>El Programa Red Cil Proempleo ha inscrito a 124 Personas con Discapacidad (PCD) y colocó en un puesto de trabajo a 16 personas con discapacidad.</w:t>
            </w:r>
          </w:p>
          <w:p w:rsidR="003E5D10" w:rsidRPr="00DC75FE" w:rsidRDefault="003E5D10" w:rsidP="00B1421B">
            <w:pPr>
              <w:pStyle w:val="Bullet1G"/>
              <w:keepNext/>
              <w:keepLines/>
              <w:tabs>
                <w:tab w:val="clear" w:pos="1701"/>
                <w:tab w:val="num" w:pos="170"/>
              </w:tabs>
              <w:ind w:left="170" w:right="113"/>
              <w:jc w:val="left"/>
            </w:pPr>
            <w:r w:rsidRPr="00DC75FE">
              <w:t xml:space="preserve">El Programa Construyendo Perú ha brindado trabajo temporal a nivel nacional a 5,614 personas con discapacidad, de las cuales 3,097 fueron varones y 2,517 mujeres. </w:t>
            </w:r>
          </w:p>
          <w:p w:rsidR="003E5D10" w:rsidRDefault="003E5D10" w:rsidP="00B1421B">
            <w:pPr>
              <w:pStyle w:val="Bullet1G"/>
              <w:keepNext/>
              <w:keepLines/>
              <w:tabs>
                <w:tab w:val="clear" w:pos="1701"/>
                <w:tab w:val="num" w:pos="170"/>
              </w:tabs>
              <w:ind w:left="170" w:right="113"/>
              <w:jc w:val="left"/>
            </w:pPr>
            <w:r w:rsidRPr="00DC75FE">
              <w:t>Se han desarrollado acciones de difusión de los servicios ofrecidos por los programas de empleo y sensibilización respecto a las personas con discapacidad:</w:t>
            </w:r>
          </w:p>
          <w:p w:rsidR="003E5D10" w:rsidRDefault="003E5D10" w:rsidP="00B1421B">
            <w:pPr>
              <w:pStyle w:val="Bullet1G"/>
              <w:keepNext/>
              <w:keepLines/>
              <w:tabs>
                <w:tab w:val="clear" w:pos="1701"/>
                <w:tab w:val="num" w:pos="170"/>
              </w:tabs>
              <w:ind w:left="340" w:right="113"/>
              <w:jc w:val="left"/>
            </w:pPr>
            <w:r w:rsidRPr="0028389E">
              <w:t>Los programas "Construyendo Perú", "Pro Joven" y "Mi Empresa" difundieron sus servicios a 79 personas con discapacidad.</w:t>
            </w:r>
          </w:p>
          <w:p w:rsidR="003E5D10" w:rsidRPr="0028389E" w:rsidRDefault="003E5D10" w:rsidP="00B1421B">
            <w:pPr>
              <w:pStyle w:val="Bullet1G"/>
              <w:keepNext/>
              <w:keepLines/>
              <w:tabs>
                <w:tab w:val="clear" w:pos="1701"/>
                <w:tab w:val="num" w:pos="170"/>
              </w:tabs>
              <w:ind w:left="340" w:right="113"/>
              <w:jc w:val="left"/>
            </w:pPr>
            <w:r w:rsidRPr="0028389E">
              <w:t>El Programa Red Cil Pro Empleo realizó actividades de sensibilización y capacitación a 52 operadores del Red Cil Pro Empleo.</w:t>
            </w:r>
          </w:p>
          <w:p w:rsidR="003E5D10" w:rsidRPr="0028389E" w:rsidRDefault="003E5D10" w:rsidP="00B1421B">
            <w:pPr>
              <w:pStyle w:val="Bullet1G"/>
              <w:keepNext/>
              <w:keepLines/>
              <w:tabs>
                <w:tab w:val="clear" w:pos="1701"/>
                <w:tab w:val="num" w:pos="170"/>
              </w:tabs>
              <w:ind w:left="340" w:right="113"/>
              <w:jc w:val="left"/>
            </w:pPr>
            <w:r w:rsidRPr="0028389E">
              <w:t xml:space="preserve">Capacitación y sensibilización respecto a </w:t>
            </w:r>
            <w:smartTag w:uri="urn:schemas-microsoft-com:office:smarttags" w:element="PersonName">
              <w:smartTagPr>
                <w:attr w:name="ProductID" w:val="la Ley N"/>
              </w:smartTagPr>
              <w:r w:rsidRPr="0028389E">
                <w:t>la Ley N</w:t>
              </w:r>
            </w:smartTag>
            <w:r w:rsidRPr="0028389E">
              <w:t xml:space="preserve">° 27050, Ley General de </w:t>
            </w:r>
            <w:smartTag w:uri="urn:schemas-microsoft-com:office:smarttags" w:element="PersonName">
              <w:smartTagPr>
                <w:attr w:name="ProductID" w:val="la Persona"/>
              </w:smartTagPr>
              <w:r w:rsidRPr="0028389E">
                <w:t>la Persona</w:t>
              </w:r>
            </w:smartTag>
            <w:r w:rsidRPr="0028389E">
              <w:t xml:space="preserve"> con Discapacidad; 65 inspectores de trabajo del Sector.</w:t>
            </w:r>
          </w:p>
          <w:p w:rsidR="003E5D10" w:rsidRPr="0028389E" w:rsidRDefault="003E5D10" w:rsidP="00B1421B">
            <w:pPr>
              <w:pStyle w:val="Bullet1G"/>
              <w:keepNext/>
              <w:keepLines/>
              <w:tabs>
                <w:tab w:val="clear" w:pos="1701"/>
                <w:tab w:val="num" w:pos="170"/>
              </w:tabs>
              <w:ind w:left="340" w:right="113"/>
              <w:jc w:val="left"/>
            </w:pPr>
            <w:r w:rsidRPr="0028389E">
              <w:t xml:space="preserve">Difusión de </w:t>
            </w:r>
            <w:smartTag w:uri="urn:schemas-microsoft-com:office:smarttags" w:element="PersonName">
              <w:smartTagPr>
                <w:attr w:name="ProductID" w:val="la Ley N"/>
              </w:smartTagPr>
              <w:r w:rsidRPr="0028389E">
                <w:t>la Ley N</w:t>
              </w:r>
            </w:smartTag>
            <w:r w:rsidRPr="0028389E">
              <w:t xml:space="preserve">° </w:t>
            </w:r>
            <w:smartTag w:uri="urn:schemas-microsoft-com:office:smarttags" w:element="metricconverter">
              <w:smartTagPr>
                <w:attr w:name="ProductID" w:val="27050 a"/>
              </w:smartTagPr>
              <w:r w:rsidRPr="0028389E">
                <w:t>27050 a</w:t>
              </w:r>
            </w:smartTag>
            <w:r w:rsidRPr="0028389E">
              <w:t xml:space="preserve"> las personas con discapacidad y sus familiares, gremios empresariales, sindicatos, trabajadores del sector público, empresas privadas, instituciones públicas y privadas, transportistas de servicio público entre otros.</w:t>
            </w:r>
          </w:p>
          <w:p w:rsidR="003E5D10" w:rsidRPr="0028389E" w:rsidRDefault="003E5D10" w:rsidP="00B1421B">
            <w:pPr>
              <w:pStyle w:val="Bullet1G"/>
              <w:keepNext/>
              <w:keepLines/>
              <w:tabs>
                <w:tab w:val="clear" w:pos="1701"/>
                <w:tab w:val="num" w:pos="170"/>
              </w:tabs>
              <w:ind w:left="340" w:right="113"/>
              <w:jc w:val="left"/>
            </w:pPr>
            <w:r w:rsidRPr="0028389E">
              <w:t>Orientación, información y difusión de las normas laborales aplicables a personas con discapacidad; 450 personas capacitadas. (Dirección Nacional de Relaciones de Trabajo).</w:t>
            </w:r>
          </w:p>
          <w:p w:rsidR="003E5D10" w:rsidRPr="00DC75FE" w:rsidRDefault="003E5D10" w:rsidP="00B1421B">
            <w:pPr>
              <w:pStyle w:val="Bullet1G"/>
              <w:keepNext/>
              <w:keepLines/>
              <w:tabs>
                <w:tab w:val="clear" w:pos="1701"/>
                <w:tab w:val="num" w:pos="170"/>
              </w:tabs>
              <w:ind w:left="340" w:right="113"/>
              <w:jc w:val="left"/>
            </w:pPr>
            <w:r w:rsidRPr="0028389E">
              <w:t>Atención preferente a personas con discapacidad en servicios de conciliación, defensa legal, mediación y asesoría legal gratuitos, 3253 personas con discapacidad beneficiadas.</w:t>
            </w:r>
          </w:p>
          <w:p w:rsidR="003E5D10" w:rsidRDefault="003E5D10" w:rsidP="00B1421B">
            <w:pPr>
              <w:pStyle w:val="Bullet1G"/>
              <w:keepNext/>
              <w:keepLines/>
              <w:tabs>
                <w:tab w:val="clear" w:pos="1701"/>
                <w:tab w:val="num" w:pos="170"/>
              </w:tabs>
              <w:ind w:left="170" w:right="113"/>
              <w:jc w:val="left"/>
            </w:pPr>
            <w:r w:rsidRPr="0028389E">
              <w:t>Otras actividades realizadas por el Ministerio de Trabajo y Promoción del Empleo</w:t>
            </w:r>
            <w:r>
              <w:t>:</w:t>
            </w:r>
          </w:p>
          <w:p w:rsidR="002A3CD5" w:rsidRDefault="003E5D10" w:rsidP="002A3CD5">
            <w:pPr>
              <w:pStyle w:val="Bullet1G"/>
              <w:keepNext/>
              <w:keepLines/>
              <w:tabs>
                <w:tab w:val="clear" w:pos="1701"/>
                <w:tab w:val="num" w:pos="170"/>
              </w:tabs>
              <w:ind w:left="340" w:right="113"/>
              <w:jc w:val="left"/>
            </w:pPr>
            <w:r w:rsidRPr="0028389E">
              <w:t>Se viene gestionando la creación del Comité de Concertación a favor del empleo de las personas con discapacidad, con la participación de los Gremios Empresariales, Gremios Laborales, Asociaciones representativas de las personas con discapacidad, representantes del Sector Público e instituciones privadas.</w:t>
            </w:r>
          </w:p>
          <w:p w:rsidR="002A3CD5" w:rsidRDefault="002A3CD5" w:rsidP="002A3CD5">
            <w:pPr>
              <w:pStyle w:val="Bullet1G"/>
              <w:keepNext/>
              <w:keepLines/>
              <w:numPr>
                <w:ilvl w:val="0"/>
                <w:numId w:val="0"/>
              </w:numPr>
              <w:ind w:left="170" w:right="113"/>
              <w:jc w:val="left"/>
            </w:pPr>
          </w:p>
          <w:p w:rsidR="002A3CD5" w:rsidRDefault="002A3CD5" w:rsidP="002A3CD5">
            <w:pPr>
              <w:pStyle w:val="Bullet1G"/>
              <w:keepNext/>
              <w:keepLines/>
              <w:numPr>
                <w:ilvl w:val="0"/>
                <w:numId w:val="0"/>
              </w:numPr>
              <w:tabs>
                <w:tab w:val="num" w:pos="170"/>
              </w:tabs>
              <w:ind w:left="170" w:right="113"/>
              <w:jc w:val="left"/>
            </w:pPr>
          </w:p>
        </w:tc>
      </w:tr>
      <w:tr w:rsidR="002A3CD5" w:rsidTr="002460F0">
        <w:tc>
          <w:tcPr>
            <w:tcW w:w="8504" w:type="dxa"/>
            <w:gridSpan w:val="3"/>
            <w:tcBorders>
              <w:top w:val="single" w:sz="4" w:space="0" w:color="auto"/>
              <w:bottom w:val="single" w:sz="12" w:space="0" w:color="auto"/>
            </w:tcBorders>
            <w:shd w:val="clear" w:color="auto" w:fill="auto"/>
          </w:tcPr>
          <w:p w:rsidR="002A3CD5" w:rsidRDefault="002A3CD5" w:rsidP="002460F0">
            <w:pPr>
              <w:pStyle w:val="SingleTxtG"/>
              <w:keepNext/>
              <w:keepLines/>
              <w:spacing w:before="80" w:after="80" w:line="200" w:lineRule="exact"/>
              <w:ind w:left="0" w:right="113"/>
              <w:jc w:val="left"/>
            </w:pPr>
            <w:r w:rsidRPr="00DC75FE">
              <w:rPr>
                <w:i/>
                <w:sz w:val="16"/>
              </w:rPr>
              <w:t>Plan Nacional de Igualdad de Oportunidades para Personas con Discapacidad</w:t>
            </w:r>
          </w:p>
        </w:tc>
      </w:tr>
      <w:tr w:rsidR="00E52242" w:rsidTr="002A3CD5">
        <w:trPr>
          <w:trHeight w:val="449"/>
        </w:trPr>
        <w:tc>
          <w:tcPr>
            <w:tcW w:w="3685" w:type="dxa"/>
            <w:gridSpan w:val="2"/>
            <w:shd w:val="clear" w:color="auto" w:fill="auto"/>
          </w:tcPr>
          <w:p w:rsidR="00E52242" w:rsidRDefault="00E52242" w:rsidP="00C5652B">
            <w:pPr>
              <w:pStyle w:val="SingleTxtG"/>
              <w:keepNext/>
              <w:keepLines/>
              <w:spacing w:before="40"/>
              <w:ind w:left="0" w:right="113"/>
              <w:jc w:val="left"/>
            </w:pPr>
          </w:p>
          <w:p w:rsidR="002A3CD5" w:rsidRDefault="002A3CD5" w:rsidP="00C5652B">
            <w:pPr>
              <w:pStyle w:val="SingleTxtG"/>
              <w:keepNext/>
              <w:keepLines/>
              <w:spacing w:before="40"/>
              <w:ind w:left="0" w:right="113"/>
              <w:jc w:val="left"/>
            </w:pPr>
          </w:p>
        </w:tc>
        <w:tc>
          <w:tcPr>
            <w:tcW w:w="4819" w:type="dxa"/>
            <w:shd w:val="clear" w:color="auto" w:fill="auto"/>
          </w:tcPr>
          <w:p w:rsidR="00E52242" w:rsidRPr="0028389E" w:rsidRDefault="00E52242" w:rsidP="00C5652B">
            <w:pPr>
              <w:pStyle w:val="Bullet1G"/>
              <w:keepNext/>
              <w:keepLines/>
              <w:tabs>
                <w:tab w:val="clear" w:pos="1701"/>
                <w:tab w:val="num" w:pos="170"/>
              </w:tabs>
              <w:ind w:left="340" w:right="113"/>
              <w:jc w:val="left"/>
            </w:pPr>
            <w:r w:rsidRPr="0028389E">
              <w:t>44 Inspecciones a empresas en cumplimiento de las normas laborales aplicables a personas con discapacidad.</w:t>
            </w:r>
          </w:p>
          <w:p w:rsidR="00E52242" w:rsidRPr="00DC75FE" w:rsidRDefault="00E52242" w:rsidP="00C5652B">
            <w:pPr>
              <w:pStyle w:val="Bullet1G"/>
              <w:keepNext/>
              <w:keepLines/>
              <w:tabs>
                <w:tab w:val="clear" w:pos="1701"/>
                <w:tab w:val="num" w:pos="170"/>
              </w:tabs>
              <w:ind w:left="340" w:right="113"/>
              <w:jc w:val="left"/>
            </w:pPr>
            <w:r w:rsidRPr="0028389E">
              <w:t xml:space="preserve">Participación del sector, a través de </w:t>
            </w:r>
            <w:smartTag w:uri="urn:schemas-microsoft-com:office:smarttags" w:element="PersonName">
              <w:smartTagPr>
                <w:attr w:name="ProductID" w:val="la Direcci￳n Nacional"/>
              </w:smartTagPr>
              <w:r w:rsidRPr="0028389E">
                <w:t>la Dirección Nacional</w:t>
              </w:r>
            </w:smartTag>
            <w:r w:rsidRPr="0028389E">
              <w:t xml:space="preserve"> de Relaciones de Trabajo en  </w:t>
            </w:r>
            <w:smartTag w:uri="urn:schemas-microsoft-com:office:smarttags" w:element="PersonName">
              <w:smartTagPr>
                <w:attr w:name="ProductID" w:val="la Comisi￳n Multisectorial"/>
              </w:smartTagPr>
              <w:r w:rsidRPr="0028389E">
                <w:t>la Comisión Multisectorial</w:t>
              </w:r>
            </w:smartTag>
            <w:r w:rsidRPr="0028389E">
              <w:t xml:space="preserve"> para la elaboración del Plan de Igualdad de Oportunidades para las Personas con Discapacidad 2007-2016.</w:t>
            </w:r>
          </w:p>
        </w:tc>
      </w:tr>
    </w:tbl>
    <w:p w:rsidR="003E5D10" w:rsidRPr="00683FD2" w:rsidRDefault="003E5D10" w:rsidP="003E5D10">
      <w:pPr>
        <w:pStyle w:val="H23G"/>
      </w:pPr>
      <w:r w:rsidRPr="00683FD2">
        <w:tab/>
      </w:r>
      <w:r w:rsidRPr="00683FD2">
        <w:tab/>
      </w:r>
      <w:r w:rsidRPr="00584047">
        <w:t>Artículo</w:t>
      </w:r>
      <w:r w:rsidRPr="00683FD2">
        <w:t xml:space="preserve"> 9 del Pacto</w:t>
      </w:r>
    </w:p>
    <w:p w:rsidR="003E5D10" w:rsidRPr="00683FD2" w:rsidRDefault="003E5D10" w:rsidP="003E5D10">
      <w:pPr>
        <w:pStyle w:val="SingleTxtG"/>
      </w:pPr>
      <w:r>
        <w:t>10</w:t>
      </w:r>
      <w:r w:rsidRPr="00683FD2">
        <w:t>.</w:t>
      </w:r>
      <w:r>
        <w:tab/>
      </w:r>
      <w:r w:rsidRPr="00683FD2">
        <w:t>En Perú solo alrededor de la tercera parte de los asalariados privados se encuentran cubiertos por la seguridad social en salud y pensiones, situación que es especialmente crítica en el segmento de la microempresa, donde el 88% de los trabajadores no está afiliado a ningún sistema de pensiones y el 95% no cuenta con seguro de salud alguno.</w:t>
      </w:r>
    </w:p>
    <w:p w:rsidR="003E5D10" w:rsidRPr="00683FD2" w:rsidRDefault="00542B06" w:rsidP="003E5D10">
      <w:pPr>
        <w:pStyle w:val="Heading1"/>
      </w:pPr>
      <w:r>
        <w:t>Cuadro</w:t>
      </w:r>
      <w:r w:rsidR="003E5D10" w:rsidRPr="00683FD2">
        <w:t xml:space="preserve"> 3</w:t>
      </w:r>
      <w:r w:rsidR="003E5D10">
        <w:t>3</w:t>
      </w:r>
    </w:p>
    <w:p w:rsidR="003E5D10" w:rsidRDefault="003E5D10" w:rsidP="003E5D10">
      <w:pPr>
        <w:pStyle w:val="SingleTxtG"/>
        <w:jc w:val="left"/>
        <w:rPr>
          <w:b/>
          <w:szCs w:val="10"/>
        </w:rPr>
      </w:pPr>
      <w:r w:rsidRPr="00B842FC">
        <w:rPr>
          <w:b/>
        </w:rPr>
        <w:t xml:space="preserve">Perú: Porcentaje de asalariados afiliados a sistemas de salud y pensiones </w:t>
      </w:r>
      <w:r w:rsidRPr="00B842FC">
        <w:rPr>
          <w:b/>
          <w:szCs w:val="10"/>
        </w:rPr>
        <w:t xml:space="preserve">según </w:t>
      </w:r>
      <w:r w:rsidRPr="00B842FC">
        <w:rPr>
          <w:b/>
          <w:szCs w:val="10"/>
        </w:rPr>
        <w:br/>
        <w:t>segmento empresarial</w:t>
      </w:r>
    </w:p>
    <w:p w:rsidR="003E5D10" w:rsidRPr="001C6B4E" w:rsidRDefault="003E5D10" w:rsidP="003E5D10">
      <w:pPr>
        <w:pStyle w:val="SingleTxtG"/>
        <w:ind w:left="851"/>
        <w:jc w:val="right"/>
        <w:rPr>
          <w:b/>
        </w:rPr>
      </w:pPr>
      <w:r w:rsidRPr="00683FD2">
        <w:rPr>
          <w:b/>
          <w:sz w:val="10"/>
          <w:szCs w:val="10"/>
        </w:rPr>
        <w:object w:dxaOrig="7593" w:dyaOrig="3915">
          <v:shape id="_x0000_i1047" type="#_x0000_t75" style="width:379.5pt;height:195.75pt" o:ole="">
            <v:imagedata r:id="rId61" o:title=""/>
          </v:shape>
          <o:OLEObject Type="Embed" ProgID="MSGraph.Chart.8" ShapeID="_x0000_i1047" DrawAspect="Content" ObjectID="_1394904053" r:id="rId62">
            <o:FieldCodes>\s</o:FieldCodes>
          </o:OLEObject>
        </w:object>
      </w:r>
    </w:p>
    <w:p w:rsidR="003F1234" w:rsidRDefault="003E5D10" w:rsidP="005A58CA">
      <w:pPr>
        <w:pStyle w:val="SingleTxtG"/>
        <w:ind w:firstLine="170"/>
        <w:jc w:val="left"/>
      </w:pPr>
      <w:r w:rsidRPr="001C6B4E">
        <w:rPr>
          <w:bCs/>
          <w:i/>
          <w:sz w:val="18"/>
          <w:szCs w:val="18"/>
        </w:rPr>
        <w:t>Fuente:</w:t>
      </w:r>
      <w:r w:rsidRPr="001C6B4E">
        <w:rPr>
          <w:bCs/>
          <w:sz w:val="18"/>
          <w:szCs w:val="18"/>
        </w:rPr>
        <w:t xml:space="preserve"> Encuesta Nacional de Hogares, continua 2006. INEI.</w:t>
      </w:r>
    </w:p>
    <w:p w:rsidR="00A37E4A" w:rsidRPr="0010404C" w:rsidRDefault="00A37E4A" w:rsidP="00A37E4A"/>
    <w:p w:rsidR="002460F0" w:rsidRDefault="002460F0" w:rsidP="00C0472A">
      <w:pPr>
        <w:pStyle w:val="SingleTxtG"/>
        <w:sectPr w:rsidR="002460F0" w:rsidSect="00D04488">
          <w:headerReference w:type="even" r:id="rId63"/>
          <w:headerReference w:type="default" r:id="rId64"/>
          <w:footerReference w:type="even" r:id="rId65"/>
          <w:footerReference w:type="default" r:id="rId66"/>
          <w:headerReference w:type="first" r:id="rId67"/>
          <w:footerReference w:type="first" r:id="rId68"/>
          <w:footnotePr>
            <w:numRestart w:val="eachSect"/>
          </w:footnotePr>
          <w:pgSz w:w="11906" w:h="16838" w:code="9"/>
          <w:pgMar w:top="1701" w:right="1134" w:bottom="2268" w:left="1134" w:header="1134" w:footer="1701" w:gutter="0"/>
          <w:cols w:space="708"/>
          <w:docGrid w:linePitch="360"/>
        </w:sectPr>
      </w:pPr>
    </w:p>
    <w:p w:rsidR="002460F0" w:rsidRPr="00683FD2" w:rsidRDefault="002460F0" w:rsidP="002460F0">
      <w:pPr>
        <w:pStyle w:val="H1G"/>
      </w:pPr>
      <w:r w:rsidRPr="00683FD2">
        <w:tab/>
        <w:t>B.</w:t>
      </w:r>
      <w:r w:rsidRPr="00683FD2">
        <w:tab/>
        <w:t>Supervisión laboral</w:t>
      </w:r>
    </w:p>
    <w:p w:rsidR="002460F0" w:rsidRPr="00683FD2" w:rsidRDefault="00A3556B" w:rsidP="002460F0">
      <w:pPr>
        <w:pStyle w:val="Heading1"/>
      </w:pPr>
      <w:r>
        <w:t xml:space="preserve">Cuadro </w:t>
      </w:r>
      <w:r w:rsidR="002460F0">
        <w:t>34</w:t>
      </w:r>
    </w:p>
    <w:p w:rsidR="002460F0" w:rsidRPr="000E583E" w:rsidRDefault="002460F0" w:rsidP="002460F0">
      <w:pPr>
        <w:pStyle w:val="SingleTxtG"/>
        <w:spacing w:after="0"/>
        <w:rPr>
          <w:b/>
        </w:rPr>
      </w:pPr>
      <w:r w:rsidRPr="000E583E">
        <w:rPr>
          <w:b/>
        </w:rPr>
        <w:t xml:space="preserve">Lima </w:t>
      </w:r>
    </w:p>
    <w:p w:rsidR="002460F0" w:rsidRPr="000E583E" w:rsidRDefault="002460F0" w:rsidP="002460F0">
      <w:pPr>
        <w:pStyle w:val="SingleTxtG"/>
        <w:spacing w:after="0"/>
        <w:rPr>
          <w:b/>
        </w:rPr>
      </w:pPr>
      <w:r w:rsidRPr="000E583E">
        <w:rPr>
          <w:b/>
        </w:rPr>
        <w:t>Sede central</w:t>
      </w:r>
    </w:p>
    <w:p w:rsidR="002460F0" w:rsidRPr="000E583E" w:rsidRDefault="002460F0" w:rsidP="002460F0">
      <w:pPr>
        <w:pStyle w:val="SingleTxtG"/>
        <w:spacing w:after="0"/>
        <w:rPr>
          <w:b/>
        </w:rPr>
      </w:pPr>
      <w:r w:rsidRPr="000E583E">
        <w:rPr>
          <w:b/>
        </w:rPr>
        <w:t>Órdenes de inspección por meses, según acciones, 2007</w:t>
      </w:r>
    </w:p>
    <w:p w:rsidR="002460F0" w:rsidRPr="00E0534D" w:rsidRDefault="002460F0" w:rsidP="002460F0">
      <w:pPr>
        <w:pStyle w:val="SingleTxtG"/>
        <w:rPr>
          <w:sz w:val="16"/>
          <w:szCs w:val="16"/>
        </w:rPr>
      </w:pPr>
      <w:r w:rsidRPr="00E0534D">
        <w:rPr>
          <w:sz w:val="16"/>
          <w:szCs w:val="16"/>
        </w:rPr>
        <w:t>(Sistema Informático de Inspección del Trabajo – SIIT)</w:t>
      </w:r>
    </w:p>
    <w:tbl>
      <w:tblPr>
        <w:tblStyle w:val="TableGrid"/>
        <w:tblW w:w="12517"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17"/>
        <w:gridCol w:w="753"/>
        <w:gridCol w:w="754"/>
        <w:gridCol w:w="754"/>
        <w:gridCol w:w="754"/>
        <w:gridCol w:w="754"/>
        <w:gridCol w:w="754"/>
        <w:gridCol w:w="753"/>
        <w:gridCol w:w="724"/>
        <w:gridCol w:w="784"/>
        <w:gridCol w:w="754"/>
        <w:gridCol w:w="754"/>
        <w:gridCol w:w="754"/>
        <w:gridCol w:w="754"/>
      </w:tblGrid>
      <w:tr w:rsidR="002460F0" w:rsidRPr="000E583E" w:rsidTr="002460F0">
        <w:trPr>
          <w:tblHeader/>
        </w:trPr>
        <w:tc>
          <w:tcPr>
            <w:tcW w:w="2717" w:type="dxa"/>
            <w:tcBorders>
              <w:top w:val="single" w:sz="4" w:space="0" w:color="auto"/>
              <w:bottom w:val="single" w:sz="12" w:space="0" w:color="auto"/>
            </w:tcBorders>
            <w:shd w:val="clear" w:color="auto" w:fill="auto"/>
            <w:vAlign w:val="bottom"/>
          </w:tcPr>
          <w:p w:rsidR="002460F0" w:rsidRPr="000E583E" w:rsidRDefault="002460F0" w:rsidP="002460F0">
            <w:pPr>
              <w:pStyle w:val="SingleTxtG"/>
              <w:spacing w:before="80" w:after="80" w:line="200" w:lineRule="exact"/>
              <w:ind w:left="0" w:right="0"/>
              <w:jc w:val="left"/>
              <w:rPr>
                <w:i/>
                <w:sz w:val="16"/>
              </w:rPr>
            </w:pPr>
            <w:r w:rsidRPr="00FA3298">
              <w:rPr>
                <w:i/>
                <w:sz w:val="16"/>
              </w:rPr>
              <w:t>Acciones</w:t>
            </w:r>
            <w:r>
              <w:rPr>
                <w:i/>
                <w:sz w:val="16"/>
              </w:rPr>
              <w:t xml:space="preserve"> ó</w:t>
            </w:r>
            <w:r w:rsidRPr="00FA3298">
              <w:rPr>
                <w:i/>
                <w:sz w:val="16"/>
              </w:rPr>
              <w:t>rdenes de inspecci</w:t>
            </w:r>
            <w:r>
              <w:rPr>
                <w:i/>
                <w:sz w:val="16"/>
              </w:rPr>
              <w:t>ó</w:t>
            </w:r>
            <w:r w:rsidRPr="00FA3298">
              <w:rPr>
                <w:i/>
                <w:sz w:val="16"/>
              </w:rPr>
              <w:t>n</w:t>
            </w:r>
          </w:p>
        </w:tc>
        <w:tc>
          <w:tcPr>
            <w:tcW w:w="753" w:type="dxa"/>
            <w:tcBorders>
              <w:top w:val="single" w:sz="4" w:space="0" w:color="auto"/>
              <w:bottom w:val="single" w:sz="12" w:space="0" w:color="auto"/>
            </w:tcBorders>
            <w:shd w:val="clear" w:color="auto" w:fill="auto"/>
            <w:vAlign w:val="bottom"/>
          </w:tcPr>
          <w:p w:rsidR="002460F0" w:rsidRPr="00FA3298" w:rsidRDefault="002460F0" w:rsidP="002460F0">
            <w:pPr>
              <w:pStyle w:val="SingleTxtG"/>
              <w:spacing w:before="80" w:after="80" w:line="200" w:lineRule="exact"/>
              <w:ind w:left="0" w:right="0"/>
              <w:jc w:val="right"/>
              <w:rPr>
                <w:i/>
                <w:sz w:val="16"/>
              </w:rPr>
            </w:pPr>
            <w:r w:rsidRPr="00FA3298">
              <w:rPr>
                <w:i/>
                <w:sz w:val="16"/>
              </w:rPr>
              <w:t>Enero</w:t>
            </w:r>
          </w:p>
        </w:tc>
        <w:tc>
          <w:tcPr>
            <w:tcW w:w="754" w:type="dxa"/>
            <w:tcBorders>
              <w:top w:val="single" w:sz="4" w:space="0" w:color="auto"/>
              <w:bottom w:val="single" w:sz="12" w:space="0" w:color="auto"/>
            </w:tcBorders>
            <w:shd w:val="clear" w:color="auto" w:fill="auto"/>
            <w:vAlign w:val="bottom"/>
          </w:tcPr>
          <w:p w:rsidR="002460F0" w:rsidRPr="00FA3298" w:rsidRDefault="002460F0" w:rsidP="002460F0">
            <w:pPr>
              <w:pStyle w:val="SingleTxtG"/>
              <w:spacing w:before="80" w:after="80" w:line="200" w:lineRule="exact"/>
              <w:ind w:left="0" w:right="0"/>
              <w:jc w:val="right"/>
              <w:rPr>
                <w:i/>
                <w:sz w:val="16"/>
              </w:rPr>
            </w:pPr>
            <w:r w:rsidRPr="00FA3298">
              <w:rPr>
                <w:i/>
                <w:sz w:val="16"/>
              </w:rPr>
              <w:t>Febrero</w:t>
            </w:r>
          </w:p>
        </w:tc>
        <w:tc>
          <w:tcPr>
            <w:tcW w:w="754" w:type="dxa"/>
            <w:tcBorders>
              <w:top w:val="single" w:sz="4" w:space="0" w:color="auto"/>
              <w:bottom w:val="single" w:sz="12" w:space="0" w:color="auto"/>
            </w:tcBorders>
            <w:shd w:val="clear" w:color="auto" w:fill="auto"/>
            <w:vAlign w:val="bottom"/>
          </w:tcPr>
          <w:p w:rsidR="002460F0" w:rsidRPr="00FA3298" w:rsidRDefault="002460F0" w:rsidP="002460F0">
            <w:pPr>
              <w:pStyle w:val="SingleTxtG"/>
              <w:spacing w:before="80" w:after="80" w:line="200" w:lineRule="exact"/>
              <w:ind w:left="0" w:right="0"/>
              <w:jc w:val="right"/>
              <w:rPr>
                <w:i/>
                <w:sz w:val="16"/>
              </w:rPr>
            </w:pPr>
            <w:r w:rsidRPr="00FA3298">
              <w:rPr>
                <w:i/>
                <w:sz w:val="16"/>
              </w:rPr>
              <w:t>Marzo</w:t>
            </w:r>
          </w:p>
        </w:tc>
        <w:tc>
          <w:tcPr>
            <w:tcW w:w="754" w:type="dxa"/>
            <w:tcBorders>
              <w:top w:val="single" w:sz="4" w:space="0" w:color="auto"/>
              <w:bottom w:val="single" w:sz="12" w:space="0" w:color="auto"/>
            </w:tcBorders>
            <w:shd w:val="clear" w:color="auto" w:fill="auto"/>
            <w:vAlign w:val="bottom"/>
          </w:tcPr>
          <w:p w:rsidR="002460F0" w:rsidRPr="00FA3298" w:rsidRDefault="002460F0" w:rsidP="002460F0">
            <w:pPr>
              <w:pStyle w:val="SingleTxtG"/>
              <w:spacing w:before="80" w:after="80" w:line="200" w:lineRule="exact"/>
              <w:ind w:left="0" w:right="0"/>
              <w:jc w:val="right"/>
              <w:rPr>
                <w:i/>
                <w:sz w:val="16"/>
              </w:rPr>
            </w:pPr>
            <w:r w:rsidRPr="00FA3298">
              <w:rPr>
                <w:i/>
                <w:sz w:val="16"/>
              </w:rPr>
              <w:t>Abril</w:t>
            </w:r>
          </w:p>
        </w:tc>
        <w:tc>
          <w:tcPr>
            <w:tcW w:w="754" w:type="dxa"/>
            <w:tcBorders>
              <w:top w:val="single" w:sz="4" w:space="0" w:color="auto"/>
              <w:bottom w:val="single" w:sz="12" w:space="0" w:color="auto"/>
            </w:tcBorders>
            <w:shd w:val="clear" w:color="auto" w:fill="auto"/>
            <w:vAlign w:val="bottom"/>
          </w:tcPr>
          <w:p w:rsidR="002460F0" w:rsidRPr="00FA3298" w:rsidRDefault="002460F0" w:rsidP="002460F0">
            <w:pPr>
              <w:pStyle w:val="SingleTxtG"/>
              <w:spacing w:before="80" w:after="80" w:line="200" w:lineRule="exact"/>
              <w:ind w:left="0" w:right="0"/>
              <w:jc w:val="right"/>
              <w:rPr>
                <w:i/>
                <w:sz w:val="16"/>
              </w:rPr>
            </w:pPr>
            <w:r w:rsidRPr="00FA3298">
              <w:rPr>
                <w:i/>
                <w:sz w:val="16"/>
              </w:rPr>
              <w:t>Mayo</w:t>
            </w:r>
          </w:p>
        </w:tc>
        <w:tc>
          <w:tcPr>
            <w:tcW w:w="754" w:type="dxa"/>
            <w:tcBorders>
              <w:top w:val="single" w:sz="4" w:space="0" w:color="auto"/>
              <w:bottom w:val="single" w:sz="12" w:space="0" w:color="auto"/>
            </w:tcBorders>
            <w:shd w:val="clear" w:color="auto" w:fill="auto"/>
            <w:vAlign w:val="bottom"/>
          </w:tcPr>
          <w:p w:rsidR="002460F0" w:rsidRPr="00FA3298" w:rsidRDefault="002460F0" w:rsidP="002460F0">
            <w:pPr>
              <w:pStyle w:val="SingleTxtG"/>
              <w:spacing w:before="80" w:after="80" w:line="200" w:lineRule="exact"/>
              <w:ind w:left="0" w:right="0"/>
              <w:jc w:val="right"/>
              <w:rPr>
                <w:i/>
                <w:sz w:val="16"/>
              </w:rPr>
            </w:pPr>
            <w:r w:rsidRPr="00FA3298">
              <w:rPr>
                <w:i/>
                <w:sz w:val="16"/>
              </w:rPr>
              <w:t>Junio</w:t>
            </w:r>
          </w:p>
        </w:tc>
        <w:tc>
          <w:tcPr>
            <w:tcW w:w="753" w:type="dxa"/>
            <w:tcBorders>
              <w:top w:val="single" w:sz="4" w:space="0" w:color="auto"/>
              <w:bottom w:val="single" w:sz="12" w:space="0" w:color="auto"/>
            </w:tcBorders>
            <w:shd w:val="clear" w:color="auto" w:fill="auto"/>
            <w:vAlign w:val="bottom"/>
          </w:tcPr>
          <w:p w:rsidR="002460F0" w:rsidRPr="00FA3298" w:rsidRDefault="002460F0" w:rsidP="002460F0">
            <w:pPr>
              <w:pStyle w:val="SingleTxtG"/>
              <w:spacing w:before="80" w:after="80" w:line="200" w:lineRule="exact"/>
              <w:ind w:left="0" w:right="0"/>
              <w:jc w:val="right"/>
              <w:rPr>
                <w:i/>
                <w:sz w:val="16"/>
              </w:rPr>
            </w:pPr>
            <w:r w:rsidRPr="00FA3298">
              <w:rPr>
                <w:i/>
                <w:sz w:val="16"/>
              </w:rPr>
              <w:t>Julio</w:t>
            </w:r>
          </w:p>
        </w:tc>
        <w:tc>
          <w:tcPr>
            <w:tcW w:w="724" w:type="dxa"/>
            <w:tcBorders>
              <w:top w:val="single" w:sz="4" w:space="0" w:color="auto"/>
              <w:bottom w:val="single" w:sz="12" w:space="0" w:color="auto"/>
            </w:tcBorders>
            <w:shd w:val="clear" w:color="auto" w:fill="auto"/>
            <w:vAlign w:val="bottom"/>
          </w:tcPr>
          <w:p w:rsidR="002460F0" w:rsidRPr="00FA3298" w:rsidRDefault="002460F0" w:rsidP="002460F0">
            <w:pPr>
              <w:pStyle w:val="SingleTxtG"/>
              <w:spacing w:before="80" w:after="80" w:line="200" w:lineRule="exact"/>
              <w:ind w:left="0" w:right="0"/>
              <w:jc w:val="right"/>
              <w:rPr>
                <w:i/>
                <w:sz w:val="16"/>
              </w:rPr>
            </w:pPr>
            <w:r w:rsidRPr="00FA3298">
              <w:rPr>
                <w:i/>
                <w:sz w:val="16"/>
              </w:rPr>
              <w:t>Agosto</w:t>
            </w:r>
          </w:p>
        </w:tc>
        <w:tc>
          <w:tcPr>
            <w:tcW w:w="784" w:type="dxa"/>
            <w:tcBorders>
              <w:top w:val="single" w:sz="4" w:space="0" w:color="auto"/>
              <w:bottom w:val="single" w:sz="12" w:space="0" w:color="auto"/>
            </w:tcBorders>
            <w:shd w:val="clear" w:color="auto" w:fill="auto"/>
            <w:vAlign w:val="bottom"/>
          </w:tcPr>
          <w:p w:rsidR="002460F0" w:rsidRPr="00FA3298" w:rsidRDefault="002460F0" w:rsidP="002460F0">
            <w:pPr>
              <w:pStyle w:val="SingleTxtG"/>
              <w:spacing w:before="80" w:after="80" w:line="200" w:lineRule="exact"/>
              <w:ind w:left="0" w:right="0"/>
              <w:jc w:val="right"/>
              <w:rPr>
                <w:i/>
                <w:sz w:val="16"/>
              </w:rPr>
            </w:pPr>
            <w:r w:rsidRPr="00FA3298">
              <w:rPr>
                <w:i/>
                <w:sz w:val="16"/>
              </w:rPr>
              <w:t>Se</w:t>
            </w:r>
            <w:r>
              <w:rPr>
                <w:i/>
                <w:sz w:val="16"/>
              </w:rPr>
              <w:t>p</w:t>
            </w:r>
            <w:r w:rsidRPr="00FA3298">
              <w:rPr>
                <w:i/>
                <w:sz w:val="16"/>
              </w:rPr>
              <w:t>tiembre</w:t>
            </w:r>
          </w:p>
        </w:tc>
        <w:tc>
          <w:tcPr>
            <w:tcW w:w="754" w:type="dxa"/>
            <w:tcBorders>
              <w:top w:val="single" w:sz="4" w:space="0" w:color="auto"/>
              <w:bottom w:val="single" w:sz="12" w:space="0" w:color="auto"/>
            </w:tcBorders>
            <w:shd w:val="clear" w:color="auto" w:fill="auto"/>
            <w:vAlign w:val="bottom"/>
          </w:tcPr>
          <w:p w:rsidR="002460F0" w:rsidRPr="00FA3298" w:rsidRDefault="002460F0" w:rsidP="002460F0">
            <w:pPr>
              <w:pStyle w:val="SingleTxtG"/>
              <w:spacing w:before="80" w:after="80" w:line="200" w:lineRule="exact"/>
              <w:ind w:left="0" w:right="0"/>
              <w:jc w:val="right"/>
              <w:rPr>
                <w:i/>
                <w:sz w:val="16"/>
              </w:rPr>
            </w:pPr>
            <w:r w:rsidRPr="00FA3298">
              <w:rPr>
                <w:i/>
                <w:sz w:val="16"/>
              </w:rPr>
              <w:t>Octubre</w:t>
            </w:r>
          </w:p>
        </w:tc>
        <w:tc>
          <w:tcPr>
            <w:tcW w:w="754" w:type="dxa"/>
            <w:tcBorders>
              <w:top w:val="single" w:sz="4" w:space="0" w:color="auto"/>
              <w:bottom w:val="single" w:sz="12" w:space="0" w:color="auto"/>
            </w:tcBorders>
            <w:shd w:val="clear" w:color="auto" w:fill="auto"/>
            <w:vAlign w:val="bottom"/>
          </w:tcPr>
          <w:p w:rsidR="002460F0" w:rsidRPr="00FA3298" w:rsidRDefault="002460F0" w:rsidP="002460F0">
            <w:pPr>
              <w:pStyle w:val="SingleTxtG"/>
              <w:spacing w:before="80" w:after="80" w:line="200" w:lineRule="exact"/>
              <w:ind w:left="0" w:right="0"/>
              <w:jc w:val="right"/>
              <w:rPr>
                <w:i/>
                <w:sz w:val="16"/>
              </w:rPr>
            </w:pPr>
            <w:r w:rsidRPr="00FA3298">
              <w:rPr>
                <w:i/>
                <w:sz w:val="16"/>
              </w:rPr>
              <w:t>Noviembre</w:t>
            </w:r>
          </w:p>
        </w:tc>
        <w:tc>
          <w:tcPr>
            <w:tcW w:w="754" w:type="dxa"/>
            <w:tcBorders>
              <w:top w:val="single" w:sz="4" w:space="0" w:color="auto"/>
              <w:bottom w:val="single" w:sz="12" w:space="0" w:color="auto"/>
            </w:tcBorders>
            <w:shd w:val="clear" w:color="auto" w:fill="auto"/>
            <w:vAlign w:val="bottom"/>
          </w:tcPr>
          <w:p w:rsidR="002460F0" w:rsidRPr="00FA3298" w:rsidRDefault="002460F0" w:rsidP="002460F0">
            <w:pPr>
              <w:pStyle w:val="SingleTxtG"/>
              <w:spacing w:before="80" w:after="80" w:line="200" w:lineRule="exact"/>
              <w:ind w:left="0" w:right="0"/>
              <w:jc w:val="right"/>
              <w:rPr>
                <w:i/>
                <w:sz w:val="16"/>
              </w:rPr>
            </w:pPr>
            <w:r w:rsidRPr="00FA3298">
              <w:rPr>
                <w:i/>
                <w:sz w:val="16"/>
              </w:rPr>
              <w:t>Diciembre</w:t>
            </w:r>
          </w:p>
        </w:tc>
        <w:tc>
          <w:tcPr>
            <w:tcW w:w="754" w:type="dxa"/>
            <w:tcBorders>
              <w:top w:val="single" w:sz="4" w:space="0" w:color="auto"/>
              <w:bottom w:val="single" w:sz="12" w:space="0" w:color="auto"/>
            </w:tcBorders>
            <w:shd w:val="clear" w:color="auto" w:fill="auto"/>
            <w:vAlign w:val="bottom"/>
          </w:tcPr>
          <w:p w:rsidR="002460F0" w:rsidRPr="00F464F3" w:rsidRDefault="002460F0" w:rsidP="002460F0">
            <w:pPr>
              <w:pStyle w:val="SingleTxtG"/>
              <w:spacing w:before="80" w:after="80" w:line="200" w:lineRule="exact"/>
              <w:ind w:left="0" w:right="0"/>
              <w:jc w:val="right"/>
              <w:rPr>
                <w:b/>
                <w:i/>
                <w:sz w:val="16"/>
              </w:rPr>
            </w:pPr>
            <w:r w:rsidRPr="00F464F3">
              <w:rPr>
                <w:b/>
                <w:i/>
                <w:sz w:val="16"/>
              </w:rPr>
              <w:t>Total</w:t>
            </w:r>
          </w:p>
        </w:tc>
      </w:tr>
      <w:tr w:rsidR="002460F0" w:rsidRPr="000E583E" w:rsidTr="002460F0">
        <w:tc>
          <w:tcPr>
            <w:tcW w:w="2717" w:type="dxa"/>
            <w:tcBorders>
              <w:top w:val="single" w:sz="12" w:space="0" w:color="auto"/>
            </w:tcBorders>
            <w:shd w:val="clear" w:color="auto" w:fill="auto"/>
            <w:vAlign w:val="bottom"/>
          </w:tcPr>
          <w:p w:rsidR="002460F0" w:rsidRPr="000E583E" w:rsidRDefault="002460F0" w:rsidP="002460F0">
            <w:pPr>
              <w:pStyle w:val="SingleTxtG"/>
              <w:tabs>
                <w:tab w:val="left" w:pos="340"/>
              </w:tabs>
              <w:spacing w:before="40" w:after="40" w:line="220" w:lineRule="exact"/>
              <w:ind w:left="340" w:right="0" w:hanging="340"/>
              <w:jc w:val="left"/>
              <w:rPr>
                <w:sz w:val="18"/>
              </w:rPr>
            </w:pPr>
            <w:r w:rsidRPr="00FA3298">
              <w:rPr>
                <w:sz w:val="18"/>
              </w:rPr>
              <w:t>I.</w:t>
            </w:r>
            <w:r>
              <w:rPr>
                <w:sz w:val="18"/>
              </w:rPr>
              <w:tab/>
            </w:r>
            <w:r w:rsidRPr="00FA3298">
              <w:rPr>
                <w:sz w:val="18"/>
              </w:rPr>
              <w:t>Órdenes de inspección de procedencia externa</w:t>
            </w:r>
          </w:p>
        </w:tc>
        <w:tc>
          <w:tcPr>
            <w:tcW w:w="753" w:type="dxa"/>
            <w:tcBorders>
              <w:top w:val="single" w:sz="12" w:space="0" w:color="auto"/>
            </w:tcBorders>
            <w:shd w:val="clear" w:color="auto" w:fill="auto"/>
            <w:vAlign w:val="bottom"/>
          </w:tcPr>
          <w:p w:rsidR="002460F0" w:rsidRPr="000E583E" w:rsidRDefault="002460F0" w:rsidP="002460F0">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0E583E" w:rsidRDefault="002460F0" w:rsidP="002460F0">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0E583E" w:rsidRDefault="002460F0" w:rsidP="002460F0">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0E583E" w:rsidRDefault="002460F0" w:rsidP="002460F0">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0E583E" w:rsidRDefault="002460F0" w:rsidP="002460F0">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0E583E" w:rsidRDefault="002460F0" w:rsidP="002460F0">
            <w:pPr>
              <w:pStyle w:val="SingleTxtG"/>
              <w:spacing w:before="40" w:after="40" w:line="220" w:lineRule="exact"/>
              <w:ind w:left="0" w:right="0"/>
              <w:jc w:val="right"/>
              <w:rPr>
                <w:sz w:val="18"/>
              </w:rPr>
            </w:pPr>
          </w:p>
        </w:tc>
        <w:tc>
          <w:tcPr>
            <w:tcW w:w="753" w:type="dxa"/>
            <w:tcBorders>
              <w:top w:val="single" w:sz="12" w:space="0" w:color="auto"/>
            </w:tcBorders>
            <w:shd w:val="clear" w:color="auto" w:fill="auto"/>
            <w:vAlign w:val="bottom"/>
          </w:tcPr>
          <w:p w:rsidR="002460F0" w:rsidRPr="000E583E" w:rsidRDefault="002460F0" w:rsidP="002460F0">
            <w:pPr>
              <w:pStyle w:val="SingleTxtG"/>
              <w:spacing w:before="40" w:after="40" w:line="220" w:lineRule="exact"/>
              <w:ind w:left="0" w:right="0"/>
              <w:jc w:val="right"/>
              <w:rPr>
                <w:sz w:val="18"/>
              </w:rPr>
            </w:pPr>
          </w:p>
        </w:tc>
        <w:tc>
          <w:tcPr>
            <w:tcW w:w="724" w:type="dxa"/>
            <w:tcBorders>
              <w:top w:val="single" w:sz="12" w:space="0" w:color="auto"/>
            </w:tcBorders>
            <w:shd w:val="clear" w:color="auto" w:fill="auto"/>
            <w:vAlign w:val="bottom"/>
          </w:tcPr>
          <w:p w:rsidR="002460F0" w:rsidRPr="000E583E" w:rsidRDefault="002460F0" w:rsidP="002460F0">
            <w:pPr>
              <w:pStyle w:val="SingleTxtG"/>
              <w:spacing w:before="40" w:after="40" w:line="220" w:lineRule="exact"/>
              <w:ind w:left="0" w:right="0"/>
              <w:jc w:val="right"/>
              <w:rPr>
                <w:sz w:val="18"/>
              </w:rPr>
            </w:pPr>
          </w:p>
        </w:tc>
        <w:tc>
          <w:tcPr>
            <w:tcW w:w="784" w:type="dxa"/>
            <w:tcBorders>
              <w:top w:val="single" w:sz="12" w:space="0" w:color="auto"/>
            </w:tcBorders>
            <w:shd w:val="clear" w:color="auto" w:fill="auto"/>
            <w:vAlign w:val="bottom"/>
          </w:tcPr>
          <w:p w:rsidR="002460F0" w:rsidRPr="000E583E" w:rsidRDefault="002460F0" w:rsidP="002460F0">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0E583E" w:rsidRDefault="002460F0" w:rsidP="002460F0">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0E583E" w:rsidRDefault="002460F0" w:rsidP="002460F0">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0E583E" w:rsidRDefault="002460F0" w:rsidP="002460F0">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F464F3" w:rsidRDefault="002460F0" w:rsidP="002460F0">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bottom"/>
          </w:tcPr>
          <w:p w:rsidR="002460F0" w:rsidRPr="00FC45A9"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FC45A9">
              <w:rPr>
                <w:sz w:val="18"/>
                <w:szCs w:val="18"/>
              </w:rPr>
              <w:t>Órdenes de Inspecciones Registradas</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1 035</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 xml:space="preserve">1 049 </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966</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897</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1 131</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1 033</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1 142</w:t>
            </w: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717</w:t>
            </w: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996</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923</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982</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843</w:t>
            </w: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r w:rsidRPr="00F464F3">
              <w:rPr>
                <w:b/>
                <w:sz w:val="18"/>
              </w:rPr>
              <w:t>11 714</w:t>
            </w:r>
          </w:p>
        </w:tc>
      </w:tr>
      <w:tr w:rsidR="002460F0" w:rsidRPr="000E583E" w:rsidTr="002460F0">
        <w:tc>
          <w:tcPr>
            <w:tcW w:w="2717" w:type="dxa"/>
            <w:shd w:val="clear" w:color="auto" w:fill="auto"/>
            <w:vAlign w:val="center"/>
          </w:tcPr>
          <w:p w:rsidR="002460F0" w:rsidRPr="00FC45A9"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FC45A9">
              <w:rPr>
                <w:sz w:val="18"/>
                <w:szCs w:val="18"/>
              </w:rPr>
              <w:t>Órdenes de Inspecciones en Trámite</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46</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32</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61</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86</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50</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60</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64</w:t>
            </w: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54</w:t>
            </w: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80</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114</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101</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196</w:t>
            </w: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r w:rsidRPr="00F464F3">
              <w:rPr>
                <w:b/>
                <w:sz w:val="18"/>
              </w:rPr>
              <w:t>944</w:t>
            </w:r>
          </w:p>
        </w:tc>
      </w:tr>
      <w:tr w:rsidR="002460F0" w:rsidRPr="000E583E" w:rsidTr="002460F0">
        <w:tc>
          <w:tcPr>
            <w:tcW w:w="2717" w:type="dxa"/>
            <w:shd w:val="clear" w:color="auto" w:fill="auto"/>
            <w:vAlign w:val="center"/>
          </w:tcPr>
          <w:p w:rsidR="002460F0" w:rsidRPr="00FC45A9"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FC45A9">
              <w:rPr>
                <w:sz w:val="18"/>
                <w:szCs w:val="18"/>
              </w:rPr>
              <w:t>Órdenes de Inspecciones Cerradas</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989</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1 017</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905</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811</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1 081</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973</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1 078</w:t>
            </w: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663</w:t>
            </w: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916</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809</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881</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647</w:t>
            </w: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r w:rsidRPr="00F464F3">
              <w:rPr>
                <w:b/>
                <w:sz w:val="18"/>
              </w:rPr>
              <w:t>10 770</w:t>
            </w:r>
          </w:p>
        </w:tc>
      </w:tr>
      <w:tr w:rsidR="002460F0" w:rsidRPr="000E583E" w:rsidTr="002460F0">
        <w:tc>
          <w:tcPr>
            <w:tcW w:w="2717" w:type="dxa"/>
            <w:shd w:val="clear" w:color="auto" w:fill="auto"/>
            <w:vAlign w:val="bottom"/>
          </w:tcPr>
          <w:p w:rsidR="002460F0" w:rsidRPr="000E583E" w:rsidRDefault="002460F0" w:rsidP="002460F0">
            <w:pPr>
              <w:pStyle w:val="SingleTxtG"/>
              <w:tabs>
                <w:tab w:val="left" w:pos="340"/>
              </w:tabs>
              <w:spacing w:before="40" w:after="40" w:line="220" w:lineRule="exact"/>
              <w:ind w:left="340" w:right="0" w:hanging="340"/>
              <w:jc w:val="left"/>
              <w:rPr>
                <w:sz w:val="18"/>
              </w:rPr>
            </w:pPr>
            <w:r w:rsidRPr="00FA3298">
              <w:rPr>
                <w:sz w:val="18"/>
              </w:rPr>
              <w:t>II</w:t>
            </w:r>
            <w:r>
              <w:rPr>
                <w:sz w:val="18"/>
              </w:rPr>
              <w:t>.</w:t>
            </w:r>
            <w:r>
              <w:rPr>
                <w:sz w:val="18"/>
              </w:rPr>
              <w:tab/>
            </w:r>
            <w:r w:rsidRPr="00FA3298">
              <w:rPr>
                <w:sz w:val="18"/>
              </w:rPr>
              <w:t>Órdenes de inspección de procedencia interna</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Órdenes de Inspecciones Registradas</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332</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635</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355</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39</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306</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212</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4 192</w:t>
            </w: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149</w:t>
            </w: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14</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40</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692</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470</w:t>
            </w: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r w:rsidRPr="00F464F3">
              <w:rPr>
                <w:b/>
                <w:sz w:val="18"/>
              </w:rPr>
              <w:t>7 436</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Órdenes de Inspecciones en Trámite</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21</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69</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22</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7</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34</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69</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1977</w:t>
            </w: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26</w:t>
            </w: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11</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18</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215</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110</w:t>
            </w: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r w:rsidRPr="00F464F3">
              <w:rPr>
                <w:b/>
                <w:sz w:val="18"/>
              </w:rPr>
              <w:t>2 579</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Órdenes de Inspecciones Cerradas</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311</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566</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333</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32</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272</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143</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2 215</w:t>
            </w: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123</w:t>
            </w: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3</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22</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477</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360</w:t>
            </w: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r w:rsidRPr="00F464F3">
              <w:rPr>
                <w:b/>
                <w:sz w:val="18"/>
              </w:rPr>
              <w:t>4 857</w:t>
            </w:r>
          </w:p>
        </w:tc>
      </w:tr>
      <w:tr w:rsidR="002460F0" w:rsidRPr="000E583E" w:rsidTr="002460F0">
        <w:tc>
          <w:tcPr>
            <w:tcW w:w="2717" w:type="dxa"/>
            <w:shd w:val="clear" w:color="auto" w:fill="auto"/>
            <w:vAlign w:val="bottom"/>
          </w:tcPr>
          <w:p w:rsidR="002460F0" w:rsidRPr="000E583E" w:rsidRDefault="002460F0" w:rsidP="002460F0">
            <w:pPr>
              <w:pStyle w:val="SingleTxtG"/>
              <w:tabs>
                <w:tab w:val="left" w:pos="340"/>
              </w:tabs>
              <w:spacing w:before="40" w:after="40" w:line="220" w:lineRule="exact"/>
              <w:ind w:left="340" w:right="0" w:hanging="340"/>
              <w:jc w:val="left"/>
              <w:rPr>
                <w:sz w:val="18"/>
              </w:rPr>
            </w:pPr>
            <w:r w:rsidRPr="00B73B5C">
              <w:rPr>
                <w:sz w:val="18"/>
              </w:rPr>
              <w:t>III</w:t>
            </w:r>
            <w:r>
              <w:rPr>
                <w:sz w:val="18"/>
              </w:rPr>
              <w:t>.</w:t>
            </w:r>
            <w:r>
              <w:rPr>
                <w:sz w:val="18"/>
              </w:rPr>
              <w:tab/>
            </w:r>
            <w:r w:rsidRPr="00B73B5C">
              <w:rPr>
                <w:sz w:val="18"/>
              </w:rPr>
              <w:t>Trabajadores afectados</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Hombres</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15 606</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9 571</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7 768</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6 230</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18 272</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20 453</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63 471</w:t>
            </w: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6 207</w:t>
            </w: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9 140</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5 364</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22 191</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8 719</w:t>
            </w: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r w:rsidRPr="00F464F3">
              <w:rPr>
                <w:b/>
                <w:sz w:val="18"/>
              </w:rPr>
              <w:t>192 992</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Mujeres</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4 591</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 xml:space="preserve">3 531 </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3 982</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1 702</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7 300</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3 393</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22 629</w:t>
            </w: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3 775</w:t>
            </w: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4 129</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1 603</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10 143</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4 178</w:t>
            </w: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r w:rsidRPr="00F464F3">
              <w:rPr>
                <w:b/>
                <w:sz w:val="18"/>
              </w:rPr>
              <w:t>70 956</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Menores</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4</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11</w:t>
            </w: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w:t>
            </w: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15</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12</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w:t>
            </w: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r w:rsidRPr="00F464F3">
              <w:rPr>
                <w:b/>
                <w:sz w:val="18"/>
              </w:rPr>
              <w:t>47</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Discapacitados</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w:t>
            </w: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w:t>
            </w: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w:t>
            </w: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r w:rsidRPr="00F464F3">
              <w:rPr>
                <w:b/>
                <w:sz w:val="18"/>
              </w:rPr>
              <w:t>1</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Extranjeros</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4</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6</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29</w:t>
            </w: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w:t>
            </w: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4</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4</w:t>
            </w: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r w:rsidRPr="00F464F3">
              <w:rPr>
                <w:b/>
                <w:sz w:val="18"/>
              </w:rPr>
              <w:t>48</w:t>
            </w:r>
          </w:p>
        </w:tc>
      </w:tr>
      <w:tr w:rsidR="002460F0" w:rsidRPr="000E583E" w:rsidTr="002460F0">
        <w:tc>
          <w:tcPr>
            <w:tcW w:w="2717" w:type="dxa"/>
            <w:shd w:val="clear" w:color="auto" w:fill="auto"/>
            <w:vAlign w:val="bottom"/>
          </w:tcPr>
          <w:p w:rsidR="002460F0" w:rsidRPr="00B73B5C" w:rsidRDefault="002460F0" w:rsidP="002460F0">
            <w:pPr>
              <w:pStyle w:val="SingleTxtG"/>
              <w:tabs>
                <w:tab w:val="left" w:pos="340"/>
              </w:tabs>
              <w:spacing w:before="40" w:after="40" w:line="220" w:lineRule="exact"/>
              <w:ind w:left="340" w:right="0" w:hanging="340"/>
              <w:jc w:val="left"/>
              <w:rPr>
                <w:sz w:val="18"/>
              </w:rPr>
            </w:pP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bottom"/>
          </w:tcPr>
          <w:p w:rsidR="002460F0" w:rsidRPr="000E583E" w:rsidRDefault="002460F0" w:rsidP="00E0534D">
            <w:pPr>
              <w:pStyle w:val="SingleTxtG"/>
              <w:keepNext/>
              <w:keepLines/>
              <w:tabs>
                <w:tab w:val="left" w:pos="340"/>
              </w:tabs>
              <w:spacing w:before="40" w:after="40" w:line="220" w:lineRule="exact"/>
              <w:ind w:left="340" w:right="0" w:hanging="340"/>
              <w:jc w:val="left"/>
              <w:rPr>
                <w:sz w:val="18"/>
              </w:rPr>
            </w:pPr>
            <w:r w:rsidRPr="00B73B5C">
              <w:rPr>
                <w:sz w:val="18"/>
              </w:rPr>
              <w:t>IV</w:t>
            </w:r>
            <w:r>
              <w:rPr>
                <w:sz w:val="18"/>
              </w:rPr>
              <w:t>.</w:t>
            </w:r>
            <w:r>
              <w:rPr>
                <w:sz w:val="18"/>
              </w:rPr>
              <w:tab/>
            </w:r>
            <w:r w:rsidRPr="00B73B5C">
              <w:rPr>
                <w:sz w:val="18"/>
              </w:rPr>
              <w:t>Actuaciones inspectivas</w:t>
            </w:r>
          </w:p>
        </w:tc>
        <w:tc>
          <w:tcPr>
            <w:tcW w:w="753" w:type="dxa"/>
            <w:shd w:val="clear" w:color="auto" w:fill="auto"/>
            <w:vAlign w:val="center"/>
          </w:tcPr>
          <w:p w:rsidR="002460F0" w:rsidRPr="00317BEF" w:rsidRDefault="002460F0" w:rsidP="00E0534D">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317BEF" w:rsidRDefault="002460F0" w:rsidP="00E0534D">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317BEF" w:rsidRDefault="002460F0" w:rsidP="00E0534D">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317BEF" w:rsidRDefault="002460F0" w:rsidP="00E0534D">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317BEF" w:rsidRDefault="002460F0" w:rsidP="00E0534D">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317BEF" w:rsidRDefault="002460F0" w:rsidP="00E0534D">
            <w:pPr>
              <w:pStyle w:val="SingleTxtG"/>
              <w:keepNext/>
              <w:keepLines/>
              <w:spacing w:before="40" w:after="40" w:line="220" w:lineRule="exact"/>
              <w:ind w:left="0" w:right="0"/>
              <w:jc w:val="right"/>
              <w:rPr>
                <w:sz w:val="18"/>
              </w:rPr>
            </w:pPr>
          </w:p>
        </w:tc>
        <w:tc>
          <w:tcPr>
            <w:tcW w:w="753" w:type="dxa"/>
            <w:shd w:val="clear" w:color="auto" w:fill="auto"/>
            <w:vAlign w:val="center"/>
          </w:tcPr>
          <w:p w:rsidR="002460F0" w:rsidRPr="00317BEF" w:rsidRDefault="002460F0" w:rsidP="00E0534D">
            <w:pPr>
              <w:pStyle w:val="SingleTxtG"/>
              <w:keepNext/>
              <w:keepLines/>
              <w:spacing w:before="40" w:after="40" w:line="220" w:lineRule="exact"/>
              <w:ind w:left="0" w:right="0"/>
              <w:jc w:val="right"/>
              <w:rPr>
                <w:sz w:val="18"/>
              </w:rPr>
            </w:pPr>
          </w:p>
        </w:tc>
        <w:tc>
          <w:tcPr>
            <w:tcW w:w="724" w:type="dxa"/>
            <w:shd w:val="clear" w:color="auto" w:fill="auto"/>
            <w:vAlign w:val="center"/>
          </w:tcPr>
          <w:p w:rsidR="002460F0" w:rsidRPr="00317BEF" w:rsidRDefault="002460F0" w:rsidP="00E0534D">
            <w:pPr>
              <w:pStyle w:val="SingleTxtG"/>
              <w:keepNext/>
              <w:keepLines/>
              <w:spacing w:before="40" w:after="40" w:line="220" w:lineRule="exact"/>
              <w:ind w:left="0" w:right="0"/>
              <w:jc w:val="right"/>
              <w:rPr>
                <w:sz w:val="18"/>
              </w:rPr>
            </w:pPr>
          </w:p>
        </w:tc>
        <w:tc>
          <w:tcPr>
            <w:tcW w:w="784" w:type="dxa"/>
            <w:shd w:val="clear" w:color="auto" w:fill="auto"/>
            <w:vAlign w:val="center"/>
          </w:tcPr>
          <w:p w:rsidR="002460F0" w:rsidRPr="00317BEF" w:rsidRDefault="002460F0" w:rsidP="00E0534D">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317BEF" w:rsidRDefault="002460F0" w:rsidP="00E0534D">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317BEF" w:rsidRDefault="002460F0" w:rsidP="00E0534D">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317BEF" w:rsidRDefault="002460F0" w:rsidP="00E0534D">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F464F3" w:rsidRDefault="002460F0" w:rsidP="00E0534D">
            <w:pPr>
              <w:pStyle w:val="SingleTxtG"/>
              <w:keepNext/>
              <w:keepLines/>
              <w:spacing w:before="40" w:after="40" w:line="220" w:lineRule="exact"/>
              <w:ind w:left="0" w:right="0"/>
              <w:jc w:val="right"/>
              <w:rPr>
                <w:b/>
                <w:sz w:val="18"/>
              </w:rPr>
            </w:pP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Visitas inspectivas al centro de trabajo</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1 734</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2 907</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2 965</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2 174</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2 504</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2 434</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2 873</w:t>
            </w: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1 764</w:t>
            </w: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1 100</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3 978</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3 264</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1 927</w:t>
            </w: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r w:rsidRPr="00F464F3">
              <w:rPr>
                <w:b/>
                <w:sz w:val="18"/>
              </w:rPr>
              <w:t>29 624</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Requerimientos de comparecencia</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164</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424</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566</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550</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794</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740</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964</w:t>
            </w: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825</w:t>
            </w: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23</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650</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677</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370</w:t>
            </w: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r w:rsidRPr="00F464F3">
              <w:rPr>
                <w:b/>
                <w:sz w:val="18"/>
              </w:rPr>
              <w:t>6 747</w:t>
            </w:r>
          </w:p>
        </w:tc>
      </w:tr>
      <w:tr w:rsidR="002460F0" w:rsidRPr="000E583E" w:rsidTr="002460F0">
        <w:tc>
          <w:tcPr>
            <w:tcW w:w="2717" w:type="dxa"/>
            <w:shd w:val="clear" w:color="auto" w:fill="auto"/>
            <w:vAlign w:val="bottom"/>
          </w:tcPr>
          <w:p w:rsidR="002460F0" w:rsidRPr="000E583E" w:rsidRDefault="002460F0" w:rsidP="002460F0">
            <w:pPr>
              <w:pStyle w:val="SingleTxtG"/>
              <w:tabs>
                <w:tab w:val="left" w:pos="340"/>
              </w:tabs>
              <w:spacing w:before="40" w:after="40" w:line="220" w:lineRule="exact"/>
              <w:ind w:left="340" w:right="0" w:hanging="340"/>
              <w:jc w:val="left"/>
              <w:rPr>
                <w:sz w:val="18"/>
              </w:rPr>
            </w:pPr>
            <w:r w:rsidRPr="00B73B5C">
              <w:rPr>
                <w:sz w:val="18"/>
              </w:rPr>
              <w:t>V</w:t>
            </w:r>
            <w:r>
              <w:rPr>
                <w:sz w:val="18"/>
              </w:rPr>
              <w:t>.</w:t>
            </w:r>
            <w:r>
              <w:rPr>
                <w:sz w:val="18"/>
              </w:rPr>
              <w:tab/>
            </w:r>
            <w:r w:rsidRPr="00B73B5C">
              <w:rPr>
                <w:sz w:val="18"/>
              </w:rPr>
              <w:t>Medidas inspectivas</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Advertencias</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111</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209</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160</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87</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78</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164</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337</w:t>
            </w: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61</w:t>
            </w: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45</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10</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200</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39</w:t>
            </w: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r w:rsidRPr="00F464F3">
              <w:rPr>
                <w:b/>
                <w:sz w:val="18"/>
              </w:rPr>
              <w:t>1 501</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Requerimientos</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1 016</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1 544</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1 374</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1 293</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2 078</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1 298</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2 437</w:t>
            </w: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1 104</w:t>
            </w: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1 727</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1 115</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854</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438</w:t>
            </w: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r w:rsidRPr="00F464F3">
              <w:rPr>
                <w:b/>
                <w:sz w:val="18"/>
              </w:rPr>
              <w:t>16 278</w:t>
            </w:r>
          </w:p>
        </w:tc>
      </w:tr>
      <w:tr w:rsidR="002460F0" w:rsidRPr="000E583E" w:rsidTr="002460F0">
        <w:tc>
          <w:tcPr>
            <w:tcW w:w="2717" w:type="dxa"/>
            <w:shd w:val="clear" w:color="auto" w:fill="auto"/>
            <w:vAlign w:val="bottom"/>
          </w:tcPr>
          <w:p w:rsidR="002460F0" w:rsidRPr="000E583E" w:rsidRDefault="002460F0" w:rsidP="002460F0">
            <w:pPr>
              <w:pStyle w:val="SingleTxtG"/>
              <w:tabs>
                <w:tab w:val="left" w:pos="340"/>
              </w:tabs>
              <w:spacing w:before="40" w:after="40" w:line="220" w:lineRule="exact"/>
              <w:ind w:left="340" w:right="0" w:hanging="340"/>
              <w:jc w:val="left"/>
              <w:rPr>
                <w:sz w:val="18"/>
              </w:rPr>
            </w:pPr>
            <w:r w:rsidRPr="00B73B5C">
              <w:rPr>
                <w:sz w:val="18"/>
              </w:rPr>
              <w:t>VI</w:t>
            </w:r>
            <w:r>
              <w:rPr>
                <w:sz w:val="18"/>
              </w:rPr>
              <w:t>.</w:t>
            </w:r>
            <w:r>
              <w:rPr>
                <w:sz w:val="18"/>
              </w:rPr>
              <w:tab/>
            </w:r>
            <w:r w:rsidRPr="00B73B5C">
              <w:rPr>
                <w:sz w:val="18"/>
              </w:rPr>
              <w:t>Materias inspeccionadas</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bottom"/>
          </w:tcPr>
          <w:p w:rsidR="002460F0" w:rsidRPr="000E583E" w:rsidRDefault="002460F0" w:rsidP="002460F0">
            <w:pPr>
              <w:pStyle w:val="SingleTxtG"/>
              <w:spacing w:before="40" w:after="40" w:line="220" w:lineRule="exact"/>
              <w:ind w:left="340" w:right="0"/>
              <w:jc w:val="left"/>
              <w:rPr>
                <w:sz w:val="18"/>
              </w:rPr>
            </w:pPr>
            <w:r>
              <w:rPr>
                <w:sz w:val="18"/>
              </w:rPr>
              <w:t>Trabajo</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r w:rsidRPr="00F464F3">
              <w:rPr>
                <w:b/>
                <w:sz w:val="18"/>
              </w:rPr>
              <w:t>19 809</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Despido Arbitrario</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1 138</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966</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922</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826</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896</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729</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1 056</w:t>
            </w: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835</w:t>
            </w: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971</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1 079</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993</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832</w:t>
            </w: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r w:rsidRPr="00F464F3">
              <w:rPr>
                <w:b/>
                <w:sz w:val="18"/>
              </w:rPr>
              <w:t>11 243</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Contratos de Trabajo</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122</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196</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116</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230</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114</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60</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91</w:t>
            </w: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91</w:t>
            </w: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63</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66</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133</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109</w:t>
            </w: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r w:rsidRPr="00F464F3">
              <w:rPr>
                <w:b/>
                <w:sz w:val="18"/>
              </w:rPr>
              <w:t>1 391</w:t>
            </w:r>
          </w:p>
        </w:tc>
      </w:tr>
      <w:tr w:rsidR="002460F0" w:rsidRPr="000E583E" w:rsidTr="002460F0">
        <w:tc>
          <w:tcPr>
            <w:tcW w:w="2717" w:type="dxa"/>
            <w:shd w:val="clear" w:color="auto" w:fill="auto"/>
            <w:vAlign w:val="center"/>
          </w:tcPr>
          <w:p w:rsidR="002460F0" w:rsidRPr="00317BEF" w:rsidRDefault="002460F0" w:rsidP="002460F0">
            <w:pPr>
              <w:pStyle w:val="SingleTxtG"/>
              <w:spacing w:before="40" w:after="40" w:line="220" w:lineRule="exact"/>
              <w:ind w:left="340" w:right="0"/>
              <w:jc w:val="left"/>
              <w:rPr>
                <w:sz w:val="18"/>
              </w:rPr>
            </w:pPr>
            <w:r w:rsidRPr="00317BEF">
              <w:rPr>
                <w:sz w:val="18"/>
              </w:rPr>
              <w:t>Seguridad y salud en el trabajo</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546</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185</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69</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111</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278</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261</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86</w:t>
            </w: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65</w:t>
            </w: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77</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57</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54</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71</w:t>
            </w: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r w:rsidRPr="00F464F3">
              <w:rPr>
                <w:b/>
                <w:sz w:val="18"/>
              </w:rPr>
              <w:t>1 860</w:t>
            </w:r>
          </w:p>
        </w:tc>
      </w:tr>
      <w:tr w:rsidR="002460F0" w:rsidRPr="000E583E" w:rsidTr="002460F0">
        <w:tc>
          <w:tcPr>
            <w:tcW w:w="2717" w:type="dxa"/>
            <w:shd w:val="clear" w:color="auto" w:fill="auto"/>
            <w:vAlign w:val="center"/>
          </w:tcPr>
          <w:p w:rsidR="002460F0" w:rsidRPr="00317BEF" w:rsidRDefault="002460F0" w:rsidP="002460F0">
            <w:pPr>
              <w:pStyle w:val="SingleTxtG"/>
              <w:spacing w:before="40" w:after="40" w:line="220" w:lineRule="exact"/>
              <w:ind w:left="340" w:right="0"/>
              <w:jc w:val="left"/>
              <w:rPr>
                <w:sz w:val="18"/>
              </w:rPr>
            </w:pPr>
            <w:r w:rsidRPr="00317BEF">
              <w:rPr>
                <w:sz w:val="18"/>
              </w:rPr>
              <w:t>Trabajo de adolescente</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11</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11</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39</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24</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5</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9</w:t>
            </w:r>
          </w:p>
        </w:tc>
        <w:tc>
          <w:tcPr>
            <w:tcW w:w="753"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19</w:t>
            </w:r>
          </w:p>
        </w:tc>
        <w:tc>
          <w:tcPr>
            <w:tcW w:w="72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103</w:t>
            </w:r>
          </w:p>
        </w:tc>
        <w:tc>
          <w:tcPr>
            <w:tcW w:w="78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53</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100</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260</w:t>
            </w:r>
          </w:p>
        </w:tc>
        <w:tc>
          <w:tcPr>
            <w:tcW w:w="754" w:type="dxa"/>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269</w:t>
            </w:r>
          </w:p>
        </w:tc>
        <w:tc>
          <w:tcPr>
            <w:tcW w:w="754" w:type="dxa"/>
            <w:shd w:val="clear" w:color="auto" w:fill="auto"/>
            <w:vAlign w:val="center"/>
          </w:tcPr>
          <w:p w:rsidR="002460F0" w:rsidRPr="00F464F3" w:rsidRDefault="002460F0" w:rsidP="002460F0">
            <w:pPr>
              <w:pStyle w:val="SingleTxtG"/>
              <w:spacing w:before="40" w:after="40" w:line="220" w:lineRule="exact"/>
              <w:ind w:left="0" w:right="0"/>
              <w:jc w:val="right"/>
              <w:rPr>
                <w:b/>
                <w:sz w:val="18"/>
              </w:rPr>
            </w:pPr>
            <w:r w:rsidRPr="00F464F3">
              <w:rPr>
                <w:b/>
                <w:sz w:val="18"/>
              </w:rPr>
              <w:t>903</w:t>
            </w:r>
          </w:p>
        </w:tc>
      </w:tr>
      <w:tr w:rsidR="002460F0" w:rsidRPr="000E583E" w:rsidTr="002460F0">
        <w:tc>
          <w:tcPr>
            <w:tcW w:w="2717" w:type="dxa"/>
            <w:tcBorders>
              <w:bottom w:val="single" w:sz="12" w:space="0" w:color="auto"/>
            </w:tcBorders>
            <w:shd w:val="clear" w:color="auto" w:fill="auto"/>
            <w:vAlign w:val="center"/>
          </w:tcPr>
          <w:p w:rsidR="002460F0" w:rsidRPr="00317BEF" w:rsidRDefault="002460F0" w:rsidP="002460F0">
            <w:pPr>
              <w:pStyle w:val="SingleTxtG"/>
              <w:spacing w:before="40" w:after="40" w:line="220" w:lineRule="exact"/>
              <w:ind w:left="340" w:right="0"/>
              <w:jc w:val="left"/>
              <w:rPr>
                <w:sz w:val="18"/>
              </w:rPr>
            </w:pPr>
            <w:r w:rsidRPr="00317BEF">
              <w:rPr>
                <w:sz w:val="18"/>
              </w:rPr>
              <w:t>Empleo</w:t>
            </w:r>
          </w:p>
        </w:tc>
        <w:tc>
          <w:tcPr>
            <w:tcW w:w="753" w:type="dxa"/>
            <w:tcBorders>
              <w:bottom w:val="single" w:sz="12" w:space="0" w:color="auto"/>
            </w:tcBorders>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25</w:t>
            </w:r>
          </w:p>
        </w:tc>
        <w:tc>
          <w:tcPr>
            <w:tcW w:w="754" w:type="dxa"/>
            <w:tcBorders>
              <w:bottom w:val="single" w:sz="12" w:space="0" w:color="auto"/>
            </w:tcBorders>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450</w:t>
            </w:r>
          </w:p>
        </w:tc>
        <w:tc>
          <w:tcPr>
            <w:tcW w:w="754" w:type="dxa"/>
            <w:tcBorders>
              <w:bottom w:val="single" w:sz="12" w:space="0" w:color="auto"/>
            </w:tcBorders>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310</w:t>
            </w:r>
          </w:p>
        </w:tc>
        <w:tc>
          <w:tcPr>
            <w:tcW w:w="754" w:type="dxa"/>
            <w:tcBorders>
              <w:bottom w:val="single" w:sz="12" w:space="0" w:color="auto"/>
            </w:tcBorders>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16</w:t>
            </w:r>
          </w:p>
        </w:tc>
        <w:tc>
          <w:tcPr>
            <w:tcW w:w="754" w:type="dxa"/>
            <w:tcBorders>
              <w:bottom w:val="single" w:sz="12" w:space="0" w:color="auto"/>
            </w:tcBorders>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269</w:t>
            </w:r>
          </w:p>
        </w:tc>
        <w:tc>
          <w:tcPr>
            <w:tcW w:w="754" w:type="dxa"/>
            <w:tcBorders>
              <w:bottom w:val="single" w:sz="12" w:space="0" w:color="auto"/>
            </w:tcBorders>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192</w:t>
            </w:r>
          </w:p>
        </w:tc>
        <w:tc>
          <w:tcPr>
            <w:tcW w:w="753" w:type="dxa"/>
            <w:tcBorders>
              <w:bottom w:val="single" w:sz="12" w:space="0" w:color="auto"/>
            </w:tcBorders>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27</w:t>
            </w:r>
          </w:p>
        </w:tc>
        <w:tc>
          <w:tcPr>
            <w:tcW w:w="724" w:type="dxa"/>
            <w:tcBorders>
              <w:bottom w:val="single" w:sz="12" w:space="0" w:color="auto"/>
            </w:tcBorders>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15</w:t>
            </w:r>
          </w:p>
        </w:tc>
        <w:tc>
          <w:tcPr>
            <w:tcW w:w="784" w:type="dxa"/>
            <w:tcBorders>
              <w:bottom w:val="single" w:sz="12" w:space="0" w:color="auto"/>
            </w:tcBorders>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8</w:t>
            </w:r>
          </w:p>
        </w:tc>
        <w:tc>
          <w:tcPr>
            <w:tcW w:w="754" w:type="dxa"/>
            <w:tcBorders>
              <w:bottom w:val="single" w:sz="12" w:space="0" w:color="auto"/>
            </w:tcBorders>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22</w:t>
            </w:r>
          </w:p>
        </w:tc>
        <w:tc>
          <w:tcPr>
            <w:tcW w:w="754" w:type="dxa"/>
            <w:tcBorders>
              <w:bottom w:val="single" w:sz="12" w:space="0" w:color="auto"/>
            </w:tcBorders>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53</w:t>
            </w:r>
          </w:p>
        </w:tc>
        <w:tc>
          <w:tcPr>
            <w:tcW w:w="754" w:type="dxa"/>
            <w:tcBorders>
              <w:bottom w:val="single" w:sz="12" w:space="0" w:color="auto"/>
            </w:tcBorders>
            <w:shd w:val="clear" w:color="auto" w:fill="auto"/>
            <w:vAlign w:val="center"/>
          </w:tcPr>
          <w:p w:rsidR="002460F0" w:rsidRPr="00317BEF" w:rsidRDefault="002460F0" w:rsidP="002460F0">
            <w:pPr>
              <w:pStyle w:val="SingleTxtG"/>
              <w:spacing w:before="40" w:after="40" w:line="220" w:lineRule="exact"/>
              <w:ind w:left="0" w:right="0"/>
              <w:jc w:val="right"/>
              <w:rPr>
                <w:sz w:val="18"/>
              </w:rPr>
            </w:pPr>
            <w:r w:rsidRPr="00317BEF">
              <w:rPr>
                <w:sz w:val="18"/>
              </w:rPr>
              <w:t>7</w:t>
            </w:r>
          </w:p>
        </w:tc>
        <w:tc>
          <w:tcPr>
            <w:tcW w:w="754" w:type="dxa"/>
            <w:tcBorders>
              <w:bottom w:val="single" w:sz="12" w:space="0" w:color="auto"/>
            </w:tcBorders>
            <w:shd w:val="clear" w:color="auto" w:fill="auto"/>
            <w:vAlign w:val="center"/>
          </w:tcPr>
          <w:p w:rsidR="002460F0" w:rsidRPr="00F464F3" w:rsidRDefault="002460F0" w:rsidP="002460F0">
            <w:pPr>
              <w:pStyle w:val="SingleTxtG"/>
              <w:spacing w:before="40" w:after="40" w:line="220" w:lineRule="exact"/>
              <w:ind w:left="0" w:right="0"/>
              <w:jc w:val="right"/>
              <w:rPr>
                <w:b/>
                <w:sz w:val="18"/>
              </w:rPr>
            </w:pPr>
            <w:r w:rsidRPr="00F464F3">
              <w:rPr>
                <w:b/>
                <w:sz w:val="18"/>
              </w:rPr>
              <w:t>1 394</w:t>
            </w:r>
          </w:p>
        </w:tc>
      </w:tr>
    </w:tbl>
    <w:p w:rsidR="002460F0" w:rsidRPr="00DA46FB" w:rsidRDefault="002460F0" w:rsidP="002460F0">
      <w:pPr>
        <w:pStyle w:val="SingleTxtG"/>
        <w:spacing w:before="120" w:after="0"/>
        <w:ind w:left="454"/>
      </w:pPr>
      <w:r w:rsidRPr="00DA46FB">
        <w:rPr>
          <w:i/>
        </w:rPr>
        <w:t>Fuente:</w:t>
      </w:r>
      <w:r>
        <w:t xml:space="preserve"> </w:t>
      </w:r>
      <w:r w:rsidRPr="00683FD2">
        <w:t>Ministerio  de Trabajo y Promoción del Empleo</w:t>
      </w:r>
      <w:r>
        <w:t xml:space="preserve">. </w:t>
      </w:r>
      <w:r w:rsidRPr="00DA46FB">
        <w:t>Sistema SIIT – Lima Sede Central</w:t>
      </w:r>
    </w:p>
    <w:p w:rsidR="002460F0" w:rsidRPr="00DA46FB" w:rsidRDefault="002460F0" w:rsidP="002460F0">
      <w:pPr>
        <w:pStyle w:val="SingleTxtG"/>
        <w:ind w:left="454"/>
      </w:pPr>
      <w:r w:rsidRPr="00DA46FB">
        <w:rPr>
          <w:i/>
        </w:rPr>
        <w:t>Elaborado:</w:t>
      </w:r>
      <w:r w:rsidRPr="00DA46FB">
        <w:t xml:space="preserve"> Oficina de Estadística e Informática/ Oficina de Estadística.</w:t>
      </w:r>
    </w:p>
    <w:p w:rsidR="002460F0" w:rsidRPr="002460F0" w:rsidRDefault="00A3556B" w:rsidP="002460F0">
      <w:pPr>
        <w:pStyle w:val="Heading1"/>
      </w:pPr>
      <w:r>
        <w:t xml:space="preserve">Cuadro </w:t>
      </w:r>
      <w:r w:rsidR="002460F0" w:rsidRPr="002460F0">
        <w:t>35</w:t>
      </w:r>
    </w:p>
    <w:p w:rsidR="002460F0" w:rsidRPr="006E19D0" w:rsidRDefault="002460F0" w:rsidP="002460F0">
      <w:pPr>
        <w:pStyle w:val="SingleTxtG"/>
        <w:keepNext/>
        <w:keepLines/>
        <w:spacing w:after="0"/>
        <w:rPr>
          <w:b/>
        </w:rPr>
      </w:pPr>
      <w:r w:rsidRPr="006E19D0">
        <w:rPr>
          <w:b/>
        </w:rPr>
        <w:t>Callao</w:t>
      </w:r>
    </w:p>
    <w:p w:rsidR="002460F0" w:rsidRDefault="002460F0" w:rsidP="002460F0">
      <w:pPr>
        <w:pStyle w:val="SingleTxtG"/>
        <w:keepNext/>
        <w:keepLines/>
        <w:rPr>
          <w:b/>
        </w:rPr>
      </w:pPr>
      <w:r w:rsidRPr="006E19D0">
        <w:rPr>
          <w:b/>
        </w:rPr>
        <w:t>Órdenes de inspección por meses, según acciones, 2007</w:t>
      </w:r>
    </w:p>
    <w:tbl>
      <w:tblPr>
        <w:tblStyle w:val="TableGrid"/>
        <w:tblW w:w="12517"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17"/>
        <w:gridCol w:w="753"/>
        <w:gridCol w:w="754"/>
        <w:gridCol w:w="754"/>
        <w:gridCol w:w="754"/>
        <w:gridCol w:w="754"/>
        <w:gridCol w:w="754"/>
        <w:gridCol w:w="753"/>
        <w:gridCol w:w="724"/>
        <w:gridCol w:w="784"/>
        <w:gridCol w:w="754"/>
        <w:gridCol w:w="754"/>
        <w:gridCol w:w="754"/>
        <w:gridCol w:w="754"/>
      </w:tblGrid>
      <w:tr w:rsidR="002460F0" w:rsidRPr="000E583E" w:rsidTr="002460F0">
        <w:trPr>
          <w:tblHeader/>
        </w:trPr>
        <w:tc>
          <w:tcPr>
            <w:tcW w:w="2717" w:type="dxa"/>
            <w:tcBorders>
              <w:top w:val="single" w:sz="4" w:space="0" w:color="auto"/>
              <w:bottom w:val="single" w:sz="12" w:space="0" w:color="auto"/>
            </w:tcBorders>
            <w:shd w:val="clear" w:color="auto" w:fill="auto"/>
            <w:vAlign w:val="bottom"/>
          </w:tcPr>
          <w:p w:rsidR="002460F0" w:rsidRPr="000E583E" w:rsidRDefault="002460F0" w:rsidP="00576B46">
            <w:pPr>
              <w:pStyle w:val="SingleTxtG"/>
              <w:spacing w:before="80" w:after="80" w:line="200" w:lineRule="exact"/>
              <w:ind w:left="0" w:right="0"/>
              <w:jc w:val="left"/>
              <w:rPr>
                <w:i/>
                <w:sz w:val="16"/>
              </w:rPr>
            </w:pPr>
            <w:r w:rsidRPr="00FA3298">
              <w:rPr>
                <w:i/>
                <w:sz w:val="16"/>
              </w:rPr>
              <w:t>Acciones</w:t>
            </w:r>
            <w:r>
              <w:rPr>
                <w:i/>
                <w:sz w:val="16"/>
              </w:rPr>
              <w:t xml:space="preserve"> ó</w:t>
            </w:r>
            <w:r w:rsidRPr="00FA3298">
              <w:rPr>
                <w:i/>
                <w:sz w:val="16"/>
              </w:rPr>
              <w:t>rdenes de inspecci</w:t>
            </w:r>
            <w:r>
              <w:rPr>
                <w:i/>
                <w:sz w:val="16"/>
              </w:rPr>
              <w:t>ó</w:t>
            </w:r>
            <w:r w:rsidRPr="00FA3298">
              <w:rPr>
                <w:i/>
                <w:sz w:val="16"/>
              </w:rPr>
              <w:t>n</w:t>
            </w:r>
          </w:p>
        </w:tc>
        <w:tc>
          <w:tcPr>
            <w:tcW w:w="753" w:type="dxa"/>
            <w:tcBorders>
              <w:top w:val="single" w:sz="4" w:space="0" w:color="auto"/>
              <w:bottom w:val="single" w:sz="12" w:space="0" w:color="auto"/>
            </w:tcBorders>
            <w:shd w:val="clear" w:color="auto" w:fill="auto"/>
            <w:vAlign w:val="bottom"/>
          </w:tcPr>
          <w:p w:rsidR="002460F0" w:rsidRPr="00FA3298" w:rsidRDefault="002460F0" w:rsidP="00576B46">
            <w:pPr>
              <w:pStyle w:val="SingleTxtG"/>
              <w:spacing w:before="80" w:after="80" w:line="200" w:lineRule="exact"/>
              <w:ind w:left="0" w:right="0"/>
              <w:jc w:val="right"/>
              <w:rPr>
                <w:i/>
                <w:sz w:val="16"/>
              </w:rPr>
            </w:pPr>
            <w:r w:rsidRPr="00FA3298">
              <w:rPr>
                <w:i/>
                <w:sz w:val="16"/>
              </w:rPr>
              <w:t>Enero</w:t>
            </w:r>
          </w:p>
        </w:tc>
        <w:tc>
          <w:tcPr>
            <w:tcW w:w="754" w:type="dxa"/>
            <w:tcBorders>
              <w:top w:val="single" w:sz="4" w:space="0" w:color="auto"/>
              <w:bottom w:val="single" w:sz="12" w:space="0" w:color="auto"/>
            </w:tcBorders>
            <w:shd w:val="clear" w:color="auto" w:fill="auto"/>
            <w:vAlign w:val="bottom"/>
          </w:tcPr>
          <w:p w:rsidR="002460F0" w:rsidRPr="00FA3298" w:rsidRDefault="002460F0" w:rsidP="00576B46">
            <w:pPr>
              <w:pStyle w:val="SingleTxtG"/>
              <w:spacing w:before="80" w:after="80" w:line="200" w:lineRule="exact"/>
              <w:ind w:left="0" w:right="0"/>
              <w:jc w:val="right"/>
              <w:rPr>
                <w:i/>
                <w:sz w:val="16"/>
              </w:rPr>
            </w:pPr>
            <w:r w:rsidRPr="00FA3298">
              <w:rPr>
                <w:i/>
                <w:sz w:val="16"/>
              </w:rPr>
              <w:t>Febrero</w:t>
            </w:r>
          </w:p>
        </w:tc>
        <w:tc>
          <w:tcPr>
            <w:tcW w:w="754" w:type="dxa"/>
            <w:tcBorders>
              <w:top w:val="single" w:sz="4" w:space="0" w:color="auto"/>
              <w:bottom w:val="single" w:sz="12" w:space="0" w:color="auto"/>
            </w:tcBorders>
            <w:shd w:val="clear" w:color="auto" w:fill="auto"/>
            <w:vAlign w:val="bottom"/>
          </w:tcPr>
          <w:p w:rsidR="002460F0" w:rsidRPr="00FA3298" w:rsidRDefault="002460F0" w:rsidP="00576B46">
            <w:pPr>
              <w:pStyle w:val="SingleTxtG"/>
              <w:spacing w:before="80" w:after="80" w:line="200" w:lineRule="exact"/>
              <w:ind w:left="0" w:right="0"/>
              <w:jc w:val="right"/>
              <w:rPr>
                <w:i/>
                <w:sz w:val="16"/>
              </w:rPr>
            </w:pPr>
            <w:r w:rsidRPr="00FA3298">
              <w:rPr>
                <w:i/>
                <w:sz w:val="16"/>
              </w:rPr>
              <w:t>Marzo</w:t>
            </w:r>
          </w:p>
        </w:tc>
        <w:tc>
          <w:tcPr>
            <w:tcW w:w="754" w:type="dxa"/>
            <w:tcBorders>
              <w:top w:val="single" w:sz="4" w:space="0" w:color="auto"/>
              <w:bottom w:val="single" w:sz="12" w:space="0" w:color="auto"/>
            </w:tcBorders>
            <w:shd w:val="clear" w:color="auto" w:fill="auto"/>
            <w:vAlign w:val="bottom"/>
          </w:tcPr>
          <w:p w:rsidR="002460F0" w:rsidRPr="00FA3298" w:rsidRDefault="002460F0" w:rsidP="00576B46">
            <w:pPr>
              <w:pStyle w:val="SingleTxtG"/>
              <w:spacing w:before="80" w:after="80" w:line="200" w:lineRule="exact"/>
              <w:ind w:left="0" w:right="0"/>
              <w:jc w:val="right"/>
              <w:rPr>
                <w:i/>
                <w:sz w:val="16"/>
              </w:rPr>
            </w:pPr>
            <w:r w:rsidRPr="00FA3298">
              <w:rPr>
                <w:i/>
                <w:sz w:val="16"/>
              </w:rPr>
              <w:t>Abril</w:t>
            </w:r>
          </w:p>
        </w:tc>
        <w:tc>
          <w:tcPr>
            <w:tcW w:w="754" w:type="dxa"/>
            <w:tcBorders>
              <w:top w:val="single" w:sz="4" w:space="0" w:color="auto"/>
              <w:bottom w:val="single" w:sz="12" w:space="0" w:color="auto"/>
            </w:tcBorders>
            <w:shd w:val="clear" w:color="auto" w:fill="auto"/>
            <w:vAlign w:val="bottom"/>
          </w:tcPr>
          <w:p w:rsidR="002460F0" w:rsidRPr="00FA3298" w:rsidRDefault="002460F0" w:rsidP="00576B46">
            <w:pPr>
              <w:pStyle w:val="SingleTxtG"/>
              <w:spacing w:before="80" w:after="80" w:line="200" w:lineRule="exact"/>
              <w:ind w:left="0" w:right="0"/>
              <w:jc w:val="right"/>
              <w:rPr>
                <w:i/>
                <w:sz w:val="16"/>
              </w:rPr>
            </w:pPr>
            <w:r w:rsidRPr="00FA3298">
              <w:rPr>
                <w:i/>
                <w:sz w:val="16"/>
              </w:rPr>
              <w:t>Mayo</w:t>
            </w:r>
          </w:p>
        </w:tc>
        <w:tc>
          <w:tcPr>
            <w:tcW w:w="754" w:type="dxa"/>
            <w:tcBorders>
              <w:top w:val="single" w:sz="4" w:space="0" w:color="auto"/>
              <w:bottom w:val="single" w:sz="12" w:space="0" w:color="auto"/>
            </w:tcBorders>
            <w:shd w:val="clear" w:color="auto" w:fill="auto"/>
            <w:vAlign w:val="bottom"/>
          </w:tcPr>
          <w:p w:rsidR="002460F0" w:rsidRPr="00FA3298" w:rsidRDefault="002460F0" w:rsidP="00576B46">
            <w:pPr>
              <w:pStyle w:val="SingleTxtG"/>
              <w:spacing w:before="80" w:after="80" w:line="200" w:lineRule="exact"/>
              <w:ind w:left="0" w:right="0"/>
              <w:jc w:val="right"/>
              <w:rPr>
                <w:i/>
                <w:sz w:val="16"/>
              </w:rPr>
            </w:pPr>
            <w:r w:rsidRPr="00FA3298">
              <w:rPr>
                <w:i/>
                <w:sz w:val="16"/>
              </w:rPr>
              <w:t>Junio</w:t>
            </w:r>
          </w:p>
        </w:tc>
        <w:tc>
          <w:tcPr>
            <w:tcW w:w="753" w:type="dxa"/>
            <w:tcBorders>
              <w:top w:val="single" w:sz="4" w:space="0" w:color="auto"/>
              <w:bottom w:val="single" w:sz="12" w:space="0" w:color="auto"/>
            </w:tcBorders>
            <w:shd w:val="clear" w:color="auto" w:fill="auto"/>
            <w:vAlign w:val="bottom"/>
          </w:tcPr>
          <w:p w:rsidR="002460F0" w:rsidRPr="00FA3298" w:rsidRDefault="002460F0" w:rsidP="00576B46">
            <w:pPr>
              <w:pStyle w:val="SingleTxtG"/>
              <w:spacing w:before="80" w:after="80" w:line="200" w:lineRule="exact"/>
              <w:ind w:left="0" w:right="0"/>
              <w:jc w:val="right"/>
              <w:rPr>
                <w:i/>
                <w:sz w:val="16"/>
              </w:rPr>
            </w:pPr>
            <w:r w:rsidRPr="00FA3298">
              <w:rPr>
                <w:i/>
                <w:sz w:val="16"/>
              </w:rPr>
              <w:t>Julio</w:t>
            </w:r>
          </w:p>
        </w:tc>
        <w:tc>
          <w:tcPr>
            <w:tcW w:w="724" w:type="dxa"/>
            <w:tcBorders>
              <w:top w:val="single" w:sz="4" w:space="0" w:color="auto"/>
              <w:bottom w:val="single" w:sz="12" w:space="0" w:color="auto"/>
            </w:tcBorders>
            <w:shd w:val="clear" w:color="auto" w:fill="auto"/>
            <w:vAlign w:val="bottom"/>
          </w:tcPr>
          <w:p w:rsidR="002460F0" w:rsidRPr="00FA3298" w:rsidRDefault="002460F0" w:rsidP="00576B46">
            <w:pPr>
              <w:pStyle w:val="SingleTxtG"/>
              <w:spacing w:before="80" w:after="80" w:line="200" w:lineRule="exact"/>
              <w:ind w:left="0" w:right="0"/>
              <w:jc w:val="right"/>
              <w:rPr>
                <w:i/>
                <w:sz w:val="16"/>
              </w:rPr>
            </w:pPr>
            <w:r w:rsidRPr="00FA3298">
              <w:rPr>
                <w:i/>
                <w:sz w:val="16"/>
              </w:rPr>
              <w:t>Agosto</w:t>
            </w:r>
          </w:p>
        </w:tc>
        <w:tc>
          <w:tcPr>
            <w:tcW w:w="784" w:type="dxa"/>
            <w:tcBorders>
              <w:top w:val="single" w:sz="4" w:space="0" w:color="auto"/>
              <w:bottom w:val="single" w:sz="12" w:space="0" w:color="auto"/>
            </w:tcBorders>
            <w:shd w:val="clear" w:color="auto" w:fill="auto"/>
            <w:vAlign w:val="bottom"/>
          </w:tcPr>
          <w:p w:rsidR="002460F0" w:rsidRPr="00FA3298" w:rsidRDefault="002460F0" w:rsidP="00576B46">
            <w:pPr>
              <w:pStyle w:val="SingleTxtG"/>
              <w:spacing w:before="80" w:after="80" w:line="200" w:lineRule="exact"/>
              <w:ind w:left="0" w:right="0"/>
              <w:jc w:val="right"/>
              <w:rPr>
                <w:i/>
                <w:sz w:val="16"/>
              </w:rPr>
            </w:pPr>
            <w:r w:rsidRPr="00FA3298">
              <w:rPr>
                <w:i/>
                <w:sz w:val="16"/>
              </w:rPr>
              <w:t>Se</w:t>
            </w:r>
            <w:r>
              <w:rPr>
                <w:i/>
                <w:sz w:val="16"/>
              </w:rPr>
              <w:t>p</w:t>
            </w:r>
            <w:r w:rsidRPr="00FA3298">
              <w:rPr>
                <w:i/>
                <w:sz w:val="16"/>
              </w:rPr>
              <w:t>tiembre</w:t>
            </w:r>
          </w:p>
        </w:tc>
        <w:tc>
          <w:tcPr>
            <w:tcW w:w="754" w:type="dxa"/>
            <w:tcBorders>
              <w:top w:val="single" w:sz="4" w:space="0" w:color="auto"/>
              <w:bottom w:val="single" w:sz="12" w:space="0" w:color="auto"/>
            </w:tcBorders>
            <w:shd w:val="clear" w:color="auto" w:fill="auto"/>
            <w:vAlign w:val="bottom"/>
          </w:tcPr>
          <w:p w:rsidR="002460F0" w:rsidRPr="00FA3298" w:rsidRDefault="002460F0" w:rsidP="00576B46">
            <w:pPr>
              <w:pStyle w:val="SingleTxtG"/>
              <w:spacing w:before="80" w:after="80" w:line="200" w:lineRule="exact"/>
              <w:ind w:left="0" w:right="0"/>
              <w:jc w:val="right"/>
              <w:rPr>
                <w:i/>
                <w:sz w:val="16"/>
              </w:rPr>
            </w:pPr>
            <w:r w:rsidRPr="00FA3298">
              <w:rPr>
                <w:i/>
                <w:sz w:val="16"/>
              </w:rPr>
              <w:t>Octubre</w:t>
            </w:r>
          </w:p>
        </w:tc>
        <w:tc>
          <w:tcPr>
            <w:tcW w:w="754" w:type="dxa"/>
            <w:tcBorders>
              <w:top w:val="single" w:sz="4" w:space="0" w:color="auto"/>
              <w:bottom w:val="single" w:sz="12" w:space="0" w:color="auto"/>
            </w:tcBorders>
            <w:shd w:val="clear" w:color="auto" w:fill="auto"/>
            <w:vAlign w:val="bottom"/>
          </w:tcPr>
          <w:p w:rsidR="002460F0" w:rsidRPr="00FA3298" w:rsidRDefault="002460F0" w:rsidP="00576B46">
            <w:pPr>
              <w:pStyle w:val="SingleTxtG"/>
              <w:spacing w:before="80" w:after="80" w:line="200" w:lineRule="exact"/>
              <w:ind w:left="0" w:right="0"/>
              <w:jc w:val="right"/>
              <w:rPr>
                <w:i/>
                <w:sz w:val="16"/>
              </w:rPr>
            </w:pPr>
            <w:r w:rsidRPr="00FA3298">
              <w:rPr>
                <w:i/>
                <w:sz w:val="16"/>
              </w:rPr>
              <w:t>Noviembre</w:t>
            </w:r>
          </w:p>
        </w:tc>
        <w:tc>
          <w:tcPr>
            <w:tcW w:w="754" w:type="dxa"/>
            <w:tcBorders>
              <w:top w:val="single" w:sz="4" w:space="0" w:color="auto"/>
              <w:bottom w:val="single" w:sz="12" w:space="0" w:color="auto"/>
            </w:tcBorders>
            <w:shd w:val="clear" w:color="auto" w:fill="auto"/>
            <w:vAlign w:val="bottom"/>
          </w:tcPr>
          <w:p w:rsidR="002460F0" w:rsidRPr="00FA3298" w:rsidRDefault="002460F0" w:rsidP="00576B46">
            <w:pPr>
              <w:pStyle w:val="SingleTxtG"/>
              <w:spacing w:before="80" w:after="80" w:line="200" w:lineRule="exact"/>
              <w:ind w:left="0" w:right="0"/>
              <w:jc w:val="right"/>
              <w:rPr>
                <w:i/>
                <w:sz w:val="16"/>
              </w:rPr>
            </w:pPr>
            <w:r w:rsidRPr="00FA3298">
              <w:rPr>
                <w:i/>
                <w:sz w:val="16"/>
              </w:rPr>
              <w:t>Diciembre</w:t>
            </w:r>
          </w:p>
        </w:tc>
        <w:tc>
          <w:tcPr>
            <w:tcW w:w="754" w:type="dxa"/>
            <w:tcBorders>
              <w:top w:val="single" w:sz="4" w:space="0" w:color="auto"/>
              <w:bottom w:val="single" w:sz="12" w:space="0" w:color="auto"/>
            </w:tcBorders>
            <w:shd w:val="clear" w:color="auto" w:fill="auto"/>
            <w:vAlign w:val="bottom"/>
          </w:tcPr>
          <w:p w:rsidR="002460F0" w:rsidRPr="00F464F3" w:rsidRDefault="002460F0" w:rsidP="00576B46">
            <w:pPr>
              <w:pStyle w:val="SingleTxtG"/>
              <w:spacing w:before="80" w:after="80" w:line="200" w:lineRule="exact"/>
              <w:ind w:left="0" w:right="0"/>
              <w:jc w:val="right"/>
              <w:rPr>
                <w:b/>
                <w:i/>
                <w:sz w:val="16"/>
              </w:rPr>
            </w:pPr>
            <w:r w:rsidRPr="00F464F3">
              <w:rPr>
                <w:b/>
                <w:i/>
                <w:sz w:val="16"/>
              </w:rPr>
              <w:t>Total</w:t>
            </w:r>
          </w:p>
        </w:tc>
      </w:tr>
      <w:tr w:rsidR="002460F0" w:rsidRPr="000E583E" w:rsidTr="002460F0">
        <w:tc>
          <w:tcPr>
            <w:tcW w:w="2717" w:type="dxa"/>
            <w:tcBorders>
              <w:top w:val="single" w:sz="12" w:space="0" w:color="auto"/>
            </w:tcBorders>
            <w:shd w:val="clear" w:color="auto" w:fill="auto"/>
            <w:vAlign w:val="bottom"/>
          </w:tcPr>
          <w:p w:rsidR="002460F0" w:rsidRPr="000E583E" w:rsidRDefault="002460F0" w:rsidP="00576B46">
            <w:pPr>
              <w:pStyle w:val="SingleTxtG"/>
              <w:tabs>
                <w:tab w:val="left" w:pos="340"/>
              </w:tabs>
              <w:spacing w:before="40" w:after="40" w:line="220" w:lineRule="exact"/>
              <w:ind w:left="340" w:right="0" w:hanging="340"/>
              <w:jc w:val="left"/>
              <w:rPr>
                <w:sz w:val="18"/>
              </w:rPr>
            </w:pPr>
            <w:r w:rsidRPr="00FA3298">
              <w:rPr>
                <w:sz w:val="18"/>
              </w:rPr>
              <w:t>I.</w:t>
            </w:r>
            <w:r>
              <w:rPr>
                <w:sz w:val="18"/>
              </w:rPr>
              <w:tab/>
            </w:r>
            <w:r w:rsidRPr="00FA3298">
              <w:rPr>
                <w:sz w:val="18"/>
              </w:rPr>
              <w:t>Órdenes de inspección de procedencia externa</w:t>
            </w:r>
          </w:p>
        </w:tc>
        <w:tc>
          <w:tcPr>
            <w:tcW w:w="753" w:type="dxa"/>
            <w:tcBorders>
              <w:top w:val="single" w:sz="12" w:space="0" w:color="auto"/>
            </w:tcBorders>
            <w:shd w:val="clear" w:color="auto" w:fill="auto"/>
            <w:vAlign w:val="bottom"/>
          </w:tcPr>
          <w:p w:rsidR="002460F0" w:rsidRPr="000E583E" w:rsidRDefault="002460F0" w:rsidP="00576B46">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0E583E" w:rsidRDefault="002460F0" w:rsidP="00576B46">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0E583E" w:rsidRDefault="002460F0" w:rsidP="00576B46">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0E583E" w:rsidRDefault="002460F0" w:rsidP="00576B46">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0E583E" w:rsidRDefault="002460F0" w:rsidP="00576B46">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0E583E" w:rsidRDefault="002460F0" w:rsidP="00576B46">
            <w:pPr>
              <w:pStyle w:val="SingleTxtG"/>
              <w:spacing w:before="40" w:after="40" w:line="220" w:lineRule="exact"/>
              <w:ind w:left="0" w:right="0"/>
              <w:jc w:val="right"/>
              <w:rPr>
                <w:sz w:val="18"/>
              </w:rPr>
            </w:pPr>
          </w:p>
        </w:tc>
        <w:tc>
          <w:tcPr>
            <w:tcW w:w="753" w:type="dxa"/>
            <w:tcBorders>
              <w:top w:val="single" w:sz="12" w:space="0" w:color="auto"/>
            </w:tcBorders>
            <w:shd w:val="clear" w:color="auto" w:fill="auto"/>
            <w:vAlign w:val="bottom"/>
          </w:tcPr>
          <w:p w:rsidR="002460F0" w:rsidRPr="000E583E" w:rsidRDefault="002460F0" w:rsidP="00576B46">
            <w:pPr>
              <w:pStyle w:val="SingleTxtG"/>
              <w:spacing w:before="40" w:after="40" w:line="220" w:lineRule="exact"/>
              <w:ind w:left="0" w:right="0"/>
              <w:jc w:val="right"/>
              <w:rPr>
                <w:sz w:val="18"/>
              </w:rPr>
            </w:pPr>
          </w:p>
        </w:tc>
        <w:tc>
          <w:tcPr>
            <w:tcW w:w="724" w:type="dxa"/>
            <w:tcBorders>
              <w:top w:val="single" w:sz="12" w:space="0" w:color="auto"/>
            </w:tcBorders>
            <w:shd w:val="clear" w:color="auto" w:fill="auto"/>
            <w:vAlign w:val="bottom"/>
          </w:tcPr>
          <w:p w:rsidR="002460F0" w:rsidRPr="000E583E" w:rsidRDefault="002460F0" w:rsidP="00576B46">
            <w:pPr>
              <w:pStyle w:val="SingleTxtG"/>
              <w:spacing w:before="40" w:after="40" w:line="220" w:lineRule="exact"/>
              <w:ind w:left="0" w:right="0"/>
              <w:jc w:val="right"/>
              <w:rPr>
                <w:sz w:val="18"/>
              </w:rPr>
            </w:pPr>
          </w:p>
        </w:tc>
        <w:tc>
          <w:tcPr>
            <w:tcW w:w="784" w:type="dxa"/>
            <w:tcBorders>
              <w:top w:val="single" w:sz="12" w:space="0" w:color="auto"/>
            </w:tcBorders>
            <w:shd w:val="clear" w:color="auto" w:fill="auto"/>
            <w:vAlign w:val="bottom"/>
          </w:tcPr>
          <w:p w:rsidR="002460F0" w:rsidRPr="000E583E" w:rsidRDefault="002460F0" w:rsidP="00576B46">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0E583E" w:rsidRDefault="002460F0" w:rsidP="00576B46">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0E583E" w:rsidRDefault="002460F0" w:rsidP="00576B46">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0E583E" w:rsidRDefault="002460F0" w:rsidP="00576B46">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B9579A" w:rsidRDefault="002460F0" w:rsidP="00576B46">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bottom"/>
          </w:tcPr>
          <w:p w:rsidR="002460F0" w:rsidRPr="00FC45A9" w:rsidRDefault="002460F0" w:rsidP="00576B46">
            <w:pPr>
              <w:pStyle w:val="Bullet1G"/>
              <w:tabs>
                <w:tab w:val="clear" w:pos="1701"/>
                <w:tab w:val="num" w:pos="170"/>
              </w:tabs>
              <w:spacing w:before="40" w:after="40" w:line="220" w:lineRule="atLeast"/>
              <w:ind w:left="510" w:right="113"/>
              <w:jc w:val="left"/>
              <w:rPr>
                <w:sz w:val="18"/>
                <w:szCs w:val="18"/>
              </w:rPr>
            </w:pPr>
            <w:r w:rsidRPr="00FC45A9">
              <w:rPr>
                <w:sz w:val="18"/>
                <w:szCs w:val="18"/>
              </w:rPr>
              <w:t>Órdenes de Inspecciones Registradas</w:t>
            </w:r>
          </w:p>
        </w:tc>
        <w:tc>
          <w:tcPr>
            <w:tcW w:w="753"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91</w:t>
            </w:r>
          </w:p>
        </w:tc>
        <w:tc>
          <w:tcPr>
            <w:tcW w:w="75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104</w:t>
            </w:r>
          </w:p>
        </w:tc>
        <w:tc>
          <w:tcPr>
            <w:tcW w:w="75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123</w:t>
            </w:r>
          </w:p>
        </w:tc>
        <w:tc>
          <w:tcPr>
            <w:tcW w:w="75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120</w:t>
            </w:r>
          </w:p>
        </w:tc>
        <w:tc>
          <w:tcPr>
            <w:tcW w:w="75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92</w:t>
            </w:r>
          </w:p>
        </w:tc>
        <w:tc>
          <w:tcPr>
            <w:tcW w:w="75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73</w:t>
            </w:r>
          </w:p>
        </w:tc>
        <w:tc>
          <w:tcPr>
            <w:tcW w:w="753"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122</w:t>
            </w:r>
          </w:p>
        </w:tc>
        <w:tc>
          <w:tcPr>
            <w:tcW w:w="72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113</w:t>
            </w:r>
          </w:p>
        </w:tc>
        <w:tc>
          <w:tcPr>
            <w:tcW w:w="78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118</w:t>
            </w:r>
          </w:p>
        </w:tc>
        <w:tc>
          <w:tcPr>
            <w:tcW w:w="75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85</w:t>
            </w:r>
          </w:p>
        </w:tc>
        <w:tc>
          <w:tcPr>
            <w:tcW w:w="75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60</w:t>
            </w:r>
          </w:p>
        </w:tc>
        <w:tc>
          <w:tcPr>
            <w:tcW w:w="75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81</w:t>
            </w:r>
          </w:p>
        </w:tc>
        <w:tc>
          <w:tcPr>
            <w:tcW w:w="754" w:type="dxa"/>
            <w:shd w:val="clear" w:color="auto" w:fill="auto"/>
            <w:vAlign w:val="center"/>
          </w:tcPr>
          <w:p w:rsidR="002460F0" w:rsidRPr="00B9579A" w:rsidRDefault="002460F0" w:rsidP="00576B46">
            <w:pPr>
              <w:pStyle w:val="SingleTxtG"/>
              <w:spacing w:before="40" w:after="40" w:line="220" w:lineRule="exact"/>
              <w:ind w:left="0" w:right="0"/>
              <w:jc w:val="right"/>
              <w:rPr>
                <w:b/>
                <w:sz w:val="18"/>
              </w:rPr>
            </w:pPr>
            <w:r w:rsidRPr="00B9579A">
              <w:rPr>
                <w:b/>
                <w:sz w:val="18"/>
              </w:rPr>
              <w:t>1 182</w:t>
            </w:r>
          </w:p>
        </w:tc>
      </w:tr>
      <w:tr w:rsidR="002460F0" w:rsidRPr="000E583E" w:rsidTr="002460F0">
        <w:tc>
          <w:tcPr>
            <w:tcW w:w="2717" w:type="dxa"/>
            <w:shd w:val="clear" w:color="auto" w:fill="auto"/>
            <w:vAlign w:val="center"/>
          </w:tcPr>
          <w:p w:rsidR="002460F0" w:rsidRPr="00FC45A9" w:rsidRDefault="002460F0" w:rsidP="00576B46">
            <w:pPr>
              <w:pStyle w:val="Bullet1G"/>
              <w:tabs>
                <w:tab w:val="clear" w:pos="1701"/>
                <w:tab w:val="num" w:pos="170"/>
              </w:tabs>
              <w:spacing w:before="40" w:after="40" w:line="220" w:lineRule="atLeast"/>
              <w:ind w:left="510" w:right="113"/>
              <w:jc w:val="left"/>
              <w:rPr>
                <w:sz w:val="18"/>
                <w:szCs w:val="18"/>
              </w:rPr>
            </w:pPr>
            <w:r w:rsidRPr="00FC45A9">
              <w:rPr>
                <w:sz w:val="18"/>
                <w:szCs w:val="18"/>
              </w:rPr>
              <w:t>Órdenes de Inspecciones en Trámite</w:t>
            </w:r>
          </w:p>
        </w:tc>
        <w:tc>
          <w:tcPr>
            <w:tcW w:w="753"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10</w:t>
            </w:r>
          </w:p>
        </w:tc>
        <w:tc>
          <w:tcPr>
            <w:tcW w:w="75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13</w:t>
            </w:r>
          </w:p>
        </w:tc>
        <w:tc>
          <w:tcPr>
            <w:tcW w:w="75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75</w:t>
            </w:r>
          </w:p>
        </w:tc>
        <w:tc>
          <w:tcPr>
            <w:tcW w:w="753"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98</w:t>
            </w:r>
          </w:p>
        </w:tc>
        <w:tc>
          <w:tcPr>
            <w:tcW w:w="72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53</w:t>
            </w:r>
          </w:p>
        </w:tc>
        <w:tc>
          <w:tcPr>
            <w:tcW w:w="78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57</w:t>
            </w:r>
          </w:p>
        </w:tc>
        <w:tc>
          <w:tcPr>
            <w:tcW w:w="75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42</w:t>
            </w:r>
          </w:p>
        </w:tc>
        <w:tc>
          <w:tcPr>
            <w:tcW w:w="75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52</w:t>
            </w:r>
          </w:p>
        </w:tc>
        <w:tc>
          <w:tcPr>
            <w:tcW w:w="75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41</w:t>
            </w:r>
          </w:p>
        </w:tc>
        <w:tc>
          <w:tcPr>
            <w:tcW w:w="754" w:type="dxa"/>
            <w:shd w:val="clear" w:color="auto" w:fill="auto"/>
            <w:vAlign w:val="center"/>
          </w:tcPr>
          <w:p w:rsidR="002460F0" w:rsidRPr="00B9579A" w:rsidRDefault="002460F0" w:rsidP="00576B46">
            <w:pPr>
              <w:pStyle w:val="SingleTxtG"/>
              <w:spacing w:before="40" w:after="40" w:line="220" w:lineRule="exact"/>
              <w:ind w:left="0" w:right="0"/>
              <w:jc w:val="right"/>
              <w:rPr>
                <w:b/>
                <w:sz w:val="18"/>
              </w:rPr>
            </w:pPr>
            <w:r w:rsidRPr="00B9579A">
              <w:rPr>
                <w:b/>
                <w:sz w:val="18"/>
              </w:rPr>
              <w:t>441</w:t>
            </w:r>
          </w:p>
        </w:tc>
      </w:tr>
      <w:tr w:rsidR="002460F0" w:rsidRPr="000E583E" w:rsidTr="002460F0">
        <w:tc>
          <w:tcPr>
            <w:tcW w:w="2717" w:type="dxa"/>
            <w:shd w:val="clear" w:color="auto" w:fill="auto"/>
            <w:vAlign w:val="center"/>
          </w:tcPr>
          <w:p w:rsidR="002460F0" w:rsidRPr="00FC45A9" w:rsidRDefault="002460F0" w:rsidP="00576B46">
            <w:pPr>
              <w:pStyle w:val="Bullet1G"/>
              <w:tabs>
                <w:tab w:val="clear" w:pos="1701"/>
                <w:tab w:val="num" w:pos="170"/>
              </w:tabs>
              <w:spacing w:before="40" w:after="40" w:line="220" w:lineRule="atLeast"/>
              <w:ind w:left="510" w:right="113"/>
              <w:jc w:val="left"/>
              <w:rPr>
                <w:sz w:val="18"/>
                <w:szCs w:val="18"/>
              </w:rPr>
            </w:pPr>
            <w:r w:rsidRPr="00FC45A9">
              <w:rPr>
                <w:sz w:val="18"/>
                <w:szCs w:val="18"/>
              </w:rPr>
              <w:t>Órdenes de Inspecciones Cerradas</w:t>
            </w:r>
          </w:p>
        </w:tc>
        <w:tc>
          <w:tcPr>
            <w:tcW w:w="753"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91</w:t>
            </w:r>
          </w:p>
        </w:tc>
        <w:tc>
          <w:tcPr>
            <w:tcW w:w="75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104</w:t>
            </w:r>
          </w:p>
        </w:tc>
        <w:tc>
          <w:tcPr>
            <w:tcW w:w="75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123</w:t>
            </w:r>
          </w:p>
        </w:tc>
        <w:tc>
          <w:tcPr>
            <w:tcW w:w="75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110</w:t>
            </w:r>
          </w:p>
        </w:tc>
        <w:tc>
          <w:tcPr>
            <w:tcW w:w="75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79</w:t>
            </w:r>
          </w:p>
        </w:tc>
        <w:tc>
          <w:tcPr>
            <w:tcW w:w="75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16</w:t>
            </w:r>
          </w:p>
        </w:tc>
        <w:tc>
          <w:tcPr>
            <w:tcW w:w="753"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42</w:t>
            </w:r>
          </w:p>
        </w:tc>
        <w:tc>
          <w:tcPr>
            <w:tcW w:w="72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60</w:t>
            </w:r>
          </w:p>
        </w:tc>
        <w:tc>
          <w:tcPr>
            <w:tcW w:w="78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61</w:t>
            </w:r>
          </w:p>
        </w:tc>
        <w:tc>
          <w:tcPr>
            <w:tcW w:w="75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43</w:t>
            </w:r>
          </w:p>
        </w:tc>
        <w:tc>
          <w:tcPr>
            <w:tcW w:w="75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60</w:t>
            </w:r>
          </w:p>
        </w:tc>
        <w:tc>
          <w:tcPr>
            <w:tcW w:w="754" w:type="dxa"/>
            <w:shd w:val="clear" w:color="auto" w:fill="auto"/>
            <w:vAlign w:val="center"/>
          </w:tcPr>
          <w:p w:rsidR="002460F0" w:rsidRPr="00A27958" w:rsidRDefault="002460F0" w:rsidP="00576B46">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B9579A" w:rsidRDefault="002460F0" w:rsidP="00576B46">
            <w:pPr>
              <w:pStyle w:val="SingleTxtG"/>
              <w:spacing w:before="40" w:after="40" w:line="220" w:lineRule="exact"/>
              <w:ind w:left="0" w:right="0"/>
              <w:jc w:val="right"/>
              <w:rPr>
                <w:b/>
                <w:sz w:val="18"/>
              </w:rPr>
            </w:pPr>
            <w:r w:rsidRPr="00B9579A">
              <w:rPr>
                <w:b/>
                <w:sz w:val="18"/>
              </w:rPr>
              <w:t>789</w:t>
            </w:r>
          </w:p>
        </w:tc>
      </w:tr>
      <w:tr w:rsidR="002460F0" w:rsidRPr="000E583E" w:rsidTr="002460F0">
        <w:tc>
          <w:tcPr>
            <w:tcW w:w="2717" w:type="dxa"/>
            <w:shd w:val="clear" w:color="auto" w:fill="auto"/>
            <w:vAlign w:val="bottom"/>
          </w:tcPr>
          <w:p w:rsidR="002460F0" w:rsidRPr="000E583E" w:rsidRDefault="002460F0" w:rsidP="00576B46">
            <w:pPr>
              <w:pStyle w:val="SingleTxtG"/>
              <w:keepNext/>
              <w:keepLines/>
              <w:tabs>
                <w:tab w:val="left" w:pos="340"/>
              </w:tabs>
              <w:spacing w:before="40" w:after="40" w:line="220" w:lineRule="exact"/>
              <w:ind w:left="340" w:right="0" w:hanging="340"/>
              <w:jc w:val="left"/>
              <w:rPr>
                <w:sz w:val="18"/>
              </w:rPr>
            </w:pPr>
            <w:r w:rsidRPr="00FA3298">
              <w:rPr>
                <w:sz w:val="18"/>
              </w:rPr>
              <w:t>II</w:t>
            </w:r>
            <w:r>
              <w:rPr>
                <w:sz w:val="18"/>
              </w:rPr>
              <w:t>.</w:t>
            </w:r>
            <w:r>
              <w:rPr>
                <w:sz w:val="18"/>
              </w:rPr>
              <w:tab/>
            </w:r>
            <w:r w:rsidRPr="00FA3298">
              <w:rPr>
                <w:sz w:val="18"/>
              </w:rPr>
              <w:t>Órdenes de inspección de procedencia interna</w:t>
            </w:r>
          </w:p>
        </w:tc>
        <w:tc>
          <w:tcPr>
            <w:tcW w:w="753" w:type="dxa"/>
            <w:shd w:val="clear" w:color="auto" w:fill="auto"/>
            <w:vAlign w:val="center"/>
          </w:tcPr>
          <w:p w:rsidR="002460F0" w:rsidRPr="00A27958" w:rsidRDefault="002460F0" w:rsidP="00576B46">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A27958" w:rsidRDefault="002460F0" w:rsidP="00576B46">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A27958" w:rsidRDefault="002460F0" w:rsidP="00576B46">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A27958" w:rsidRDefault="002460F0" w:rsidP="00576B46">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A27958" w:rsidRDefault="002460F0" w:rsidP="00576B46">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A27958" w:rsidRDefault="002460F0" w:rsidP="00576B46">
            <w:pPr>
              <w:pStyle w:val="SingleTxtG"/>
              <w:keepNext/>
              <w:keepLines/>
              <w:spacing w:before="40" w:after="40" w:line="220" w:lineRule="exact"/>
              <w:ind w:left="0" w:right="0"/>
              <w:jc w:val="right"/>
              <w:rPr>
                <w:sz w:val="18"/>
              </w:rPr>
            </w:pPr>
          </w:p>
        </w:tc>
        <w:tc>
          <w:tcPr>
            <w:tcW w:w="753" w:type="dxa"/>
            <w:shd w:val="clear" w:color="auto" w:fill="auto"/>
            <w:vAlign w:val="center"/>
          </w:tcPr>
          <w:p w:rsidR="002460F0" w:rsidRPr="00A27958" w:rsidRDefault="002460F0" w:rsidP="00576B46">
            <w:pPr>
              <w:pStyle w:val="SingleTxtG"/>
              <w:keepNext/>
              <w:keepLines/>
              <w:spacing w:before="40" w:after="40" w:line="220" w:lineRule="exact"/>
              <w:ind w:left="0" w:right="0"/>
              <w:jc w:val="right"/>
              <w:rPr>
                <w:sz w:val="18"/>
              </w:rPr>
            </w:pPr>
          </w:p>
        </w:tc>
        <w:tc>
          <w:tcPr>
            <w:tcW w:w="724" w:type="dxa"/>
            <w:shd w:val="clear" w:color="auto" w:fill="auto"/>
            <w:vAlign w:val="center"/>
          </w:tcPr>
          <w:p w:rsidR="002460F0" w:rsidRPr="00A27958" w:rsidRDefault="002460F0" w:rsidP="00576B46">
            <w:pPr>
              <w:pStyle w:val="SingleTxtG"/>
              <w:keepNext/>
              <w:keepLines/>
              <w:spacing w:before="40" w:after="40" w:line="220" w:lineRule="exact"/>
              <w:ind w:left="0" w:right="0"/>
              <w:jc w:val="right"/>
              <w:rPr>
                <w:sz w:val="18"/>
              </w:rPr>
            </w:pPr>
          </w:p>
        </w:tc>
        <w:tc>
          <w:tcPr>
            <w:tcW w:w="784" w:type="dxa"/>
            <w:shd w:val="clear" w:color="auto" w:fill="auto"/>
            <w:vAlign w:val="center"/>
          </w:tcPr>
          <w:p w:rsidR="002460F0" w:rsidRPr="00A27958" w:rsidRDefault="002460F0" w:rsidP="00576B46">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A27958" w:rsidRDefault="002460F0" w:rsidP="00576B46">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A27958" w:rsidRDefault="002460F0" w:rsidP="00576B46">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A27958" w:rsidRDefault="002460F0" w:rsidP="00576B46">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B9579A" w:rsidRDefault="002460F0" w:rsidP="00576B46">
            <w:pPr>
              <w:pStyle w:val="SingleTxtG"/>
              <w:keepNext/>
              <w:keepLines/>
              <w:spacing w:before="40" w:after="40" w:line="220" w:lineRule="exact"/>
              <w:ind w:left="0" w:right="0"/>
              <w:jc w:val="right"/>
              <w:rPr>
                <w:b/>
                <w:sz w:val="18"/>
              </w:rPr>
            </w:pP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Órdenes de Inspecciones Registradas</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43</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25</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5</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40</w:t>
            </w: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w:t>
            </w: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3</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63</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r w:rsidRPr="00B9579A">
              <w:rPr>
                <w:b/>
                <w:sz w:val="18"/>
              </w:rPr>
              <w:t>180</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Órdenes de Inspecciones en Trámite</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40</w:t>
            </w: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w:t>
            </w: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3</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36</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r w:rsidRPr="00B9579A">
              <w:rPr>
                <w:b/>
                <w:sz w:val="18"/>
              </w:rPr>
              <w:t>80</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Órdenes de Inspecciones Cerradas</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43</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25</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5</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27</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r w:rsidRPr="00B9579A">
              <w:rPr>
                <w:b/>
                <w:sz w:val="18"/>
              </w:rPr>
              <w:t>100</w:t>
            </w:r>
          </w:p>
        </w:tc>
      </w:tr>
      <w:tr w:rsidR="002460F0" w:rsidRPr="000E583E" w:rsidTr="002460F0">
        <w:tc>
          <w:tcPr>
            <w:tcW w:w="2717" w:type="dxa"/>
            <w:shd w:val="clear" w:color="auto" w:fill="auto"/>
            <w:vAlign w:val="bottom"/>
          </w:tcPr>
          <w:p w:rsidR="002460F0" w:rsidRPr="000E583E" w:rsidRDefault="002460F0" w:rsidP="002460F0">
            <w:pPr>
              <w:pStyle w:val="SingleTxtG"/>
              <w:tabs>
                <w:tab w:val="left" w:pos="340"/>
              </w:tabs>
              <w:spacing w:before="40" w:after="40" w:line="220" w:lineRule="exact"/>
              <w:ind w:left="340" w:right="0" w:hanging="340"/>
              <w:jc w:val="left"/>
              <w:rPr>
                <w:sz w:val="18"/>
              </w:rPr>
            </w:pPr>
            <w:r w:rsidRPr="00B73B5C">
              <w:rPr>
                <w:sz w:val="18"/>
              </w:rPr>
              <w:t>III</w:t>
            </w:r>
            <w:r>
              <w:rPr>
                <w:sz w:val="18"/>
              </w:rPr>
              <w:t>.</w:t>
            </w:r>
            <w:r>
              <w:rPr>
                <w:sz w:val="18"/>
              </w:rPr>
              <w:tab/>
            </w:r>
            <w:r w:rsidRPr="00B73B5C">
              <w:rPr>
                <w:sz w:val="18"/>
              </w:rPr>
              <w:t>Trabajadores afectados</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Hombres</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134</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87</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675</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90</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705</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43</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270</w:t>
            </w: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162</w:t>
            </w: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121</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57</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66</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186</w:t>
            </w: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r w:rsidRPr="00B9579A">
              <w:rPr>
                <w:b/>
                <w:sz w:val="18"/>
              </w:rPr>
              <w:t>2 596</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Mujeres</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10</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27</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31</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30</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34</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9</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11</w:t>
            </w: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11</w:t>
            </w: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11</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15</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17</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12</w:t>
            </w: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r w:rsidRPr="00B9579A">
              <w:rPr>
                <w:b/>
                <w:sz w:val="18"/>
              </w:rPr>
              <w:t>218</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Menores</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r w:rsidRPr="00B9579A">
              <w:rPr>
                <w:b/>
                <w:sz w:val="18"/>
              </w:rPr>
              <w:t>-</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Discapacitados</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r w:rsidRPr="00B9579A">
              <w:rPr>
                <w:b/>
                <w:sz w:val="18"/>
              </w:rPr>
              <w:t>-</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Extranjeros</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r w:rsidRPr="00B9579A">
              <w:rPr>
                <w:b/>
                <w:sz w:val="18"/>
              </w:rPr>
              <w:t>-</w:t>
            </w:r>
          </w:p>
        </w:tc>
      </w:tr>
      <w:tr w:rsidR="002460F0" w:rsidRPr="000E583E" w:rsidTr="002460F0">
        <w:tc>
          <w:tcPr>
            <w:tcW w:w="2717" w:type="dxa"/>
            <w:shd w:val="clear" w:color="auto" w:fill="auto"/>
            <w:vAlign w:val="bottom"/>
          </w:tcPr>
          <w:p w:rsidR="002460F0" w:rsidRPr="000E583E" w:rsidRDefault="002460F0" w:rsidP="002460F0">
            <w:pPr>
              <w:pStyle w:val="SingleTxtG"/>
              <w:keepNext/>
              <w:tabs>
                <w:tab w:val="left" w:pos="340"/>
              </w:tabs>
              <w:spacing w:before="40" w:after="40" w:line="220" w:lineRule="exact"/>
              <w:ind w:left="340" w:right="0" w:hanging="340"/>
              <w:jc w:val="left"/>
              <w:rPr>
                <w:sz w:val="18"/>
              </w:rPr>
            </w:pPr>
            <w:r w:rsidRPr="00B73B5C">
              <w:rPr>
                <w:sz w:val="18"/>
              </w:rPr>
              <w:t>IV</w:t>
            </w:r>
            <w:r>
              <w:rPr>
                <w:sz w:val="18"/>
              </w:rPr>
              <w:t>.</w:t>
            </w:r>
            <w:r>
              <w:rPr>
                <w:sz w:val="18"/>
              </w:rPr>
              <w:tab/>
            </w:r>
            <w:r w:rsidRPr="00B73B5C">
              <w:rPr>
                <w:sz w:val="18"/>
              </w:rPr>
              <w:t>Actuaciones inspectivas</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Visitas inspectivas al centro de trabajo</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133</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187</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236</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204</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161</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122</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156</w:t>
            </w: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168</w:t>
            </w: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166</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264</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296</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168</w:t>
            </w: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r w:rsidRPr="00B9579A">
              <w:rPr>
                <w:b/>
                <w:sz w:val="18"/>
              </w:rPr>
              <w:t>2 261</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Requerimientos de comparecencia</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53</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168</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142</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119</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180</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127</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109</w:t>
            </w: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105</w:t>
            </w: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110</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53</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37</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20</w:t>
            </w: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r w:rsidRPr="00B9579A">
              <w:rPr>
                <w:b/>
                <w:sz w:val="18"/>
              </w:rPr>
              <w:t>1 223</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Pr>
                <w:sz w:val="18"/>
                <w:szCs w:val="18"/>
              </w:rPr>
              <w:t>Comprobación de datos</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bottom"/>
          </w:tcPr>
          <w:p w:rsidR="002460F0" w:rsidRPr="000E583E" w:rsidRDefault="002460F0" w:rsidP="002460F0">
            <w:pPr>
              <w:pStyle w:val="SingleTxtG"/>
              <w:tabs>
                <w:tab w:val="left" w:pos="340"/>
              </w:tabs>
              <w:spacing w:before="40" w:after="40" w:line="220" w:lineRule="exact"/>
              <w:ind w:left="340" w:right="0" w:hanging="340"/>
              <w:jc w:val="left"/>
              <w:rPr>
                <w:sz w:val="18"/>
              </w:rPr>
            </w:pPr>
            <w:r w:rsidRPr="00B73B5C">
              <w:rPr>
                <w:sz w:val="18"/>
              </w:rPr>
              <w:t>V</w:t>
            </w:r>
            <w:r>
              <w:rPr>
                <w:sz w:val="18"/>
              </w:rPr>
              <w:t>.</w:t>
            </w:r>
            <w:r>
              <w:rPr>
                <w:sz w:val="18"/>
              </w:rPr>
              <w:tab/>
            </w:r>
            <w:r w:rsidRPr="00B73B5C">
              <w:rPr>
                <w:sz w:val="18"/>
              </w:rPr>
              <w:t>Medidas inspectivas</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Advertencias</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r w:rsidRPr="00B9579A">
              <w:rPr>
                <w:b/>
                <w:sz w:val="18"/>
              </w:rPr>
              <w:t>-</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Pr>
                <w:sz w:val="18"/>
                <w:szCs w:val="18"/>
              </w:rPr>
              <w:t>Recomendaciones</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r w:rsidRPr="00B9579A">
              <w:rPr>
                <w:b/>
                <w:sz w:val="18"/>
              </w:rPr>
              <w:t>-</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Requerimientos</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2</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2</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3</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2</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7</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6</w:t>
            </w: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4</w:t>
            </w: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15</w:t>
            </w: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r w:rsidRPr="00B9579A">
              <w:rPr>
                <w:b/>
                <w:sz w:val="18"/>
              </w:rPr>
              <w:t>43</w:t>
            </w:r>
          </w:p>
        </w:tc>
      </w:tr>
      <w:tr w:rsidR="002460F0" w:rsidRPr="000E583E" w:rsidTr="002460F0">
        <w:tc>
          <w:tcPr>
            <w:tcW w:w="2717" w:type="dxa"/>
            <w:shd w:val="clear" w:color="auto" w:fill="auto"/>
            <w:vAlign w:val="bottom"/>
          </w:tcPr>
          <w:p w:rsidR="002460F0" w:rsidRPr="000E583E" w:rsidRDefault="002460F0" w:rsidP="002460F0">
            <w:pPr>
              <w:pStyle w:val="SingleTxtG"/>
              <w:tabs>
                <w:tab w:val="left" w:pos="340"/>
              </w:tabs>
              <w:spacing w:before="40" w:after="40" w:line="220" w:lineRule="exact"/>
              <w:ind w:left="340" w:right="0" w:hanging="340"/>
              <w:jc w:val="left"/>
              <w:rPr>
                <w:sz w:val="18"/>
              </w:rPr>
            </w:pPr>
            <w:r w:rsidRPr="00B73B5C">
              <w:rPr>
                <w:sz w:val="18"/>
              </w:rPr>
              <w:t>VI</w:t>
            </w:r>
            <w:r>
              <w:rPr>
                <w:sz w:val="18"/>
              </w:rPr>
              <w:t>.</w:t>
            </w:r>
            <w:r>
              <w:rPr>
                <w:sz w:val="18"/>
              </w:rPr>
              <w:tab/>
            </w:r>
            <w:r w:rsidRPr="00B73B5C">
              <w:rPr>
                <w:sz w:val="18"/>
              </w:rPr>
              <w:t>Materias inspeccionadas</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bottom"/>
          </w:tcPr>
          <w:p w:rsidR="002460F0" w:rsidRPr="000E583E" w:rsidRDefault="002460F0" w:rsidP="002460F0">
            <w:pPr>
              <w:pStyle w:val="SingleTxtG"/>
              <w:spacing w:before="40" w:after="40" w:line="220" w:lineRule="exact"/>
              <w:ind w:left="340" w:right="0"/>
              <w:jc w:val="left"/>
              <w:rPr>
                <w:sz w:val="18"/>
              </w:rPr>
            </w:pPr>
            <w:r>
              <w:rPr>
                <w:sz w:val="18"/>
              </w:rPr>
              <w:t>Trabajo</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center"/>
          </w:tcPr>
          <w:p w:rsidR="002460F0" w:rsidRPr="00B73B5C" w:rsidRDefault="002460F0" w:rsidP="00251772">
            <w:pPr>
              <w:pStyle w:val="Bullet1G"/>
              <w:tabs>
                <w:tab w:val="clear" w:pos="1701"/>
                <w:tab w:val="num" w:pos="170"/>
              </w:tabs>
              <w:spacing w:before="40" w:after="40" w:line="220" w:lineRule="atLeast"/>
              <w:ind w:left="510" w:right="113"/>
              <w:jc w:val="left"/>
              <w:rPr>
                <w:sz w:val="18"/>
                <w:szCs w:val="18"/>
              </w:rPr>
            </w:pPr>
            <w:r w:rsidRPr="00B73B5C">
              <w:rPr>
                <w:sz w:val="18"/>
                <w:szCs w:val="18"/>
              </w:rPr>
              <w:t>Despido Arbitrario</w:t>
            </w:r>
          </w:p>
        </w:tc>
        <w:tc>
          <w:tcPr>
            <w:tcW w:w="753"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90</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62</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68</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91</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60</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42</w:t>
            </w:r>
          </w:p>
        </w:tc>
        <w:tc>
          <w:tcPr>
            <w:tcW w:w="753"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56</w:t>
            </w:r>
          </w:p>
        </w:tc>
        <w:tc>
          <w:tcPr>
            <w:tcW w:w="72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46</w:t>
            </w:r>
          </w:p>
        </w:tc>
        <w:tc>
          <w:tcPr>
            <w:tcW w:w="78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51</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93</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69</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78</w:t>
            </w:r>
          </w:p>
        </w:tc>
        <w:tc>
          <w:tcPr>
            <w:tcW w:w="754" w:type="dxa"/>
            <w:shd w:val="clear" w:color="auto" w:fill="auto"/>
            <w:vAlign w:val="center"/>
          </w:tcPr>
          <w:p w:rsidR="002460F0" w:rsidRPr="00B9579A" w:rsidRDefault="002460F0" w:rsidP="00251772">
            <w:pPr>
              <w:pStyle w:val="SingleTxtG"/>
              <w:spacing w:before="40" w:after="40" w:line="220" w:lineRule="exact"/>
              <w:ind w:left="0" w:right="0"/>
              <w:jc w:val="right"/>
              <w:rPr>
                <w:b/>
                <w:sz w:val="18"/>
              </w:rPr>
            </w:pPr>
            <w:r w:rsidRPr="00B9579A">
              <w:rPr>
                <w:b/>
                <w:sz w:val="18"/>
              </w:rPr>
              <w:t>806</w:t>
            </w:r>
          </w:p>
        </w:tc>
      </w:tr>
      <w:tr w:rsidR="002460F0" w:rsidRPr="000E583E" w:rsidTr="002460F0">
        <w:tc>
          <w:tcPr>
            <w:tcW w:w="2717" w:type="dxa"/>
            <w:shd w:val="clear" w:color="auto" w:fill="auto"/>
            <w:vAlign w:val="center"/>
          </w:tcPr>
          <w:p w:rsidR="002460F0" w:rsidRPr="00B73B5C" w:rsidRDefault="002460F0" w:rsidP="00251772">
            <w:pPr>
              <w:pStyle w:val="Bullet1G"/>
              <w:tabs>
                <w:tab w:val="clear" w:pos="1701"/>
                <w:tab w:val="num" w:pos="170"/>
              </w:tabs>
              <w:spacing w:before="40" w:after="40" w:line="220" w:lineRule="atLeast"/>
              <w:ind w:left="510" w:right="113"/>
              <w:jc w:val="left"/>
              <w:rPr>
                <w:sz w:val="18"/>
                <w:szCs w:val="18"/>
              </w:rPr>
            </w:pPr>
            <w:r w:rsidRPr="00B73B5C">
              <w:rPr>
                <w:sz w:val="18"/>
                <w:szCs w:val="18"/>
              </w:rPr>
              <w:t>Contratos de Trabajo</w:t>
            </w:r>
          </w:p>
        </w:tc>
        <w:tc>
          <w:tcPr>
            <w:tcW w:w="753"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3"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2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8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B9579A" w:rsidRDefault="002460F0" w:rsidP="00251772">
            <w:pPr>
              <w:pStyle w:val="SingleTxtG"/>
              <w:spacing w:before="40" w:after="40" w:line="220" w:lineRule="exact"/>
              <w:ind w:left="0" w:right="0"/>
              <w:jc w:val="right"/>
              <w:rPr>
                <w:b/>
                <w:sz w:val="18"/>
              </w:rPr>
            </w:pPr>
            <w:r w:rsidRPr="00B9579A">
              <w:rPr>
                <w:b/>
                <w:sz w:val="18"/>
              </w:rPr>
              <w:t>-</w:t>
            </w:r>
          </w:p>
        </w:tc>
      </w:tr>
      <w:tr w:rsidR="002460F0" w:rsidRPr="000E583E" w:rsidTr="002460F0">
        <w:tc>
          <w:tcPr>
            <w:tcW w:w="2717" w:type="dxa"/>
            <w:shd w:val="clear" w:color="auto" w:fill="auto"/>
            <w:vAlign w:val="center"/>
          </w:tcPr>
          <w:p w:rsidR="002460F0" w:rsidRPr="00B73B5C" w:rsidRDefault="002460F0" w:rsidP="00251772">
            <w:pPr>
              <w:pStyle w:val="Bullet1G"/>
              <w:tabs>
                <w:tab w:val="clear" w:pos="1701"/>
                <w:tab w:val="num" w:pos="170"/>
              </w:tabs>
              <w:spacing w:before="40" w:after="40" w:line="220" w:lineRule="atLeast"/>
              <w:ind w:left="510" w:right="113"/>
              <w:jc w:val="left"/>
              <w:rPr>
                <w:sz w:val="18"/>
                <w:szCs w:val="18"/>
              </w:rPr>
            </w:pPr>
            <w:r>
              <w:rPr>
                <w:sz w:val="18"/>
                <w:szCs w:val="18"/>
              </w:rPr>
              <w:t>Primacía de la Realidad</w:t>
            </w:r>
          </w:p>
        </w:tc>
        <w:tc>
          <w:tcPr>
            <w:tcW w:w="753"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3"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2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8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B9579A" w:rsidRDefault="002460F0" w:rsidP="00251772">
            <w:pPr>
              <w:pStyle w:val="SingleTxtG"/>
              <w:spacing w:before="40" w:after="40" w:line="220" w:lineRule="exact"/>
              <w:ind w:left="0" w:right="0"/>
              <w:jc w:val="right"/>
              <w:rPr>
                <w:b/>
                <w:sz w:val="18"/>
              </w:rPr>
            </w:pPr>
            <w:r w:rsidRPr="00B9579A">
              <w:rPr>
                <w:b/>
                <w:sz w:val="18"/>
              </w:rPr>
              <w:t>-</w:t>
            </w:r>
          </w:p>
        </w:tc>
      </w:tr>
      <w:tr w:rsidR="002460F0" w:rsidRPr="000E583E" w:rsidTr="002460F0">
        <w:tc>
          <w:tcPr>
            <w:tcW w:w="2717" w:type="dxa"/>
            <w:shd w:val="clear" w:color="auto" w:fill="auto"/>
            <w:vAlign w:val="center"/>
          </w:tcPr>
          <w:p w:rsidR="002460F0" w:rsidRPr="00B73B5C" w:rsidRDefault="002460F0" w:rsidP="00251772">
            <w:pPr>
              <w:pStyle w:val="Bullet1G"/>
              <w:tabs>
                <w:tab w:val="clear" w:pos="1701"/>
                <w:tab w:val="num" w:pos="170"/>
              </w:tabs>
              <w:spacing w:before="40" w:after="40" w:line="220" w:lineRule="atLeast"/>
              <w:ind w:left="510" w:right="113"/>
              <w:jc w:val="left"/>
              <w:rPr>
                <w:sz w:val="18"/>
                <w:szCs w:val="18"/>
              </w:rPr>
            </w:pPr>
            <w:r w:rsidRPr="00A27958">
              <w:rPr>
                <w:sz w:val="18"/>
                <w:szCs w:val="18"/>
              </w:rPr>
              <w:t>Trabajo Forzoso y Discriminación</w:t>
            </w:r>
          </w:p>
        </w:tc>
        <w:tc>
          <w:tcPr>
            <w:tcW w:w="753"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3"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2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8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B9579A" w:rsidRDefault="002460F0" w:rsidP="00251772">
            <w:pPr>
              <w:pStyle w:val="SingleTxtG"/>
              <w:spacing w:before="40" w:after="40" w:line="220" w:lineRule="exact"/>
              <w:ind w:left="0" w:right="0"/>
              <w:jc w:val="right"/>
              <w:rPr>
                <w:b/>
                <w:sz w:val="18"/>
              </w:rPr>
            </w:pPr>
            <w:r w:rsidRPr="00B9579A">
              <w:rPr>
                <w:b/>
                <w:sz w:val="18"/>
              </w:rPr>
              <w:t>-</w:t>
            </w:r>
          </w:p>
        </w:tc>
      </w:tr>
      <w:tr w:rsidR="002460F0" w:rsidRPr="000E583E" w:rsidTr="002460F0">
        <w:tc>
          <w:tcPr>
            <w:tcW w:w="2717" w:type="dxa"/>
            <w:shd w:val="clear" w:color="auto" w:fill="auto"/>
            <w:vAlign w:val="center"/>
          </w:tcPr>
          <w:p w:rsidR="002460F0" w:rsidRPr="00B73B5C" w:rsidRDefault="002460F0" w:rsidP="00251772">
            <w:pPr>
              <w:pStyle w:val="Bullet1G"/>
              <w:tabs>
                <w:tab w:val="clear" w:pos="1701"/>
                <w:tab w:val="num" w:pos="170"/>
              </w:tabs>
              <w:spacing w:before="40" w:after="40" w:line="220" w:lineRule="atLeast"/>
              <w:ind w:left="510" w:right="113"/>
              <w:jc w:val="left"/>
              <w:rPr>
                <w:sz w:val="18"/>
                <w:szCs w:val="18"/>
              </w:rPr>
            </w:pPr>
            <w:r w:rsidRPr="00A27958">
              <w:rPr>
                <w:sz w:val="18"/>
                <w:szCs w:val="18"/>
              </w:rPr>
              <w:t>Otros</w:t>
            </w:r>
          </w:p>
        </w:tc>
        <w:tc>
          <w:tcPr>
            <w:tcW w:w="753"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36</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37</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47</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26</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30</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29</w:t>
            </w:r>
          </w:p>
        </w:tc>
        <w:tc>
          <w:tcPr>
            <w:tcW w:w="753"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181</w:t>
            </w:r>
          </w:p>
        </w:tc>
        <w:tc>
          <w:tcPr>
            <w:tcW w:w="72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162</w:t>
            </w:r>
          </w:p>
        </w:tc>
        <w:tc>
          <w:tcPr>
            <w:tcW w:w="78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70</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132</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119</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188</w:t>
            </w:r>
          </w:p>
        </w:tc>
        <w:tc>
          <w:tcPr>
            <w:tcW w:w="754" w:type="dxa"/>
            <w:shd w:val="clear" w:color="auto" w:fill="auto"/>
            <w:vAlign w:val="center"/>
          </w:tcPr>
          <w:p w:rsidR="002460F0" w:rsidRPr="00B9579A" w:rsidRDefault="002460F0" w:rsidP="00251772">
            <w:pPr>
              <w:pStyle w:val="SingleTxtG"/>
              <w:spacing w:before="40" w:after="40" w:line="220" w:lineRule="exact"/>
              <w:ind w:left="0" w:right="0"/>
              <w:jc w:val="right"/>
              <w:rPr>
                <w:b/>
                <w:sz w:val="18"/>
              </w:rPr>
            </w:pPr>
            <w:r w:rsidRPr="00B9579A">
              <w:rPr>
                <w:b/>
                <w:sz w:val="18"/>
              </w:rPr>
              <w:t>1 057</w:t>
            </w:r>
          </w:p>
        </w:tc>
      </w:tr>
      <w:tr w:rsidR="002460F0" w:rsidRPr="000E583E" w:rsidTr="002460F0">
        <w:tc>
          <w:tcPr>
            <w:tcW w:w="2717" w:type="dxa"/>
            <w:shd w:val="clear" w:color="auto" w:fill="auto"/>
            <w:vAlign w:val="center"/>
          </w:tcPr>
          <w:p w:rsidR="002460F0" w:rsidRPr="00317BEF" w:rsidRDefault="002460F0" w:rsidP="00251772">
            <w:pPr>
              <w:pStyle w:val="SingleTxtG"/>
              <w:spacing w:before="40" w:after="40" w:line="220" w:lineRule="exact"/>
              <w:ind w:left="340" w:right="0"/>
              <w:jc w:val="left"/>
              <w:rPr>
                <w:sz w:val="18"/>
              </w:rPr>
            </w:pPr>
            <w:r w:rsidRPr="00317BEF">
              <w:rPr>
                <w:sz w:val="18"/>
              </w:rPr>
              <w:t>Seguridad y salud en el trabajo</w:t>
            </w:r>
          </w:p>
        </w:tc>
        <w:tc>
          <w:tcPr>
            <w:tcW w:w="753"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p>
        </w:tc>
        <w:tc>
          <w:tcPr>
            <w:tcW w:w="753"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p>
        </w:tc>
        <w:tc>
          <w:tcPr>
            <w:tcW w:w="72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p>
        </w:tc>
        <w:tc>
          <w:tcPr>
            <w:tcW w:w="78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p>
        </w:tc>
        <w:tc>
          <w:tcPr>
            <w:tcW w:w="754" w:type="dxa"/>
            <w:shd w:val="clear" w:color="auto" w:fill="auto"/>
            <w:vAlign w:val="center"/>
          </w:tcPr>
          <w:p w:rsidR="002460F0" w:rsidRPr="00B9579A" w:rsidRDefault="002460F0" w:rsidP="00251772">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center"/>
          </w:tcPr>
          <w:p w:rsidR="002460F0" w:rsidRPr="00317BEF" w:rsidRDefault="002460F0" w:rsidP="00251772">
            <w:pPr>
              <w:pStyle w:val="Bullet1G"/>
              <w:tabs>
                <w:tab w:val="clear" w:pos="1701"/>
                <w:tab w:val="num" w:pos="170"/>
              </w:tabs>
              <w:spacing w:before="40" w:after="40" w:line="220" w:lineRule="atLeast"/>
              <w:ind w:left="510" w:right="113"/>
              <w:jc w:val="left"/>
              <w:rPr>
                <w:sz w:val="18"/>
              </w:rPr>
            </w:pPr>
            <w:r w:rsidRPr="00A27958">
              <w:rPr>
                <w:sz w:val="18"/>
                <w:szCs w:val="18"/>
              </w:rPr>
              <w:t>Seguridad y Salud en el Trabajo</w:t>
            </w:r>
          </w:p>
        </w:tc>
        <w:tc>
          <w:tcPr>
            <w:tcW w:w="753"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1</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5</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8</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3</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7</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2</w:t>
            </w:r>
          </w:p>
        </w:tc>
        <w:tc>
          <w:tcPr>
            <w:tcW w:w="753"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2</w:t>
            </w:r>
          </w:p>
        </w:tc>
        <w:tc>
          <w:tcPr>
            <w:tcW w:w="72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2</w:t>
            </w:r>
          </w:p>
        </w:tc>
        <w:tc>
          <w:tcPr>
            <w:tcW w:w="78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15</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11</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4</w:t>
            </w:r>
          </w:p>
        </w:tc>
        <w:tc>
          <w:tcPr>
            <w:tcW w:w="754" w:type="dxa"/>
            <w:shd w:val="clear" w:color="auto" w:fill="auto"/>
            <w:vAlign w:val="center"/>
          </w:tcPr>
          <w:p w:rsidR="002460F0" w:rsidRPr="00A27958" w:rsidRDefault="002460F0" w:rsidP="00251772">
            <w:pPr>
              <w:pStyle w:val="SingleTxtG"/>
              <w:spacing w:before="40" w:after="40" w:line="220" w:lineRule="exact"/>
              <w:ind w:left="0" w:right="0"/>
              <w:jc w:val="right"/>
              <w:rPr>
                <w:sz w:val="18"/>
              </w:rPr>
            </w:pPr>
            <w:r w:rsidRPr="00A27958">
              <w:rPr>
                <w:sz w:val="18"/>
              </w:rPr>
              <w:t>5</w:t>
            </w:r>
          </w:p>
        </w:tc>
        <w:tc>
          <w:tcPr>
            <w:tcW w:w="754" w:type="dxa"/>
            <w:shd w:val="clear" w:color="auto" w:fill="auto"/>
            <w:vAlign w:val="center"/>
          </w:tcPr>
          <w:p w:rsidR="002460F0" w:rsidRPr="00B9579A" w:rsidRDefault="002460F0" w:rsidP="00251772">
            <w:pPr>
              <w:pStyle w:val="SingleTxtG"/>
              <w:spacing w:before="40" w:after="40" w:line="220" w:lineRule="exact"/>
              <w:ind w:left="0" w:right="0"/>
              <w:jc w:val="right"/>
              <w:rPr>
                <w:b/>
                <w:sz w:val="18"/>
              </w:rPr>
            </w:pPr>
            <w:r w:rsidRPr="00B9579A">
              <w:rPr>
                <w:b/>
                <w:sz w:val="18"/>
              </w:rPr>
              <w:t>65</w:t>
            </w:r>
          </w:p>
        </w:tc>
      </w:tr>
      <w:tr w:rsidR="002460F0" w:rsidRPr="000E583E" w:rsidTr="002460F0">
        <w:tc>
          <w:tcPr>
            <w:tcW w:w="2717" w:type="dxa"/>
            <w:shd w:val="clear" w:color="auto" w:fill="auto"/>
            <w:vAlign w:val="center"/>
          </w:tcPr>
          <w:p w:rsidR="002460F0" w:rsidRPr="00317BEF" w:rsidRDefault="002460F0" w:rsidP="002460F0">
            <w:pPr>
              <w:pStyle w:val="Bullet1G"/>
              <w:keepNext/>
              <w:keepLines/>
              <w:tabs>
                <w:tab w:val="clear" w:pos="1701"/>
                <w:tab w:val="num" w:pos="170"/>
              </w:tabs>
              <w:spacing w:before="40" w:after="40" w:line="220" w:lineRule="atLeast"/>
              <w:ind w:left="510" w:right="113"/>
              <w:jc w:val="left"/>
              <w:rPr>
                <w:sz w:val="18"/>
              </w:rPr>
            </w:pPr>
            <w:r w:rsidRPr="00A27958">
              <w:rPr>
                <w:sz w:val="18"/>
                <w:szCs w:val="18"/>
              </w:rPr>
              <w:t>Seguro Trabajo de Riesgo</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15</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11</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4</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5</w:t>
            </w: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r w:rsidRPr="00B9579A">
              <w:rPr>
                <w:b/>
                <w:sz w:val="18"/>
              </w:rPr>
              <w:t>35</w:t>
            </w:r>
          </w:p>
        </w:tc>
      </w:tr>
      <w:tr w:rsidR="002460F0" w:rsidRPr="000E583E" w:rsidTr="002460F0">
        <w:tc>
          <w:tcPr>
            <w:tcW w:w="2717" w:type="dxa"/>
            <w:shd w:val="clear" w:color="auto" w:fill="auto"/>
            <w:vAlign w:val="center"/>
          </w:tcPr>
          <w:p w:rsidR="002460F0" w:rsidRPr="00317BEF" w:rsidRDefault="002460F0" w:rsidP="002460F0">
            <w:pPr>
              <w:pStyle w:val="SingleTxtG"/>
              <w:spacing w:before="40" w:after="40" w:line="220" w:lineRule="exact"/>
              <w:ind w:left="340" w:right="0"/>
              <w:jc w:val="left"/>
              <w:rPr>
                <w:sz w:val="18"/>
              </w:rPr>
            </w:pPr>
            <w:r w:rsidRPr="00317BEF">
              <w:rPr>
                <w:sz w:val="18"/>
              </w:rPr>
              <w:t>Trabajo de adolescente</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center"/>
          </w:tcPr>
          <w:p w:rsidR="002460F0" w:rsidRPr="00317BEF" w:rsidRDefault="002460F0" w:rsidP="002460F0">
            <w:pPr>
              <w:pStyle w:val="Bullet1G"/>
              <w:keepNext/>
              <w:keepLines/>
              <w:tabs>
                <w:tab w:val="clear" w:pos="1701"/>
                <w:tab w:val="num" w:pos="170"/>
              </w:tabs>
              <w:spacing w:before="40" w:after="40" w:line="220" w:lineRule="atLeast"/>
              <w:ind w:left="510" w:right="113"/>
              <w:jc w:val="left"/>
              <w:rPr>
                <w:sz w:val="18"/>
              </w:rPr>
            </w:pPr>
            <w:r w:rsidRPr="00A27958">
              <w:rPr>
                <w:sz w:val="18"/>
                <w:szCs w:val="18"/>
              </w:rPr>
              <w:t>Autorización de Trabajo de Adolescente</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r w:rsidRPr="00B9579A">
              <w:rPr>
                <w:b/>
                <w:sz w:val="18"/>
              </w:rPr>
              <w:t>-</w:t>
            </w:r>
          </w:p>
        </w:tc>
      </w:tr>
      <w:tr w:rsidR="002460F0" w:rsidRPr="000E583E" w:rsidTr="002460F0">
        <w:tc>
          <w:tcPr>
            <w:tcW w:w="2717" w:type="dxa"/>
            <w:shd w:val="clear" w:color="auto" w:fill="auto"/>
            <w:vAlign w:val="center"/>
          </w:tcPr>
          <w:p w:rsidR="002460F0" w:rsidRPr="00317BEF" w:rsidRDefault="002460F0" w:rsidP="002460F0">
            <w:pPr>
              <w:pStyle w:val="Bullet1G"/>
              <w:keepNext/>
              <w:keepLines/>
              <w:tabs>
                <w:tab w:val="clear" w:pos="1701"/>
                <w:tab w:val="num" w:pos="170"/>
              </w:tabs>
              <w:spacing w:before="40" w:after="40" w:line="220" w:lineRule="atLeast"/>
              <w:ind w:left="510" w:right="113"/>
              <w:jc w:val="left"/>
              <w:rPr>
                <w:sz w:val="18"/>
              </w:rPr>
            </w:pPr>
            <w:r w:rsidRPr="00A27958">
              <w:rPr>
                <w:sz w:val="18"/>
                <w:szCs w:val="18"/>
              </w:rPr>
              <w:t>Trabajo Infantil</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r w:rsidRPr="00B9579A">
              <w:rPr>
                <w:b/>
                <w:sz w:val="18"/>
              </w:rPr>
              <w:t>-</w:t>
            </w:r>
          </w:p>
        </w:tc>
      </w:tr>
      <w:tr w:rsidR="002460F0" w:rsidRPr="000E583E" w:rsidTr="002460F0">
        <w:tc>
          <w:tcPr>
            <w:tcW w:w="2717" w:type="dxa"/>
            <w:shd w:val="clear" w:color="auto" w:fill="auto"/>
            <w:vAlign w:val="center"/>
          </w:tcPr>
          <w:p w:rsidR="002460F0" w:rsidRPr="00317BEF" w:rsidRDefault="002460F0" w:rsidP="002460F0">
            <w:pPr>
              <w:pStyle w:val="SingleTxtG"/>
              <w:keepNext/>
              <w:spacing w:before="40" w:after="40" w:line="220" w:lineRule="exact"/>
              <w:ind w:left="340" w:right="0"/>
              <w:jc w:val="left"/>
              <w:rPr>
                <w:sz w:val="18"/>
              </w:rPr>
            </w:pPr>
            <w:r w:rsidRPr="00317BEF">
              <w:rPr>
                <w:sz w:val="18"/>
              </w:rPr>
              <w:t>Empleo</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center"/>
          </w:tcPr>
          <w:p w:rsidR="002460F0" w:rsidRPr="00317BEF" w:rsidRDefault="002460F0" w:rsidP="002460F0">
            <w:pPr>
              <w:pStyle w:val="Bullet1G"/>
              <w:keepNext/>
              <w:keepLines/>
              <w:tabs>
                <w:tab w:val="clear" w:pos="1701"/>
                <w:tab w:val="num" w:pos="170"/>
              </w:tabs>
              <w:spacing w:before="40" w:after="40" w:line="220" w:lineRule="atLeast"/>
              <w:ind w:left="510" w:right="113"/>
              <w:jc w:val="left"/>
              <w:rPr>
                <w:sz w:val="18"/>
              </w:rPr>
            </w:pPr>
            <w:r w:rsidRPr="00A27958">
              <w:rPr>
                <w:sz w:val="18"/>
                <w:szCs w:val="18"/>
              </w:rPr>
              <w:t>Capacitación Modalidades Formativas</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3"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2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8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shd w:val="clear" w:color="auto" w:fill="auto"/>
            <w:vAlign w:val="center"/>
          </w:tcPr>
          <w:p w:rsidR="002460F0" w:rsidRPr="00B9579A" w:rsidRDefault="002460F0" w:rsidP="002460F0">
            <w:pPr>
              <w:pStyle w:val="SingleTxtG"/>
              <w:spacing w:before="40" w:after="40" w:line="220" w:lineRule="exact"/>
              <w:ind w:left="0" w:right="0"/>
              <w:jc w:val="right"/>
              <w:rPr>
                <w:b/>
                <w:sz w:val="18"/>
              </w:rPr>
            </w:pPr>
            <w:r w:rsidRPr="00B9579A">
              <w:rPr>
                <w:b/>
                <w:sz w:val="18"/>
              </w:rPr>
              <w:t>-</w:t>
            </w:r>
          </w:p>
        </w:tc>
      </w:tr>
      <w:tr w:rsidR="002460F0" w:rsidRPr="000E583E" w:rsidTr="002460F0">
        <w:tc>
          <w:tcPr>
            <w:tcW w:w="2717" w:type="dxa"/>
            <w:tcBorders>
              <w:bottom w:val="single" w:sz="12" w:space="0" w:color="auto"/>
            </w:tcBorders>
            <w:shd w:val="clear" w:color="auto" w:fill="auto"/>
            <w:vAlign w:val="center"/>
          </w:tcPr>
          <w:p w:rsidR="002460F0" w:rsidRPr="00317BEF" w:rsidRDefault="002460F0" w:rsidP="002460F0">
            <w:pPr>
              <w:pStyle w:val="Bullet1G"/>
              <w:keepNext/>
              <w:keepLines/>
              <w:tabs>
                <w:tab w:val="clear" w:pos="1701"/>
                <w:tab w:val="num" w:pos="170"/>
              </w:tabs>
              <w:spacing w:before="40" w:after="40" w:line="220" w:lineRule="atLeast"/>
              <w:ind w:left="510" w:right="113"/>
              <w:jc w:val="left"/>
              <w:rPr>
                <w:sz w:val="18"/>
              </w:rPr>
            </w:pPr>
            <w:r w:rsidRPr="00A27958">
              <w:rPr>
                <w:sz w:val="18"/>
                <w:szCs w:val="18"/>
              </w:rPr>
              <w:t>Empleo</w:t>
            </w:r>
          </w:p>
        </w:tc>
        <w:tc>
          <w:tcPr>
            <w:tcW w:w="753" w:type="dxa"/>
            <w:tcBorders>
              <w:bottom w:val="single" w:sz="12" w:space="0" w:color="auto"/>
            </w:tcBorders>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tcBorders>
              <w:bottom w:val="single" w:sz="12" w:space="0" w:color="auto"/>
            </w:tcBorders>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tcBorders>
              <w:bottom w:val="single" w:sz="12" w:space="0" w:color="auto"/>
            </w:tcBorders>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tcBorders>
              <w:bottom w:val="single" w:sz="12" w:space="0" w:color="auto"/>
            </w:tcBorders>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tcBorders>
              <w:bottom w:val="single" w:sz="12" w:space="0" w:color="auto"/>
            </w:tcBorders>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tcBorders>
              <w:bottom w:val="single" w:sz="12" w:space="0" w:color="auto"/>
            </w:tcBorders>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3" w:type="dxa"/>
            <w:tcBorders>
              <w:bottom w:val="single" w:sz="12" w:space="0" w:color="auto"/>
            </w:tcBorders>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24" w:type="dxa"/>
            <w:tcBorders>
              <w:bottom w:val="single" w:sz="12" w:space="0" w:color="auto"/>
            </w:tcBorders>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84" w:type="dxa"/>
            <w:tcBorders>
              <w:bottom w:val="single" w:sz="12" w:space="0" w:color="auto"/>
            </w:tcBorders>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tcBorders>
              <w:bottom w:val="single" w:sz="12" w:space="0" w:color="auto"/>
            </w:tcBorders>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tcBorders>
              <w:bottom w:val="single" w:sz="12" w:space="0" w:color="auto"/>
            </w:tcBorders>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tcBorders>
              <w:bottom w:val="single" w:sz="12" w:space="0" w:color="auto"/>
            </w:tcBorders>
            <w:shd w:val="clear" w:color="auto" w:fill="auto"/>
            <w:vAlign w:val="center"/>
          </w:tcPr>
          <w:p w:rsidR="002460F0" w:rsidRPr="00A27958" w:rsidRDefault="002460F0" w:rsidP="002460F0">
            <w:pPr>
              <w:pStyle w:val="SingleTxtG"/>
              <w:spacing w:before="40" w:after="40" w:line="220" w:lineRule="exact"/>
              <w:ind w:left="0" w:right="0"/>
              <w:jc w:val="right"/>
              <w:rPr>
                <w:sz w:val="18"/>
              </w:rPr>
            </w:pPr>
            <w:r w:rsidRPr="00A27958">
              <w:rPr>
                <w:sz w:val="18"/>
              </w:rPr>
              <w:t>-</w:t>
            </w:r>
          </w:p>
        </w:tc>
        <w:tc>
          <w:tcPr>
            <w:tcW w:w="754" w:type="dxa"/>
            <w:tcBorders>
              <w:bottom w:val="single" w:sz="12" w:space="0" w:color="auto"/>
            </w:tcBorders>
            <w:shd w:val="clear" w:color="auto" w:fill="auto"/>
            <w:vAlign w:val="center"/>
          </w:tcPr>
          <w:p w:rsidR="002460F0" w:rsidRPr="00B9579A" w:rsidRDefault="002460F0" w:rsidP="002460F0">
            <w:pPr>
              <w:pStyle w:val="SingleTxtG"/>
              <w:spacing w:before="40" w:after="40" w:line="220" w:lineRule="exact"/>
              <w:ind w:left="0" w:right="0"/>
              <w:jc w:val="right"/>
              <w:rPr>
                <w:b/>
                <w:sz w:val="18"/>
              </w:rPr>
            </w:pPr>
            <w:r w:rsidRPr="00B9579A">
              <w:rPr>
                <w:b/>
                <w:sz w:val="18"/>
              </w:rPr>
              <w:t>-</w:t>
            </w:r>
          </w:p>
        </w:tc>
      </w:tr>
    </w:tbl>
    <w:p w:rsidR="002460F0" w:rsidRPr="00B9579A" w:rsidRDefault="002460F0" w:rsidP="0094368A">
      <w:pPr>
        <w:pStyle w:val="SingleTxtG"/>
        <w:spacing w:before="120" w:after="0"/>
        <w:ind w:left="454"/>
      </w:pPr>
      <w:r w:rsidRPr="00B9579A">
        <w:rPr>
          <w:i/>
        </w:rPr>
        <w:t>Fuente:</w:t>
      </w:r>
      <w:r w:rsidRPr="00B9579A">
        <w:t xml:space="preserve"> Ministerio de trabajo y promoción del empleo</w:t>
      </w:r>
      <w:r>
        <w:t>.</w:t>
      </w:r>
      <w:r w:rsidR="0094368A">
        <w:t xml:space="preserve"> </w:t>
      </w:r>
      <w:r w:rsidRPr="00B9579A">
        <w:t>Dirección regional del callao</w:t>
      </w:r>
    </w:p>
    <w:p w:rsidR="002460F0" w:rsidRDefault="002460F0" w:rsidP="002460F0">
      <w:pPr>
        <w:pStyle w:val="SingleTxtG"/>
        <w:spacing w:after="0"/>
        <w:ind w:left="454"/>
      </w:pPr>
      <w:r w:rsidRPr="00B9579A">
        <w:rPr>
          <w:i/>
        </w:rPr>
        <w:t>Elaborado:</w:t>
      </w:r>
      <w:r w:rsidRPr="00B9579A">
        <w:t xml:space="preserve"> Oficina de estadística e informática/oficina de estadística</w:t>
      </w:r>
      <w:r>
        <w:t>.</w:t>
      </w:r>
    </w:p>
    <w:p w:rsidR="002460F0" w:rsidRPr="00683FD2" w:rsidRDefault="00A3556B" w:rsidP="002460F0">
      <w:pPr>
        <w:pStyle w:val="Heading1"/>
        <w:spacing w:before="240"/>
      </w:pPr>
      <w:r>
        <w:t xml:space="preserve">Cuadro </w:t>
      </w:r>
      <w:r w:rsidR="002460F0">
        <w:t>36</w:t>
      </w:r>
    </w:p>
    <w:p w:rsidR="002460F0" w:rsidRPr="003A77F5" w:rsidRDefault="002460F0" w:rsidP="00576B46">
      <w:pPr>
        <w:pStyle w:val="SingleTxtG"/>
        <w:keepNext/>
        <w:keepLines/>
        <w:spacing w:after="0"/>
        <w:rPr>
          <w:b/>
        </w:rPr>
      </w:pPr>
      <w:r w:rsidRPr="003A77F5">
        <w:rPr>
          <w:b/>
        </w:rPr>
        <w:t>Nivel nacional</w:t>
      </w:r>
      <w:r w:rsidRPr="003A77F5">
        <w:t>*</w:t>
      </w:r>
    </w:p>
    <w:p w:rsidR="002460F0" w:rsidRDefault="002460F0" w:rsidP="00576B46">
      <w:pPr>
        <w:pStyle w:val="SingleTxtG"/>
        <w:keepNext/>
        <w:keepLines/>
        <w:rPr>
          <w:b/>
        </w:rPr>
      </w:pPr>
      <w:r>
        <w:rPr>
          <w:b/>
        </w:rPr>
        <w:t>Ó</w:t>
      </w:r>
      <w:r w:rsidRPr="003A77F5">
        <w:rPr>
          <w:b/>
        </w:rPr>
        <w:t>rdenes de inspección por meses, según acciones</w:t>
      </w:r>
      <w:r>
        <w:rPr>
          <w:b/>
        </w:rPr>
        <w:t xml:space="preserve">, </w:t>
      </w:r>
      <w:r w:rsidRPr="003A77F5">
        <w:rPr>
          <w:b/>
        </w:rPr>
        <w:t>2007</w:t>
      </w:r>
    </w:p>
    <w:tbl>
      <w:tblPr>
        <w:tblStyle w:val="TableGrid"/>
        <w:tblW w:w="12517"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17"/>
        <w:gridCol w:w="753"/>
        <w:gridCol w:w="754"/>
        <w:gridCol w:w="754"/>
        <w:gridCol w:w="754"/>
        <w:gridCol w:w="754"/>
        <w:gridCol w:w="754"/>
        <w:gridCol w:w="753"/>
        <w:gridCol w:w="724"/>
        <w:gridCol w:w="784"/>
        <w:gridCol w:w="754"/>
        <w:gridCol w:w="754"/>
        <w:gridCol w:w="754"/>
        <w:gridCol w:w="754"/>
      </w:tblGrid>
      <w:tr w:rsidR="002460F0" w:rsidRPr="000E583E" w:rsidTr="002460F0">
        <w:trPr>
          <w:tblHeader/>
        </w:trPr>
        <w:tc>
          <w:tcPr>
            <w:tcW w:w="2717" w:type="dxa"/>
            <w:tcBorders>
              <w:top w:val="single" w:sz="4" w:space="0" w:color="auto"/>
              <w:bottom w:val="single" w:sz="12" w:space="0" w:color="auto"/>
            </w:tcBorders>
            <w:shd w:val="clear" w:color="auto" w:fill="auto"/>
            <w:vAlign w:val="bottom"/>
          </w:tcPr>
          <w:p w:rsidR="002460F0" w:rsidRPr="000E583E" w:rsidRDefault="002460F0" w:rsidP="00251772">
            <w:pPr>
              <w:pStyle w:val="SingleTxtG"/>
              <w:spacing w:before="80" w:after="80" w:line="200" w:lineRule="exact"/>
              <w:ind w:left="0" w:right="0"/>
              <w:jc w:val="left"/>
              <w:rPr>
                <w:i/>
                <w:sz w:val="16"/>
              </w:rPr>
            </w:pPr>
            <w:r w:rsidRPr="00FA3298">
              <w:rPr>
                <w:i/>
                <w:sz w:val="16"/>
              </w:rPr>
              <w:t>Acciones</w:t>
            </w:r>
            <w:r>
              <w:rPr>
                <w:i/>
                <w:sz w:val="16"/>
              </w:rPr>
              <w:t xml:space="preserve"> ó</w:t>
            </w:r>
            <w:r w:rsidRPr="00FA3298">
              <w:rPr>
                <w:i/>
                <w:sz w:val="16"/>
              </w:rPr>
              <w:t>rdenes de inspecci</w:t>
            </w:r>
            <w:r>
              <w:rPr>
                <w:i/>
                <w:sz w:val="16"/>
              </w:rPr>
              <w:t>ó</w:t>
            </w:r>
            <w:r w:rsidRPr="00FA3298">
              <w:rPr>
                <w:i/>
                <w:sz w:val="16"/>
              </w:rPr>
              <w:t>n</w:t>
            </w:r>
          </w:p>
        </w:tc>
        <w:tc>
          <w:tcPr>
            <w:tcW w:w="753" w:type="dxa"/>
            <w:tcBorders>
              <w:top w:val="single" w:sz="4" w:space="0" w:color="auto"/>
              <w:bottom w:val="single" w:sz="12" w:space="0" w:color="auto"/>
            </w:tcBorders>
            <w:shd w:val="clear" w:color="auto" w:fill="auto"/>
            <w:vAlign w:val="bottom"/>
          </w:tcPr>
          <w:p w:rsidR="002460F0" w:rsidRPr="00FA3298" w:rsidRDefault="002460F0" w:rsidP="00251772">
            <w:pPr>
              <w:pStyle w:val="SingleTxtG"/>
              <w:spacing w:before="80" w:after="80" w:line="200" w:lineRule="exact"/>
              <w:ind w:left="0" w:right="0"/>
              <w:jc w:val="right"/>
              <w:rPr>
                <w:i/>
                <w:sz w:val="16"/>
              </w:rPr>
            </w:pPr>
            <w:r w:rsidRPr="00FA3298">
              <w:rPr>
                <w:i/>
                <w:sz w:val="16"/>
              </w:rPr>
              <w:t>Enero</w:t>
            </w:r>
          </w:p>
        </w:tc>
        <w:tc>
          <w:tcPr>
            <w:tcW w:w="754" w:type="dxa"/>
            <w:tcBorders>
              <w:top w:val="single" w:sz="4" w:space="0" w:color="auto"/>
              <w:bottom w:val="single" w:sz="12" w:space="0" w:color="auto"/>
            </w:tcBorders>
            <w:shd w:val="clear" w:color="auto" w:fill="auto"/>
            <w:vAlign w:val="bottom"/>
          </w:tcPr>
          <w:p w:rsidR="002460F0" w:rsidRPr="00FA3298" w:rsidRDefault="002460F0" w:rsidP="00251772">
            <w:pPr>
              <w:pStyle w:val="SingleTxtG"/>
              <w:spacing w:before="80" w:after="80" w:line="200" w:lineRule="exact"/>
              <w:ind w:left="0" w:right="0"/>
              <w:jc w:val="right"/>
              <w:rPr>
                <w:i/>
                <w:sz w:val="16"/>
              </w:rPr>
            </w:pPr>
            <w:r w:rsidRPr="00FA3298">
              <w:rPr>
                <w:i/>
                <w:sz w:val="16"/>
              </w:rPr>
              <w:t>Febrero</w:t>
            </w:r>
          </w:p>
        </w:tc>
        <w:tc>
          <w:tcPr>
            <w:tcW w:w="754" w:type="dxa"/>
            <w:tcBorders>
              <w:top w:val="single" w:sz="4" w:space="0" w:color="auto"/>
              <w:bottom w:val="single" w:sz="12" w:space="0" w:color="auto"/>
            </w:tcBorders>
            <w:shd w:val="clear" w:color="auto" w:fill="auto"/>
            <w:vAlign w:val="bottom"/>
          </w:tcPr>
          <w:p w:rsidR="002460F0" w:rsidRPr="00FA3298" w:rsidRDefault="002460F0" w:rsidP="00251772">
            <w:pPr>
              <w:pStyle w:val="SingleTxtG"/>
              <w:spacing w:before="80" w:after="80" w:line="200" w:lineRule="exact"/>
              <w:ind w:left="0" w:right="0"/>
              <w:jc w:val="right"/>
              <w:rPr>
                <w:i/>
                <w:sz w:val="16"/>
              </w:rPr>
            </w:pPr>
            <w:r w:rsidRPr="00FA3298">
              <w:rPr>
                <w:i/>
                <w:sz w:val="16"/>
              </w:rPr>
              <w:t>Marzo</w:t>
            </w:r>
          </w:p>
        </w:tc>
        <w:tc>
          <w:tcPr>
            <w:tcW w:w="754" w:type="dxa"/>
            <w:tcBorders>
              <w:top w:val="single" w:sz="4" w:space="0" w:color="auto"/>
              <w:bottom w:val="single" w:sz="12" w:space="0" w:color="auto"/>
            </w:tcBorders>
            <w:shd w:val="clear" w:color="auto" w:fill="auto"/>
            <w:vAlign w:val="bottom"/>
          </w:tcPr>
          <w:p w:rsidR="002460F0" w:rsidRPr="00FA3298" w:rsidRDefault="002460F0" w:rsidP="00251772">
            <w:pPr>
              <w:pStyle w:val="SingleTxtG"/>
              <w:spacing w:before="80" w:after="80" w:line="200" w:lineRule="exact"/>
              <w:ind w:left="0" w:right="0"/>
              <w:jc w:val="right"/>
              <w:rPr>
                <w:i/>
                <w:sz w:val="16"/>
              </w:rPr>
            </w:pPr>
            <w:r w:rsidRPr="00FA3298">
              <w:rPr>
                <w:i/>
                <w:sz w:val="16"/>
              </w:rPr>
              <w:t>Abril</w:t>
            </w:r>
          </w:p>
        </w:tc>
        <w:tc>
          <w:tcPr>
            <w:tcW w:w="754" w:type="dxa"/>
            <w:tcBorders>
              <w:top w:val="single" w:sz="4" w:space="0" w:color="auto"/>
              <w:bottom w:val="single" w:sz="12" w:space="0" w:color="auto"/>
            </w:tcBorders>
            <w:shd w:val="clear" w:color="auto" w:fill="auto"/>
            <w:vAlign w:val="bottom"/>
          </w:tcPr>
          <w:p w:rsidR="002460F0" w:rsidRPr="00FA3298" w:rsidRDefault="002460F0" w:rsidP="00251772">
            <w:pPr>
              <w:pStyle w:val="SingleTxtG"/>
              <w:spacing w:before="80" w:after="80" w:line="200" w:lineRule="exact"/>
              <w:ind w:left="0" w:right="0"/>
              <w:jc w:val="right"/>
              <w:rPr>
                <w:i/>
                <w:sz w:val="16"/>
              </w:rPr>
            </w:pPr>
            <w:r w:rsidRPr="00FA3298">
              <w:rPr>
                <w:i/>
                <w:sz w:val="16"/>
              </w:rPr>
              <w:t>Mayo</w:t>
            </w:r>
          </w:p>
        </w:tc>
        <w:tc>
          <w:tcPr>
            <w:tcW w:w="754" w:type="dxa"/>
            <w:tcBorders>
              <w:top w:val="single" w:sz="4" w:space="0" w:color="auto"/>
              <w:bottom w:val="single" w:sz="12" w:space="0" w:color="auto"/>
            </w:tcBorders>
            <w:shd w:val="clear" w:color="auto" w:fill="auto"/>
            <w:vAlign w:val="bottom"/>
          </w:tcPr>
          <w:p w:rsidR="002460F0" w:rsidRPr="00FA3298" w:rsidRDefault="002460F0" w:rsidP="00251772">
            <w:pPr>
              <w:pStyle w:val="SingleTxtG"/>
              <w:spacing w:before="80" w:after="80" w:line="200" w:lineRule="exact"/>
              <w:ind w:left="0" w:right="0"/>
              <w:jc w:val="right"/>
              <w:rPr>
                <w:i/>
                <w:sz w:val="16"/>
              </w:rPr>
            </w:pPr>
            <w:r w:rsidRPr="00FA3298">
              <w:rPr>
                <w:i/>
                <w:sz w:val="16"/>
              </w:rPr>
              <w:t>Junio</w:t>
            </w:r>
          </w:p>
        </w:tc>
        <w:tc>
          <w:tcPr>
            <w:tcW w:w="753" w:type="dxa"/>
            <w:tcBorders>
              <w:top w:val="single" w:sz="4" w:space="0" w:color="auto"/>
              <w:bottom w:val="single" w:sz="12" w:space="0" w:color="auto"/>
            </w:tcBorders>
            <w:shd w:val="clear" w:color="auto" w:fill="auto"/>
            <w:vAlign w:val="bottom"/>
          </w:tcPr>
          <w:p w:rsidR="002460F0" w:rsidRPr="00FA3298" w:rsidRDefault="002460F0" w:rsidP="00251772">
            <w:pPr>
              <w:pStyle w:val="SingleTxtG"/>
              <w:spacing w:before="80" w:after="80" w:line="200" w:lineRule="exact"/>
              <w:ind w:left="0" w:right="0"/>
              <w:jc w:val="right"/>
              <w:rPr>
                <w:i/>
                <w:sz w:val="16"/>
              </w:rPr>
            </w:pPr>
            <w:r w:rsidRPr="00FA3298">
              <w:rPr>
                <w:i/>
                <w:sz w:val="16"/>
              </w:rPr>
              <w:t>Julio</w:t>
            </w:r>
          </w:p>
        </w:tc>
        <w:tc>
          <w:tcPr>
            <w:tcW w:w="724" w:type="dxa"/>
            <w:tcBorders>
              <w:top w:val="single" w:sz="4" w:space="0" w:color="auto"/>
              <w:bottom w:val="single" w:sz="12" w:space="0" w:color="auto"/>
            </w:tcBorders>
            <w:shd w:val="clear" w:color="auto" w:fill="auto"/>
            <w:vAlign w:val="bottom"/>
          </w:tcPr>
          <w:p w:rsidR="002460F0" w:rsidRPr="00FA3298" w:rsidRDefault="002460F0" w:rsidP="00251772">
            <w:pPr>
              <w:pStyle w:val="SingleTxtG"/>
              <w:spacing w:before="80" w:after="80" w:line="200" w:lineRule="exact"/>
              <w:ind w:left="0" w:right="0"/>
              <w:jc w:val="right"/>
              <w:rPr>
                <w:i/>
                <w:sz w:val="16"/>
              </w:rPr>
            </w:pPr>
            <w:r w:rsidRPr="00FA3298">
              <w:rPr>
                <w:i/>
                <w:sz w:val="16"/>
              </w:rPr>
              <w:t>Agosto</w:t>
            </w:r>
          </w:p>
        </w:tc>
        <w:tc>
          <w:tcPr>
            <w:tcW w:w="784" w:type="dxa"/>
            <w:tcBorders>
              <w:top w:val="single" w:sz="4" w:space="0" w:color="auto"/>
              <w:bottom w:val="single" w:sz="12" w:space="0" w:color="auto"/>
            </w:tcBorders>
            <w:shd w:val="clear" w:color="auto" w:fill="auto"/>
            <w:vAlign w:val="bottom"/>
          </w:tcPr>
          <w:p w:rsidR="002460F0" w:rsidRPr="00FA3298" w:rsidRDefault="002460F0" w:rsidP="00251772">
            <w:pPr>
              <w:pStyle w:val="SingleTxtG"/>
              <w:spacing w:before="80" w:after="80" w:line="200" w:lineRule="exact"/>
              <w:ind w:left="0" w:right="0"/>
              <w:jc w:val="right"/>
              <w:rPr>
                <w:i/>
                <w:sz w:val="16"/>
              </w:rPr>
            </w:pPr>
            <w:r w:rsidRPr="00FA3298">
              <w:rPr>
                <w:i/>
                <w:sz w:val="16"/>
              </w:rPr>
              <w:t>Se</w:t>
            </w:r>
            <w:r>
              <w:rPr>
                <w:i/>
                <w:sz w:val="16"/>
              </w:rPr>
              <w:t>p</w:t>
            </w:r>
            <w:r w:rsidRPr="00FA3298">
              <w:rPr>
                <w:i/>
                <w:sz w:val="16"/>
              </w:rPr>
              <w:t>tiembre</w:t>
            </w:r>
          </w:p>
        </w:tc>
        <w:tc>
          <w:tcPr>
            <w:tcW w:w="754" w:type="dxa"/>
            <w:tcBorders>
              <w:top w:val="single" w:sz="4" w:space="0" w:color="auto"/>
              <w:bottom w:val="single" w:sz="12" w:space="0" w:color="auto"/>
            </w:tcBorders>
            <w:shd w:val="clear" w:color="auto" w:fill="auto"/>
            <w:vAlign w:val="bottom"/>
          </w:tcPr>
          <w:p w:rsidR="002460F0" w:rsidRPr="00FA3298" w:rsidRDefault="002460F0" w:rsidP="00251772">
            <w:pPr>
              <w:pStyle w:val="SingleTxtG"/>
              <w:spacing w:before="80" w:after="80" w:line="200" w:lineRule="exact"/>
              <w:ind w:left="0" w:right="0"/>
              <w:jc w:val="right"/>
              <w:rPr>
                <w:i/>
                <w:sz w:val="16"/>
              </w:rPr>
            </w:pPr>
            <w:r w:rsidRPr="00FA3298">
              <w:rPr>
                <w:i/>
                <w:sz w:val="16"/>
              </w:rPr>
              <w:t>Octubre</w:t>
            </w:r>
          </w:p>
        </w:tc>
        <w:tc>
          <w:tcPr>
            <w:tcW w:w="754" w:type="dxa"/>
            <w:tcBorders>
              <w:top w:val="single" w:sz="4" w:space="0" w:color="auto"/>
              <w:bottom w:val="single" w:sz="12" w:space="0" w:color="auto"/>
            </w:tcBorders>
            <w:shd w:val="clear" w:color="auto" w:fill="auto"/>
            <w:vAlign w:val="bottom"/>
          </w:tcPr>
          <w:p w:rsidR="002460F0" w:rsidRPr="00FA3298" w:rsidRDefault="002460F0" w:rsidP="00251772">
            <w:pPr>
              <w:pStyle w:val="SingleTxtG"/>
              <w:spacing w:before="80" w:after="80" w:line="200" w:lineRule="exact"/>
              <w:ind w:left="0" w:right="0"/>
              <w:jc w:val="right"/>
              <w:rPr>
                <w:i/>
                <w:sz w:val="16"/>
              </w:rPr>
            </w:pPr>
            <w:r w:rsidRPr="00FA3298">
              <w:rPr>
                <w:i/>
                <w:sz w:val="16"/>
              </w:rPr>
              <w:t>Noviembre</w:t>
            </w:r>
          </w:p>
        </w:tc>
        <w:tc>
          <w:tcPr>
            <w:tcW w:w="754" w:type="dxa"/>
            <w:tcBorders>
              <w:top w:val="single" w:sz="4" w:space="0" w:color="auto"/>
              <w:bottom w:val="single" w:sz="12" w:space="0" w:color="auto"/>
            </w:tcBorders>
            <w:shd w:val="clear" w:color="auto" w:fill="auto"/>
            <w:vAlign w:val="bottom"/>
          </w:tcPr>
          <w:p w:rsidR="002460F0" w:rsidRPr="00FA3298" w:rsidRDefault="002460F0" w:rsidP="00251772">
            <w:pPr>
              <w:pStyle w:val="SingleTxtG"/>
              <w:spacing w:before="80" w:after="80" w:line="200" w:lineRule="exact"/>
              <w:ind w:left="0" w:right="0"/>
              <w:jc w:val="right"/>
              <w:rPr>
                <w:i/>
                <w:sz w:val="16"/>
              </w:rPr>
            </w:pPr>
            <w:r w:rsidRPr="00FA3298">
              <w:rPr>
                <w:i/>
                <w:sz w:val="16"/>
              </w:rPr>
              <w:t>Diciembre</w:t>
            </w:r>
          </w:p>
        </w:tc>
        <w:tc>
          <w:tcPr>
            <w:tcW w:w="754" w:type="dxa"/>
            <w:tcBorders>
              <w:top w:val="single" w:sz="4" w:space="0" w:color="auto"/>
              <w:bottom w:val="single" w:sz="12" w:space="0" w:color="auto"/>
            </w:tcBorders>
            <w:shd w:val="clear" w:color="auto" w:fill="auto"/>
            <w:vAlign w:val="bottom"/>
          </w:tcPr>
          <w:p w:rsidR="002460F0" w:rsidRPr="00F464F3" w:rsidRDefault="002460F0" w:rsidP="00251772">
            <w:pPr>
              <w:pStyle w:val="SingleTxtG"/>
              <w:spacing w:before="80" w:after="80" w:line="200" w:lineRule="exact"/>
              <w:ind w:left="0" w:right="0"/>
              <w:jc w:val="right"/>
              <w:rPr>
                <w:b/>
                <w:i/>
                <w:sz w:val="16"/>
              </w:rPr>
            </w:pPr>
            <w:r w:rsidRPr="00F464F3">
              <w:rPr>
                <w:b/>
                <w:i/>
                <w:sz w:val="16"/>
              </w:rPr>
              <w:t>Total</w:t>
            </w:r>
          </w:p>
        </w:tc>
      </w:tr>
      <w:tr w:rsidR="002460F0" w:rsidRPr="000E583E" w:rsidTr="002460F0">
        <w:tc>
          <w:tcPr>
            <w:tcW w:w="2717" w:type="dxa"/>
            <w:tcBorders>
              <w:top w:val="single" w:sz="12" w:space="0" w:color="auto"/>
            </w:tcBorders>
            <w:shd w:val="clear" w:color="auto" w:fill="auto"/>
            <w:vAlign w:val="bottom"/>
          </w:tcPr>
          <w:p w:rsidR="002460F0" w:rsidRPr="000E583E" w:rsidRDefault="002460F0" w:rsidP="00251772">
            <w:pPr>
              <w:pStyle w:val="SingleTxtG"/>
              <w:tabs>
                <w:tab w:val="left" w:pos="340"/>
              </w:tabs>
              <w:spacing w:before="40" w:after="40" w:line="220" w:lineRule="exact"/>
              <w:ind w:left="340" w:right="0" w:hanging="340"/>
              <w:jc w:val="left"/>
              <w:rPr>
                <w:sz w:val="18"/>
              </w:rPr>
            </w:pPr>
            <w:r w:rsidRPr="00FA3298">
              <w:rPr>
                <w:sz w:val="18"/>
              </w:rPr>
              <w:t>I.</w:t>
            </w:r>
            <w:r>
              <w:rPr>
                <w:sz w:val="18"/>
              </w:rPr>
              <w:tab/>
            </w:r>
            <w:r w:rsidRPr="00FA3298">
              <w:rPr>
                <w:sz w:val="18"/>
              </w:rPr>
              <w:t>Órdenes de inspección de procedencia externa</w:t>
            </w:r>
          </w:p>
        </w:tc>
        <w:tc>
          <w:tcPr>
            <w:tcW w:w="753" w:type="dxa"/>
            <w:tcBorders>
              <w:top w:val="single" w:sz="12" w:space="0" w:color="auto"/>
            </w:tcBorders>
            <w:shd w:val="clear" w:color="auto" w:fill="auto"/>
            <w:vAlign w:val="bottom"/>
          </w:tcPr>
          <w:p w:rsidR="002460F0" w:rsidRPr="000E583E" w:rsidRDefault="002460F0" w:rsidP="00251772">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0E583E" w:rsidRDefault="002460F0" w:rsidP="00251772">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0E583E" w:rsidRDefault="002460F0" w:rsidP="00251772">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0E583E" w:rsidRDefault="002460F0" w:rsidP="00251772">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0E583E" w:rsidRDefault="002460F0" w:rsidP="00251772">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0E583E" w:rsidRDefault="002460F0" w:rsidP="00251772">
            <w:pPr>
              <w:pStyle w:val="SingleTxtG"/>
              <w:spacing w:before="40" w:after="40" w:line="220" w:lineRule="exact"/>
              <w:ind w:left="0" w:right="0"/>
              <w:jc w:val="right"/>
              <w:rPr>
                <w:sz w:val="18"/>
              </w:rPr>
            </w:pPr>
          </w:p>
        </w:tc>
        <w:tc>
          <w:tcPr>
            <w:tcW w:w="753" w:type="dxa"/>
            <w:tcBorders>
              <w:top w:val="single" w:sz="12" w:space="0" w:color="auto"/>
            </w:tcBorders>
            <w:shd w:val="clear" w:color="auto" w:fill="auto"/>
            <w:vAlign w:val="bottom"/>
          </w:tcPr>
          <w:p w:rsidR="002460F0" w:rsidRPr="000E583E" w:rsidRDefault="002460F0" w:rsidP="00251772">
            <w:pPr>
              <w:pStyle w:val="SingleTxtG"/>
              <w:spacing w:before="40" w:after="40" w:line="220" w:lineRule="exact"/>
              <w:ind w:left="0" w:right="0"/>
              <w:jc w:val="right"/>
              <w:rPr>
                <w:sz w:val="18"/>
              </w:rPr>
            </w:pPr>
          </w:p>
        </w:tc>
        <w:tc>
          <w:tcPr>
            <w:tcW w:w="724" w:type="dxa"/>
            <w:tcBorders>
              <w:top w:val="single" w:sz="12" w:space="0" w:color="auto"/>
            </w:tcBorders>
            <w:shd w:val="clear" w:color="auto" w:fill="auto"/>
            <w:vAlign w:val="bottom"/>
          </w:tcPr>
          <w:p w:rsidR="002460F0" w:rsidRPr="000E583E" w:rsidRDefault="002460F0" w:rsidP="00251772">
            <w:pPr>
              <w:pStyle w:val="SingleTxtG"/>
              <w:spacing w:before="40" w:after="40" w:line="220" w:lineRule="exact"/>
              <w:ind w:left="0" w:right="0"/>
              <w:jc w:val="right"/>
              <w:rPr>
                <w:sz w:val="18"/>
              </w:rPr>
            </w:pPr>
          </w:p>
        </w:tc>
        <w:tc>
          <w:tcPr>
            <w:tcW w:w="784" w:type="dxa"/>
            <w:tcBorders>
              <w:top w:val="single" w:sz="12" w:space="0" w:color="auto"/>
            </w:tcBorders>
            <w:shd w:val="clear" w:color="auto" w:fill="auto"/>
            <w:vAlign w:val="bottom"/>
          </w:tcPr>
          <w:p w:rsidR="002460F0" w:rsidRPr="000E583E" w:rsidRDefault="002460F0" w:rsidP="00251772">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0E583E" w:rsidRDefault="002460F0" w:rsidP="00251772">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0E583E" w:rsidRDefault="002460F0" w:rsidP="00251772">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0E583E" w:rsidRDefault="002460F0" w:rsidP="00251772">
            <w:pPr>
              <w:pStyle w:val="SingleTxtG"/>
              <w:spacing w:before="40" w:after="40" w:line="220" w:lineRule="exact"/>
              <w:ind w:left="0" w:right="0"/>
              <w:jc w:val="right"/>
              <w:rPr>
                <w:sz w:val="18"/>
              </w:rPr>
            </w:pPr>
          </w:p>
        </w:tc>
        <w:tc>
          <w:tcPr>
            <w:tcW w:w="754" w:type="dxa"/>
            <w:tcBorders>
              <w:top w:val="single" w:sz="12" w:space="0" w:color="auto"/>
            </w:tcBorders>
            <w:shd w:val="clear" w:color="auto" w:fill="auto"/>
            <w:vAlign w:val="bottom"/>
          </w:tcPr>
          <w:p w:rsidR="002460F0" w:rsidRPr="00F5090E" w:rsidRDefault="002460F0" w:rsidP="00251772">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bottom"/>
          </w:tcPr>
          <w:p w:rsidR="002460F0" w:rsidRPr="00FC45A9" w:rsidRDefault="002460F0" w:rsidP="00251772">
            <w:pPr>
              <w:pStyle w:val="Bullet1G"/>
              <w:tabs>
                <w:tab w:val="clear" w:pos="1701"/>
                <w:tab w:val="num" w:pos="170"/>
              </w:tabs>
              <w:spacing w:before="40" w:after="40" w:line="220" w:lineRule="atLeast"/>
              <w:ind w:left="510" w:right="113"/>
              <w:jc w:val="left"/>
              <w:rPr>
                <w:sz w:val="18"/>
                <w:szCs w:val="18"/>
              </w:rPr>
            </w:pPr>
            <w:r w:rsidRPr="00FC45A9">
              <w:rPr>
                <w:sz w:val="18"/>
                <w:szCs w:val="18"/>
              </w:rPr>
              <w:t>Órdenes de Inspecciones Registradas</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1 571</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 xml:space="preserve">1 065 </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1 265</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1 017</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1 120</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923</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1 395</w:t>
            </w:r>
          </w:p>
        </w:tc>
        <w:tc>
          <w:tcPr>
            <w:tcW w:w="72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1 212</w:t>
            </w:r>
          </w:p>
        </w:tc>
        <w:tc>
          <w:tcPr>
            <w:tcW w:w="78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1 224</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1 176</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1 185</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1 105</w:t>
            </w:r>
          </w:p>
        </w:tc>
        <w:tc>
          <w:tcPr>
            <w:tcW w:w="754" w:type="dxa"/>
            <w:shd w:val="clear" w:color="auto" w:fill="auto"/>
            <w:vAlign w:val="center"/>
          </w:tcPr>
          <w:p w:rsidR="002460F0" w:rsidRPr="00F5090E" w:rsidRDefault="002460F0" w:rsidP="00251772">
            <w:pPr>
              <w:pStyle w:val="SingleTxtG"/>
              <w:spacing w:before="40" w:after="40" w:line="220" w:lineRule="exact"/>
              <w:ind w:left="0" w:right="0"/>
              <w:jc w:val="right"/>
              <w:rPr>
                <w:b/>
                <w:sz w:val="18"/>
              </w:rPr>
            </w:pPr>
            <w:r w:rsidRPr="00F5090E">
              <w:rPr>
                <w:b/>
                <w:sz w:val="18"/>
              </w:rPr>
              <w:t>14 258</w:t>
            </w:r>
          </w:p>
        </w:tc>
      </w:tr>
      <w:tr w:rsidR="002460F0" w:rsidRPr="000E583E" w:rsidTr="002460F0">
        <w:tc>
          <w:tcPr>
            <w:tcW w:w="2717" w:type="dxa"/>
            <w:shd w:val="clear" w:color="auto" w:fill="auto"/>
            <w:vAlign w:val="center"/>
          </w:tcPr>
          <w:p w:rsidR="002460F0" w:rsidRPr="00FC45A9" w:rsidRDefault="002460F0" w:rsidP="00251772">
            <w:pPr>
              <w:pStyle w:val="Bullet1G"/>
              <w:tabs>
                <w:tab w:val="clear" w:pos="1701"/>
                <w:tab w:val="num" w:pos="170"/>
              </w:tabs>
              <w:spacing w:before="40" w:after="40" w:line="220" w:lineRule="atLeast"/>
              <w:ind w:left="510" w:right="113"/>
              <w:jc w:val="left"/>
              <w:rPr>
                <w:sz w:val="18"/>
                <w:szCs w:val="18"/>
              </w:rPr>
            </w:pPr>
            <w:r w:rsidRPr="00FC45A9">
              <w:rPr>
                <w:sz w:val="18"/>
                <w:szCs w:val="18"/>
              </w:rPr>
              <w:t>Órdenes de Inspecciones en Trámite</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 xml:space="preserve">526     </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435</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483</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423</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421</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465</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644</w:t>
            </w:r>
          </w:p>
        </w:tc>
        <w:tc>
          <w:tcPr>
            <w:tcW w:w="72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489</w:t>
            </w:r>
          </w:p>
        </w:tc>
        <w:tc>
          <w:tcPr>
            <w:tcW w:w="78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622</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683</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 xml:space="preserve">           624</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 xml:space="preserve">585 </w:t>
            </w:r>
          </w:p>
        </w:tc>
        <w:tc>
          <w:tcPr>
            <w:tcW w:w="754" w:type="dxa"/>
            <w:shd w:val="clear" w:color="auto" w:fill="auto"/>
            <w:vAlign w:val="center"/>
          </w:tcPr>
          <w:p w:rsidR="002460F0" w:rsidRPr="00F5090E" w:rsidRDefault="002460F0" w:rsidP="00251772">
            <w:pPr>
              <w:pStyle w:val="SingleTxtG"/>
              <w:spacing w:before="40" w:after="40" w:line="220" w:lineRule="exact"/>
              <w:ind w:left="0" w:right="0"/>
              <w:jc w:val="right"/>
              <w:rPr>
                <w:b/>
                <w:sz w:val="18"/>
              </w:rPr>
            </w:pPr>
            <w:r w:rsidRPr="00F5090E">
              <w:rPr>
                <w:b/>
                <w:sz w:val="18"/>
              </w:rPr>
              <w:t>6 400</w:t>
            </w:r>
          </w:p>
        </w:tc>
      </w:tr>
      <w:tr w:rsidR="002460F0" w:rsidRPr="000E583E" w:rsidTr="002460F0">
        <w:tc>
          <w:tcPr>
            <w:tcW w:w="2717" w:type="dxa"/>
            <w:shd w:val="clear" w:color="auto" w:fill="auto"/>
            <w:vAlign w:val="center"/>
          </w:tcPr>
          <w:p w:rsidR="002460F0" w:rsidRPr="00FC45A9" w:rsidRDefault="002460F0" w:rsidP="00251772">
            <w:pPr>
              <w:pStyle w:val="Bullet1G"/>
              <w:tabs>
                <w:tab w:val="clear" w:pos="1701"/>
                <w:tab w:val="num" w:pos="170"/>
              </w:tabs>
              <w:spacing w:before="40" w:after="40" w:line="220" w:lineRule="atLeast"/>
              <w:ind w:left="510" w:right="113"/>
              <w:jc w:val="left"/>
              <w:rPr>
                <w:sz w:val="18"/>
                <w:szCs w:val="18"/>
              </w:rPr>
            </w:pPr>
            <w:r w:rsidRPr="00FC45A9">
              <w:rPr>
                <w:sz w:val="18"/>
                <w:szCs w:val="18"/>
              </w:rPr>
              <w:t>Órdenes de Inspecciones Cerradas</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 xml:space="preserve">884    </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631</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862</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615</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710</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543</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644</w:t>
            </w:r>
          </w:p>
        </w:tc>
        <w:tc>
          <w:tcPr>
            <w:tcW w:w="72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671</w:t>
            </w:r>
          </w:p>
        </w:tc>
        <w:tc>
          <w:tcPr>
            <w:tcW w:w="78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611</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447</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681</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548</w:t>
            </w:r>
          </w:p>
        </w:tc>
        <w:tc>
          <w:tcPr>
            <w:tcW w:w="754" w:type="dxa"/>
            <w:shd w:val="clear" w:color="auto" w:fill="auto"/>
            <w:vAlign w:val="center"/>
          </w:tcPr>
          <w:p w:rsidR="002460F0" w:rsidRPr="00F5090E" w:rsidRDefault="002460F0" w:rsidP="00251772">
            <w:pPr>
              <w:pStyle w:val="SingleTxtG"/>
              <w:spacing w:before="40" w:after="40" w:line="220" w:lineRule="exact"/>
              <w:ind w:left="0" w:right="0"/>
              <w:jc w:val="right"/>
              <w:rPr>
                <w:b/>
                <w:sz w:val="18"/>
              </w:rPr>
            </w:pPr>
            <w:r w:rsidRPr="00F5090E">
              <w:rPr>
                <w:b/>
                <w:sz w:val="18"/>
              </w:rPr>
              <w:t>7 847</w:t>
            </w:r>
          </w:p>
        </w:tc>
      </w:tr>
      <w:tr w:rsidR="002460F0" w:rsidRPr="000E583E" w:rsidTr="002460F0">
        <w:tc>
          <w:tcPr>
            <w:tcW w:w="2717" w:type="dxa"/>
            <w:shd w:val="clear" w:color="auto" w:fill="auto"/>
            <w:vAlign w:val="bottom"/>
          </w:tcPr>
          <w:p w:rsidR="002460F0" w:rsidRPr="000E583E" w:rsidRDefault="002460F0" w:rsidP="00251772">
            <w:pPr>
              <w:pStyle w:val="SingleTxtG"/>
              <w:tabs>
                <w:tab w:val="left" w:pos="340"/>
              </w:tabs>
              <w:spacing w:before="40" w:after="40" w:line="220" w:lineRule="exact"/>
              <w:ind w:left="340" w:right="0" w:hanging="340"/>
              <w:jc w:val="left"/>
              <w:rPr>
                <w:sz w:val="18"/>
              </w:rPr>
            </w:pPr>
            <w:r w:rsidRPr="00FA3298">
              <w:rPr>
                <w:sz w:val="18"/>
              </w:rPr>
              <w:t>II</w:t>
            </w:r>
            <w:r>
              <w:rPr>
                <w:sz w:val="18"/>
              </w:rPr>
              <w:t>.</w:t>
            </w:r>
            <w:r>
              <w:rPr>
                <w:sz w:val="18"/>
              </w:rPr>
              <w:tab/>
            </w:r>
            <w:r w:rsidRPr="00FA3298">
              <w:rPr>
                <w:sz w:val="18"/>
              </w:rPr>
              <w:t>Órdenes de inspección de procedencia interna</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p>
        </w:tc>
        <w:tc>
          <w:tcPr>
            <w:tcW w:w="72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p>
        </w:tc>
        <w:tc>
          <w:tcPr>
            <w:tcW w:w="78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tcPr>
          <w:p w:rsidR="002460F0" w:rsidRPr="00F5090E" w:rsidRDefault="002460F0" w:rsidP="00251772">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center"/>
          </w:tcPr>
          <w:p w:rsidR="002460F0" w:rsidRPr="00B73B5C" w:rsidRDefault="002460F0" w:rsidP="00251772">
            <w:pPr>
              <w:pStyle w:val="Bullet1G"/>
              <w:tabs>
                <w:tab w:val="clear" w:pos="1701"/>
                <w:tab w:val="num" w:pos="170"/>
              </w:tabs>
              <w:spacing w:before="40" w:after="40" w:line="220" w:lineRule="atLeast"/>
              <w:ind w:left="510" w:right="113"/>
              <w:jc w:val="left"/>
              <w:rPr>
                <w:sz w:val="18"/>
                <w:szCs w:val="18"/>
              </w:rPr>
            </w:pPr>
            <w:r w:rsidRPr="00B73B5C">
              <w:rPr>
                <w:sz w:val="18"/>
                <w:szCs w:val="18"/>
              </w:rPr>
              <w:t>Órdenes de Inspecciones Registradas</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 xml:space="preserve">543         </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635</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1 093</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598</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847</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732</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1 146</w:t>
            </w:r>
          </w:p>
        </w:tc>
        <w:tc>
          <w:tcPr>
            <w:tcW w:w="72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770</w:t>
            </w:r>
          </w:p>
        </w:tc>
        <w:tc>
          <w:tcPr>
            <w:tcW w:w="78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874</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863</w:t>
            </w:r>
          </w:p>
        </w:tc>
        <w:tc>
          <w:tcPr>
            <w:tcW w:w="754" w:type="dxa"/>
            <w:shd w:val="clear" w:color="auto" w:fill="auto"/>
          </w:tcPr>
          <w:p w:rsidR="002460F0" w:rsidRPr="00044E3D" w:rsidRDefault="002460F0" w:rsidP="00251772">
            <w:pPr>
              <w:pStyle w:val="SingleTxtG"/>
              <w:spacing w:before="40" w:after="40" w:line="220" w:lineRule="exact"/>
              <w:ind w:left="0" w:right="0"/>
              <w:jc w:val="right"/>
              <w:rPr>
                <w:sz w:val="18"/>
              </w:rPr>
            </w:pPr>
            <w:r w:rsidRPr="00044E3D">
              <w:rPr>
                <w:sz w:val="18"/>
              </w:rPr>
              <w:t>1 054</w:t>
            </w:r>
          </w:p>
        </w:tc>
        <w:tc>
          <w:tcPr>
            <w:tcW w:w="754" w:type="dxa"/>
            <w:shd w:val="clear" w:color="auto" w:fill="auto"/>
          </w:tcPr>
          <w:p w:rsidR="002460F0" w:rsidRPr="00044E3D" w:rsidRDefault="002460F0" w:rsidP="00251772">
            <w:pPr>
              <w:pStyle w:val="SingleTxtG"/>
              <w:spacing w:before="40" w:after="40" w:line="220" w:lineRule="exact"/>
              <w:ind w:left="0" w:right="0"/>
              <w:jc w:val="right"/>
              <w:rPr>
                <w:sz w:val="18"/>
              </w:rPr>
            </w:pPr>
            <w:r w:rsidRPr="00044E3D">
              <w:rPr>
                <w:sz w:val="18"/>
              </w:rPr>
              <w:t>999</w:t>
            </w:r>
          </w:p>
        </w:tc>
        <w:tc>
          <w:tcPr>
            <w:tcW w:w="754" w:type="dxa"/>
            <w:shd w:val="clear" w:color="auto" w:fill="auto"/>
          </w:tcPr>
          <w:p w:rsidR="002460F0" w:rsidRPr="00F5090E" w:rsidRDefault="002460F0" w:rsidP="00251772">
            <w:pPr>
              <w:pStyle w:val="SingleTxtG"/>
              <w:spacing w:before="40" w:after="40" w:line="220" w:lineRule="exact"/>
              <w:ind w:left="0" w:right="0"/>
              <w:jc w:val="right"/>
              <w:rPr>
                <w:b/>
                <w:sz w:val="18"/>
              </w:rPr>
            </w:pPr>
            <w:r w:rsidRPr="00F5090E">
              <w:rPr>
                <w:b/>
                <w:sz w:val="18"/>
              </w:rPr>
              <w:t>10 154</w:t>
            </w:r>
          </w:p>
        </w:tc>
      </w:tr>
      <w:tr w:rsidR="002460F0" w:rsidRPr="000E583E" w:rsidTr="002460F0">
        <w:tc>
          <w:tcPr>
            <w:tcW w:w="2717" w:type="dxa"/>
            <w:shd w:val="clear" w:color="auto" w:fill="auto"/>
            <w:vAlign w:val="center"/>
          </w:tcPr>
          <w:p w:rsidR="002460F0" w:rsidRPr="00B73B5C" w:rsidRDefault="002460F0" w:rsidP="00251772">
            <w:pPr>
              <w:pStyle w:val="Bullet1G"/>
              <w:tabs>
                <w:tab w:val="clear" w:pos="1701"/>
                <w:tab w:val="num" w:pos="170"/>
              </w:tabs>
              <w:spacing w:before="40" w:after="40" w:line="220" w:lineRule="atLeast"/>
              <w:ind w:left="510" w:right="113"/>
              <w:jc w:val="left"/>
              <w:rPr>
                <w:sz w:val="18"/>
                <w:szCs w:val="18"/>
              </w:rPr>
            </w:pPr>
            <w:r w:rsidRPr="00B73B5C">
              <w:rPr>
                <w:sz w:val="18"/>
                <w:szCs w:val="18"/>
              </w:rPr>
              <w:t>Órdenes de Inspecciones en Trámite</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 xml:space="preserve">188    </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236</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492</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319</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416</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322</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506</w:t>
            </w:r>
          </w:p>
        </w:tc>
        <w:tc>
          <w:tcPr>
            <w:tcW w:w="72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390</w:t>
            </w:r>
          </w:p>
        </w:tc>
        <w:tc>
          <w:tcPr>
            <w:tcW w:w="78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480</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428</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 xml:space="preserve">           535</w:t>
            </w:r>
          </w:p>
        </w:tc>
        <w:tc>
          <w:tcPr>
            <w:tcW w:w="754" w:type="dxa"/>
            <w:shd w:val="clear" w:color="auto" w:fill="auto"/>
          </w:tcPr>
          <w:p w:rsidR="002460F0" w:rsidRPr="00044E3D" w:rsidRDefault="002460F0" w:rsidP="00251772">
            <w:pPr>
              <w:pStyle w:val="SingleTxtG"/>
              <w:spacing w:before="40" w:after="40" w:line="220" w:lineRule="exact"/>
              <w:ind w:left="0" w:right="0"/>
              <w:jc w:val="right"/>
              <w:rPr>
                <w:sz w:val="18"/>
              </w:rPr>
            </w:pPr>
            <w:r w:rsidRPr="00044E3D">
              <w:rPr>
                <w:sz w:val="18"/>
              </w:rPr>
              <w:t>367</w:t>
            </w:r>
          </w:p>
        </w:tc>
        <w:tc>
          <w:tcPr>
            <w:tcW w:w="754" w:type="dxa"/>
            <w:shd w:val="clear" w:color="auto" w:fill="auto"/>
          </w:tcPr>
          <w:p w:rsidR="002460F0" w:rsidRPr="00F5090E" w:rsidRDefault="002460F0" w:rsidP="00251772">
            <w:pPr>
              <w:pStyle w:val="SingleTxtG"/>
              <w:spacing w:before="40" w:after="40" w:line="220" w:lineRule="exact"/>
              <w:ind w:left="0" w:right="0"/>
              <w:jc w:val="right"/>
              <w:rPr>
                <w:b/>
                <w:sz w:val="18"/>
              </w:rPr>
            </w:pPr>
            <w:r w:rsidRPr="00F5090E">
              <w:rPr>
                <w:b/>
                <w:sz w:val="18"/>
              </w:rPr>
              <w:t>4 679</w:t>
            </w:r>
          </w:p>
        </w:tc>
      </w:tr>
      <w:tr w:rsidR="002460F0" w:rsidRPr="000E583E" w:rsidTr="002460F0">
        <w:tc>
          <w:tcPr>
            <w:tcW w:w="2717" w:type="dxa"/>
            <w:shd w:val="clear" w:color="auto" w:fill="auto"/>
            <w:vAlign w:val="center"/>
          </w:tcPr>
          <w:p w:rsidR="002460F0" w:rsidRPr="00B73B5C" w:rsidRDefault="002460F0" w:rsidP="00251772">
            <w:pPr>
              <w:pStyle w:val="Bullet1G"/>
              <w:tabs>
                <w:tab w:val="clear" w:pos="1701"/>
                <w:tab w:val="num" w:pos="170"/>
              </w:tabs>
              <w:spacing w:before="40" w:after="40" w:line="220" w:lineRule="atLeast"/>
              <w:ind w:left="510" w:right="113"/>
              <w:jc w:val="left"/>
              <w:rPr>
                <w:sz w:val="18"/>
                <w:szCs w:val="18"/>
              </w:rPr>
            </w:pPr>
            <w:r w:rsidRPr="00B73B5C">
              <w:rPr>
                <w:sz w:val="18"/>
                <w:szCs w:val="18"/>
              </w:rPr>
              <w:t>Órdenes de Inspecciones Cerradas</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 xml:space="preserve">317      </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343</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697</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394</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590</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522</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667</w:t>
            </w:r>
          </w:p>
        </w:tc>
        <w:tc>
          <w:tcPr>
            <w:tcW w:w="72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480</w:t>
            </w:r>
          </w:p>
        </w:tc>
        <w:tc>
          <w:tcPr>
            <w:tcW w:w="78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391</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475</w:t>
            </w:r>
          </w:p>
        </w:tc>
        <w:tc>
          <w:tcPr>
            <w:tcW w:w="754" w:type="dxa"/>
            <w:shd w:val="clear" w:color="auto" w:fill="auto"/>
          </w:tcPr>
          <w:p w:rsidR="002460F0" w:rsidRPr="00044E3D" w:rsidRDefault="002460F0" w:rsidP="00251772">
            <w:pPr>
              <w:pStyle w:val="SingleTxtG"/>
              <w:spacing w:before="40" w:after="40" w:line="220" w:lineRule="exact"/>
              <w:ind w:left="0" w:right="0"/>
              <w:jc w:val="right"/>
              <w:rPr>
                <w:sz w:val="18"/>
              </w:rPr>
            </w:pPr>
            <w:r w:rsidRPr="00044E3D">
              <w:rPr>
                <w:sz w:val="18"/>
              </w:rPr>
              <w:t>502</w:t>
            </w:r>
          </w:p>
        </w:tc>
        <w:tc>
          <w:tcPr>
            <w:tcW w:w="754" w:type="dxa"/>
            <w:shd w:val="clear" w:color="auto" w:fill="auto"/>
          </w:tcPr>
          <w:p w:rsidR="002460F0" w:rsidRPr="00044E3D" w:rsidRDefault="002460F0" w:rsidP="00251772">
            <w:pPr>
              <w:pStyle w:val="SingleTxtG"/>
              <w:spacing w:before="40" w:after="40" w:line="220" w:lineRule="exact"/>
              <w:ind w:left="0" w:right="0"/>
              <w:jc w:val="right"/>
              <w:rPr>
                <w:sz w:val="18"/>
              </w:rPr>
            </w:pPr>
            <w:r w:rsidRPr="00044E3D">
              <w:rPr>
                <w:sz w:val="18"/>
              </w:rPr>
              <w:t>625</w:t>
            </w:r>
          </w:p>
        </w:tc>
        <w:tc>
          <w:tcPr>
            <w:tcW w:w="754" w:type="dxa"/>
            <w:shd w:val="clear" w:color="auto" w:fill="auto"/>
          </w:tcPr>
          <w:p w:rsidR="002460F0" w:rsidRPr="00F5090E" w:rsidRDefault="002460F0" w:rsidP="00251772">
            <w:pPr>
              <w:pStyle w:val="SingleTxtG"/>
              <w:spacing w:before="40" w:after="40" w:line="220" w:lineRule="exact"/>
              <w:ind w:left="0" w:right="0"/>
              <w:jc w:val="right"/>
              <w:rPr>
                <w:b/>
                <w:sz w:val="18"/>
              </w:rPr>
            </w:pPr>
            <w:r w:rsidRPr="00F5090E">
              <w:rPr>
                <w:b/>
                <w:sz w:val="18"/>
              </w:rPr>
              <w:t>6 003</w:t>
            </w:r>
          </w:p>
        </w:tc>
      </w:tr>
      <w:tr w:rsidR="002460F0" w:rsidRPr="000E583E" w:rsidTr="002460F0">
        <w:tc>
          <w:tcPr>
            <w:tcW w:w="2717" w:type="dxa"/>
            <w:shd w:val="clear" w:color="auto" w:fill="auto"/>
            <w:vAlign w:val="bottom"/>
          </w:tcPr>
          <w:p w:rsidR="002460F0" w:rsidRPr="000E583E" w:rsidRDefault="002460F0" w:rsidP="00251772">
            <w:pPr>
              <w:pStyle w:val="SingleTxtG"/>
              <w:tabs>
                <w:tab w:val="left" w:pos="340"/>
              </w:tabs>
              <w:spacing w:before="40" w:after="40" w:line="220" w:lineRule="exact"/>
              <w:ind w:left="340" w:right="0" w:hanging="340"/>
              <w:jc w:val="left"/>
              <w:rPr>
                <w:sz w:val="18"/>
              </w:rPr>
            </w:pPr>
            <w:r w:rsidRPr="00B73B5C">
              <w:rPr>
                <w:sz w:val="18"/>
              </w:rPr>
              <w:t>III</w:t>
            </w:r>
            <w:r>
              <w:rPr>
                <w:sz w:val="18"/>
              </w:rPr>
              <w:t>.</w:t>
            </w:r>
            <w:r>
              <w:rPr>
                <w:sz w:val="18"/>
              </w:rPr>
              <w:tab/>
            </w:r>
            <w:r w:rsidRPr="00B73B5C">
              <w:rPr>
                <w:sz w:val="18"/>
              </w:rPr>
              <w:t>Trabajadores afectados</w:t>
            </w:r>
          </w:p>
        </w:tc>
        <w:tc>
          <w:tcPr>
            <w:tcW w:w="753"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53"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24"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84"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tcPr>
          <w:p w:rsidR="002460F0" w:rsidRPr="00F5090E" w:rsidRDefault="002460F0" w:rsidP="00251772">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center"/>
          </w:tcPr>
          <w:p w:rsidR="002460F0" w:rsidRPr="00B73B5C" w:rsidRDefault="002460F0" w:rsidP="00251772">
            <w:pPr>
              <w:pStyle w:val="Bullet1G"/>
              <w:tabs>
                <w:tab w:val="clear" w:pos="1701"/>
                <w:tab w:val="num" w:pos="170"/>
              </w:tabs>
              <w:spacing w:before="40" w:after="40" w:line="220" w:lineRule="atLeast"/>
              <w:ind w:left="510" w:right="113"/>
              <w:jc w:val="left"/>
              <w:rPr>
                <w:sz w:val="18"/>
                <w:szCs w:val="18"/>
              </w:rPr>
            </w:pPr>
            <w:r w:rsidRPr="00B73B5C">
              <w:rPr>
                <w:sz w:val="18"/>
                <w:szCs w:val="18"/>
              </w:rPr>
              <w:t>Hombres</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9 334</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8 007</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13 188</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12 054</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16 997</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17 733</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15 519</w:t>
            </w:r>
          </w:p>
        </w:tc>
        <w:tc>
          <w:tcPr>
            <w:tcW w:w="72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11 660</w:t>
            </w:r>
          </w:p>
        </w:tc>
        <w:tc>
          <w:tcPr>
            <w:tcW w:w="78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9 837</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16 886</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16 886</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16 767</w:t>
            </w:r>
          </w:p>
        </w:tc>
        <w:tc>
          <w:tcPr>
            <w:tcW w:w="754" w:type="dxa"/>
            <w:shd w:val="clear" w:color="auto" w:fill="auto"/>
            <w:vAlign w:val="center"/>
          </w:tcPr>
          <w:p w:rsidR="002460F0" w:rsidRPr="00F5090E" w:rsidRDefault="002460F0" w:rsidP="00251772">
            <w:pPr>
              <w:pStyle w:val="SingleTxtG"/>
              <w:spacing w:before="40" w:after="40" w:line="220" w:lineRule="exact"/>
              <w:ind w:left="0" w:right="0"/>
              <w:jc w:val="right"/>
              <w:rPr>
                <w:b/>
                <w:sz w:val="18"/>
              </w:rPr>
            </w:pPr>
            <w:r w:rsidRPr="00F5090E">
              <w:rPr>
                <w:b/>
                <w:sz w:val="18"/>
              </w:rPr>
              <w:t>161 785</w:t>
            </w:r>
          </w:p>
        </w:tc>
      </w:tr>
      <w:tr w:rsidR="002460F0" w:rsidRPr="000E583E" w:rsidTr="002460F0">
        <w:tc>
          <w:tcPr>
            <w:tcW w:w="2717" w:type="dxa"/>
            <w:shd w:val="clear" w:color="auto" w:fill="auto"/>
            <w:vAlign w:val="center"/>
          </w:tcPr>
          <w:p w:rsidR="002460F0" w:rsidRPr="00B73B5C" w:rsidRDefault="002460F0" w:rsidP="00251772">
            <w:pPr>
              <w:pStyle w:val="Bullet1G"/>
              <w:tabs>
                <w:tab w:val="clear" w:pos="1701"/>
                <w:tab w:val="num" w:pos="170"/>
              </w:tabs>
              <w:spacing w:before="40" w:after="40" w:line="220" w:lineRule="atLeast"/>
              <w:ind w:left="510" w:right="113"/>
              <w:jc w:val="left"/>
              <w:rPr>
                <w:sz w:val="18"/>
                <w:szCs w:val="18"/>
              </w:rPr>
            </w:pPr>
            <w:r w:rsidRPr="00B73B5C">
              <w:rPr>
                <w:sz w:val="18"/>
                <w:szCs w:val="18"/>
              </w:rPr>
              <w:t>Mujeres</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1 703</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2 889</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2 674</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1 069</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1 538</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2 700</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3 228</w:t>
            </w:r>
          </w:p>
        </w:tc>
        <w:tc>
          <w:tcPr>
            <w:tcW w:w="72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2 827</w:t>
            </w:r>
          </w:p>
        </w:tc>
        <w:tc>
          <w:tcPr>
            <w:tcW w:w="78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2 261</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1 713</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2 394</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2 420</w:t>
            </w:r>
          </w:p>
        </w:tc>
        <w:tc>
          <w:tcPr>
            <w:tcW w:w="754" w:type="dxa"/>
            <w:shd w:val="clear" w:color="auto" w:fill="auto"/>
            <w:vAlign w:val="center"/>
          </w:tcPr>
          <w:p w:rsidR="002460F0" w:rsidRPr="00F5090E" w:rsidRDefault="002460F0" w:rsidP="00251772">
            <w:pPr>
              <w:pStyle w:val="SingleTxtG"/>
              <w:spacing w:before="40" w:after="40" w:line="220" w:lineRule="exact"/>
              <w:ind w:left="0" w:right="0"/>
              <w:jc w:val="right"/>
              <w:rPr>
                <w:b/>
                <w:sz w:val="18"/>
              </w:rPr>
            </w:pPr>
            <w:r w:rsidRPr="00F5090E">
              <w:rPr>
                <w:b/>
                <w:sz w:val="18"/>
              </w:rPr>
              <w:t>27 416</w:t>
            </w:r>
          </w:p>
        </w:tc>
      </w:tr>
      <w:tr w:rsidR="002460F0" w:rsidRPr="000E583E" w:rsidTr="002460F0">
        <w:tc>
          <w:tcPr>
            <w:tcW w:w="2717" w:type="dxa"/>
            <w:shd w:val="clear" w:color="auto" w:fill="auto"/>
            <w:vAlign w:val="center"/>
          </w:tcPr>
          <w:p w:rsidR="002460F0" w:rsidRPr="00B73B5C" w:rsidRDefault="002460F0" w:rsidP="00251772">
            <w:pPr>
              <w:pStyle w:val="Bullet1G"/>
              <w:tabs>
                <w:tab w:val="clear" w:pos="1701"/>
                <w:tab w:val="num" w:pos="170"/>
              </w:tabs>
              <w:spacing w:before="40" w:after="40" w:line="220" w:lineRule="atLeast"/>
              <w:ind w:left="510" w:right="113"/>
              <w:jc w:val="left"/>
              <w:rPr>
                <w:sz w:val="18"/>
                <w:szCs w:val="18"/>
              </w:rPr>
            </w:pPr>
            <w:r w:rsidRPr="00B73B5C">
              <w:rPr>
                <w:sz w:val="18"/>
                <w:szCs w:val="18"/>
              </w:rPr>
              <w:t>Menores</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3</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4</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64</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4</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6</w:t>
            </w:r>
          </w:p>
        </w:tc>
        <w:tc>
          <w:tcPr>
            <w:tcW w:w="72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w:t>
            </w:r>
          </w:p>
        </w:tc>
        <w:tc>
          <w:tcPr>
            <w:tcW w:w="78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4</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8</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16</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24</w:t>
            </w:r>
          </w:p>
        </w:tc>
        <w:tc>
          <w:tcPr>
            <w:tcW w:w="754" w:type="dxa"/>
            <w:shd w:val="clear" w:color="auto" w:fill="auto"/>
            <w:vAlign w:val="center"/>
          </w:tcPr>
          <w:p w:rsidR="002460F0" w:rsidRPr="00F5090E" w:rsidRDefault="002460F0" w:rsidP="00251772">
            <w:pPr>
              <w:pStyle w:val="SingleTxtG"/>
              <w:spacing w:before="40" w:after="40" w:line="220" w:lineRule="exact"/>
              <w:ind w:left="0" w:right="0"/>
              <w:jc w:val="right"/>
              <w:rPr>
                <w:b/>
                <w:sz w:val="18"/>
              </w:rPr>
            </w:pPr>
            <w:r w:rsidRPr="00F5090E">
              <w:rPr>
                <w:b/>
                <w:sz w:val="18"/>
              </w:rPr>
              <w:t>134</w:t>
            </w:r>
          </w:p>
        </w:tc>
      </w:tr>
      <w:tr w:rsidR="002460F0" w:rsidRPr="000E583E" w:rsidTr="002460F0">
        <w:tc>
          <w:tcPr>
            <w:tcW w:w="2717" w:type="dxa"/>
            <w:shd w:val="clear" w:color="auto" w:fill="auto"/>
            <w:vAlign w:val="center"/>
          </w:tcPr>
          <w:p w:rsidR="002460F0" w:rsidRPr="00B73B5C" w:rsidRDefault="002460F0" w:rsidP="00251772">
            <w:pPr>
              <w:pStyle w:val="Bullet1G"/>
              <w:tabs>
                <w:tab w:val="clear" w:pos="1701"/>
                <w:tab w:val="num" w:pos="170"/>
              </w:tabs>
              <w:spacing w:before="40" w:after="40" w:line="220" w:lineRule="atLeast"/>
              <w:ind w:left="510" w:right="113"/>
              <w:jc w:val="left"/>
              <w:rPr>
                <w:sz w:val="18"/>
                <w:szCs w:val="18"/>
              </w:rPr>
            </w:pPr>
            <w:r w:rsidRPr="00B73B5C">
              <w:rPr>
                <w:sz w:val="18"/>
                <w:szCs w:val="18"/>
              </w:rPr>
              <w:t>Discapacitados</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8</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7</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w:t>
            </w:r>
          </w:p>
        </w:tc>
        <w:tc>
          <w:tcPr>
            <w:tcW w:w="72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w:t>
            </w:r>
          </w:p>
        </w:tc>
        <w:tc>
          <w:tcPr>
            <w:tcW w:w="78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F5090E" w:rsidRDefault="002460F0" w:rsidP="00251772">
            <w:pPr>
              <w:pStyle w:val="SingleTxtG"/>
              <w:spacing w:before="40" w:after="40" w:line="220" w:lineRule="exact"/>
              <w:ind w:left="0" w:right="0"/>
              <w:jc w:val="right"/>
              <w:rPr>
                <w:b/>
                <w:sz w:val="18"/>
              </w:rPr>
            </w:pPr>
            <w:r w:rsidRPr="00F5090E">
              <w:rPr>
                <w:b/>
                <w:sz w:val="18"/>
              </w:rPr>
              <w:t>15</w:t>
            </w:r>
          </w:p>
        </w:tc>
      </w:tr>
      <w:tr w:rsidR="002460F0" w:rsidRPr="000E583E" w:rsidTr="002460F0">
        <w:tc>
          <w:tcPr>
            <w:tcW w:w="2717" w:type="dxa"/>
            <w:shd w:val="clear" w:color="auto" w:fill="auto"/>
            <w:vAlign w:val="center"/>
          </w:tcPr>
          <w:p w:rsidR="002460F0" w:rsidRPr="00B73B5C" w:rsidRDefault="002460F0" w:rsidP="00251772">
            <w:pPr>
              <w:pStyle w:val="Bullet1G"/>
              <w:tabs>
                <w:tab w:val="clear" w:pos="1701"/>
                <w:tab w:val="num" w:pos="170"/>
              </w:tabs>
              <w:spacing w:before="40" w:after="40" w:line="220" w:lineRule="atLeast"/>
              <w:ind w:left="510" w:right="113"/>
              <w:jc w:val="left"/>
              <w:rPr>
                <w:sz w:val="18"/>
                <w:szCs w:val="18"/>
              </w:rPr>
            </w:pPr>
            <w:r w:rsidRPr="00B73B5C">
              <w:rPr>
                <w:sz w:val="18"/>
                <w:szCs w:val="18"/>
              </w:rPr>
              <w:t>Extranjeros</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w:t>
            </w:r>
          </w:p>
        </w:tc>
        <w:tc>
          <w:tcPr>
            <w:tcW w:w="72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w:t>
            </w:r>
          </w:p>
        </w:tc>
        <w:tc>
          <w:tcPr>
            <w:tcW w:w="78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F5090E" w:rsidRDefault="002460F0" w:rsidP="00251772">
            <w:pPr>
              <w:pStyle w:val="SingleTxtG"/>
              <w:spacing w:before="40" w:after="40" w:line="220" w:lineRule="exact"/>
              <w:ind w:left="0" w:right="0"/>
              <w:jc w:val="right"/>
              <w:rPr>
                <w:b/>
                <w:sz w:val="18"/>
              </w:rPr>
            </w:pPr>
            <w:r w:rsidRPr="00F5090E">
              <w:rPr>
                <w:b/>
                <w:sz w:val="18"/>
              </w:rPr>
              <w:t>1</w:t>
            </w:r>
          </w:p>
        </w:tc>
      </w:tr>
      <w:tr w:rsidR="002460F0" w:rsidRPr="000E583E" w:rsidTr="002460F0">
        <w:tc>
          <w:tcPr>
            <w:tcW w:w="2717" w:type="dxa"/>
            <w:shd w:val="clear" w:color="auto" w:fill="auto"/>
            <w:vAlign w:val="bottom"/>
          </w:tcPr>
          <w:p w:rsidR="002460F0" w:rsidRPr="000E583E" w:rsidRDefault="002460F0" w:rsidP="00251772">
            <w:pPr>
              <w:pStyle w:val="SingleTxtG"/>
              <w:tabs>
                <w:tab w:val="left" w:pos="340"/>
              </w:tabs>
              <w:spacing w:before="40" w:after="40" w:line="220" w:lineRule="exact"/>
              <w:ind w:left="340" w:right="0" w:hanging="340"/>
              <w:jc w:val="left"/>
              <w:rPr>
                <w:sz w:val="18"/>
              </w:rPr>
            </w:pPr>
            <w:r w:rsidRPr="00B73B5C">
              <w:rPr>
                <w:sz w:val="18"/>
              </w:rPr>
              <w:t>IV</w:t>
            </w:r>
            <w:r>
              <w:rPr>
                <w:sz w:val="18"/>
              </w:rPr>
              <w:t>.</w:t>
            </w:r>
            <w:r>
              <w:rPr>
                <w:sz w:val="18"/>
              </w:rPr>
              <w:tab/>
            </w:r>
            <w:r w:rsidRPr="00B73B5C">
              <w:rPr>
                <w:sz w:val="18"/>
              </w:rPr>
              <w:t>Actuaciones inspectivas</w:t>
            </w:r>
          </w:p>
        </w:tc>
        <w:tc>
          <w:tcPr>
            <w:tcW w:w="753"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53"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24"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84"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tcPr>
          <w:p w:rsidR="002460F0" w:rsidRPr="00044E3D" w:rsidRDefault="002460F0" w:rsidP="00251772">
            <w:pPr>
              <w:pStyle w:val="SingleTxtG"/>
              <w:spacing w:before="40" w:after="40" w:line="220" w:lineRule="exact"/>
              <w:ind w:left="0" w:right="0"/>
              <w:jc w:val="right"/>
              <w:rPr>
                <w:sz w:val="18"/>
              </w:rPr>
            </w:pPr>
          </w:p>
        </w:tc>
        <w:tc>
          <w:tcPr>
            <w:tcW w:w="754" w:type="dxa"/>
            <w:shd w:val="clear" w:color="auto" w:fill="auto"/>
          </w:tcPr>
          <w:p w:rsidR="002460F0" w:rsidRPr="00F5090E" w:rsidRDefault="002460F0" w:rsidP="00251772">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center"/>
          </w:tcPr>
          <w:p w:rsidR="002460F0" w:rsidRPr="00B73B5C" w:rsidRDefault="002460F0" w:rsidP="00251772">
            <w:pPr>
              <w:pStyle w:val="Bullet1G"/>
              <w:tabs>
                <w:tab w:val="clear" w:pos="1701"/>
                <w:tab w:val="num" w:pos="170"/>
              </w:tabs>
              <w:spacing w:before="40" w:after="40" w:line="220" w:lineRule="atLeast"/>
              <w:ind w:left="510" w:right="113"/>
              <w:jc w:val="left"/>
              <w:rPr>
                <w:sz w:val="18"/>
                <w:szCs w:val="18"/>
              </w:rPr>
            </w:pPr>
            <w:r w:rsidRPr="00B73B5C">
              <w:rPr>
                <w:sz w:val="18"/>
                <w:szCs w:val="18"/>
              </w:rPr>
              <w:t>Visitas inspectivas al centro de trabajo</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1 820</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1 460</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2 098</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1 488</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1 686</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1 490</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1 907</w:t>
            </w:r>
          </w:p>
        </w:tc>
        <w:tc>
          <w:tcPr>
            <w:tcW w:w="72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1 672</w:t>
            </w:r>
          </w:p>
        </w:tc>
        <w:tc>
          <w:tcPr>
            <w:tcW w:w="78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1 866</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1 935</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2 202</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1 898</w:t>
            </w:r>
          </w:p>
        </w:tc>
        <w:tc>
          <w:tcPr>
            <w:tcW w:w="754" w:type="dxa"/>
            <w:shd w:val="clear" w:color="auto" w:fill="auto"/>
            <w:vAlign w:val="center"/>
          </w:tcPr>
          <w:p w:rsidR="002460F0" w:rsidRPr="00F5090E" w:rsidRDefault="002460F0" w:rsidP="00251772">
            <w:pPr>
              <w:pStyle w:val="SingleTxtG"/>
              <w:spacing w:before="40" w:after="40" w:line="220" w:lineRule="exact"/>
              <w:ind w:left="0" w:right="0"/>
              <w:jc w:val="right"/>
              <w:rPr>
                <w:b/>
                <w:sz w:val="18"/>
              </w:rPr>
            </w:pPr>
            <w:r w:rsidRPr="00F5090E">
              <w:rPr>
                <w:b/>
                <w:sz w:val="18"/>
              </w:rPr>
              <w:t>21 522</w:t>
            </w:r>
          </w:p>
        </w:tc>
      </w:tr>
      <w:tr w:rsidR="002460F0" w:rsidRPr="000E583E" w:rsidTr="002460F0">
        <w:tc>
          <w:tcPr>
            <w:tcW w:w="2717" w:type="dxa"/>
            <w:shd w:val="clear" w:color="auto" w:fill="auto"/>
            <w:vAlign w:val="center"/>
          </w:tcPr>
          <w:p w:rsidR="002460F0" w:rsidRPr="00B73B5C" w:rsidRDefault="002460F0" w:rsidP="00251772">
            <w:pPr>
              <w:pStyle w:val="Bullet1G"/>
              <w:tabs>
                <w:tab w:val="clear" w:pos="1701"/>
                <w:tab w:val="num" w:pos="170"/>
              </w:tabs>
              <w:spacing w:before="40" w:after="40" w:line="220" w:lineRule="atLeast"/>
              <w:ind w:left="510" w:right="113"/>
              <w:jc w:val="left"/>
              <w:rPr>
                <w:sz w:val="18"/>
                <w:szCs w:val="18"/>
              </w:rPr>
            </w:pPr>
            <w:r w:rsidRPr="00B73B5C">
              <w:rPr>
                <w:sz w:val="18"/>
                <w:szCs w:val="18"/>
              </w:rPr>
              <w:t>Requerimientos de comparecencia</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550</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677</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1 018</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694</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1 065</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1 076</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1 313</w:t>
            </w:r>
          </w:p>
        </w:tc>
        <w:tc>
          <w:tcPr>
            <w:tcW w:w="72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1 192</w:t>
            </w:r>
          </w:p>
        </w:tc>
        <w:tc>
          <w:tcPr>
            <w:tcW w:w="78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1 167</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1 065</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1 480</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1 106</w:t>
            </w:r>
          </w:p>
        </w:tc>
        <w:tc>
          <w:tcPr>
            <w:tcW w:w="754" w:type="dxa"/>
            <w:shd w:val="clear" w:color="auto" w:fill="auto"/>
            <w:vAlign w:val="center"/>
          </w:tcPr>
          <w:p w:rsidR="002460F0" w:rsidRPr="00F5090E" w:rsidRDefault="002460F0" w:rsidP="00251772">
            <w:pPr>
              <w:pStyle w:val="SingleTxtG"/>
              <w:spacing w:before="40" w:after="40" w:line="220" w:lineRule="exact"/>
              <w:ind w:left="0" w:right="0"/>
              <w:jc w:val="right"/>
              <w:rPr>
                <w:b/>
                <w:sz w:val="18"/>
              </w:rPr>
            </w:pPr>
            <w:r w:rsidRPr="00F5090E">
              <w:rPr>
                <w:b/>
                <w:sz w:val="18"/>
              </w:rPr>
              <w:t>12 403</w:t>
            </w:r>
          </w:p>
        </w:tc>
      </w:tr>
      <w:tr w:rsidR="002460F0" w:rsidRPr="000E583E" w:rsidTr="002460F0">
        <w:tc>
          <w:tcPr>
            <w:tcW w:w="2717" w:type="dxa"/>
            <w:shd w:val="clear" w:color="auto" w:fill="auto"/>
            <w:vAlign w:val="center"/>
          </w:tcPr>
          <w:p w:rsidR="002460F0" w:rsidRPr="00B73B5C" w:rsidRDefault="002460F0" w:rsidP="00251772">
            <w:pPr>
              <w:pStyle w:val="Bullet1G"/>
              <w:tabs>
                <w:tab w:val="clear" w:pos="1701"/>
                <w:tab w:val="num" w:pos="170"/>
              </w:tabs>
              <w:spacing w:before="40" w:after="40" w:line="220" w:lineRule="atLeast"/>
              <w:ind w:left="510" w:right="113"/>
              <w:jc w:val="left"/>
              <w:rPr>
                <w:sz w:val="18"/>
                <w:szCs w:val="18"/>
              </w:rPr>
            </w:pPr>
            <w:r>
              <w:rPr>
                <w:sz w:val="18"/>
                <w:szCs w:val="18"/>
              </w:rPr>
              <w:t>Comprobación de datos</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700</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538</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688</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653</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593</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624</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2 269</w:t>
            </w:r>
          </w:p>
        </w:tc>
        <w:tc>
          <w:tcPr>
            <w:tcW w:w="72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527</w:t>
            </w:r>
          </w:p>
        </w:tc>
        <w:tc>
          <w:tcPr>
            <w:tcW w:w="78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589</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675</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1 097</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697</w:t>
            </w:r>
          </w:p>
        </w:tc>
        <w:tc>
          <w:tcPr>
            <w:tcW w:w="754" w:type="dxa"/>
            <w:shd w:val="clear" w:color="auto" w:fill="auto"/>
            <w:vAlign w:val="center"/>
          </w:tcPr>
          <w:p w:rsidR="002460F0" w:rsidRPr="00F5090E" w:rsidRDefault="002460F0" w:rsidP="00251772">
            <w:pPr>
              <w:pStyle w:val="SingleTxtG"/>
              <w:spacing w:before="40" w:after="40" w:line="220" w:lineRule="exact"/>
              <w:ind w:left="0" w:right="0"/>
              <w:jc w:val="right"/>
              <w:rPr>
                <w:b/>
                <w:sz w:val="18"/>
              </w:rPr>
            </w:pPr>
            <w:r w:rsidRPr="00F5090E">
              <w:rPr>
                <w:b/>
                <w:sz w:val="18"/>
              </w:rPr>
              <w:t>9 650</w:t>
            </w:r>
          </w:p>
        </w:tc>
      </w:tr>
      <w:tr w:rsidR="002460F0" w:rsidRPr="000E583E" w:rsidTr="002460F0">
        <w:tc>
          <w:tcPr>
            <w:tcW w:w="2717" w:type="dxa"/>
            <w:shd w:val="clear" w:color="auto" w:fill="auto"/>
            <w:vAlign w:val="bottom"/>
          </w:tcPr>
          <w:p w:rsidR="002460F0" w:rsidRPr="000E583E" w:rsidRDefault="002460F0" w:rsidP="002460F0">
            <w:pPr>
              <w:pStyle w:val="SingleTxtG"/>
              <w:tabs>
                <w:tab w:val="left" w:pos="340"/>
              </w:tabs>
              <w:spacing w:before="40" w:after="40" w:line="220" w:lineRule="exact"/>
              <w:ind w:left="340" w:right="0" w:hanging="340"/>
              <w:jc w:val="left"/>
              <w:rPr>
                <w:sz w:val="18"/>
              </w:rPr>
            </w:pPr>
            <w:r w:rsidRPr="00B73B5C">
              <w:rPr>
                <w:sz w:val="18"/>
              </w:rPr>
              <w:t>V</w:t>
            </w:r>
            <w:r>
              <w:rPr>
                <w:sz w:val="18"/>
              </w:rPr>
              <w:t>.</w:t>
            </w:r>
            <w:r>
              <w:rPr>
                <w:sz w:val="18"/>
              </w:rPr>
              <w:tab/>
            </w:r>
            <w:r w:rsidRPr="00B73B5C">
              <w:rPr>
                <w:sz w:val="18"/>
              </w:rPr>
              <w:t>Medidas inspectivas</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2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8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F5090E" w:rsidRDefault="002460F0" w:rsidP="002460F0">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Advertencias</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25</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12</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34</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27</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33</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49</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34</w:t>
            </w:r>
          </w:p>
        </w:tc>
        <w:tc>
          <w:tcPr>
            <w:tcW w:w="72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53</w:t>
            </w:r>
          </w:p>
        </w:tc>
        <w:tc>
          <w:tcPr>
            <w:tcW w:w="78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82</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98</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75</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42</w:t>
            </w:r>
          </w:p>
        </w:tc>
        <w:tc>
          <w:tcPr>
            <w:tcW w:w="754" w:type="dxa"/>
            <w:shd w:val="clear" w:color="auto" w:fill="auto"/>
            <w:vAlign w:val="center"/>
          </w:tcPr>
          <w:p w:rsidR="002460F0" w:rsidRPr="00F5090E" w:rsidRDefault="002460F0" w:rsidP="002460F0">
            <w:pPr>
              <w:pStyle w:val="SingleTxtG"/>
              <w:spacing w:before="40" w:after="40" w:line="220" w:lineRule="exact"/>
              <w:ind w:left="0" w:right="0"/>
              <w:jc w:val="right"/>
              <w:rPr>
                <w:b/>
                <w:sz w:val="18"/>
              </w:rPr>
            </w:pPr>
            <w:r w:rsidRPr="00F5090E">
              <w:rPr>
                <w:b/>
                <w:sz w:val="18"/>
              </w:rPr>
              <w:t>564</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Pr>
                <w:sz w:val="18"/>
                <w:szCs w:val="18"/>
              </w:rPr>
              <w:t>Recomendaciones</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89</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79</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56</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43</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63</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127</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73</w:t>
            </w:r>
          </w:p>
        </w:tc>
        <w:tc>
          <w:tcPr>
            <w:tcW w:w="72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37</w:t>
            </w:r>
          </w:p>
        </w:tc>
        <w:tc>
          <w:tcPr>
            <w:tcW w:w="78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31</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36</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54</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13</w:t>
            </w:r>
          </w:p>
        </w:tc>
        <w:tc>
          <w:tcPr>
            <w:tcW w:w="754" w:type="dxa"/>
            <w:shd w:val="clear" w:color="auto" w:fill="auto"/>
            <w:vAlign w:val="center"/>
          </w:tcPr>
          <w:p w:rsidR="002460F0" w:rsidRPr="00F5090E" w:rsidRDefault="002460F0" w:rsidP="002460F0">
            <w:pPr>
              <w:pStyle w:val="SingleTxtG"/>
              <w:spacing w:before="40" w:after="40" w:line="220" w:lineRule="exact"/>
              <w:ind w:left="0" w:right="0"/>
              <w:jc w:val="right"/>
              <w:rPr>
                <w:b/>
                <w:sz w:val="18"/>
              </w:rPr>
            </w:pPr>
            <w:r w:rsidRPr="00F5090E">
              <w:rPr>
                <w:b/>
                <w:sz w:val="18"/>
              </w:rPr>
              <w:t>701</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Requerimientos</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406</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320</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462</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272</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260</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373</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490</w:t>
            </w:r>
          </w:p>
        </w:tc>
        <w:tc>
          <w:tcPr>
            <w:tcW w:w="72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472</w:t>
            </w:r>
          </w:p>
        </w:tc>
        <w:tc>
          <w:tcPr>
            <w:tcW w:w="78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560</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616</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596</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440</w:t>
            </w:r>
          </w:p>
        </w:tc>
        <w:tc>
          <w:tcPr>
            <w:tcW w:w="754" w:type="dxa"/>
            <w:shd w:val="clear" w:color="auto" w:fill="auto"/>
            <w:vAlign w:val="center"/>
          </w:tcPr>
          <w:p w:rsidR="002460F0" w:rsidRPr="00F5090E" w:rsidRDefault="002460F0" w:rsidP="002460F0">
            <w:pPr>
              <w:pStyle w:val="SingleTxtG"/>
              <w:spacing w:before="40" w:after="40" w:line="220" w:lineRule="exact"/>
              <w:ind w:left="0" w:right="0"/>
              <w:jc w:val="right"/>
              <w:rPr>
                <w:b/>
                <w:sz w:val="18"/>
              </w:rPr>
            </w:pPr>
            <w:r w:rsidRPr="00F5090E">
              <w:rPr>
                <w:b/>
                <w:sz w:val="18"/>
              </w:rPr>
              <w:t>5 267</w:t>
            </w:r>
          </w:p>
        </w:tc>
      </w:tr>
      <w:tr w:rsidR="002460F0" w:rsidRPr="000E583E" w:rsidTr="002460F0">
        <w:tc>
          <w:tcPr>
            <w:tcW w:w="2717" w:type="dxa"/>
            <w:shd w:val="clear" w:color="auto" w:fill="auto"/>
            <w:vAlign w:val="bottom"/>
          </w:tcPr>
          <w:p w:rsidR="002460F0" w:rsidRPr="000E583E" w:rsidRDefault="002460F0" w:rsidP="002460F0">
            <w:pPr>
              <w:pStyle w:val="SingleTxtG"/>
              <w:tabs>
                <w:tab w:val="left" w:pos="340"/>
              </w:tabs>
              <w:spacing w:before="40" w:after="40" w:line="220" w:lineRule="exact"/>
              <w:ind w:left="340" w:right="0" w:hanging="340"/>
              <w:jc w:val="left"/>
              <w:rPr>
                <w:sz w:val="18"/>
              </w:rPr>
            </w:pPr>
            <w:r w:rsidRPr="00B73B5C">
              <w:rPr>
                <w:sz w:val="18"/>
              </w:rPr>
              <w:t>VI</w:t>
            </w:r>
            <w:r>
              <w:rPr>
                <w:sz w:val="18"/>
              </w:rPr>
              <w:t>.</w:t>
            </w:r>
            <w:r>
              <w:rPr>
                <w:sz w:val="18"/>
              </w:rPr>
              <w:tab/>
            </w:r>
            <w:r w:rsidRPr="00B73B5C">
              <w:rPr>
                <w:sz w:val="18"/>
              </w:rPr>
              <w:t>Materias inspeccionadas</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2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8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F5090E" w:rsidRDefault="002460F0" w:rsidP="002460F0">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bottom"/>
          </w:tcPr>
          <w:p w:rsidR="002460F0" w:rsidRPr="000E583E" w:rsidRDefault="002460F0" w:rsidP="002460F0">
            <w:pPr>
              <w:pStyle w:val="SingleTxtG"/>
              <w:spacing w:before="40" w:after="40" w:line="220" w:lineRule="exact"/>
              <w:ind w:left="340" w:right="0"/>
              <w:jc w:val="left"/>
              <w:rPr>
                <w:sz w:val="18"/>
              </w:rPr>
            </w:pPr>
            <w:r>
              <w:rPr>
                <w:sz w:val="18"/>
              </w:rPr>
              <w:t>Trabajo</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2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8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F5090E" w:rsidRDefault="002460F0" w:rsidP="002460F0">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Despido Arbitrario</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798</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430</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451</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2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8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F5090E" w:rsidRDefault="002460F0" w:rsidP="002460F0">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B73B5C">
              <w:rPr>
                <w:sz w:val="18"/>
                <w:szCs w:val="18"/>
              </w:rPr>
              <w:t>Contratos de Trabajo</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268</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289</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228</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187</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248</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284</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290</w:t>
            </w:r>
          </w:p>
        </w:tc>
        <w:tc>
          <w:tcPr>
            <w:tcW w:w="72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294</w:t>
            </w:r>
          </w:p>
        </w:tc>
        <w:tc>
          <w:tcPr>
            <w:tcW w:w="78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404</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364</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345</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416</w:t>
            </w:r>
          </w:p>
        </w:tc>
        <w:tc>
          <w:tcPr>
            <w:tcW w:w="754" w:type="dxa"/>
            <w:shd w:val="clear" w:color="auto" w:fill="auto"/>
            <w:vAlign w:val="center"/>
          </w:tcPr>
          <w:p w:rsidR="002460F0" w:rsidRPr="00F5090E" w:rsidRDefault="002460F0" w:rsidP="002460F0">
            <w:pPr>
              <w:pStyle w:val="SingleTxtG"/>
              <w:spacing w:before="40" w:after="40" w:line="220" w:lineRule="exact"/>
              <w:ind w:left="0" w:right="0"/>
              <w:jc w:val="right"/>
              <w:rPr>
                <w:b/>
                <w:sz w:val="18"/>
              </w:rPr>
            </w:pPr>
            <w:r w:rsidRPr="00F5090E">
              <w:rPr>
                <w:b/>
                <w:sz w:val="18"/>
              </w:rPr>
              <w:t>3 617</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Pr>
                <w:sz w:val="18"/>
                <w:szCs w:val="18"/>
              </w:rPr>
              <w:t>Primacía de la Realidad</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162</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86</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61</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73</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126</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121</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106</w:t>
            </w:r>
          </w:p>
        </w:tc>
        <w:tc>
          <w:tcPr>
            <w:tcW w:w="72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109</w:t>
            </w:r>
          </w:p>
        </w:tc>
        <w:tc>
          <w:tcPr>
            <w:tcW w:w="78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124</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180</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80</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160</w:t>
            </w:r>
          </w:p>
        </w:tc>
        <w:tc>
          <w:tcPr>
            <w:tcW w:w="754" w:type="dxa"/>
            <w:shd w:val="clear" w:color="auto" w:fill="auto"/>
            <w:vAlign w:val="center"/>
          </w:tcPr>
          <w:p w:rsidR="002460F0" w:rsidRPr="00F5090E" w:rsidRDefault="002460F0" w:rsidP="002460F0">
            <w:pPr>
              <w:pStyle w:val="SingleTxtG"/>
              <w:spacing w:before="40" w:after="40" w:line="220" w:lineRule="exact"/>
              <w:ind w:left="0" w:right="0"/>
              <w:jc w:val="right"/>
              <w:rPr>
                <w:b/>
                <w:sz w:val="18"/>
              </w:rPr>
            </w:pPr>
            <w:r w:rsidRPr="00F5090E">
              <w:rPr>
                <w:b/>
                <w:sz w:val="18"/>
              </w:rPr>
              <w:t>1 388</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A27958">
              <w:rPr>
                <w:sz w:val="18"/>
                <w:szCs w:val="18"/>
              </w:rPr>
              <w:t>Trabajo Forzoso y Discriminación</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39</w:t>
            </w:r>
          </w:p>
        </w:tc>
        <w:tc>
          <w:tcPr>
            <w:tcW w:w="72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37</w:t>
            </w:r>
          </w:p>
        </w:tc>
        <w:tc>
          <w:tcPr>
            <w:tcW w:w="78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114</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14</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55</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31</w:t>
            </w:r>
          </w:p>
        </w:tc>
        <w:tc>
          <w:tcPr>
            <w:tcW w:w="754" w:type="dxa"/>
            <w:shd w:val="clear" w:color="auto" w:fill="auto"/>
            <w:vAlign w:val="center"/>
          </w:tcPr>
          <w:p w:rsidR="002460F0" w:rsidRPr="00F5090E" w:rsidRDefault="002460F0" w:rsidP="002460F0">
            <w:pPr>
              <w:pStyle w:val="SingleTxtG"/>
              <w:spacing w:before="40" w:after="40" w:line="220" w:lineRule="exact"/>
              <w:ind w:left="0" w:right="0"/>
              <w:jc w:val="right"/>
              <w:rPr>
                <w:b/>
                <w:sz w:val="18"/>
              </w:rPr>
            </w:pPr>
            <w:r w:rsidRPr="00F5090E">
              <w:rPr>
                <w:b/>
                <w:sz w:val="18"/>
              </w:rPr>
              <w:t>290</w:t>
            </w:r>
          </w:p>
        </w:tc>
      </w:tr>
      <w:tr w:rsidR="002460F0" w:rsidRPr="000E583E" w:rsidTr="002460F0">
        <w:tc>
          <w:tcPr>
            <w:tcW w:w="2717" w:type="dxa"/>
            <w:shd w:val="clear" w:color="auto" w:fill="auto"/>
            <w:vAlign w:val="center"/>
          </w:tcPr>
          <w:p w:rsidR="002460F0" w:rsidRPr="00B73B5C" w:rsidRDefault="002460F0" w:rsidP="002460F0">
            <w:pPr>
              <w:pStyle w:val="Bullet1G"/>
              <w:keepNext/>
              <w:keepLines/>
              <w:tabs>
                <w:tab w:val="clear" w:pos="1701"/>
                <w:tab w:val="num" w:pos="170"/>
              </w:tabs>
              <w:spacing w:before="40" w:after="40" w:line="220" w:lineRule="atLeast"/>
              <w:ind w:left="510" w:right="113"/>
              <w:jc w:val="left"/>
              <w:rPr>
                <w:sz w:val="18"/>
                <w:szCs w:val="18"/>
              </w:rPr>
            </w:pPr>
            <w:r w:rsidRPr="00A27958">
              <w:rPr>
                <w:sz w:val="18"/>
                <w:szCs w:val="18"/>
              </w:rPr>
              <w:t>Otros</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482</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569</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791</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940</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1 293</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1 535</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1 208</w:t>
            </w:r>
          </w:p>
        </w:tc>
        <w:tc>
          <w:tcPr>
            <w:tcW w:w="72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1 279</w:t>
            </w:r>
          </w:p>
        </w:tc>
        <w:tc>
          <w:tcPr>
            <w:tcW w:w="78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996</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1 768</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1 219</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751</w:t>
            </w:r>
          </w:p>
        </w:tc>
        <w:tc>
          <w:tcPr>
            <w:tcW w:w="754" w:type="dxa"/>
            <w:shd w:val="clear" w:color="auto" w:fill="auto"/>
            <w:vAlign w:val="center"/>
          </w:tcPr>
          <w:p w:rsidR="002460F0" w:rsidRPr="00F5090E" w:rsidRDefault="002460F0" w:rsidP="002460F0">
            <w:pPr>
              <w:pStyle w:val="SingleTxtG"/>
              <w:spacing w:before="40" w:after="40" w:line="220" w:lineRule="exact"/>
              <w:ind w:left="0" w:right="0"/>
              <w:jc w:val="right"/>
              <w:rPr>
                <w:b/>
                <w:sz w:val="18"/>
              </w:rPr>
            </w:pPr>
            <w:r w:rsidRPr="00F5090E">
              <w:rPr>
                <w:b/>
                <w:sz w:val="18"/>
              </w:rPr>
              <w:t>12 831</w:t>
            </w:r>
          </w:p>
        </w:tc>
      </w:tr>
      <w:tr w:rsidR="002460F0" w:rsidRPr="000E583E" w:rsidTr="002460F0">
        <w:tc>
          <w:tcPr>
            <w:tcW w:w="2717" w:type="dxa"/>
            <w:shd w:val="clear" w:color="auto" w:fill="auto"/>
            <w:vAlign w:val="center"/>
          </w:tcPr>
          <w:p w:rsidR="002460F0" w:rsidRPr="00317BEF" w:rsidRDefault="002460F0" w:rsidP="002460F0">
            <w:pPr>
              <w:pStyle w:val="SingleTxtG"/>
              <w:spacing w:before="40" w:after="40" w:line="220" w:lineRule="exact"/>
              <w:ind w:left="340" w:right="0"/>
              <w:jc w:val="left"/>
              <w:rPr>
                <w:sz w:val="18"/>
              </w:rPr>
            </w:pPr>
            <w:r w:rsidRPr="00317BEF">
              <w:rPr>
                <w:sz w:val="18"/>
              </w:rPr>
              <w:t>Seguridad y salud en el trabajo</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2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8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F5090E" w:rsidRDefault="002460F0" w:rsidP="002460F0">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center"/>
          </w:tcPr>
          <w:p w:rsidR="002460F0" w:rsidRPr="00317BEF" w:rsidRDefault="002460F0" w:rsidP="00251772">
            <w:pPr>
              <w:pStyle w:val="Bullet1G"/>
              <w:tabs>
                <w:tab w:val="clear" w:pos="1701"/>
                <w:tab w:val="num" w:pos="170"/>
              </w:tabs>
              <w:spacing w:before="40" w:after="40" w:line="220" w:lineRule="atLeast"/>
              <w:ind w:left="510" w:right="113"/>
              <w:jc w:val="left"/>
              <w:rPr>
                <w:sz w:val="18"/>
              </w:rPr>
            </w:pPr>
            <w:r w:rsidRPr="00A27958">
              <w:rPr>
                <w:sz w:val="18"/>
                <w:szCs w:val="18"/>
              </w:rPr>
              <w:t>Seguridad y Salud en el Trabajo</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20</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145</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176</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246</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36</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187</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48</w:t>
            </w:r>
          </w:p>
        </w:tc>
        <w:tc>
          <w:tcPr>
            <w:tcW w:w="72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43</w:t>
            </w:r>
          </w:p>
        </w:tc>
        <w:tc>
          <w:tcPr>
            <w:tcW w:w="78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57</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64</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82</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39</w:t>
            </w:r>
          </w:p>
        </w:tc>
        <w:tc>
          <w:tcPr>
            <w:tcW w:w="754" w:type="dxa"/>
            <w:shd w:val="clear" w:color="auto" w:fill="auto"/>
            <w:vAlign w:val="center"/>
          </w:tcPr>
          <w:p w:rsidR="002460F0" w:rsidRPr="00F5090E" w:rsidRDefault="002460F0" w:rsidP="00251772">
            <w:pPr>
              <w:pStyle w:val="SingleTxtG"/>
              <w:spacing w:before="40" w:after="40" w:line="220" w:lineRule="exact"/>
              <w:ind w:left="0" w:right="0"/>
              <w:jc w:val="right"/>
              <w:rPr>
                <w:b/>
                <w:sz w:val="18"/>
              </w:rPr>
            </w:pPr>
            <w:r w:rsidRPr="00F5090E">
              <w:rPr>
                <w:b/>
                <w:sz w:val="18"/>
              </w:rPr>
              <w:t>1 143</w:t>
            </w:r>
          </w:p>
        </w:tc>
      </w:tr>
      <w:tr w:rsidR="002460F0" w:rsidRPr="000E583E" w:rsidTr="002460F0">
        <w:tc>
          <w:tcPr>
            <w:tcW w:w="2717" w:type="dxa"/>
            <w:shd w:val="clear" w:color="auto" w:fill="auto"/>
            <w:vAlign w:val="center"/>
          </w:tcPr>
          <w:p w:rsidR="002460F0" w:rsidRPr="00317BEF" w:rsidRDefault="002460F0" w:rsidP="00251772">
            <w:pPr>
              <w:pStyle w:val="Bullet1G"/>
              <w:tabs>
                <w:tab w:val="clear" w:pos="1701"/>
                <w:tab w:val="num" w:pos="170"/>
              </w:tabs>
              <w:spacing w:before="40" w:after="40" w:line="220" w:lineRule="atLeast"/>
              <w:ind w:left="510" w:right="113"/>
              <w:jc w:val="left"/>
              <w:rPr>
                <w:sz w:val="18"/>
              </w:rPr>
            </w:pPr>
            <w:r w:rsidRPr="00A27958">
              <w:rPr>
                <w:sz w:val="18"/>
                <w:szCs w:val="18"/>
              </w:rPr>
              <w:t>Seguro Trabajo de Riesgo</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7</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35</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41</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33</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27</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65</w:t>
            </w:r>
          </w:p>
        </w:tc>
        <w:tc>
          <w:tcPr>
            <w:tcW w:w="753"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11</w:t>
            </w:r>
          </w:p>
        </w:tc>
        <w:tc>
          <w:tcPr>
            <w:tcW w:w="72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30</w:t>
            </w:r>
          </w:p>
        </w:tc>
        <w:tc>
          <w:tcPr>
            <w:tcW w:w="78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26</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28</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71</w:t>
            </w:r>
          </w:p>
        </w:tc>
        <w:tc>
          <w:tcPr>
            <w:tcW w:w="754" w:type="dxa"/>
            <w:shd w:val="clear" w:color="auto" w:fill="auto"/>
            <w:vAlign w:val="center"/>
          </w:tcPr>
          <w:p w:rsidR="002460F0" w:rsidRPr="00044E3D" w:rsidRDefault="002460F0" w:rsidP="00251772">
            <w:pPr>
              <w:pStyle w:val="SingleTxtG"/>
              <w:spacing w:before="40" w:after="40" w:line="220" w:lineRule="exact"/>
              <w:ind w:left="0" w:right="0"/>
              <w:jc w:val="right"/>
              <w:rPr>
                <w:sz w:val="18"/>
              </w:rPr>
            </w:pPr>
            <w:r w:rsidRPr="00044E3D">
              <w:rPr>
                <w:sz w:val="18"/>
              </w:rPr>
              <w:t>28</w:t>
            </w:r>
          </w:p>
        </w:tc>
        <w:tc>
          <w:tcPr>
            <w:tcW w:w="754" w:type="dxa"/>
            <w:shd w:val="clear" w:color="auto" w:fill="auto"/>
            <w:vAlign w:val="center"/>
          </w:tcPr>
          <w:p w:rsidR="002460F0" w:rsidRPr="00F5090E" w:rsidRDefault="002460F0" w:rsidP="00251772">
            <w:pPr>
              <w:pStyle w:val="SingleTxtG"/>
              <w:spacing w:before="40" w:after="40" w:line="220" w:lineRule="exact"/>
              <w:ind w:left="0" w:right="0"/>
              <w:jc w:val="right"/>
              <w:rPr>
                <w:b/>
                <w:sz w:val="18"/>
              </w:rPr>
            </w:pPr>
            <w:r w:rsidRPr="00F5090E">
              <w:rPr>
                <w:b/>
                <w:sz w:val="18"/>
              </w:rPr>
              <w:t>402</w:t>
            </w:r>
          </w:p>
        </w:tc>
      </w:tr>
      <w:tr w:rsidR="002460F0" w:rsidRPr="000E583E" w:rsidTr="002460F0">
        <w:tc>
          <w:tcPr>
            <w:tcW w:w="2717" w:type="dxa"/>
            <w:shd w:val="clear" w:color="auto" w:fill="auto"/>
            <w:vAlign w:val="center"/>
          </w:tcPr>
          <w:p w:rsidR="002460F0" w:rsidRPr="00317BEF" w:rsidRDefault="002460F0" w:rsidP="00251772">
            <w:pPr>
              <w:pStyle w:val="SingleTxtG"/>
              <w:keepNext/>
              <w:keepLines/>
              <w:spacing w:before="40" w:after="40" w:line="220" w:lineRule="exact"/>
              <w:ind w:left="340" w:right="0"/>
              <w:jc w:val="left"/>
              <w:rPr>
                <w:sz w:val="18"/>
              </w:rPr>
            </w:pPr>
            <w:r w:rsidRPr="00317BEF">
              <w:rPr>
                <w:sz w:val="18"/>
              </w:rPr>
              <w:t>Trabajo de adolescente</w:t>
            </w:r>
          </w:p>
        </w:tc>
        <w:tc>
          <w:tcPr>
            <w:tcW w:w="753" w:type="dxa"/>
            <w:shd w:val="clear" w:color="auto" w:fill="auto"/>
            <w:vAlign w:val="center"/>
          </w:tcPr>
          <w:p w:rsidR="002460F0" w:rsidRPr="00044E3D" w:rsidRDefault="002460F0" w:rsidP="00251772">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044E3D" w:rsidRDefault="002460F0" w:rsidP="00251772">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044E3D" w:rsidRDefault="002460F0" w:rsidP="00251772">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044E3D" w:rsidRDefault="002460F0" w:rsidP="00251772">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044E3D" w:rsidRDefault="002460F0" w:rsidP="00251772">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044E3D" w:rsidRDefault="002460F0" w:rsidP="00251772">
            <w:pPr>
              <w:pStyle w:val="SingleTxtG"/>
              <w:keepNext/>
              <w:keepLines/>
              <w:spacing w:before="40" w:after="40" w:line="220" w:lineRule="exact"/>
              <w:ind w:left="0" w:right="0"/>
              <w:jc w:val="right"/>
              <w:rPr>
                <w:sz w:val="18"/>
              </w:rPr>
            </w:pPr>
          </w:p>
        </w:tc>
        <w:tc>
          <w:tcPr>
            <w:tcW w:w="753" w:type="dxa"/>
            <w:shd w:val="clear" w:color="auto" w:fill="auto"/>
            <w:vAlign w:val="center"/>
          </w:tcPr>
          <w:p w:rsidR="002460F0" w:rsidRPr="00044E3D" w:rsidRDefault="002460F0" w:rsidP="00251772">
            <w:pPr>
              <w:pStyle w:val="SingleTxtG"/>
              <w:keepNext/>
              <w:keepLines/>
              <w:spacing w:before="40" w:after="40" w:line="220" w:lineRule="exact"/>
              <w:ind w:left="0" w:right="0"/>
              <w:jc w:val="right"/>
              <w:rPr>
                <w:sz w:val="18"/>
              </w:rPr>
            </w:pPr>
          </w:p>
        </w:tc>
        <w:tc>
          <w:tcPr>
            <w:tcW w:w="724" w:type="dxa"/>
            <w:shd w:val="clear" w:color="auto" w:fill="auto"/>
            <w:vAlign w:val="center"/>
          </w:tcPr>
          <w:p w:rsidR="002460F0" w:rsidRPr="00044E3D" w:rsidRDefault="002460F0" w:rsidP="00251772">
            <w:pPr>
              <w:pStyle w:val="SingleTxtG"/>
              <w:keepNext/>
              <w:keepLines/>
              <w:spacing w:before="40" w:after="40" w:line="220" w:lineRule="exact"/>
              <w:ind w:left="0" w:right="0"/>
              <w:jc w:val="right"/>
              <w:rPr>
                <w:sz w:val="18"/>
              </w:rPr>
            </w:pPr>
          </w:p>
        </w:tc>
        <w:tc>
          <w:tcPr>
            <w:tcW w:w="784" w:type="dxa"/>
            <w:shd w:val="clear" w:color="auto" w:fill="auto"/>
            <w:vAlign w:val="center"/>
          </w:tcPr>
          <w:p w:rsidR="002460F0" w:rsidRPr="00044E3D" w:rsidRDefault="002460F0" w:rsidP="00251772">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044E3D" w:rsidRDefault="002460F0" w:rsidP="00251772">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044E3D" w:rsidRDefault="002460F0" w:rsidP="00251772">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044E3D" w:rsidRDefault="002460F0" w:rsidP="00251772">
            <w:pPr>
              <w:pStyle w:val="SingleTxtG"/>
              <w:keepNext/>
              <w:keepLines/>
              <w:spacing w:before="40" w:after="40" w:line="220" w:lineRule="exact"/>
              <w:ind w:left="0" w:right="0"/>
              <w:jc w:val="right"/>
              <w:rPr>
                <w:sz w:val="18"/>
              </w:rPr>
            </w:pPr>
          </w:p>
        </w:tc>
        <w:tc>
          <w:tcPr>
            <w:tcW w:w="754" w:type="dxa"/>
            <w:shd w:val="clear" w:color="auto" w:fill="auto"/>
            <w:vAlign w:val="center"/>
          </w:tcPr>
          <w:p w:rsidR="002460F0" w:rsidRPr="00F5090E" w:rsidRDefault="002460F0" w:rsidP="00251772">
            <w:pPr>
              <w:pStyle w:val="SingleTxtG"/>
              <w:keepNext/>
              <w:keepLines/>
              <w:spacing w:before="40" w:after="40" w:line="220" w:lineRule="exact"/>
              <w:ind w:left="0" w:right="0"/>
              <w:jc w:val="right"/>
              <w:rPr>
                <w:b/>
                <w:sz w:val="18"/>
              </w:rPr>
            </w:pPr>
          </w:p>
        </w:tc>
      </w:tr>
      <w:tr w:rsidR="002460F0" w:rsidRPr="000E583E" w:rsidTr="002460F0">
        <w:tc>
          <w:tcPr>
            <w:tcW w:w="2717" w:type="dxa"/>
            <w:shd w:val="clear" w:color="auto" w:fill="auto"/>
            <w:vAlign w:val="center"/>
          </w:tcPr>
          <w:p w:rsidR="002460F0" w:rsidRPr="00317BEF" w:rsidRDefault="002460F0" w:rsidP="002460F0">
            <w:pPr>
              <w:pStyle w:val="Bullet1G"/>
              <w:keepNext/>
              <w:keepLines/>
              <w:tabs>
                <w:tab w:val="clear" w:pos="1701"/>
                <w:tab w:val="num" w:pos="170"/>
              </w:tabs>
              <w:spacing w:before="40" w:after="40" w:line="220" w:lineRule="atLeast"/>
              <w:ind w:left="510" w:right="113"/>
              <w:jc w:val="left"/>
              <w:rPr>
                <w:sz w:val="18"/>
              </w:rPr>
            </w:pPr>
            <w:r w:rsidRPr="00A27958">
              <w:rPr>
                <w:sz w:val="18"/>
                <w:szCs w:val="18"/>
              </w:rPr>
              <w:t>Autorización de Trabajo de Adolescente</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39</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33</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11</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12</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10</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10</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5</w:t>
            </w:r>
          </w:p>
        </w:tc>
        <w:tc>
          <w:tcPr>
            <w:tcW w:w="72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23</w:t>
            </w:r>
          </w:p>
        </w:tc>
        <w:tc>
          <w:tcPr>
            <w:tcW w:w="78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8</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7</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7</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7</w:t>
            </w:r>
          </w:p>
        </w:tc>
        <w:tc>
          <w:tcPr>
            <w:tcW w:w="754" w:type="dxa"/>
            <w:shd w:val="clear" w:color="auto" w:fill="auto"/>
            <w:vAlign w:val="center"/>
          </w:tcPr>
          <w:p w:rsidR="002460F0" w:rsidRPr="00F5090E" w:rsidRDefault="002460F0" w:rsidP="002460F0">
            <w:pPr>
              <w:pStyle w:val="SingleTxtG"/>
              <w:spacing w:before="40" w:after="40" w:line="220" w:lineRule="exact"/>
              <w:ind w:left="0" w:right="0"/>
              <w:jc w:val="right"/>
              <w:rPr>
                <w:b/>
                <w:sz w:val="18"/>
              </w:rPr>
            </w:pPr>
            <w:r w:rsidRPr="00F5090E">
              <w:rPr>
                <w:b/>
                <w:sz w:val="18"/>
              </w:rPr>
              <w:t>172</w:t>
            </w:r>
          </w:p>
        </w:tc>
      </w:tr>
      <w:tr w:rsidR="002460F0" w:rsidRPr="000E583E" w:rsidTr="002460F0">
        <w:tc>
          <w:tcPr>
            <w:tcW w:w="2717" w:type="dxa"/>
            <w:shd w:val="clear" w:color="auto" w:fill="auto"/>
            <w:vAlign w:val="center"/>
          </w:tcPr>
          <w:p w:rsidR="002460F0" w:rsidRPr="00317BEF" w:rsidRDefault="002460F0" w:rsidP="002460F0">
            <w:pPr>
              <w:pStyle w:val="Bullet1G"/>
              <w:keepNext/>
              <w:keepLines/>
              <w:tabs>
                <w:tab w:val="clear" w:pos="1701"/>
                <w:tab w:val="num" w:pos="170"/>
              </w:tabs>
              <w:spacing w:before="40" w:after="40" w:line="220" w:lineRule="atLeast"/>
              <w:ind w:left="510" w:right="113"/>
              <w:jc w:val="left"/>
              <w:rPr>
                <w:sz w:val="18"/>
              </w:rPr>
            </w:pPr>
            <w:r w:rsidRPr="00A27958">
              <w:rPr>
                <w:sz w:val="18"/>
                <w:szCs w:val="18"/>
              </w:rPr>
              <w:t>Trabajo Infantil</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2</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2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2</w:t>
            </w:r>
          </w:p>
        </w:tc>
        <w:tc>
          <w:tcPr>
            <w:tcW w:w="78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7</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w:t>
            </w:r>
          </w:p>
        </w:tc>
        <w:tc>
          <w:tcPr>
            <w:tcW w:w="754" w:type="dxa"/>
            <w:shd w:val="clear" w:color="auto" w:fill="auto"/>
            <w:vAlign w:val="center"/>
          </w:tcPr>
          <w:p w:rsidR="002460F0" w:rsidRPr="00F5090E" w:rsidRDefault="002460F0" w:rsidP="002460F0">
            <w:pPr>
              <w:pStyle w:val="SingleTxtG"/>
              <w:spacing w:before="40" w:after="40" w:line="220" w:lineRule="exact"/>
              <w:ind w:left="0" w:right="0"/>
              <w:jc w:val="right"/>
              <w:rPr>
                <w:b/>
                <w:sz w:val="18"/>
              </w:rPr>
            </w:pPr>
            <w:r w:rsidRPr="00F5090E">
              <w:rPr>
                <w:b/>
                <w:sz w:val="18"/>
              </w:rPr>
              <w:t>13</w:t>
            </w:r>
          </w:p>
        </w:tc>
      </w:tr>
      <w:tr w:rsidR="002460F0" w:rsidRPr="000E583E" w:rsidTr="002460F0">
        <w:tc>
          <w:tcPr>
            <w:tcW w:w="2717" w:type="dxa"/>
            <w:shd w:val="clear" w:color="auto" w:fill="auto"/>
            <w:vAlign w:val="center"/>
          </w:tcPr>
          <w:p w:rsidR="002460F0" w:rsidRPr="00317BEF" w:rsidRDefault="002460F0" w:rsidP="002460F0">
            <w:pPr>
              <w:pStyle w:val="SingleTxtG"/>
              <w:keepNext/>
              <w:spacing w:before="40" w:after="40" w:line="220" w:lineRule="exact"/>
              <w:ind w:left="340" w:right="0"/>
              <w:jc w:val="left"/>
              <w:rPr>
                <w:sz w:val="18"/>
              </w:rPr>
            </w:pPr>
            <w:r w:rsidRPr="00317BEF">
              <w:rPr>
                <w:sz w:val="18"/>
              </w:rPr>
              <w:t>Empleo</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2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8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p>
        </w:tc>
        <w:tc>
          <w:tcPr>
            <w:tcW w:w="754" w:type="dxa"/>
            <w:shd w:val="clear" w:color="auto" w:fill="auto"/>
            <w:vAlign w:val="center"/>
          </w:tcPr>
          <w:p w:rsidR="002460F0" w:rsidRPr="00F5090E" w:rsidRDefault="002460F0" w:rsidP="002460F0">
            <w:pPr>
              <w:pStyle w:val="SingleTxtG"/>
              <w:spacing w:before="40" w:after="40" w:line="220" w:lineRule="exact"/>
              <w:ind w:left="0" w:right="0"/>
              <w:jc w:val="right"/>
              <w:rPr>
                <w:b/>
                <w:sz w:val="18"/>
              </w:rPr>
            </w:pPr>
          </w:p>
        </w:tc>
      </w:tr>
      <w:tr w:rsidR="002460F0" w:rsidRPr="000E583E" w:rsidTr="002460F0">
        <w:tc>
          <w:tcPr>
            <w:tcW w:w="2717" w:type="dxa"/>
            <w:shd w:val="clear" w:color="auto" w:fill="auto"/>
            <w:vAlign w:val="center"/>
          </w:tcPr>
          <w:p w:rsidR="002460F0" w:rsidRPr="00317BEF" w:rsidRDefault="002460F0" w:rsidP="002460F0">
            <w:pPr>
              <w:pStyle w:val="Bullet1G"/>
              <w:keepNext/>
              <w:keepLines/>
              <w:tabs>
                <w:tab w:val="clear" w:pos="1701"/>
                <w:tab w:val="num" w:pos="170"/>
              </w:tabs>
              <w:spacing w:before="40" w:after="40" w:line="220" w:lineRule="atLeast"/>
              <w:ind w:left="510" w:right="113"/>
              <w:jc w:val="left"/>
              <w:rPr>
                <w:sz w:val="18"/>
              </w:rPr>
            </w:pPr>
            <w:r w:rsidRPr="00A27958">
              <w:rPr>
                <w:sz w:val="18"/>
                <w:szCs w:val="18"/>
              </w:rPr>
              <w:t>Capacitación Modalidades Formativas</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267</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65</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100</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107</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75</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133</w:t>
            </w:r>
          </w:p>
        </w:tc>
        <w:tc>
          <w:tcPr>
            <w:tcW w:w="753"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2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7</w:t>
            </w:r>
          </w:p>
        </w:tc>
        <w:tc>
          <w:tcPr>
            <w:tcW w:w="78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54" w:type="dxa"/>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1</w:t>
            </w:r>
          </w:p>
        </w:tc>
        <w:tc>
          <w:tcPr>
            <w:tcW w:w="754" w:type="dxa"/>
            <w:shd w:val="clear" w:color="auto" w:fill="auto"/>
            <w:vAlign w:val="center"/>
          </w:tcPr>
          <w:p w:rsidR="002460F0" w:rsidRPr="00F5090E" w:rsidRDefault="002460F0" w:rsidP="002460F0">
            <w:pPr>
              <w:pStyle w:val="SingleTxtG"/>
              <w:spacing w:before="40" w:after="40" w:line="220" w:lineRule="exact"/>
              <w:ind w:left="0" w:right="0"/>
              <w:jc w:val="right"/>
              <w:rPr>
                <w:b/>
                <w:sz w:val="18"/>
              </w:rPr>
            </w:pPr>
            <w:r w:rsidRPr="00F5090E">
              <w:rPr>
                <w:b/>
                <w:sz w:val="18"/>
              </w:rPr>
              <w:t>755</w:t>
            </w:r>
          </w:p>
        </w:tc>
      </w:tr>
      <w:tr w:rsidR="002460F0" w:rsidRPr="000E583E" w:rsidTr="002460F0">
        <w:tc>
          <w:tcPr>
            <w:tcW w:w="2717" w:type="dxa"/>
            <w:tcBorders>
              <w:bottom w:val="single" w:sz="12" w:space="0" w:color="auto"/>
            </w:tcBorders>
            <w:shd w:val="clear" w:color="auto" w:fill="auto"/>
            <w:vAlign w:val="center"/>
          </w:tcPr>
          <w:p w:rsidR="002460F0" w:rsidRPr="00317BEF" w:rsidRDefault="002460F0" w:rsidP="002460F0">
            <w:pPr>
              <w:pStyle w:val="Bullet1G"/>
              <w:keepNext/>
              <w:keepLines/>
              <w:tabs>
                <w:tab w:val="clear" w:pos="1701"/>
                <w:tab w:val="num" w:pos="170"/>
              </w:tabs>
              <w:spacing w:before="40" w:after="40" w:line="220" w:lineRule="atLeast"/>
              <w:ind w:left="510" w:right="113"/>
              <w:jc w:val="left"/>
              <w:rPr>
                <w:sz w:val="18"/>
              </w:rPr>
            </w:pPr>
            <w:r w:rsidRPr="00A27958">
              <w:rPr>
                <w:sz w:val="18"/>
                <w:szCs w:val="18"/>
              </w:rPr>
              <w:t>Empleo</w:t>
            </w:r>
          </w:p>
        </w:tc>
        <w:tc>
          <w:tcPr>
            <w:tcW w:w="753" w:type="dxa"/>
            <w:tcBorders>
              <w:bottom w:val="single" w:sz="12" w:space="0" w:color="auto"/>
            </w:tcBorders>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54" w:type="dxa"/>
            <w:tcBorders>
              <w:bottom w:val="single" w:sz="12" w:space="0" w:color="auto"/>
            </w:tcBorders>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54" w:type="dxa"/>
            <w:tcBorders>
              <w:bottom w:val="single" w:sz="12" w:space="0" w:color="auto"/>
            </w:tcBorders>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54" w:type="dxa"/>
            <w:tcBorders>
              <w:bottom w:val="single" w:sz="12" w:space="0" w:color="auto"/>
            </w:tcBorders>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54" w:type="dxa"/>
            <w:tcBorders>
              <w:bottom w:val="single" w:sz="12" w:space="0" w:color="auto"/>
            </w:tcBorders>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2</w:t>
            </w:r>
          </w:p>
        </w:tc>
        <w:tc>
          <w:tcPr>
            <w:tcW w:w="754" w:type="dxa"/>
            <w:tcBorders>
              <w:bottom w:val="single" w:sz="12" w:space="0" w:color="auto"/>
            </w:tcBorders>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53" w:type="dxa"/>
            <w:tcBorders>
              <w:bottom w:val="single" w:sz="12" w:space="0" w:color="auto"/>
            </w:tcBorders>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24" w:type="dxa"/>
            <w:tcBorders>
              <w:bottom w:val="single" w:sz="12" w:space="0" w:color="auto"/>
            </w:tcBorders>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84" w:type="dxa"/>
            <w:tcBorders>
              <w:bottom w:val="single" w:sz="12" w:space="0" w:color="auto"/>
            </w:tcBorders>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54" w:type="dxa"/>
            <w:tcBorders>
              <w:bottom w:val="single" w:sz="12" w:space="0" w:color="auto"/>
            </w:tcBorders>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8</w:t>
            </w:r>
          </w:p>
        </w:tc>
        <w:tc>
          <w:tcPr>
            <w:tcW w:w="754" w:type="dxa"/>
            <w:tcBorders>
              <w:bottom w:val="single" w:sz="12" w:space="0" w:color="auto"/>
            </w:tcBorders>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3</w:t>
            </w:r>
          </w:p>
        </w:tc>
        <w:tc>
          <w:tcPr>
            <w:tcW w:w="754" w:type="dxa"/>
            <w:tcBorders>
              <w:bottom w:val="single" w:sz="12" w:space="0" w:color="auto"/>
            </w:tcBorders>
            <w:shd w:val="clear" w:color="auto" w:fill="auto"/>
            <w:vAlign w:val="center"/>
          </w:tcPr>
          <w:p w:rsidR="002460F0" w:rsidRPr="00044E3D" w:rsidRDefault="002460F0" w:rsidP="002460F0">
            <w:pPr>
              <w:pStyle w:val="SingleTxtG"/>
              <w:spacing w:before="40" w:after="40" w:line="220" w:lineRule="exact"/>
              <w:ind w:left="0" w:right="0"/>
              <w:jc w:val="right"/>
              <w:rPr>
                <w:sz w:val="18"/>
              </w:rPr>
            </w:pPr>
            <w:r w:rsidRPr="00044E3D">
              <w:rPr>
                <w:sz w:val="18"/>
              </w:rPr>
              <w:t>-</w:t>
            </w:r>
          </w:p>
        </w:tc>
        <w:tc>
          <w:tcPr>
            <w:tcW w:w="754" w:type="dxa"/>
            <w:tcBorders>
              <w:bottom w:val="single" w:sz="12" w:space="0" w:color="auto"/>
            </w:tcBorders>
            <w:shd w:val="clear" w:color="auto" w:fill="auto"/>
            <w:vAlign w:val="center"/>
          </w:tcPr>
          <w:p w:rsidR="002460F0" w:rsidRPr="00F5090E" w:rsidRDefault="002460F0" w:rsidP="002460F0">
            <w:pPr>
              <w:pStyle w:val="SingleTxtG"/>
              <w:spacing w:before="40" w:after="40" w:line="220" w:lineRule="exact"/>
              <w:ind w:left="0" w:right="0"/>
              <w:jc w:val="right"/>
              <w:rPr>
                <w:b/>
                <w:sz w:val="18"/>
              </w:rPr>
            </w:pPr>
            <w:r w:rsidRPr="00F5090E">
              <w:rPr>
                <w:b/>
                <w:sz w:val="18"/>
              </w:rPr>
              <w:t>13</w:t>
            </w:r>
          </w:p>
        </w:tc>
      </w:tr>
    </w:tbl>
    <w:p w:rsidR="002460F0" w:rsidRPr="00F5090E" w:rsidRDefault="002460F0" w:rsidP="002460F0">
      <w:pPr>
        <w:pStyle w:val="SingleTxtG"/>
        <w:spacing w:before="120" w:after="0"/>
        <w:ind w:left="454"/>
      </w:pPr>
      <w:r w:rsidRPr="00F5090E">
        <w:rPr>
          <w:i/>
        </w:rPr>
        <w:t>Fuente:</w:t>
      </w:r>
      <w:r>
        <w:t xml:space="preserve"> </w:t>
      </w:r>
      <w:r w:rsidRPr="00F5090E">
        <w:t>Ministerio de Trabajo y Promoción del Empleo</w:t>
      </w:r>
      <w:r>
        <w:t xml:space="preserve">. </w:t>
      </w:r>
      <w:r w:rsidRPr="00F5090E">
        <w:t>Direcciones Regionales/Zonas de Trabajo</w:t>
      </w:r>
    </w:p>
    <w:p w:rsidR="002460F0" w:rsidRPr="00F5090E" w:rsidRDefault="002460F0" w:rsidP="002460F0">
      <w:pPr>
        <w:pStyle w:val="SingleTxtG"/>
        <w:spacing w:after="0"/>
        <w:ind w:left="454"/>
      </w:pPr>
      <w:r w:rsidRPr="00F5090E">
        <w:rPr>
          <w:i/>
        </w:rPr>
        <w:t>Elaborado:</w:t>
      </w:r>
      <w:r>
        <w:t xml:space="preserve"> </w:t>
      </w:r>
      <w:r w:rsidRPr="00F5090E">
        <w:t>Oficina de Estadística e Informática/Oficina de Estadística.</w:t>
      </w:r>
    </w:p>
    <w:p w:rsidR="002460F0" w:rsidRPr="003A77F5" w:rsidRDefault="002460F0" w:rsidP="002460F0">
      <w:pPr>
        <w:pStyle w:val="SingleTxtG"/>
        <w:spacing w:after="0"/>
        <w:ind w:left="454"/>
      </w:pPr>
      <w:r w:rsidRPr="00F5090E">
        <w:t>*</w:t>
      </w:r>
      <w:r>
        <w:t xml:space="preserve"> </w:t>
      </w:r>
      <w:r w:rsidRPr="00F5090E">
        <w:t>No incluye Información de Lima (Sede Central – SIIT</w:t>
      </w:r>
      <w:r w:rsidRPr="00683FD2">
        <w:rPr>
          <w:b/>
          <w:bCs/>
          <w:sz w:val="14"/>
        </w:rPr>
        <w:t>)</w:t>
      </w:r>
      <w:r>
        <w:rPr>
          <w:b/>
          <w:bCs/>
          <w:sz w:val="14"/>
        </w:rPr>
        <w:t>.</w:t>
      </w:r>
    </w:p>
    <w:p w:rsidR="00C0472A" w:rsidRDefault="00C0472A" w:rsidP="00C0472A">
      <w:pPr>
        <w:pStyle w:val="SingleTxtG"/>
      </w:pPr>
    </w:p>
    <w:p w:rsidR="002460F0" w:rsidRDefault="002460F0" w:rsidP="001075E9">
      <w:pPr>
        <w:sectPr w:rsidR="002460F0" w:rsidSect="00D04488">
          <w:headerReference w:type="even" r:id="rId69"/>
          <w:headerReference w:type="default" r:id="rId70"/>
          <w:footerReference w:type="even" r:id="rId71"/>
          <w:footerReference w:type="default" r:id="rId72"/>
          <w:headerReference w:type="first" r:id="rId73"/>
          <w:footnotePr>
            <w:numRestart w:val="eachSect"/>
          </w:footnotePr>
          <w:pgSz w:w="16838" w:h="11906" w:orient="landscape" w:code="9"/>
          <w:pgMar w:top="1134" w:right="1701" w:bottom="1134" w:left="2268" w:header="567" w:footer="567" w:gutter="0"/>
          <w:cols w:space="708"/>
          <w:docGrid w:linePitch="360"/>
        </w:sectPr>
      </w:pPr>
    </w:p>
    <w:p w:rsidR="00D11DA0" w:rsidRPr="00295065" w:rsidRDefault="00D11DA0" w:rsidP="00D11DA0">
      <w:pPr>
        <w:pStyle w:val="HChG"/>
      </w:pPr>
      <w:r w:rsidRPr="00295065">
        <w:t>Anexo III</w:t>
      </w:r>
    </w:p>
    <w:p w:rsidR="00D11DA0" w:rsidRPr="00D11DA0" w:rsidRDefault="00D11DA0" w:rsidP="00D11DA0">
      <w:pPr>
        <w:pStyle w:val="HChG"/>
      </w:pPr>
      <w:r w:rsidRPr="00D11DA0">
        <w:tab/>
      </w:r>
      <w:r w:rsidRPr="00D11DA0">
        <w:tab/>
      </w:r>
      <w:r w:rsidRPr="00E63FF0">
        <w:t>Familia</w:t>
      </w:r>
      <w:r w:rsidRPr="00D11DA0">
        <w:t xml:space="preserve"> y </w:t>
      </w:r>
      <w:r w:rsidRPr="00E63FF0">
        <w:t>nivel</w:t>
      </w:r>
      <w:r w:rsidRPr="00D11DA0">
        <w:t xml:space="preserve"> de vida</w:t>
      </w:r>
    </w:p>
    <w:p w:rsidR="00D11DA0" w:rsidRDefault="00D11DA0" w:rsidP="00D11DA0">
      <w:pPr>
        <w:pStyle w:val="Heading1"/>
        <w:spacing w:after="120"/>
      </w:pPr>
      <w:r w:rsidRPr="00295065">
        <w:t>Cuadro 1</w:t>
      </w:r>
    </w:p>
    <w:bookmarkStart w:id="3" w:name="_MON_1358754579"/>
    <w:bookmarkStart w:id="4" w:name="_MON_1358770553"/>
    <w:bookmarkEnd w:id="3"/>
    <w:bookmarkEnd w:id="4"/>
    <w:p w:rsidR="00D11DA0" w:rsidRPr="00295065" w:rsidRDefault="00D11DA0" w:rsidP="00D11DA0">
      <w:pPr>
        <w:spacing w:after="240" w:line="240" w:lineRule="auto"/>
        <w:jc w:val="center"/>
      </w:pPr>
      <w:r>
        <w:object w:dxaOrig="9480" w:dyaOrig="4619">
          <v:shape id="_x0000_i1048" type="#_x0000_t75" style="width:370.5pt;height:180.75pt" o:ole="">
            <v:imagedata r:id="rId74" o:title=""/>
          </v:shape>
          <o:OLEObject Type="Embed" ProgID="Word.Picture.8" ShapeID="_x0000_i1048" DrawAspect="Content" ObjectID="_1394904054" r:id="rId75"/>
        </w:object>
      </w:r>
    </w:p>
    <w:p w:rsidR="00D11DA0" w:rsidRDefault="00D11DA0" w:rsidP="00D11DA0">
      <w:pPr>
        <w:pStyle w:val="Heading1"/>
        <w:spacing w:line="240" w:lineRule="atLeast"/>
      </w:pPr>
      <w:r>
        <w:t>C</w:t>
      </w:r>
      <w:r w:rsidRPr="00295065">
        <w:t>uadro 2</w:t>
      </w:r>
    </w:p>
    <w:p w:rsidR="00D11DA0" w:rsidRPr="00575476" w:rsidRDefault="00D11DA0" w:rsidP="00D11DA0">
      <w:pPr>
        <w:pStyle w:val="SingleTxtG"/>
        <w:spacing w:after="0"/>
        <w:jc w:val="left"/>
        <w:rPr>
          <w:b/>
        </w:rPr>
      </w:pPr>
      <w:r w:rsidRPr="00575476">
        <w:rPr>
          <w:b/>
        </w:rPr>
        <w:t>Demanda potencial de WAWA WASIS – Perú por departamentos</w:t>
      </w:r>
    </w:p>
    <w:p w:rsidR="00D11DA0" w:rsidRPr="00C730F2" w:rsidRDefault="00D11DA0" w:rsidP="00D11DA0">
      <w:pPr>
        <w:pStyle w:val="SingleTxtG"/>
        <w:rPr>
          <w:sz w:val="16"/>
          <w:szCs w:val="16"/>
        </w:rPr>
      </w:pPr>
      <w:r w:rsidRPr="00C730F2">
        <w:rPr>
          <w:sz w:val="16"/>
          <w:szCs w:val="16"/>
        </w:rPr>
        <w:t>(Niñas y niños de entre 6 a 47 meses de edad)</w:t>
      </w:r>
    </w:p>
    <w:tbl>
      <w:tblPr>
        <w:tblW w:w="7370" w:type="dxa"/>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2422"/>
        <w:gridCol w:w="2113"/>
        <w:gridCol w:w="1259"/>
        <w:gridCol w:w="1576"/>
      </w:tblGrid>
      <w:tr w:rsidR="00D11DA0" w:rsidRPr="00E63FF0" w:rsidTr="00D11DA0">
        <w:tblPrEx>
          <w:tblCellMar>
            <w:top w:w="0" w:type="dxa"/>
            <w:bottom w:w="0" w:type="dxa"/>
          </w:tblCellMar>
        </w:tblPrEx>
        <w:trPr>
          <w:trHeight w:val="240"/>
          <w:tblHeader/>
        </w:trPr>
        <w:tc>
          <w:tcPr>
            <w:tcW w:w="2422" w:type="dxa"/>
            <w:tcBorders>
              <w:top w:val="single" w:sz="4" w:space="0" w:color="auto"/>
              <w:bottom w:val="single" w:sz="12" w:space="0" w:color="auto"/>
            </w:tcBorders>
            <w:shd w:val="clear" w:color="000000" w:fill="auto"/>
            <w:vAlign w:val="bottom"/>
          </w:tcPr>
          <w:p w:rsidR="00D11DA0" w:rsidRPr="00E63FF0" w:rsidRDefault="00D11DA0" w:rsidP="00D11DA0">
            <w:pPr>
              <w:spacing w:before="80" w:after="80" w:line="200" w:lineRule="exact"/>
              <w:rPr>
                <w:i/>
                <w:sz w:val="16"/>
              </w:rPr>
            </w:pPr>
            <w:r w:rsidRPr="00E63FF0">
              <w:rPr>
                <w:i/>
                <w:sz w:val="16"/>
              </w:rPr>
              <w:t>Departamento</w:t>
            </w:r>
          </w:p>
        </w:tc>
        <w:tc>
          <w:tcPr>
            <w:tcW w:w="2113" w:type="dxa"/>
            <w:tcBorders>
              <w:top w:val="single" w:sz="4" w:space="0" w:color="auto"/>
              <w:bottom w:val="single" w:sz="12" w:space="0" w:color="auto"/>
            </w:tcBorders>
            <w:shd w:val="clear" w:color="000000" w:fill="auto"/>
            <w:vAlign w:val="bottom"/>
          </w:tcPr>
          <w:p w:rsidR="00D11DA0" w:rsidRPr="00E63FF0" w:rsidRDefault="00D11DA0" w:rsidP="00D11DA0">
            <w:pPr>
              <w:spacing w:before="80" w:after="80" w:line="200" w:lineRule="exact"/>
              <w:ind w:left="113" w:right="28"/>
              <w:jc w:val="right"/>
              <w:rPr>
                <w:i/>
                <w:sz w:val="16"/>
              </w:rPr>
            </w:pPr>
            <w:r w:rsidRPr="00E63FF0">
              <w:rPr>
                <w:i/>
                <w:sz w:val="16"/>
              </w:rPr>
              <w:t>Niñas y niños potencialmente demandantes del servicio</w:t>
            </w:r>
          </w:p>
        </w:tc>
        <w:tc>
          <w:tcPr>
            <w:tcW w:w="1259" w:type="dxa"/>
            <w:tcBorders>
              <w:top w:val="single" w:sz="4" w:space="0" w:color="auto"/>
              <w:bottom w:val="single" w:sz="12" w:space="0" w:color="auto"/>
            </w:tcBorders>
            <w:shd w:val="clear" w:color="000000" w:fill="auto"/>
            <w:vAlign w:val="bottom"/>
          </w:tcPr>
          <w:p w:rsidR="00D11DA0" w:rsidRPr="00E63FF0" w:rsidRDefault="00D11DA0" w:rsidP="00D11DA0">
            <w:pPr>
              <w:spacing w:before="80" w:after="80" w:line="200" w:lineRule="exact"/>
              <w:ind w:left="113" w:right="28"/>
              <w:jc w:val="right"/>
              <w:rPr>
                <w:i/>
                <w:sz w:val="16"/>
              </w:rPr>
            </w:pPr>
            <w:r w:rsidRPr="00E63FF0">
              <w:rPr>
                <w:i/>
                <w:sz w:val="16"/>
              </w:rPr>
              <w:t>Usuarios al 2008</w:t>
            </w:r>
          </w:p>
        </w:tc>
        <w:tc>
          <w:tcPr>
            <w:tcW w:w="1576" w:type="dxa"/>
            <w:tcBorders>
              <w:top w:val="single" w:sz="4" w:space="0" w:color="auto"/>
              <w:bottom w:val="single" w:sz="12" w:space="0" w:color="auto"/>
            </w:tcBorders>
            <w:shd w:val="clear" w:color="000000" w:fill="auto"/>
            <w:vAlign w:val="bottom"/>
          </w:tcPr>
          <w:p w:rsidR="00D11DA0" w:rsidRPr="00E63FF0" w:rsidRDefault="00D11DA0" w:rsidP="00D11DA0">
            <w:pPr>
              <w:spacing w:before="80" w:after="80" w:line="200" w:lineRule="exact"/>
              <w:ind w:left="113" w:right="28"/>
              <w:jc w:val="right"/>
              <w:rPr>
                <w:i/>
                <w:sz w:val="16"/>
              </w:rPr>
            </w:pPr>
            <w:r>
              <w:rPr>
                <w:i/>
                <w:sz w:val="16"/>
              </w:rPr>
              <w:t>Porcentaje</w:t>
            </w:r>
            <w:r w:rsidRPr="00E63FF0">
              <w:rPr>
                <w:i/>
                <w:sz w:val="16"/>
              </w:rPr>
              <w:t xml:space="preserve"> de cobertura</w:t>
            </w:r>
          </w:p>
        </w:tc>
      </w:tr>
      <w:tr w:rsidR="00D11DA0" w:rsidRPr="00E63FF0" w:rsidTr="00D11DA0">
        <w:tblPrEx>
          <w:tblCellMar>
            <w:top w:w="0" w:type="dxa"/>
            <w:bottom w:w="0" w:type="dxa"/>
          </w:tblCellMar>
        </w:tblPrEx>
        <w:trPr>
          <w:cantSplit/>
          <w:trHeight w:val="240"/>
        </w:trPr>
        <w:tc>
          <w:tcPr>
            <w:tcW w:w="2422" w:type="dxa"/>
            <w:tcBorders>
              <w:top w:val="single" w:sz="12" w:space="0" w:color="auto"/>
            </w:tcBorders>
            <w:shd w:val="clear" w:color="000000" w:fill="auto"/>
          </w:tcPr>
          <w:p w:rsidR="00D11DA0" w:rsidRPr="00E63FF0" w:rsidRDefault="00D11DA0" w:rsidP="00D11DA0">
            <w:pPr>
              <w:spacing w:before="40" w:after="40" w:line="220" w:lineRule="exact"/>
              <w:rPr>
                <w:sz w:val="18"/>
              </w:rPr>
            </w:pPr>
            <w:r w:rsidRPr="00E63FF0">
              <w:rPr>
                <w:sz w:val="18"/>
              </w:rPr>
              <w:t>Amazonas</w:t>
            </w:r>
          </w:p>
        </w:tc>
        <w:tc>
          <w:tcPr>
            <w:tcW w:w="2113" w:type="dxa"/>
            <w:tcBorders>
              <w:top w:val="single" w:sz="12" w:space="0" w:color="auto"/>
            </w:tcBorders>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9</w:t>
            </w:r>
            <w:r>
              <w:rPr>
                <w:sz w:val="18"/>
              </w:rPr>
              <w:t xml:space="preserve"> </w:t>
            </w:r>
            <w:r w:rsidRPr="00E63FF0">
              <w:rPr>
                <w:sz w:val="18"/>
              </w:rPr>
              <w:t>127</w:t>
            </w:r>
          </w:p>
        </w:tc>
        <w:tc>
          <w:tcPr>
            <w:tcW w:w="1259" w:type="dxa"/>
            <w:tcBorders>
              <w:top w:val="single" w:sz="12" w:space="0" w:color="auto"/>
            </w:tcBorders>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576</w:t>
            </w:r>
          </w:p>
        </w:tc>
        <w:tc>
          <w:tcPr>
            <w:tcW w:w="1576" w:type="dxa"/>
            <w:vMerge w:val="restart"/>
            <w:tcBorders>
              <w:top w:val="single" w:sz="12" w:space="0" w:color="auto"/>
            </w:tcBorders>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 xml:space="preserve"> </w:t>
            </w:r>
          </w:p>
        </w:tc>
      </w:tr>
      <w:tr w:rsidR="00D11DA0" w:rsidRPr="00E63FF0" w:rsidTr="00D11DA0">
        <w:tblPrEx>
          <w:tblCellMar>
            <w:top w:w="0" w:type="dxa"/>
            <w:bottom w:w="0" w:type="dxa"/>
          </w:tblCellMar>
        </w:tblPrEx>
        <w:trPr>
          <w:cantSplit/>
          <w:trHeight w:val="240"/>
        </w:trPr>
        <w:tc>
          <w:tcPr>
            <w:tcW w:w="2422" w:type="dxa"/>
            <w:shd w:val="clear" w:color="000000" w:fill="auto"/>
          </w:tcPr>
          <w:p w:rsidR="00D11DA0" w:rsidRPr="00E63FF0" w:rsidRDefault="00D11DA0" w:rsidP="00D11DA0">
            <w:pPr>
              <w:spacing w:before="40" w:after="40" w:line="220" w:lineRule="exact"/>
              <w:rPr>
                <w:sz w:val="18"/>
              </w:rPr>
            </w:pPr>
            <w:r w:rsidRPr="00E63FF0">
              <w:rPr>
                <w:sz w:val="18"/>
              </w:rPr>
              <w:t>Ancash</w:t>
            </w:r>
          </w:p>
        </w:tc>
        <w:tc>
          <w:tcPr>
            <w:tcW w:w="2113"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16</w:t>
            </w:r>
            <w:r>
              <w:rPr>
                <w:sz w:val="18"/>
              </w:rPr>
              <w:t xml:space="preserve"> </w:t>
            </w:r>
            <w:r w:rsidRPr="00E63FF0">
              <w:rPr>
                <w:sz w:val="18"/>
              </w:rPr>
              <w:t>027</w:t>
            </w:r>
          </w:p>
        </w:tc>
        <w:tc>
          <w:tcPr>
            <w:tcW w:w="1259"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3</w:t>
            </w:r>
            <w:r>
              <w:rPr>
                <w:sz w:val="18"/>
              </w:rPr>
              <w:t xml:space="preserve"> </w:t>
            </w:r>
            <w:r w:rsidRPr="00E63FF0">
              <w:rPr>
                <w:sz w:val="18"/>
              </w:rPr>
              <w:t>176</w:t>
            </w:r>
          </w:p>
        </w:tc>
        <w:tc>
          <w:tcPr>
            <w:tcW w:w="1576" w:type="dxa"/>
            <w:vMerge/>
            <w:shd w:val="clear" w:color="000000" w:fill="auto"/>
            <w:vAlign w:val="bottom"/>
          </w:tcPr>
          <w:p w:rsidR="00D11DA0" w:rsidRPr="00E63FF0" w:rsidRDefault="00D11DA0" w:rsidP="00D11DA0">
            <w:pPr>
              <w:spacing w:before="40" w:after="40" w:line="220" w:lineRule="exact"/>
              <w:ind w:left="113" w:right="28"/>
              <w:jc w:val="right"/>
              <w:rPr>
                <w:sz w:val="18"/>
              </w:rPr>
            </w:pPr>
          </w:p>
        </w:tc>
      </w:tr>
      <w:tr w:rsidR="00D11DA0" w:rsidRPr="00E63FF0" w:rsidTr="00D11DA0">
        <w:tblPrEx>
          <w:tblCellMar>
            <w:top w:w="0" w:type="dxa"/>
            <w:bottom w:w="0" w:type="dxa"/>
          </w:tblCellMar>
        </w:tblPrEx>
        <w:trPr>
          <w:cantSplit/>
          <w:trHeight w:val="240"/>
        </w:trPr>
        <w:tc>
          <w:tcPr>
            <w:tcW w:w="2422" w:type="dxa"/>
            <w:shd w:val="clear" w:color="000000" w:fill="auto"/>
          </w:tcPr>
          <w:p w:rsidR="00D11DA0" w:rsidRPr="00E63FF0" w:rsidRDefault="00D11DA0" w:rsidP="00D11DA0">
            <w:pPr>
              <w:spacing w:before="40" w:after="40" w:line="220" w:lineRule="exact"/>
              <w:rPr>
                <w:sz w:val="18"/>
              </w:rPr>
            </w:pPr>
            <w:r w:rsidRPr="00E63FF0">
              <w:rPr>
                <w:sz w:val="18"/>
              </w:rPr>
              <w:t>Apurimac</w:t>
            </w:r>
          </w:p>
        </w:tc>
        <w:tc>
          <w:tcPr>
            <w:tcW w:w="2113"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9</w:t>
            </w:r>
            <w:r>
              <w:rPr>
                <w:sz w:val="18"/>
              </w:rPr>
              <w:t xml:space="preserve"> </w:t>
            </w:r>
            <w:r w:rsidRPr="00E63FF0">
              <w:rPr>
                <w:sz w:val="18"/>
              </w:rPr>
              <w:t>923</w:t>
            </w:r>
          </w:p>
        </w:tc>
        <w:tc>
          <w:tcPr>
            <w:tcW w:w="1259"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2</w:t>
            </w:r>
            <w:r>
              <w:rPr>
                <w:sz w:val="18"/>
              </w:rPr>
              <w:t xml:space="preserve"> </w:t>
            </w:r>
            <w:r w:rsidRPr="00E63FF0">
              <w:rPr>
                <w:sz w:val="18"/>
              </w:rPr>
              <w:t>888</w:t>
            </w:r>
          </w:p>
        </w:tc>
        <w:tc>
          <w:tcPr>
            <w:tcW w:w="1576" w:type="dxa"/>
            <w:vMerge/>
            <w:shd w:val="clear" w:color="000000" w:fill="auto"/>
            <w:vAlign w:val="bottom"/>
          </w:tcPr>
          <w:p w:rsidR="00D11DA0" w:rsidRPr="00E63FF0" w:rsidRDefault="00D11DA0" w:rsidP="00D11DA0">
            <w:pPr>
              <w:spacing w:before="40" w:after="40" w:line="220" w:lineRule="exact"/>
              <w:ind w:left="113" w:right="28"/>
              <w:jc w:val="right"/>
              <w:rPr>
                <w:sz w:val="18"/>
              </w:rPr>
            </w:pPr>
          </w:p>
        </w:tc>
      </w:tr>
      <w:tr w:rsidR="00D11DA0" w:rsidRPr="00E63FF0" w:rsidTr="00D11DA0">
        <w:tblPrEx>
          <w:tblCellMar>
            <w:top w:w="0" w:type="dxa"/>
            <w:bottom w:w="0" w:type="dxa"/>
          </w:tblCellMar>
        </w:tblPrEx>
        <w:trPr>
          <w:cantSplit/>
          <w:trHeight w:val="240"/>
        </w:trPr>
        <w:tc>
          <w:tcPr>
            <w:tcW w:w="2422" w:type="dxa"/>
            <w:shd w:val="clear" w:color="000000" w:fill="auto"/>
          </w:tcPr>
          <w:p w:rsidR="00D11DA0" w:rsidRPr="00E63FF0" w:rsidRDefault="00D11DA0" w:rsidP="00D11DA0">
            <w:pPr>
              <w:spacing w:before="40" w:after="40" w:line="220" w:lineRule="exact"/>
              <w:rPr>
                <w:sz w:val="18"/>
              </w:rPr>
            </w:pPr>
            <w:r w:rsidRPr="00E63FF0">
              <w:rPr>
                <w:sz w:val="18"/>
              </w:rPr>
              <w:t>Arequipa</w:t>
            </w:r>
          </w:p>
        </w:tc>
        <w:tc>
          <w:tcPr>
            <w:tcW w:w="2113"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12</w:t>
            </w:r>
            <w:r>
              <w:rPr>
                <w:sz w:val="18"/>
              </w:rPr>
              <w:t xml:space="preserve"> </w:t>
            </w:r>
            <w:r w:rsidRPr="00E63FF0">
              <w:rPr>
                <w:sz w:val="18"/>
              </w:rPr>
              <w:t>458</w:t>
            </w:r>
          </w:p>
        </w:tc>
        <w:tc>
          <w:tcPr>
            <w:tcW w:w="1259"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3</w:t>
            </w:r>
            <w:r>
              <w:rPr>
                <w:sz w:val="18"/>
              </w:rPr>
              <w:t xml:space="preserve"> </w:t>
            </w:r>
            <w:r w:rsidRPr="00E63FF0">
              <w:rPr>
                <w:sz w:val="18"/>
              </w:rPr>
              <w:t>696</w:t>
            </w:r>
          </w:p>
        </w:tc>
        <w:tc>
          <w:tcPr>
            <w:tcW w:w="1576" w:type="dxa"/>
            <w:vMerge/>
            <w:shd w:val="clear" w:color="000000" w:fill="auto"/>
            <w:vAlign w:val="bottom"/>
          </w:tcPr>
          <w:p w:rsidR="00D11DA0" w:rsidRPr="00E63FF0" w:rsidRDefault="00D11DA0" w:rsidP="00D11DA0">
            <w:pPr>
              <w:spacing w:before="40" w:after="40" w:line="220" w:lineRule="exact"/>
              <w:ind w:left="113" w:right="28"/>
              <w:jc w:val="right"/>
              <w:rPr>
                <w:sz w:val="18"/>
              </w:rPr>
            </w:pPr>
          </w:p>
        </w:tc>
      </w:tr>
      <w:tr w:rsidR="00D11DA0" w:rsidRPr="00E63FF0" w:rsidTr="00D11DA0">
        <w:tblPrEx>
          <w:tblCellMar>
            <w:top w:w="0" w:type="dxa"/>
            <w:bottom w:w="0" w:type="dxa"/>
          </w:tblCellMar>
        </w:tblPrEx>
        <w:trPr>
          <w:cantSplit/>
          <w:trHeight w:val="240"/>
        </w:trPr>
        <w:tc>
          <w:tcPr>
            <w:tcW w:w="2422" w:type="dxa"/>
            <w:shd w:val="clear" w:color="000000" w:fill="auto"/>
          </w:tcPr>
          <w:p w:rsidR="00D11DA0" w:rsidRPr="00E63FF0" w:rsidRDefault="00D11DA0" w:rsidP="00D11DA0">
            <w:pPr>
              <w:spacing w:before="40" w:after="40" w:line="220" w:lineRule="exact"/>
              <w:rPr>
                <w:sz w:val="18"/>
              </w:rPr>
            </w:pPr>
            <w:r w:rsidRPr="00E63FF0">
              <w:rPr>
                <w:sz w:val="18"/>
              </w:rPr>
              <w:t>Ayacucho</w:t>
            </w:r>
          </w:p>
        </w:tc>
        <w:tc>
          <w:tcPr>
            <w:tcW w:w="2113"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13</w:t>
            </w:r>
            <w:r>
              <w:rPr>
                <w:sz w:val="18"/>
              </w:rPr>
              <w:t xml:space="preserve"> </w:t>
            </w:r>
            <w:r w:rsidRPr="00E63FF0">
              <w:rPr>
                <w:sz w:val="18"/>
              </w:rPr>
              <w:t>888</w:t>
            </w:r>
          </w:p>
        </w:tc>
        <w:tc>
          <w:tcPr>
            <w:tcW w:w="1259"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2</w:t>
            </w:r>
            <w:r>
              <w:rPr>
                <w:sz w:val="18"/>
              </w:rPr>
              <w:t xml:space="preserve"> </w:t>
            </w:r>
            <w:r w:rsidRPr="00E63FF0">
              <w:rPr>
                <w:sz w:val="18"/>
              </w:rPr>
              <w:t>130</w:t>
            </w:r>
          </w:p>
        </w:tc>
        <w:tc>
          <w:tcPr>
            <w:tcW w:w="1576" w:type="dxa"/>
            <w:vMerge/>
            <w:shd w:val="clear" w:color="000000" w:fill="auto"/>
            <w:vAlign w:val="bottom"/>
          </w:tcPr>
          <w:p w:rsidR="00D11DA0" w:rsidRPr="00E63FF0" w:rsidRDefault="00D11DA0" w:rsidP="00D11DA0">
            <w:pPr>
              <w:spacing w:before="40" w:after="40" w:line="220" w:lineRule="exact"/>
              <w:ind w:left="113" w:right="28"/>
              <w:jc w:val="right"/>
              <w:rPr>
                <w:sz w:val="18"/>
              </w:rPr>
            </w:pPr>
          </w:p>
        </w:tc>
      </w:tr>
      <w:tr w:rsidR="00D11DA0" w:rsidRPr="00E63FF0" w:rsidTr="00D11DA0">
        <w:tblPrEx>
          <w:tblCellMar>
            <w:top w:w="0" w:type="dxa"/>
            <w:bottom w:w="0" w:type="dxa"/>
          </w:tblCellMar>
        </w:tblPrEx>
        <w:trPr>
          <w:cantSplit/>
          <w:trHeight w:val="240"/>
        </w:trPr>
        <w:tc>
          <w:tcPr>
            <w:tcW w:w="2422" w:type="dxa"/>
            <w:shd w:val="clear" w:color="000000" w:fill="auto"/>
          </w:tcPr>
          <w:p w:rsidR="00D11DA0" w:rsidRPr="00E63FF0" w:rsidRDefault="00D11DA0" w:rsidP="00D11DA0">
            <w:pPr>
              <w:spacing w:before="40" w:after="40" w:line="220" w:lineRule="exact"/>
              <w:rPr>
                <w:sz w:val="18"/>
              </w:rPr>
            </w:pPr>
            <w:r w:rsidRPr="00E63FF0">
              <w:rPr>
                <w:sz w:val="18"/>
              </w:rPr>
              <w:t>Cajamarca</w:t>
            </w:r>
          </w:p>
        </w:tc>
        <w:tc>
          <w:tcPr>
            <w:tcW w:w="2113"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28</w:t>
            </w:r>
            <w:r>
              <w:rPr>
                <w:sz w:val="18"/>
              </w:rPr>
              <w:t xml:space="preserve"> </w:t>
            </w:r>
            <w:r w:rsidRPr="00E63FF0">
              <w:rPr>
                <w:sz w:val="18"/>
              </w:rPr>
              <w:t>179</w:t>
            </w:r>
          </w:p>
        </w:tc>
        <w:tc>
          <w:tcPr>
            <w:tcW w:w="1259"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2</w:t>
            </w:r>
            <w:r>
              <w:rPr>
                <w:sz w:val="18"/>
              </w:rPr>
              <w:t xml:space="preserve"> </w:t>
            </w:r>
            <w:r w:rsidRPr="00E63FF0">
              <w:rPr>
                <w:sz w:val="18"/>
              </w:rPr>
              <w:t>784</w:t>
            </w:r>
          </w:p>
        </w:tc>
        <w:tc>
          <w:tcPr>
            <w:tcW w:w="1576" w:type="dxa"/>
            <w:vMerge/>
            <w:shd w:val="clear" w:color="000000" w:fill="auto"/>
            <w:vAlign w:val="bottom"/>
          </w:tcPr>
          <w:p w:rsidR="00D11DA0" w:rsidRPr="00E63FF0" w:rsidRDefault="00D11DA0" w:rsidP="00D11DA0">
            <w:pPr>
              <w:spacing w:before="40" w:after="40" w:line="220" w:lineRule="exact"/>
              <w:ind w:left="113" w:right="28"/>
              <w:jc w:val="right"/>
              <w:rPr>
                <w:sz w:val="18"/>
              </w:rPr>
            </w:pPr>
          </w:p>
        </w:tc>
      </w:tr>
      <w:tr w:rsidR="00D11DA0" w:rsidRPr="00E63FF0" w:rsidTr="00D11DA0">
        <w:tblPrEx>
          <w:tblCellMar>
            <w:top w:w="0" w:type="dxa"/>
            <w:bottom w:w="0" w:type="dxa"/>
          </w:tblCellMar>
        </w:tblPrEx>
        <w:trPr>
          <w:cantSplit/>
          <w:trHeight w:val="240"/>
        </w:trPr>
        <w:tc>
          <w:tcPr>
            <w:tcW w:w="2422" w:type="dxa"/>
            <w:shd w:val="clear" w:color="000000" w:fill="auto"/>
          </w:tcPr>
          <w:p w:rsidR="00D11DA0" w:rsidRPr="00E63FF0" w:rsidRDefault="00D11DA0" w:rsidP="00D11DA0">
            <w:pPr>
              <w:spacing w:before="40" w:after="40" w:line="220" w:lineRule="exact"/>
              <w:rPr>
                <w:sz w:val="18"/>
              </w:rPr>
            </w:pPr>
            <w:r w:rsidRPr="00E63FF0">
              <w:rPr>
                <w:sz w:val="18"/>
              </w:rPr>
              <w:t>Callao</w:t>
            </w:r>
            <w:r w:rsidRPr="001C519C">
              <w:t>*</w:t>
            </w:r>
          </w:p>
        </w:tc>
        <w:tc>
          <w:tcPr>
            <w:tcW w:w="2113"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0</w:t>
            </w:r>
          </w:p>
        </w:tc>
        <w:tc>
          <w:tcPr>
            <w:tcW w:w="1259"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0</w:t>
            </w:r>
          </w:p>
        </w:tc>
        <w:tc>
          <w:tcPr>
            <w:tcW w:w="1576" w:type="dxa"/>
            <w:vMerge/>
            <w:shd w:val="clear" w:color="000000" w:fill="auto"/>
            <w:vAlign w:val="bottom"/>
          </w:tcPr>
          <w:p w:rsidR="00D11DA0" w:rsidRPr="00E63FF0" w:rsidRDefault="00D11DA0" w:rsidP="00D11DA0">
            <w:pPr>
              <w:spacing w:before="40" w:after="40" w:line="220" w:lineRule="exact"/>
              <w:ind w:left="113" w:right="28"/>
              <w:jc w:val="right"/>
              <w:rPr>
                <w:sz w:val="18"/>
              </w:rPr>
            </w:pPr>
          </w:p>
        </w:tc>
      </w:tr>
      <w:tr w:rsidR="00D11DA0" w:rsidRPr="00E63FF0" w:rsidTr="00D11DA0">
        <w:tblPrEx>
          <w:tblCellMar>
            <w:top w:w="0" w:type="dxa"/>
            <w:bottom w:w="0" w:type="dxa"/>
          </w:tblCellMar>
        </w:tblPrEx>
        <w:trPr>
          <w:cantSplit/>
          <w:trHeight w:val="240"/>
        </w:trPr>
        <w:tc>
          <w:tcPr>
            <w:tcW w:w="2422" w:type="dxa"/>
            <w:shd w:val="clear" w:color="000000" w:fill="auto"/>
          </w:tcPr>
          <w:p w:rsidR="00D11DA0" w:rsidRPr="00E63FF0" w:rsidRDefault="00D11DA0" w:rsidP="00D11DA0">
            <w:pPr>
              <w:spacing w:before="40" w:after="40" w:line="220" w:lineRule="exact"/>
              <w:rPr>
                <w:sz w:val="18"/>
              </w:rPr>
            </w:pPr>
            <w:r w:rsidRPr="00E63FF0">
              <w:rPr>
                <w:sz w:val="18"/>
              </w:rPr>
              <w:t>Cusco</w:t>
            </w:r>
          </w:p>
        </w:tc>
        <w:tc>
          <w:tcPr>
            <w:tcW w:w="2113"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26</w:t>
            </w:r>
            <w:r>
              <w:rPr>
                <w:sz w:val="18"/>
              </w:rPr>
              <w:t xml:space="preserve"> </w:t>
            </w:r>
            <w:r w:rsidRPr="00E63FF0">
              <w:rPr>
                <w:sz w:val="18"/>
              </w:rPr>
              <w:t>597</w:t>
            </w:r>
          </w:p>
        </w:tc>
        <w:tc>
          <w:tcPr>
            <w:tcW w:w="1259"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2</w:t>
            </w:r>
            <w:r>
              <w:rPr>
                <w:sz w:val="18"/>
              </w:rPr>
              <w:t xml:space="preserve"> </w:t>
            </w:r>
            <w:r w:rsidRPr="00E63FF0">
              <w:rPr>
                <w:sz w:val="18"/>
              </w:rPr>
              <w:t>282</w:t>
            </w:r>
          </w:p>
        </w:tc>
        <w:tc>
          <w:tcPr>
            <w:tcW w:w="1576" w:type="dxa"/>
            <w:vMerge/>
            <w:shd w:val="clear" w:color="000000" w:fill="auto"/>
            <w:vAlign w:val="bottom"/>
          </w:tcPr>
          <w:p w:rsidR="00D11DA0" w:rsidRPr="00E63FF0" w:rsidRDefault="00D11DA0" w:rsidP="00D11DA0">
            <w:pPr>
              <w:spacing w:before="40" w:after="40" w:line="220" w:lineRule="exact"/>
              <w:ind w:left="113" w:right="28"/>
              <w:jc w:val="right"/>
              <w:rPr>
                <w:sz w:val="18"/>
              </w:rPr>
            </w:pPr>
          </w:p>
        </w:tc>
      </w:tr>
      <w:tr w:rsidR="00D11DA0" w:rsidRPr="00E63FF0" w:rsidTr="00D11DA0">
        <w:tblPrEx>
          <w:tblCellMar>
            <w:top w:w="0" w:type="dxa"/>
            <w:bottom w:w="0" w:type="dxa"/>
          </w:tblCellMar>
        </w:tblPrEx>
        <w:trPr>
          <w:cantSplit/>
          <w:trHeight w:val="240"/>
        </w:trPr>
        <w:tc>
          <w:tcPr>
            <w:tcW w:w="2422" w:type="dxa"/>
            <w:shd w:val="clear" w:color="000000" w:fill="auto"/>
          </w:tcPr>
          <w:p w:rsidR="00D11DA0" w:rsidRPr="00E63FF0" w:rsidRDefault="00D11DA0" w:rsidP="00D11DA0">
            <w:pPr>
              <w:spacing w:before="40" w:after="40" w:line="220" w:lineRule="exact"/>
              <w:rPr>
                <w:sz w:val="18"/>
              </w:rPr>
            </w:pPr>
            <w:r w:rsidRPr="00E63FF0">
              <w:rPr>
                <w:sz w:val="18"/>
              </w:rPr>
              <w:t>Huancavelica</w:t>
            </w:r>
          </w:p>
        </w:tc>
        <w:tc>
          <w:tcPr>
            <w:tcW w:w="2113"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13</w:t>
            </w:r>
            <w:r>
              <w:rPr>
                <w:sz w:val="18"/>
              </w:rPr>
              <w:t xml:space="preserve"> </w:t>
            </w:r>
            <w:r w:rsidRPr="00E63FF0">
              <w:rPr>
                <w:sz w:val="18"/>
              </w:rPr>
              <w:t>785</w:t>
            </w:r>
          </w:p>
        </w:tc>
        <w:tc>
          <w:tcPr>
            <w:tcW w:w="1259"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2</w:t>
            </w:r>
            <w:r>
              <w:rPr>
                <w:sz w:val="18"/>
              </w:rPr>
              <w:t xml:space="preserve"> </w:t>
            </w:r>
            <w:r w:rsidRPr="00E63FF0">
              <w:rPr>
                <w:sz w:val="18"/>
              </w:rPr>
              <w:t>896</w:t>
            </w:r>
          </w:p>
        </w:tc>
        <w:tc>
          <w:tcPr>
            <w:tcW w:w="1576" w:type="dxa"/>
            <w:vMerge/>
            <w:shd w:val="clear" w:color="000000" w:fill="auto"/>
            <w:vAlign w:val="bottom"/>
          </w:tcPr>
          <w:p w:rsidR="00D11DA0" w:rsidRPr="00E63FF0" w:rsidRDefault="00D11DA0" w:rsidP="00D11DA0">
            <w:pPr>
              <w:spacing w:before="40" w:after="40" w:line="220" w:lineRule="exact"/>
              <w:ind w:left="113" w:right="28"/>
              <w:jc w:val="right"/>
              <w:rPr>
                <w:sz w:val="18"/>
              </w:rPr>
            </w:pPr>
          </w:p>
        </w:tc>
      </w:tr>
      <w:tr w:rsidR="00D11DA0" w:rsidRPr="00E63FF0" w:rsidTr="00D11DA0">
        <w:tblPrEx>
          <w:tblCellMar>
            <w:top w:w="0" w:type="dxa"/>
            <w:bottom w:w="0" w:type="dxa"/>
          </w:tblCellMar>
        </w:tblPrEx>
        <w:trPr>
          <w:cantSplit/>
          <w:trHeight w:val="240"/>
        </w:trPr>
        <w:tc>
          <w:tcPr>
            <w:tcW w:w="2422" w:type="dxa"/>
            <w:shd w:val="clear" w:color="000000" w:fill="auto"/>
          </w:tcPr>
          <w:p w:rsidR="00D11DA0" w:rsidRPr="00E63FF0" w:rsidRDefault="00D11DA0" w:rsidP="00D11DA0">
            <w:pPr>
              <w:spacing w:before="40" w:after="40" w:line="220" w:lineRule="exact"/>
              <w:rPr>
                <w:sz w:val="18"/>
              </w:rPr>
            </w:pPr>
            <w:r w:rsidRPr="00E63FF0">
              <w:rPr>
                <w:sz w:val="18"/>
              </w:rPr>
              <w:t>Huanuco</w:t>
            </w:r>
          </w:p>
        </w:tc>
        <w:tc>
          <w:tcPr>
            <w:tcW w:w="2113"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19</w:t>
            </w:r>
            <w:r>
              <w:rPr>
                <w:sz w:val="18"/>
              </w:rPr>
              <w:t xml:space="preserve"> </w:t>
            </w:r>
            <w:r w:rsidRPr="00E63FF0">
              <w:rPr>
                <w:sz w:val="18"/>
              </w:rPr>
              <w:t>253</w:t>
            </w:r>
          </w:p>
        </w:tc>
        <w:tc>
          <w:tcPr>
            <w:tcW w:w="1259"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w:t>
            </w:r>
            <w:r>
              <w:rPr>
                <w:sz w:val="18"/>
              </w:rPr>
              <w:t xml:space="preserve"> </w:t>
            </w:r>
            <w:r w:rsidRPr="00E63FF0">
              <w:rPr>
                <w:sz w:val="18"/>
              </w:rPr>
              <w:t>654</w:t>
            </w:r>
          </w:p>
        </w:tc>
        <w:tc>
          <w:tcPr>
            <w:tcW w:w="1576" w:type="dxa"/>
            <w:vMerge/>
            <w:shd w:val="clear" w:color="000000" w:fill="auto"/>
            <w:vAlign w:val="bottom"/>
          </w:tcPr>
          <w:p w:rsidR="00D11DA0" w:rsidRPr="00E63FF0" w:rsidRDefault="00D11DA0" w:rsidP="00D11DA0">
            <w:pPr>
              <w:spacing w:before="40" w:after="40" w:line="220" w:lineRule="exact"/>
              <w:ind w:left="113" w:right="28"/>
              <w:jc w:val="right"/>
              <w:rPr>
                <w:sz w:val="18"/>
              </w:rPr>
            </w:pPr>
          </w:p>
        </w:tc>
      </w:tr>
      <w:tr w:rsidR="00D11DA0" w:rsidRPr="00E63FF0" w:rsidTr="00D11DA0">
        <w:tblPrEx>
          <w:tblCellMar>
            <w:top w:w="0" w:type="dxa"/>
            <w:bottom w:w="0" w:type="dxa"/>
          </w:tblCellMar>
        </w:tblPrEx>
        <w:trPr>
          <w:cantSplit/>
          <w:trHeight w:val="240"/>
        </w:trPr>
        <w:tc>
          <w:tcPr>
            <w:tcW w:w="2422" w:type="dxa"/>
            <w:shd w:val="clear" w:color="000000" w:fill="auto"/>
          </w:tcPr>
          <w:p w:rsidR="00D11DA0" w:rsidRPr="00E63FF0" w:rsidRDefault="00D11DA0" w:rsidP="00D11DA0">
            <w:pPr>
              <w:spacing w:before="40" w:after="40" w:line="220" w:lineRule="exact"/>
              <w:rPr>
                <w:sz w:val="18"/>
              </w:rPr>
            </w:pPr>
            <w:r w:rsidRPr="00E63FF0">
              <w:rPr>
                <w:sz w:val="18"/>
              </w:rPr>
              <w:t>Ica</w:t>
            </w:r>
          </w:p>
        </w:tc>
        <w:tc>
          <w:tcPr>
            <w:tcW w:w="2113"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5</w:t>
            </w:r>
            <w:r>
              <w:rPr>
                <w:sz w:val="18"/>
              </w:rPr>
              <w:t xml:space="preserve"> </w:t>
            </w:r>
            <w:r w:rsidRPr="00E63FF0">
              <w:rPr>
                <w:sz w:val="18"/>
              </w:rPr>
              <w:t>650</w:t>
            </w:r>
          </w:p>
        </w:tc>
        <w:tc>
          <w:tcPr>
            <w:tcW w:w="1259"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w:t>
            </w:r>
            <w:r>
              <w:rPr>
                <w:sz w:val="18"/>
              </w:rPr>
              <w:t xml:space="preserve"> </w:t>
            </w:r>
            <w:r w:rsidRPr="00E63FF0">
              <w:rPr>
                <w:sz w:val="18"/>
              </w:rPr>
              <w:t>456</w:t>
            </w:r>
          </w:p>
        </w:tc>
        <w:tc>
          <w:tcPr>
            <w:tcW w:w="1576" w:type="dxa"/>
            <w:vMerge/>
            <w:shd w:val="clear" w:color="000000" w:fill="auto"/>
            <w:vAlign w:val="bottom"/>
          </w:tcPr>
          <w:p w:rsidR="00D11DA0" w:rsidRPr="00E63FF0" w:rsidRDefault="00D11DA0" w:rsidP="00D11DA0">
            <w:pPr>
              <w:spacing w:before="40" w:after="40" w:line="220" w:lineRule="exact"/>
              <w:ind w:left="113" w:right="28"/>
              <w:jc w:val="right"/>
              <w:rPr>
                <w:sz w:val="18"/>
              </w:rPr>
            </w:pPr>
          </w:p>
        </w:tc>
      </w:tr>
      <w:tr w:rsidR="00D11DA0" w:rsidRPr="00E63FF0" w:rsidTr="00D11DA0">
        <w:tblPrEx>
          <w:tblCellMar>
            <w:top w:w="0" w:type="dxa"/>
            <w:bottom w:w="0" w:type="dxa"/>
          </w:tblCellMar>
        </w:tblPrEx>
        <w:trPr>
          <w:cantSplit/>
          <w:trHeight w:val="240"/>
        </w:trPr>
        <w:tc>
          <w:tcPr>
            <w:tcW w:w="2422" w:type="dxa"/>
            <w:shd w:val="clear" w:color="000000" w:fill="auto"/>
          </w:tcPr>
          <w:p w:rsidR="00D11DA0" w:rsidRPr="00E63FF0" w:rsidRDefault="00D11DA0" w:rsidP="00D11DA0">
            <w:pPr>
              <w:spacing w:before="40" w:after="40" w:line="220" w:lineRule="exact"/>
              <w:rPr>
                <w:sz w:val="18"/>
              </w:rPr>
            </w:pPr>
            <w:r w:rsidRPr="00E63FF0">
              <w:rPr>
                <w:sz w:val="18"/>
              </w:rPr>
              <w:t>Junin</w:t>
            </w:r>
          </w:p>
        </w:tc>
        <w:tc>
          <w:tcPr>
            <w:tcW w:w="2113"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17</w:t>
            </w:r>
            <w:r>
              <w:rPr>
                <w:sz w:val="18"/>
              </w:rPr>
              <w:t xml:space="preserve"> </w:t>
            </w:r>
            <w:r w:rsidRPr="00E63FF0">
              <w:rPr>
                <w:sz w:val="18"/>
              </w:rPr>
              <w:t>390</w:t>
            </w:r>
          </w:p>
        </w:tc>
        <w:tc>
          <w:tcPr>
            <w:tcW w:w="1259"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w:t>
            </w:r>
            <w:r>
              <w:rPr>
                <w:sz w:val="18"/>
              </w:rPr>
              <w:t xml:space="preserve"> </w:t>
            </w:r>
            <w:r w:rsidRPr="00E63FF0">
              <w:rPr>
                <w:sz w:val="18"/>
              </w:rPr>
              <w:t>768</w:t>
            </w:r>
          </w:p>
        </w:tc>
        <w:tc>
          <w:tcPr>
            <w:tcW w:w="1576" w:type="dxa"/>
            <w:vMerge/>
            <w:shd w:val="clear" w:color="000000" w:fill="auto"/>
            <w:vAlign w:val="bottom"/>
          </w:tcPr>
          <w:p w:rsidR="00D11DA0" w:rsidRPr="00E63FF0" w:rsidRDefault="00D11DA0" w:rsidP="00D11DA0">
            <w:pPr>
              <w:spacing w:before="40" w:after="40" w:line="220" w:lineRule="exact"/>
              <w:ind w:left="113" w:right="28"/>
              <w:jc w:val="right"/>
              <w:rPr>
                <w:sz w:val="18"/>
              </w:rPr>
            </w:pPr>
          </w:p>
        </w:tc>
      </w:tr>
      <w:tr w:rsidR="00D11DA0" w:rsidRPr="00E63FF0" w:rsidTr="00D11DA0">
        <w:tblPrEx>
          <w:tblCellMar>
            <w:top w:w="0" w:type="dxa"/>
            <w:bottom w:w="0" w:type="dxa"/>
          </w:tblCellMar>
        </w:tblPrEx>
        <w:trPr>
          <w:cantSplit/>
          <w:trHeight w:val="240"/>
        </w:trPr>
        <w:tc>
          <w:tcPr>
            <w:tcW w:w="2422" w:type="dxa"/>
            <w:shd w:val="clear" w:color="000000" w:fill="auto"/>
          </w:tcPr>
          <w:p w:rsidR="00D11DA0" w:rsidRPr="00E63FF0" w:rsidRDefault="00D11DA0" w:rsidP="00D11DA0">
            <w:pPr>
              <w:spacing w:before="40" w:after="40" w:line="220" w:lineRule="exact"/>
              <w:rPr>
                <w:sz w:val="18"/>
              </w:rPr>
            </w:pPr>
            <w:r w:rsidRPr="00E63FF0">
              <w:rPr>
                <w:sz w:val="18"/>
              </w:rPr>
              <w:t>La Libertad</w:t>
            </w:r>
          </w:p>
        </w:tc>
        <w:tc>
          <w:tcPr>
            <w:tcW w:w="2113"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16</w:t>
            </w:r>
            <w:r>
              <w:rPr>
                <w:sz w:val="18"/>
              </w:rPr>
              <w:t xml:space="preserve"> </w:t>
            </w:r>
            <w:r w:rsidRPr="00E63FF0">
              <w:rPr>
                <w:sz w:val="18"/>
              </w:rPr>
              <w:t>957</w:t>
            </w:r>
          </w:p>
        </w:tc>
        <w:tc>
          <w:tcPr>
            <w:tcW w:w="1259"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w:t>
            </w:r>
            <w:r>
              <w:rPr>
                <w:sz w:val="18"/>
              </w:rPr>
              <w:t xml:space="preserve"> </w:t>
            </w:r>
            <w:r w:rsidRPr="00E63FF0">
              <w:rPr>
                <w:sz w:val="18"/>
              </w:rPr>
              <w:t>026</w:t>
            </w:r>
          </w:p>
        </w:tc>
        <w:tc>
          <w:tcPr>
            <w:tcW w:w="1576" w:type="dxa"/>
            <w:vMerge/>
            <w:shd w:val="clear" w:color="000000" w:fill="auto"/>
            <w:vAlign w:val="bottom"/>
          </w:tcPr>
          <w:p w:rsidR="00D11DA0" w:rsidRPr="00E63FF0" w:rsidRDefault="00D11DA0" w:rsidP="00D11DA0">
            <w:pPr>
              <w:spacing w:before="40" w:after="40" w:line="220" w:lineRule="exact"/>
              <w:ind w:left="113" w:right="28"/>
              <w:jc w:val="right"/>
              <w:rPr>
                <w:sz w:val="18"/>
              </w:rPr>
            </w:pPr>
          </w:p>
        </w:tc>
      </w:tr>
      <w:tr w:rsidR="00D11DA0" w:rsidRPr="00E63FF0" w:rsidTr="00D11DA0">
        <w:tblPrEx>
          <w:tblCellMar>
            <w:top w:w="0" w:type="dxa"/>
            <w:bottom w:w="0" w:type="dxa"/>
          </w:tblCellMar>
        </w:tblPrEx>
        <w:trPr>
          <w:cantSplit/>
          <w:trHeight w:val="240"/>
        </w:trPr>
        <w:tc>
          <w:tcPr>
            <w:tcW w:w="2422" w:type="dxa"/>
            <w:shd w:val="clear" w:color="000000" w:fill="auto"/>
          </w:tcPr>
          <w:p w:rsidR="00D11DA0" w:rsidRPr="00E63FF0" w:rsidRDefault="00D11DA0" w:rsidP="00D11DA0">
            <w:pPr>
              <w:spacing w:before="40" w:after="40" w:line="220" w:lineRule="exact"/>
              <w:rPr>
                <w:sz w:val="18"/>
              </w:rPr>
            </w:pPr>
            <w:r w:rsidRPr="00E63FF0">
              <w:rPr>
                <w:sz w:val="18"/>
              </w:rPr>
              <w:t>Lambayeque</w:t>
            </w:r>
          </w:p>
        </w:tc>
        <w:tc>
          <w:tcPr>
            <w:tcW w:w="2113"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15</w:t>
            </w:r>
            <w:r>
              <w:rPr>
                <w:sz w:val="18"/>
              </w:rPr>
              <w:t xml:space="preserve"> </w:t>
            </w:r>
            <w:r w:rsidRPr="00E63FF0">
              <w:rPr>
                <w:sz w:val="18"/>
              </w:rPr>
              <w:t>472</w:t>
            </w:r>
          </w:p>
        </w:tc>
        <w:tc>
          <w:tcPr>
            <w:tcW w:w="1259"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w:t>
            </w:r>
            <w:r>
              <w:rPr>
                <w:sz w:val="18"/>
              </w:rPr>
              <w:t xml:space="preserve"> </w:t>
            </w:r>
            <w:r w:rsidRPr="00E63FF0">
              <w:rPr>
                <w:sz w:val="18"/>
              </w:rPr>
              <w:t>848</w:t>
            </w:r>
          </w:p>
        </w:tc>
        <w:tc>
          <w:tcPr>
            <w:tcW w:w="1576" w:type="dxa"/>
            <w:vMerge/>
            <w:shd w:val="clear" w:color="000000" w:fill="auto"/>
            <w:vAlign w:val="bottom"/>
          </w:tcPr>
          <w:p w:rsidR="00D11DA0" w:rsidRPr="00E63FF0" w:rsidRDefault="00D11DA0" w:rsidP="00D11DA0">
            <w:pPr>
              <w:spacing w:before="40" w:after="40" w:line="220" w:lineRule="exact"/>
              <w:ind w:left="113" w:right="28"/>
              <w:jc w:val="right"/>
              <w:rPr>
                <w:sz w:val="18"/>
              </w:rPr>
            </w:pPr>
          </w:p>
        </w:tc>
      </w:tr>
      <w:tr w:rsidR="00D11DA0" w:rsidRPr="00E63FF0" w:rsidTr="00D11DA0">
        <w:tblPrEx>
          <w:tblCellMar>
            <w:top w:w="0" w:type="dxa"/>
            <w:bottom w:w="0" w:type="dxa"/>
          </w:tblCellMar>
        </w:tblPrEx>
        <w:trPr>
          <w:cantSplit/>
          <w:trHeight w:val="240"/>
        </w:trPr>
        <w:tc>
          <w:tcPr>
            <w:tcW w:w="2422" w:type="dxa"/>
            <w:shd w:val="clear" w:color="000000" w:fill="auto"/>
          </w:tcPr>
          <w:p w:rsidR="00D11DA0" w:rsidRPr="00E63FF0" w:rsidRDefault="00D11DA0" w:rsidP="00D11DA0">
            <w:pPr>
              <w:spacing w:before="40" w:after="40" w:line="220" w:lineRule="exact"/>
              <w:rPr>
                <w:sz w:val="18"/>
              </w:rPr>
            </w:pPr>
            <w:r w:rsidRPr="00E63FF0">
              <w:rPr>
                <w:sz w:val="18"/>
              </w:rPr>
              <w:t>Lima</w:t>
            </w:r>
          </w:p>
        </w:tc>
        <w:tc>
          <w:tcPr>
            <w:tcW w:w="2113"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67</w:t>
            </w:r>
            <w:r>
              <w:rPr>
                <w:sz w:val="18"/>
              </w:rPr>
              <w:t xml:space="preserve"> </w:t>
            </w:r>
            <w:r w:rsidRPr="00E63FF0">
              <w:rPr>
                <w:sz w:val="18"/>
              </w:rPr>
              <w:t>865</w:t>
            </w:r>
          </w:p>
        </w:tc>
        <w:tc>
          <w:tcPr>
            <w:tcW w:w="1259"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10</w:t>
            </w:r>
            <w:r>
              <w:rPr>
                <w:sz w:val="18"/>
              </w:rPr>
              <w:t xml:space="preserve"> </w:t>
            </w:r>
            <w:r w:rsidRPr="00E63FF0">
              <w:rPr>
                <w:sz w:val="18"/>
              </w:rPr>
              <w:t>582</w:t>
            </w:r>
          </w:p>
        </w:tc>
        <w:tc>
          <w:tcPr>
            <w:tcW w:w="1576" w:type="dxa"/>
            <w:vMerge/>
            <w:shd w:val="clear" w:color="000000" w:fill="auto"/>
            <w:vAlign w:val="bottom"/>
          </w:tcPr>
          <w:p w:rsidR="00D11DA0" w:rsidRPr="00E63FF0" w:rsidRDefault="00D11DA0" w:rsidP="00D11DA0">
            <w:pPr>
              <w:spacing w:before="40" w:after="40" w:line="220" w:lineRule="exact"/>
              <w:ind w:left="113" w:right="28"/>
              <w:jc w:val="right"/>
              <w:rPr>
                <w:sz w:val="18"/>
              </w:rPr>
            </w:pPr>
          </w:p>
        </w:tc>
      </w:tr>
      <w:tr w:rsidR="00D11DA0" w:rsidRPr="00E63FF0" w:rsidTr="00D11DA0">
        <w:tblPrEx>
          <w:tblCellMar>
            <w:top w:w="0" w:type="dxa"/>
            <w:bottom w:w="0" w:type="dxa"/>
          </w:tblCellMar>
        </w:tblPrEx>
        <w:trPr>
          <w:cantSplit/>
          <w:trHeight w:val="240"/>
        </w:trPr>
        <w:tc>
          <w:tcPr>
            <w:tcW w:w="2422" w:type="dxa"/>
            <w:shd w:val="clear" w:color="000000" w:fill="auto"/>
          </w:tcPr>
          <w:p w:rsidR="00D11DA0" w:rsidRPr="00E63FF0" w:rsidRDefault="00D11DA0" w:rsidP="00D11DA0">
            <w:pPr>
              <w:spacing w:before="40" w:after="40" w:line="220" w:lineRule="exact"/>
              <w:rPr>
                <w:sz w:val="18"/>
              </w:rPr>
            </w:pPr>
            <w:r w:rsidRPr="00E63FF0">
              <w:rPr>
                <w:sz w:val="18"/>
              </w:rPr>
              <w:t>Loreto</w:t>
            </w:r>
          </w:p>
        </w:tc>
        <w:tc>
          <w:tcPr>
            <w:tcW w:w="2113"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15</w:t>
            </w:r>
            <w:r>
              <w:rPr>
                <w:sz w:val="18"/>
              </w:rPr>
              <w:t xml:space="preserve"> </w:t>
            </w:r>
            <w:r w:rsidRPr="00E63FF0">
              <w:rPr>
                <w:sz w:val="18"/>
              </w:rPr>
              <w:t>873</w:t>
            </w:r>
          </w:p>
        </w:tc>
        <w:tc>
          <w:tcPr>
            <w:tcW w:w="1259"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w:t>
            </w:r>
            <w:r>
              <w:rPr>
                <w:sz w:val="18"/>
              </w:rPr>
              <w:t xml:space="preserve"> </w:t>
            </w:r>
            <w:r w:rsidRPr="00E63FF0">
              <w:rPr>
                <w:sz w:val="18"/>
              </w:rPr>
              <w:t>920</w:t>
            </w:r>
          </w:p>
        </w:tc>
        <w:tc>
          <w:tcPr>
            <w:tcW w:w="1576" w:type="dxa"/>
            <w:vMerge/>
            <w:shd w:val="clear" w:color="000000" w:fill="auto"/>
            <w:vAlign w:val="bottom"/>
          </w:tcPr>
          <w:p w:rsidR="00D11DA0" w:rsidRPr="00E63FF0" w:rsidRDefault="00D11DA0" w:rsidP="00D11DA0">
            <w:pPr>
              <w:spacing w:before="40" w:after="40" w:line="220" w:lineRule="exact"/>
              <w:ind w:left="113" w:right="28"/>
              <w:jc w:val="right"/>
              <w:rPr>
                <w:sz w:val="18"/>
              </w:rPr>
            </w:pPr>
          </w:p>
        </w:tc>
      </w:tr>
      <w:tr w:rsidR="00D11DA0" w:rsidRPr="00E63FF0" w:rsidTr="00D11DA0">
        <w:tblPrEx>
          <w:tblCellMar>
            <w:top w:w="0" w:type="dxa"/>
            <w:bottom w:w="0" w:type="dxa"/>
          </w:tblCellMar>
        </w:tblPrEx>
        <w:trPr>
          <w:cantSplit/>
          <w:trHeight w:val="240"/>
        </w:trPr>
        <w:tc>
          <w:tcPr>
            <w:tcW w:w="2422" w:type="dxa"/>
            <w:shd w:val="clear" w:color="000000" w:fill="auto"/>
          </w:tcPr>
          <w:p w:rsidR="00D11DA0" w:rsidRPr="00E63FF0" w:rsidRDefault="00D11DA0" w:rsidP="00D11DA0">
            <w:pPr>
              <w:spacing w:before="40" w:after="40" w:line="220" w:lineRule="exact"/>
              <w:rPr>
                <w:sz w:val="18"/>
              </w:rPr>
            </w:pPr>
            <w:r w:rsidRPr="00E63FF0">
              <w:rPr>
                <w:sz w:val="18"/>
              </w:rPr>
              <w:t>Madre de Dios</w:t>
            </w:r>
          </w:p>
        </w:tc>
        <w:tc>
          <w:tcPr>
            <w:tcW w:w="2113"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w:t>
            </w:r>
            <w:r>
              <w:rPr>
                <w:sz w:val="18"/>
              </w:rPr>
              <w:t xml:space="preserve"> </w:t>
            </w:r>
            <w:r w:rsidRPr="00E63FF0">
              <w:rPr>
                <w:sz w:val="18"/>
              </w:rPr>
              <w:t>016</w:t>
            </w:r>
          </w:p>
        </w:tc>
        <w:tc>
          <w:tcPr>
            <w:tcW w:w="1259"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160</w:t>
            </w:r>
          </w:p>
        </w:tc>
        <w:tc>
          <w:tcPr>
            <w:tcW w:w="1576" w:type="dxa"/>
            <w:vMerge/>
            <w:shd w:val="clear" w:color="000000" w:fill="auto"/>
            <w:vAlign w:val="bottom"/>
          </w:tcPr>
          <w:p w:rsidR="00D11DA0" w:rsidRPr="00E63FF0" w:rsidRDefault="00D11DA0" w:rsidP="00D11DA0">
            <w:pPr>
              <w:spacing w:before="40" w:after="40" w:line="220" w:lineRule="exact"/>
              <w:ind w:left="113" w:right="28"/>
              <w:jc w:val="right"/>
              <w:rPr>
                <w:sz w:val="18"/>
              </w:rPr>
            </w:pPr>
          </w:p>
        </w:tc>
      </w:tr>
      <w:tr w:rsidR="00D11DA0" w:rsidRPr="00E63FF0" w:rsidTr="00D11DA0">
        <w:tblPrEx>
          <w:tblCellMar>
            <w:top w:w="0" w:type="dxa"/>
            <w:bottom w:w="0" w:type="dxa"/>
          </w:tblCellMar>
        </w:tblPrEx>
        <w:trPr>
          <w:cantSplit/>
          <w:trHeight w:val="240"/>
        </w:trPr>
        <w:tc>
          <w:tcPr>
            <w:tcW w:w="2422" w:type="dxa"/>
            <w:shd w:val="clear" w:color="000000" w:fill="auto"/>
          </w:tcPr>
          <w:p w:rsidR="00D11DA0" w:rsidRPr="00E63FF0" w:rsidRDefault="00D11DA0" w:rsidP="00D11DA0">
            <w:pPr>
              <w:spacing w:before="40" w:after="40" w:line="220" w:lineRule="exact"/>
              <w:rPr>
                <w:sz w:val="18"/>
              </w:rPr>
            </w:pPr>
            <w:r w:rsidRPr="00E63FF0">
              <w:rPr>
                <w:sz w:val="18"/>
              </w:rPr>
              <w:t>Moquegua</w:t>
            </w:r>
          </w:p>
        </w:tc>
        <w:tc>
          <w:tcPr>
            <w:tcW w:w="2113"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927</w:t>
            </w:r>
          </w:p>
        </w:tc>
        <w:tc>
          <w:tcPr>
            <w:tcW w:w="1259"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w:t>
            </w:r>
            <w:r>
              <w:rPr>
                <w:sz w:val="18"/>
              </w:rPr>
              <w:t xml:space="preserve"> </w:t>
            </w:r>
            <w:r w:rsidRPr="00E63FF0">
              <w:rPr>
                <w:sz w:val="18"/>
              </w:rPr>
              <w:t>104</w:t>
            </w:r>
          </w:p>
        </w:tc>
        <w:tc>
          <w:tcPr>
            <w:tcW w:w="1576" w:type="dxa"/>
            <w:vMerge/>
            <w:shd w:val="clear" w:color="000000" w:fill="auto"/>
            <w:vAlign w:val="bottom"/>
          </w:tcPr>
          <w:p w:rsidR="00D11DA0" w:rsidRPr="00E63FF0" w:rsidRDefault="00D11DA0" w:rsidP="00D11DA0">
            <w:pPr>
              <w:spacing w:before="40" w:after="40" w:line="220" w:lineRule="exact"/>
              <w:ind w:left="113" w:right="28"/>
              <w:jc w:val="right"/>
              <w:rPr>
                <w:sz w:val="18"/>
              </w:rPr>
            </w:pPr>
          </w:p>
        </w:tc>
      </w:tr>
      <w:tr w:rsidR="00D11DA0" w:rsidRPr="00E63FF0" w:rsidTr="00D11DA0">
        <w:tblPrEx>
          <w:tblCellMar>
            <w:top w:w="0" w:type="dxa"/>
            <w:bottom w:w="0" w:type="dxa"/>
          </w:tblCellMar>
        </w:tblPrEx>
        <w:trPr>
          <w:cantSplit/>
          <w:trHeight w:val="240"/>
        </w:trPr>
        <w:tc>
          <w:tcPr>
            <w:tcW w:w="2422" w:type="dxa"/>
            <w:shd w:val="clear" w:color="000000" w:fill="auto"/>
          </w:tcPr>
          <w:p w:rsidR="00D11DA0" w:rsidRPr="00E63FF0" w:rsidRDefault="00D11DA0" w:rsidP="00D11DA0">
            <w:pPr>
              <w:spacing w:before="40" w:after="40" w:line="220" w:lineRule="exact"/>
              <w:rPr>
                <w:sz w:val="18"/>
              </w:rPr>
            </w:pPr>
            <w:r w:rsidRPr="00E63FF0">
              <w:rPr>
                <w:sz w:val="18"/>
              </w:rPr>
              <w:t>Pasco</w:t>
            </w:r>
          </w:p>
        </w:tc>
        <w:tc>
          <w:tcPr>
            <w:tcW w:w="2113"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4</w:t>
            </w:r>
            <w:r>
              <w:rPr>
                <w:sz w:val="18"/>
              </w:rPr>
              <w:t xml:space="preserve"> </w:t>
            </w:r>
            <w:r w:rsidRPr="00E63FF0">
              <w:rPr>
                <w:sz w:val="18"/>
              </w:rPr>
              <w:t>264</w:t>
            </w:r>
          </w:p>
        </w:tc>
        <w:tc>
          <w:tcPr>
            <w:tcW w:w="1259"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w:t>
            </w:r>
            <w:r>
              <w:rPr>
                <w:sz w:val="18"/>
              </w:rPr>
              <w:t xml:space="preserve"> </w:t>
            </w:r>
            <w:r w:rsidRPr="00E63FF0">
              <w:rPr>
                <w:sz w:val="18"/>
              </w:rPr>
              <w:t>000</w:t>
            </w:r>
          </w:p>
        </w:tc>
        <w:tc>
          <w:tcPr>
            <w:tcW w:w="1576" w:type="dxa"/>
            <w:vMerge/>
            <w:shd w:val="clear" w:color="000000" w:fill="auto"/>
            <w:vAlign w:val="bottom"/>
          </w:tcPr>
          <w:p w:rsidR="00D11DA0" w:rsidRPr="00E63FF0" w:rsidRDefault="00D11DA0" w:rsidP="00D11DA0">
            <w:pPr>
              <w:spacing w:before="40" w:after="40" w:line="220" w:lineRule="exact"/>
              <w:ind w:left="113" w:right="28"/>
              <w:jc w:val="right"/>
              <w:rPr>
                <w:sz w:val="18"/>
              </w:rPr>
            </w:pPr>
          </w:p>
        </w:tc>
      </w:tr>
      <w:tr w:rsidR="00D11DA0" w:rsidRPr="00E63FF0" w:rsidTr="00D11DA0">
        <w:tblPrEx>
          <w:tblCellMar>
            <w:top w:w="0" w:type="dxa"/>
            <w:bottom w:w="0" w:type="dxa"/>
          </w:tblCellMar>
        </w:tblPrEx>
        <w:trPr>
          <w:cantSplit/>
          <w:trHeight w:val="240"/>
        </w:trPr>
        <w:tc>
          <w:tcPr>
            <w:tcW w:w="2422" w:type="dxa"/>
            <w:shd w:val="clear" w:color="000000" w:fill="auto"/>
          </w:tcPr>
          <w:p w:rsidR="00D11DA0" w:rsidRPr="00E63FF0" w:rsidRDefault="00D11DA0" w:rsidP="00D11DA0">
            <w:pPr>
              <w:spacing w:before="40" w:after="40" w:line="220" w:lineRule="exact"/>
              <w:rPr>
                <w:sz w:val="18"/>
              </w:rPr>
            </w:pPr>
            <w:r w:rsidRPr="00E63FF0">
              <w:rPr>
                <w:sz w:val="18"/>
              </w:rPr>
              <w:t>Piura</w:t>
            </w:r>
          </w:p>
        </w:tc>
        <w:tc>
          <w:tcPr>
            <w:tcW w:w="2113"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22</w:t>
            </w:r>
            <w:r>
              <w:rPr>
                <w:sz w:val="18"/>
              </w:rPr>
              <w:t xml:space="preserve"> </w:t>
            </w:r>
            <w:r w:rsidRPr="00E63FF0">
              <w:rPr>
                <w:sz w:val="18"/>
              </w:rPr>
              <w:t>890</w:t>
            </w:r>
          </w:p>
        </w:tc>
        <w:tc>
          <w:tcPr>
            <w:tcW w:w="1259"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w:t>
            </w:r>
            <w:r>
              <w:rPr>
                <w:sz w:val="18"/>
              </w:rPr>
              <w:t xml:space="preserve"> </w:t>
            </w:r>
            <w:r w:rsidRPr="00E63FF0">
              <w:rPr>
                <w:sz w:val="18"/>
              </w:rPr>
              <w:t>912</w:t>
            </w:r>
          </w:p>
        </w:tc>
        <w:tc>
          <w:tcPr>
            <w:tcW w:w="1576" w:type="dxa"/>
            <w:vMerge/>
            <w:shd w:val="clear" w:color="000000" w:fill="auto"/>
            <w:vAlign w:val="bottom"/>
          </w:tcPr>
          <w:p w:rsidR="00D11DA0" w:rsidRPr="00E63FF0" w:rsidRDefault="00D11DA0" w:rsidP="00D11DA0">
            <w:pPr>
              <w:spacing w:before="40" w:after="40" w:line="220" w:lineRule="exact"/>
              <w:ind w:left="113" w:right="28"/>
              <w:jc w:val="right"/>
              <w:rPr>
                <w:sz w:val="18"/>
              </w:rPr>
            </w:pPr>
          </w:p>
        </w:tc>
      </w:tr>
      <w:tr w:rsidR="00D11DA0" w:rsidRPr="00E63FF0" w:rsidTr="00D11DA0">
        <w:tblPrEx>
          <w:tblCellMar>
            <w:top w:w="0" w:type="dxa"/>
            <w:bottom w:w="0" w:type="dxa"/>
          </w:tblCellMar>
        </w:tblPrEx>
        <w:trPr>
          <w:cantSplit/>
          <w:trHeight w:val="240"/>
        </w:trPr>
        <w:tc>
          <w:tcPr>
            <w:tcW w:w="2422" w:type="dxa"/>
            <w:shd w:val="clear" w:color="000000" w:fill="auto"/>
          </w:tcPr>
          <w:p w:rsidR="00D11DA0" w:rsidRPr="00E63FF0" w:rsidRDefault="00D11DA0" w:rsidP="00D11DA0">
            <w:pPr>
              <w:spacing w:before="40" w:after="40" w:line="220" w:lineRule="exact"/>
              <w:rPr>
                <w:sz w:val="18"/>
              </w:rPr>
            </w:pPr>
            <w:r w:rsidRPr="00E63FF0">
              <w:rPr>
                <w:sz w:val="18"/>
              </w:rPr>
              <w:t>Puno</w:t>
            </w:r>
          </w:p>
        </w:tc>
        <w:tc>
          <w:tcPr>
            <w:tcW w:w="2113"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27</w:t>
            </w:r>
            <w:r>
              <w:rPr>
                <w:sz w:val="18"/>
              </w:rPr>
              <w:t xml:space="preserve"> </w:t>
            </w:r>
            <w:r w:rsidRPr="00E63FF0">
              <w:rPr>
                <w:sz w:val="18"/>
              </w:rPr>
              <w:t>827</w:t>
            </w:r>
          </w:p>
        </w:tc>
        <w:tc>
          <w:tcPr>
            <w:tcW w:w="1259"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3</w:t>
            </w:r>
            <w:r>
              <w:rPr>
                <w:sz w:val="18"/>
              </w:rPr>
              <w:t xml:space="preserve"> </w:t>
            </w:r>
            <w:r w:rsidRPr="00E63FF0">
              <w:rPr>
                <w:sz w:val="18"/>
              </w:rPr>
              <w:t>606</w:t>
            </w:r>
          </w:p>
        </w:tc>
        <w:tc>
          <w:tcPr>
            <w:tcW w:w="1576" w:type="dxa"/>
            <w:vMerge/>
            <w:shd w:val="clear" w:color="000000" w:fill="auto"/>
            <w:vAlign w:val="bottom"/>
          </w:tcPr>
          <w:p w:rsidR="00D11DA0" w:rsidRPr="00E63FF0" w:rsidRDefault="00D11DA0" w:rsidP="00D11DA0">
            <w:pPr>
              <w:spacing w:before="40" w:after="40" w:line="220" w:lineRule="exact"/>
              <w:ind w:left="113" w:right="28"/>
              <w:jc w:val="right"/>
              <w:rPr>
                <w:sz w:val="18"/>
              </w:rPr>
            </w:pPr>
          </w:p>
        </w:tc>
      </w:tr>
      <w:tr w:rsidR="00D11DA0" w:rsidRPr="00E63FF0" w:rsidTr="00D11DA0">
        <w:tblPrEx>
          <w:tblCellMar>
            <w:top w:w="0" w:type="dxa"/>
            <w:bottom w:w="0" w:type="dxa"/>
          </w:tblCellMar>
        </w:tblPrEx>
        <w:trPr>
          <w:cantSplit/>
          <w:trHeight w:val="240"/>
        </w:trPr>
        <w:tc>
          <w:tcPr>
            <w:tcW w:w="2422" w:type="dxa"/>
            <w:shd w:val="clear" w:color="000000" w:fill="auto"/>
          </w:tcPr>
          <w:p w:rsidR="00D11DA0" w:rsidRPr="00E63FF0" w:rsidRDefault="00D11DA0" w:rsidP="00D11DA0">
            <w:pPr>
              <w:spacing w:before="40" w:after="40" w:line="220" w:lineRule="exact"/>
              <w:rPr>
                <w:sz w:val="18"/>
              </w:rPr>
            </w:pPr>
            <w:r w:rsidRPr="00E63FF0">
              <w:rPr>
                <w:sz w:val="18"/>
              </w:rPr>
              <w:t>San Mart</w:t>
            </w:r>
            <w:r>
              <w:rPr>
                <w:sz w:val="18"/>
              </w:rPr>
              <w:t>í</w:t>
            </w:r>
            <w:r w:rsidRPr="00E63FF0">
              <w:rPr>
                <w:sz w:val="18"/>
              </w:rPr>
              <w:t>n</w:t>
            </w:r>
          </w:p>
        </w:tc>
        <w:tc>
          <w:tcPr>
            <w:tcW w:w="2113"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11</w:t>
            </w:r>
            <w:r>
              <w:rPr>
                <w:sz w:val="18"/>
              </w:rPr>
              <w:t xml:space="preserve"> </w:t>
            </w:r>
            <w:r w:rsidRPr="00E63FF0">
              <w:rPr>
                <w:sz w:val="18"/>
              </w:rPr>
              <w:t>365</w:t>
            </w:r>
          </w:p>
        </w:tc>
        <w:tc>
          <w:tcPr>
            <w:tcW w:w="1259"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720</w:t>
            </w:r>
          </w:p>
        </w:tc>
        <w:tc>
          <w:tcPr>
            <w:tcW w:w="1576" w:type="dxa"/>
            <w:vMerge/>
            <w:shd w:val="clear" w:color="000000" w:fill="auto"/>
            <w:vAlign w:val="bottom"/>
          </w:tcPr>
          <w:p w:rsidR="00D11DA0" w:rsidRPr="00E63FF0" w:rsidRDefault="00D11DA0" w:rsidP="00D11DA0">
            <w:pPr>
              <w:spacing w:before="40" w:after="40" w:line="220" w:lineRule="exact"/>
              <w:ind w:left="113" w:right="28"/>
              <w:jc w:val="right"/>
              <w:rPr>
                <w:sz w:val="18"/>
              </w:rPr>
            </w:pPr>
          </w:p>
        </w:tc>
      </w:tr>
      <w:tr w:rsidR="00D11DA0" w:rsidRPr="00E63FF0" w:rsidTr="00D11DA0">
        <w:tblPrEx>
          <w:tblCellMar>
            <w:top w:w="0" w:type="dxa"/>
            <w:bottom w:w="0" w:type="dxa"/>
          </w:tblCellMar>
        </w:tblPrEx>
        <w:trPr>
          <w:cantSplit/>
          <w:trHeight w:val="240"/>
        </w:trPr>
        <w:tc>
          <w:tcPr>
            <w:tcW w:w="2422" w:type="dxa"/>
            <w:shd w:val="clear" w:color="000000" w:fill="auto"/>
          </w:tcPr>
          <w:p w:rsidR="00D11DA0" w:rsidRPr="00E63FF0" w:rsidRDefault="00D11DA0" w:rsidP="00D11DA0">
            <w:pPr>
              <w:spacing w:before="40" w:after="40" w:line="220" w:lineRule="exact"/>
              <w:rPr>
                <w:sz w:val="18"/>
              </w:rPr>
            </w:pPr>
            <w:r w:rsidRPr="00E63FF0">
              <w:rPr>
                <w:sz w:val="18"/>
              </w:rPr>
              <w:t>Tacna</w:t>
            </w:r>
          </w:p>
        </w:tc>
        <w:tc>
          <w:tcPr>
            <w:tcW w:w="2113"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2</w:t>
            </w:r>
            <w:r>
              <w:rPr>
                <w:sz w:val="18"/>
              </w:rPr>
              <w:t xml:space="preserve"> </w:t>
            </w:r>
            <w:r w:rsidRPr="00E63FF0">
              <w:rPr>
                <w:sz w:val="18"/>
              </w:rPr>
              <w:t>456</w:t>
            </w:r>
          </w:p>
        </w:tc>
        <w:tc>
          <w:tcPr>
            <w:tcW w:w="1259" w:type="dxa"/>
            <w:tcBorders>
              <w:bottom w:val="nil"/>
            </w:tcBorders>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w:t>
            </w:r>
            <w:r>
              <w:rPr>
                <w:sz w:val="18"/>
              </w:rPr>
              <w:t xml:space="preserve"> </w:t>
            </w:r>
            <w:r w:rsidRPr="00E63FF0">
              <w:rPr>
                <w:sz w:val="18"/>
              </w:rPr>
              <w:t>320</w:t>
            </w:r>
          </w:p>
        </w:tc>
        <w:tc>
          <w:tcPr>
            <w:tcW w:w="1576" w:type="dxa"/>
            <w:vMerge/>
            <w:shd w:val="clear" w:color="000000" w:fill="auto"/>
            <w:vAlign w:val="bottom"/>
          </w:tcPr>
          <w:p w:rsidR="00D11DA0" w:rsidRPr="00E63FF0" w:rsidRDefault="00D11DA0" w:rsidP="00D11DA0">
            <w:pPr>
              <w:spacing w:before="40" w:after="40" w:line="220" w:lineRule="exact"/>
              <w:ind w:left="113" w:right="28"/>
              <w:jc w:val="right"/>
              <w:rPr>
                <w:sz w:val="18"/>
              </w:rPr>
            </w:pPr>
          </w:p>
        </w:tc>
      </w:tr>
      <w:tr w:rsidR="00D11DA0" w:rsidRPr="00E63FF0" w:rsidTr="00D11DA0">
        <w:tblPrEx>
          <w:tblCellMar>
            <w:top w:w="0" w:type="dxa"/>
            <w:bottom w:w="0" w:type="dxa"/>
          </w:tblCellMar>
        </w:tblPrEx>
        <w:trPr>
          <w:cantSplit/>
          <w:trHeight w:val="240"/>
        </w:trPr>
        <w:tc>
          <w:tcPr>
            <w:tcW w:w="2422" w:type="dxa"/>
            <w:shd w:val="clear" w:color="000000" w:fill="auto"/>
          </w:tcPr>
          <w:p w:rsidR="00D11DA0" w:rsidRPr="00E63FF0" w:rsidRDefault="00D11DA0" w:rsidP="00D11DA0">
            <w:pPr>
              <w:spacing w:before="40" w:after="40" w:line="220" w:lineRule="exact"/>
              <w:rPr>
                <w:sz w:val="18"/>
              </w:rPr>
            </w:pPr>
            <w:r w:rsidRPr="00E63FF0">
              <w:rPr>
                <w:sz w:val="18"/>
              </w:rPr>
              <w:t>Tumbes</w:t>
            </w:r>
          </w:p>
        </w:tc>
        <w:tc>
          <w:tcPr>
            <w:tcW w:w="2113" w:type="dxa"/>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w:t>
            </w:r>
            <w:r>
              <w:rPr>
                <w:sz w:val="18"/>
              </w:rPr>
              <w:t xml:space="preserve"> </w:t>
            </w:r>
            <w:r w:rsidRPr="00E63FF0">
              <w:rPr>
                <w:sz w:val="18"/>
              </w:rPr>
              <w:t>802</w:t>
            </w:r>
          </w:p>
        </w:tc>
        <w:tc>
          <w:tcPr>
            <w:tcW w:w="1259" w:type="dxa"/>
            <w:tcBorders>
              <w:top w:val="nil"/>
              <w:bottom w:val="nil"/>
            </w:tcBorders>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w:t>
            </w:r>
            <w:r>
              <w:rPr>
                <w:sz w:val="18"/>
              </w:rPr>
              <w:t xml:space="preserve"> </w:t>
            </w:r>
            <w:r w:rsidRPr="00E63FF0">
              <w:rPr>
                <w:sz w:val="18"/>
              </w:rPr>
              <w:t>248</w:t>
            </w:r>
          </w:p>
        </w:tc>
        <w:tc>
          <w:tcPr>
            <w:tcW w:w="1576" w:type="dxa"/>
            <w:vMerge/>
            <w:shd w:val="clear" w:color="000000" w:fill="auto"/>
            <w:vAlign w:val="bottom"/>
          </w:tcPr>
          <w:p w:rsidR="00D11DA0" w:rsidRPr="00E63FF0" w:rsidRDefault="00D11DA0" w:rsidP="00D11DA0">
            <w:pPr>
              <w:spacing w:before="40" w:after="40" w:line="220" w:lineRule="exact"/>
              <w:ind w:left="113" w:right="28"/>
              <w:jc w:val="right"/>
              <w:rPr>
                <w:sz w:val="18"/>
              </w:rPr>
            </w:pPr>
          </w:p>
        </w:tc>
      </w:tr>
      <w:tr w:rsidR="00D11DA0" w:rsidRPr="00E63FF0" w:rsidTr="00D11DA0">
        <w:tblPrEx>
          <w:tblCellMar>
            <w:top w:w="0" w:type="dxa"/>
            <w:bottom w:w="0" w:type="dxa"/>
          </w:tblCellMar>
        </w:tblPrEx>
        <w:trPr>
          <w:cantSplit/>
          <w:trHeight w:val="240"/>
        </w:trPr>
        <w:tc>
          <w:tcPr>
            <w:tcW w:w="2422" w:type="dxa"/>
            <w:tcBorders>
              <w:bottom w:val="single" w:sz="4" w:space="0" w:color="auto"/>
            </w:tcBorders>
            <w:shd w:val="clear" w:color="000000" w:fill="auto"/>
          </w:tcPr>
          <w:p w:rsidR="00D11DA0" w:rsidRPr="00E63FF0" w:rsidRDefault="00D11DA0" w:rsidP="00D11DA0">
            <w:pPr>
              <w:spacing w:before="40" w:after="40" w:line="220" w:lineRule="exact"/>
              <w:rPr>
                <w:sz w:val="18"/>
              </w:rPr>
            </w:pPr>
            <w:r w:rsidRPr="00E63FF0">
              <w:rPr>
                <w:sz w:val="18"/>
              </w:rPr>
              <w:t>Ucayali</w:t>
            </w:r>
          </w:p>
        </w:tc>
        <w:tc>
          <w:tcPr>
            <w:tcW w:w="2113" w:type="dxa"/>
            <w:tcBorders>
              <w:bottom w:val="single" w:sz="4" w:space="0" w:color="auto"/>
            </w:tcBorders>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8</w:t>
            </w:r>
            <w:r>
              <w:rPr>
                <w:sz w:val="18"/>
              </w:rPr>
              <w:t xml:space="preserve"> </w:t>
            </w:r>
            <w:r w:rsidRPr="00E63FF0">
              <w:rPr>
                <w:sz w:val="18"/>
              </w:rPr>
              <w:t>091</w:t>
            </w:r>
          </w:p>
        </w:tc>
        <w:tc>
          <w:tcPr>
            <w:tcW w:w="1259" w:type="dxa"/>
            <w:tcBorders>
              <w:top w:val="nil"/>
              <w:bottom w:val="single" w:sz="4" w:space="0" w:color="auto"/>
            </w:tcBorders>
            <w:shd w:val="clear" w:color="000000" w:fill="auto"/>
            <w:vAlign w:val="bottom"/>
          </w:tcPr>
          <w:p w:rsidR="00D11DA0" w:rsidRPr="00E63FF0" w:rsidRDefault="00D11DA0" w:rsidP="00D11DA0">
            <w:pPr>
              <w:spacing w:before="40" w:after="40" w:line="220" w:lineRule="exact"/>
              <w:ind w:left="113" w:right="28"/>
              <w:jc w:val="right"/>
              <w:rPr>
                <w:sz w:val="18"/>
              </w:rPr>
            </w:pPr>
            <w:r w:rsidRPr="00E63FF0">
              <w:rPr>
                <w:sz w:val="18"/>
              </w:rPr>
              <w:t>1</w:t>
            </w:r>
            <w:r>
              <w:rPr>
                <w:sz w:val="18"/>
              </w:rPr>
              <w:t xml:space="preserve"> </w:t>
            </w:r>
            <w:r w:rsidRPr="00E63FF0">
              <w:rPr>
                <w:sz w:val="18"/>
              </w:rPr>
              <w:t>248</w:t>
            </w:r>
          </w:p>
        </w:tc>
        <w:tc>
          <w:tcPr>
            <w:tcW w:w="1576" w:type="dxa"/>
            <w:vMerge/>
            <w:tcBorders>
              <w:top w:val="single" w:sz="4" w:space="0" w:color="auto"/>
              <w:bottom w:val="single" w:sz="4" w:space="0" w:color="auto"/>
            </w:tcBorders>
            <w:shd w:val="clear" w:color="000000" w:fill="auto"/>
            <w:vAlign w:val="bottom"/>
          </w:tcPr>
          <w:p w:rsidR="00D11DA0" w:rsidRPr="00E63FF0" w:rsidRDefault="00D11DA0" w:rsidP="00D11DA0">
            <w:pPr>
              <w:spacing w:before="40" w:after="40" w:line="220" w:lineRule="exact"/>
              <w:ind w:left="113" w:right="28"/>
              <w:jc w:val="right"/>
              <w:rPr>
                <w:sz w:val="18"/>
              </w:rPr>
            </w:pPr>
          </w:p>
        </w:tc>
      </w:tr>
      <w:tr w:rsidR="00D11DA0" w:rsidRPr="00E63FF0" w:rsidTr="00D11DA0">
        <w:tblPrEx>
          <w:tblCellMar>
            <w:top w:w="0" w:type="dxa"/>
            <w:bottom w:w="0" w:type="dxa"/>
          </w:tblCellMar>
        </w:tblPrEx>
        <w:trPr>
          <w:trHeight w:val="240"/>
        </w:trPr>
        <w:tc>
          <w:tcPr>
            <w:tcW w:w="2422" w:type="dxa"/>
            <w:tcBorders>
              <w:top w:val="single" w:sz="4" w:space="0" w:color="auto"/>
              <w:bottom w:val="single" w:sz="12" w:space="0" w:color="auto"/>
            </w:tcBorders>
            <w:shd w:val="clear" w:color="000000" w:fill="auto"/>
          </w:tcPr>
          <w:p w:rsidR="00D11DA0" w:rsidRPr="00E63FF0" w:rsidRDefault="00D11DA0" w:rsidP="00D11DA0">
            <w:pPr>
              <w:spacing w:before="80" w:after="80" w:line="220" w:lineRule="exact"/>
              <w:ind w:firstLine="284"/>
              <w:rPr>
                <w:b/>
                <w:sz w:val="18"/>
              </w:rPr>
            </w:pPr>
            <w:r w:rsidRPr="00E63FF0">
              <w:rPr>
                <w:b/>
                <w:sz w:val="18"/>
              </w:rPr>
              <w:t>Total</w:t>
            </w:r>
          </w:p>
        </w:tc>
        <w:tc>
          <w:tcPr>
            <w:tcW w:w="2113" w:type="dxa"/>
            <w:tcBorders>
              <w:top w:val="single" w:sz="4" w:space="0" w:color="auto"/>
              <w:bottom w:val="single" w:sz="12" w:space="0" w:color="auto"/>
            </w:tcBorders>
            <w:shd w:val="clear" w:color="000000" w:fill="auto"/>
            <w:vAlign w:val="bottom"/>
          </w:tcPr>
          <w:p w:rsidR="00D11DA0" w:rsidRPr="00E63FF0" w:rsidRDefault="00D11DA0" w:rsidP="00D11DA0">
            <w:pPr>
              <w:spacing w:before="80" w:after="80" w:line="220" w:lineRule="exact"/>
              <w:ind w:left="113" w:right="28"/>
              <w:jc w:val="right"/>
              <w:rPr>
                <w:b/>
                <w:sz w:val="18"/>
              </w:rPr>
            </w:pPr>
            <w:r w:rsidRPr="00E63FF0">
              <w:rPr>
                <w:b/>
                <w:sz w:val="18"/>
              </w:rPr>
              <w:t>369</w:t>
            </w:r>
            <w:r>
              <w:rPr>
                <w:b/>
                <w:sz w:val="18"/>
              </w:rPr>
              <w:t xml:space="preserve"> </w:t>
            </w:r>
            <w:r w:rsidRPr="00E63FF0">
              <w:rPr>
                <w:b/>
                <w:sz w:val="18"/>
              </w:rPr>
              <w:t>083</w:t>
            </w:r>
          </w:p>
        </w:tc>
        <w:tc>
          <w:tcPr>
            <w:tcW w:w="1259" w:type="dxa"/>
            <w:tcBorders>
              <w:top w:val="single" w:sz="4" w:space="0" w:color="auto"/>
              <w:bottom w:val="single" w:sz="12" w:space="0" w:color="auto"/>
            </w:tcBorders>
            <w:shd w:val="clear" w:color="000000" w:fill="auto"/>
            <w:vAlign w:val="bottom"/>
          </w:tcPr>
          <w:p w:rsidR="00D11DA0" w:rsidRPr="00E63FF0" w:rsidRDefault="00D11DA0" w:rsidP="00D11DA0">
            <w:pPr>
              <w:spacing w:before="80" w:after="80" w:line="220" w:lineRule="exact"/>
              <w:ind w:left="113" w:right="28"/>
              <w:jc w:val="right"/>
              <w:rPr>
                <w:b/>
                <w:sz w:val="18"/>
              </w:rPr>
            </w:pPr>
            <w:r w:rsidRPr="00E63FF0">
              <w:rPr>
                <w:b/>
                <w:sz w:val="18"/>
              </w:rPr>
              <w:t>53</w:t>
            </w:r>
            <w:r>
              <w:rPr>
                <w:b/>
                <w:sz w:val="18"/>
              </w:rPr>
              <w:t xml:space="preserve"> </w:t>
            </w:r>
            <w:r w:rsidRPr="00E63FF0">
              <w:rPr>
                <w:b/>
                <w:sz w:val="18"/>
              </w:rPr>
              <w:t>000</w:t>
            </w:r>
          </w:p>
        </w:tc>
        <w:tc>
          <w:tcPr>
            <w:tcW w:w="1576" w:type="dxa"/>
            <w:tcBorders>
              <w:top w:val="single" w:sz="4" w:space="0" w:color="auto"/>
              <w:bottom w:val="single" w:sz="12" w:space="0" w:color="auto"/>
            </w:tcBorders>
            <w:shd w:val="clear" w:color="000000" w:fill="auto"/>
            <w:vAlign w:val="bottom"/>
          </w:tcPr>
          <w:p w:rsidR="00D11DA0" w:rsidRPr="00E63FF0" w:rsidRDefault="00D11DA0" w:rsidP="00D11DA0">
            <w:pPr>
              <w:spacing w:before="80" w:after="80" w:line="220" w:lineRule="exact"/>
              <w:ind w:left="113" w:right="28"/>
              <w:jc w:val="right"/>
              <w:rPr>
                <w:b/>
                <w:sz w:val="18"/>
              </w:rPr>
            </w:pPr>
            <w:r w:rsidRPr="00E63FF0">
              <w:rPr>
                <w:b/>
                <w:sz w:val="18"/>
              </w:rPr>
              <w:t>14</w:t>
            </w:r>
            <w:r>
              <w:rPr>
                <w:b/>
                <w:sz w:val="18"/>
              </w:rPr>
              <w:t>,</w:t>
            </w:r>
            <w:r w:rsidRPr="00E63FF0">
              <w:rPr>
                <w:b/>
                <w:sz w:val="18"/>
              </w:rPr>
              <w:t>36</w:t>
            </w:r>
          </w:p>
        </w:tc>
      </w:tr>
    </w:tbl>
    <w:p w:rsidR="00D11DA0" w:rsidRDefault="00D11DA0" w:rsidP="00D11DA0">
      <w:pPr>
        <w:pStyle w:val="SingleTxtG"/>
        <w:spacing w:before="120" w:after="0"/>
        <w:ind w:firstLine="170"/>
        <w:jc w:val="left"/>
        <w:rPr>
          <w:sz w:val="18"/>
          <w:szCs w:val="18"/>
        </w:rPr>
      </w:pPr>
      <w:r w:rsidRPr="00701874">
        <w:rPr>
          <w:i/>
          <w:sz w:val="18"/>
          <w:szCs w:val="18"/>
        </w:rPr>
        <w:t xml:space="preserve">Fuentes: </w:t>
      </w:r>
      <w:r w:rsidRPr="00701874">
        <w:rPr>
          <w:sz w:val="18"/>
          <w:szCs w:val="18"/>
        </w:rPr>
        <w:t>INEI, compendio estadístico 2002; INEI, perfil de la pobreza 2002; ENAHO 2004; IV</w:t>
      </w:r>
      <w:r>
        <w:rPr>
          <w:sz w:val="18"/>
          <w:szCs w:val="18"/>
        </w:rPr>
        <w:t> </w:t>
      </w:r>
      <w:r w:rsidRPr="00701874">
        <w:rPr>
          <w:sz w:val="18"/>
          <w:szCs w:val="18"/>
        </w:rPr>
        <w:t>Censo de Población y V de Vivienda.</w:t>
      </w:r>
    </w:p>
    <w:p w:rsidR="00D11DA0" w:rsidRPr="00701874" w:rsidRDefault="00D11DA0" w:rsidP="00D11DA0">
      <w:pPr>
        <w:pStyle w:val="SingleTxtG"/>
        <w:spacing w:after="240"/>
        <w:ind w:firstLine="170"/>
        <w:rPr>
          <w:b/>
          <w:sz w:val="18"/>
          <w:szCs w:val="18"/>
        </w:rPr>
      </w:pPr>
      <w:r w:rsidRPr="00701874">
        <w:rPr>
          <w:sz w:val="18"/>
          <w:szCs w:val="18"/>
        </w:rPr>
        <w:t>* Está incorporado en Lima.</w:t>
      </w:r>
    </w:p>
    <w:p w:rsidR="00D11DA0" w:rsidRPr="00701874" w:rsidRDefault="00D11DA0" w:rsidP="00D11DA0">
      <w:pPr>
        <w:pStyle w:val="H23G"/>
      </w:pPr>
      <w:r>
        <w:tab/>
      </w:r>
      <w:r>
        <w:tab/>
      </w:r>
      <w:r w:rsidRPr="00701874">
        <w:t>Parámetros para la determinación de la demanda potencial</w:t>
      </w:r>
    </w:p>
    <w:p w:rsidR="00D11DA0" w:rsidRDefault="00D11DA0" w:rsidP="00D11DA0">
      <w:pPr>
        <w:pStyle w:val="SingleTxtG"/>
        <w:ind w:left="1701"/>
      </w:pPr>
      <w:r w:rsidRPr="00E63FF0">
        <w:t>1.</w:t>
      </w:r>
      <w:r>
        <w:tab/>
      </w:r>
      <w:r w:rsidRPr="00E63FF0">
        <w:t>Población pobre o extremo pobre</w:t>
      </w:r>
      <w:r>
        <w:t>.</w:t>
      </w:r>
    </w:p>
    <w:p w:rsidR="00D11DA0" w:rsidRDefault="00D11DA0" w:rsidP="00D11DA0">
      <w:pPr>
        <w:pStyle w:val="SingleTxtG"/>
        <w:ind w:left="1701"/>
      </w:pPr>
      <w:r w:rsidRPr="00E63FF0">
        <w:t>2.</w:t>
      </w:r>
      <w:r>
        <w:tab/>
      </w:r>
      <w:r w:rsidRPr="00E63FF0">
        <w:t>Madres Jefas de hogar</w:t>
      </w:r>
      <w:r>
        <w:t>.</w:t>
      </w:r>
    </w:p>
    <w:p w:rsidR="00D11DA0" w:rsidRPr="00E63FF0" w:rsidRDefault="00D11DA0" w:rsidP="00D11DA0">
      <w:pPr>
        <w:pStyle w:val="SingleTxtG"/>
        <w:ind w:left="1701"/>
      </w:pPr>
      <w:r w:rsidRPr="00E63FF0">
        <w:t>3.</w:t>
      </w:r>
      <w:r>
        <w:tab/>
      </w:r>
      <w:r w:rsidRPr="00E63FF0">
        <w:t>Hogares con padre y madre que trabajan</w:t>
      </w:r>
      <w:r>
        <w:t>.</w:t>
      </w:r>
    </w:p>
    <w:p w:rsidR="00D11DA0" w:rsidRDefault="00D11DA0" w:rsidP="00D11DA0">
      <w:pPr>
        <w:pStyle w:val="SingleTxtG"/>
        <w:ind w:left="1701"/>
        <w:rPr>
          <w:b/>
        </w:rPr>
      </w:pPr>
      <w:r w:rsidRPr="00E63FF0">
        <w:t>4.</w:t>
      </w:r>
      <w:r>
        <w:tab/>
      </w:r>
      <w:r w:rsidRPr="00E63FF0">
        <w:t>Jefe Hogar varón que no tiene pareja</w:t>
      </w:r>
      <w:r>
        <w:t>.</w:t>
      </w:r>
    </w:p>
    <w:p w:rsidR="00D11DA0" w:rsidRDefault="00D11DA0" w:rsidP="00D11DA0">
      <w:pPr>
        <w:pStyle w:val="SingleTxtG"/>
        <w:ind w:left="1701"/>
        <w:rPr>
          <w:b/>
        </w:rPr>
      </w:pPr>
      <w:r w:rsidRPr="00E63FF0">
        <w:t>5.</w:t>
      </w:r>
      <w:r>
        <w:tab/>
      </w:r>
      <w:r w:rsidRPr="00E63FF0">
        <w:t>Hogares sin presencia de persona mayor de 12 años</w:t>
      </w:r>
      <w:r>
        <w:t>.</w:t>
      </w:r>
    </w:p>
    <w:p w:rsidR="00D11DA0" w:rsidRPr="00701874" w:rsidRDefault="00D11DA0" w:rsidP="00D11DA0">
      <w:pPr>
        <w:pStyle w:val="H23G"/>
      </w:pPr>
      <w:r>
        <w:tab/>
      </w:r>
      <w:r>
        <w:tab/>
      </w:r>
      <w:r w:rsidRPr="00701874">
        <w:t>Elaboración</w:t>
      </w:r>
    </w:p>
    <w:p w:rsidR="00D11DA0" w:rsidRDefault="00D11DA0" w:rsidP="00D11DA0">
      <w:pPr>
        <w:pStyle w:val="SingleTxtG"/>
        <w:spacing w:after="240"/>
        <w:ind w:left="1701"/>
        <w:rPr>
          <w:b/>
        </w:rPr>
      </w:pPr>
      <w:r w:rsidRPr="00E63FF0">
        <w:t xml:space="preserve">Jorge Shiga Meza </w:t>
      </w:r>
      <w:r>
        <w:t>–</w:t>
      </w:r>
      <w:r w:rsidRPr="00E63FF0">
        <w:t xml:space="preserve"> PNWW</w:t>
      </w:r>
    </w:p>
    <w:p w:rsidR="00D11DA0" w:rsidRDefault="00D11DA0" w:rsidP="00D11DA0">
      <w:pPr>
        <w:pStyle w:val="Heading1"/>
        <w:spacing w:line="240" w:lineRule="atLeast"/>
      </w:pPr>
      <w:r w:rsidRPr="00295065">
        <w:t>Cuadro</w:t>
      </w:r>
      <w:r>
        <w:t xml:space="preserve"> </w:t>
      </w:r>
      <w:r w:rsidRPr="00295065">
        <w:t>3</w:t>
      </w:r>
    </w:p>
    <w:p w:rsidR="00D11DA0" w:rsidRPr="00BF7379" w:rsidRDefault="00D11DA0" w:rsidP="00D11DA0">
      <w:pPr>
        <w:pStyle w:val="SingleTxtG"/>
        <w:spacing w:after="0"/>
        <w:jc w:val="left"/>
        <w:rPr>
          <w:b/>
        </w:rPr>
      </w:pPr>
      <w:r w:rsidRPr="00BF7379">
        <w:rPr>
          <w:b/>
        </w:rPr>
        <w:t>Población en situación de pobreza extrema, según ámbito geográfico, 2004-2007</w:t>
      </w:r>
    </w:p>
    <w:p w:rsidR="00D11DA0" w:rsidRPr="00317EF4" w:rsidRDefault="00D11DA0" w:rsidP="00D11DA0">
      <w:pPr>
        <w:pStyle w:val="SingleTxtG"/>
        <w:rPr>
          <w:sz w:val="16"/>
          <w:szCs w:val="16"/>
        </w:rPr>
      </w:pPr>
      <w:r w:rsidRPr="00317EF4">
        <w:rPr>
          <w:sz w:val="16"/>
          <w:szCs w:val="16"/>
        </w:rPr>
        <w:t>(Porcentaje respecto del total de población de cada año y ámbito geográfico)</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586"/>
        <w:gridCol w:w="1446"/>
        <w:gridCol w:w="1446"/>
        <w:gridCol w:w="1446"/>
        <w:gridCol w:w="1446"/>
      </w:tblGrid>
      <w:tr w:rsidR="00D11DA0" w:rsidRPr="00773E36" w:rsidTr="00251772">
        <w:tblPrEx>
          <w:tblCellMar>
            <w:top w:w="0" w:type="dxa"/>
            <w:bottom w:w="0" w:type="dxa"/>
          </w:tblCellMar>
        </w:tblPrEx>
        <w:trPr>
          <w:trHeight w:val="240"/>
          <w:tblHeader/>
        </w:trPr>
        <w:tc>
          <w:tcPr>
            <w:tcW w:w="1586" w:type="dxa"/>
            <w:tcBorders>
              <w:top w:val="single" w:sz="4" w:space="0" w:color="auto"/>
              <w:bottom w:val="single" w:sz="12" w:space="0" w:color="auto"/>
            </w:tcBorders>
            <w:shd w:val="clear" w:color="auto" w:fill="auto"/>
          </w:tcPr>
          <w:p w:rsidR="00D11DA0" w:rsidRPr="00807C3E" w:rsidRDefault="00D11DA0" w:rsidP="00D11DA0">
            <w:pPr>
              <w:spacing w:before="80" w:after="80" w:line="200" w:lineRule="exact"/>
              <w:rPr>
                <w:i/>
                <w:sz w:val="16"/>
              </w:rPr>
            </w:pPr>
            <w:r w:rsidRPr="00807C3E">
              <w:rPr>
                <w:i/>
                <w:sz w:val="16"/>
              </w:rPr>
              <w:t>Ámbito geográfico</w:t>
            </w:r>
          </w:p>
        </w:tc>
        <w:tc>
          <w:tcPr>
            <w:tcW w:w="1446" w:type="dxa"/>
            <w:tcBorders>
              <w:top w:val="single" w:sz="4" w:space="0" w:color="auto"/>
              <w:bottom w:val="single" w:sz="12" w:space="0" w:color="auto"/>
            </w:tcBorders>
            <w:shd w:val="clear" w:color="auto" w:fill="auto"/>
          </w:tcPr>
          <w:p w:rsidR="00D11DA0" w:rsidRPr="00807C3E" w:rsidRDefault="00D11DA0" w:rsidP="00D11DA0">
            <w:pPr>
              <w:spacing w:before="80" w:after="80" w:line="200" w:lineRule="exact"/>
              <w:ind w:right="28"/>
              <w:jc w:val="right"/>
              <w:rPr>
                <w:i/>
                <w:sz w:val="16"/>
              </w:rPr>
            </w:pPr>
            <w:r w:rsidRPr="00807C3E">
              <w:rPr>
                <w:i/>
                <w:sz w:val="16"/>
              </w:rPr>
              <w:t>2004</w:t>
            </w:r>
          </w:p>
        </w:tc>
        <w:tc>
          <w:tcPr>
            <w:tcW w:w="1446" w:type="dxa"/>
            <w:tcBorders>
              <w:top w:val="single" w:sz="4" w:space="0" w:color="auto"/>
              <w:bottom w:val="single" w:sz="12" w:space="0" w:color="auto"/>
            </w:tcBorders>
            <w:shd w:val="clear" w:color="auto" w:fill="auto"/>
          </w:tcPr>
          <w:p w:rsidR="00D11DA0" w:rsidRPr="00807C3E" w:rsidRDefault="00D11DA0" w:rsidP="00D11DA0">
            <w:pPr>
              <w:spacing w:before="80" w:after="80" w:line="200" w:lineRule="exact"/>
              <w:ind w:right="28"/>
              <w:jc w:val="right"/>
              <w:rPr>
                <w:i/>
                <w:sz w:val="16"/>
              </w:rPr>
            </w:pPr>
            <w:r w:rsidRPr="00807C3E">
              <w:rPr>
                <w:i/>
                <w:sz w:val="16"/>
              </w:rPr>
              <w:t>2005</w:t>
            </w:r>
          </w:p>
        </w:tc>
        <w:tc>
          <w:tcPr>
            <w:tcW w:w="1446" w:type="dxa"/>
            <w:tcBorders>
              <w:top w:val="single" w:sz="4" w:space="0" w:color="auto"/>
              <w:bottom w:val="single" w:sz="12" w:space="0" w:color="auto"/>
            </w:tcBorders>
            <w:shd w:val="clear" w:color="auto" w:fill="auto"/>
          </w:tcPr>
          <w:p w:rsidR="00D11DA0" w:rsidRPr="00807C3E" w:rsidRDefault="00D11DA0" w:rsidP="00D11DA0">
            <w:pPr>
              <w:spacing w:before="80" w:after="80" w:line="200" w:lineRule="exact"/>
              <w:ind w:right="28"/>
              <w:jc w:val="right"/>
              <w:rPr>
                <w:i/>
                <w:sz w:val="16"/>
              </w:rPr>
            </w:pPr>
            <w:r w:rsidRPr="00807C3E">
              <w:rPr>
                <w:i/>
                <w:sz w:val="16"/>
              </w:rPr>
              <w:t>2006</w:t>
            </w:r>
          </w:p>
        </w:tc>
        <w:tc>
          <w:tcPr>
            <w:tcW w:w="1446" w:type="dxa"/>
            <w:tcBorders>
              <w:top w:val="single" w:sz="4" w:space="0" w:color="auto"/>
              <w:bottom w:val="single" w:sz="12" w:space="0" w:color="auto"/>
            </w:tcBorders>
            <w:shd w:val="clear" w:color="auto" w:fill="auto"/>
          </w:tcPr>
          <w:p w:rsidR="00D11DA0" w:rsidRPr="00807C3E" w:rsidRDefault="00D11DA0" w:rsidP="00D11DA0">
            <w:pPr>
              <w:spacing w:before="80" w:after="80" w:line="200" w:lineRule="exact"/>
              <w:ind w:right="28"/>
              <w:jc w:val="right"/>
              <w:rPr>
                <w:i/>
                <w:sz w:val="16"/>
              </w:rPr>
            </w:pPr>
            <w:r w:rsidRPr="00807C3E">
              <w:rPr>
                <w:i/>
                <w:sz w:val="16"/>
              </w:rPr>
              <w:t>2007</w:t>
            </w:r>
          </w:p>
        </w:tc>
      </w:tr>
      <w:tr w:rsidR="00D11DA0" w:rsidRPr="00773E36" w:rsidTr="00251772">
        <w:tblPrEx>
          <w:tblCellMar>
            <w:top w:w="0" w:type="dxa"/>
            <w:bottom w:w="0" w:type="dxa"/>
          </w:tblCellMar>
        </w:tblPrEx>
        <w:trPr>
          <w:trHeight w:val="240"/>
        </w:trPr>
        <w:tc>
          <w:tcPr>
            <w:tcW w:w="1586" w:type="dxa"/>
            <w:tcBorders>
              <w:top w:val="single" w:sz="12" w:space="0" w:color="auto"/>
              <w:bottom w:val="nil"/>
            </w:tcBorders>
            <w:shd w:val="clear" w:color="auto" w:fill="auto"/>
          </w:tcPr>
          <w:p w:rsidR="00D11DA0" w:rsidRPr="00807C3E" w:rsidRDefault="00D11DA0" w:rsidP="00D11DA0">
            <w:pPr>
              <w:spacing w:before="40" w:after="40" w:line="220" w:lineRule="exact"/>
              <w:ind w:firstLine="170"/>
              <w:rPr>
                <w:b/>
                <w:sz w:val="18"/>
              </w:rPr>
            </w:pPr>
            <w:r w:rsidRPr="00807C3E">
              <w:rPr>
                <w:b/>
                <w:sz w:val="18"/>
              </w:rPr>
              <w:t>Total país</w:t>
            </w:r>
          </w:p>
        </w:tc>
        <w:tc>
          <w:tcPr>
            <w:tcW w:w="1446" w:type="dxa"/>
            <w:tcBorders>
              <w:top w:val="single" w:sz="12" w:space="0" w:color="auto"/>
              <w:bottom w:val="nil"/>
            </w:tcBorders>
            <w:shd w:val="clear" w:color="auto" w:fill="auto"/>
          </w:tcPr>
          <w:p w:rsidR="00D11DA0" w:rsidRPr="00807C3E" w:rsidRDefault="00D11DA0" w:rsidP="00D11DA0">
            <w:pPr>
              <w:spacing w:before="40" w:after="40" w:line="220" w:lineRule="exact"/>
              <w:ind w:right="28"/>
              <w:jc w:val="right"/>
              <w:rPr>
                <w:b/>
                <w:sz w:val="18"/>
              </w:rPr>
            </w:pPr>
            <w:r w:rsidRPr="00807C3E">
              <w:rPr>
                <w:b/>
                <w:sz w:val="18"/>
              </w:rPr>
              <w:t>17</w:t>
            </w:r>
            <w:r>
              <w:rPr>
                <w:b/>
                <w:sz w:val="18"/>
              </w:rPr>
              <w:t>,</w:t>
            </w:r>
            <w:r w:rsidRPr="00807C3E">
              <w:rPr>
                <w:b/>
                <w:sz w:val="18"/>
              </w:rPr>
              <w:t>1</w:t>
            </w:r>
          </w:p>
        </w:tc>
        <w:tc>
          <w:tcPr>
            <w:tcW w:w="1446" w:type="dxa"/>
            <w:tcBorders>
              <w:top w:val="single" w:sz="12" w:space="0" w:color="auto"/>
              <w:bottom w:val="nil"/>
            </w:tcBorders>
            <w:shd w:val="clear" w:color="auto" w:fill="auto"/>
          </w:tcPr>
          <w:p w:rsidR="00D11DA0" w:rsidRPr="00807C3E" w:rsidRDefault="00D11DA0" w:rsidP="00D11DA0">
            <w:pPr>
              <w:spacing w:before="40" w:after="40" w:line="220" w:lineRule="exact"/>
              <w:ind w:right="28"/>
              <w:jc w:val="right"/>
              <w:rPr>
                <w:b/>
                <w:sz w:val="18"/>
              </w:rPr>
            </w:pPr>
            <w:r w:rsidRPr="00807C3E">
              <w:rPr>
                <w:b/>
                <w:sz w:val="18"/>
              </w:rPr>
              <w:t>17</w:t>
            </w:r>
            <w:r>
              <w:rPr>
                <w:b/>
                <w:sz w:val="18"/>
              </w:rPr>
              <w:t>,</w:t>
            </w:r>
            <w:r w:rsidRPr="00807C3E">
              <w:rPr>
                <w:b/>
                <w:sz w:val="18"/>
              </w:rPr>
              <w:t>4</w:t>
            </w:r>
          </w:p>
        </w:tc>
        <w:tc>
          <w:tcPr>
            <w:tcW w:w="1446" w:type="dxa"/>
            <w:tcBorders>
              <w:top w:val="single" w:sz="12" w:space="0" w:color="auto"/>
              <w:bottom w:val="nil"/>
            </w:tcBorders>
            <w:shd w:val="clear" w:color="auto" w:fill="auto"/>
          </w:tcPr>
          <w:p w:rsidR="00D11DA0" w:rsidRPr="00807C3E" w:rsidRDefault="00D11DA0" w:rsidP="00D11DA0">
            <w:pPr>
              <w:spacing w:before="40" w:after="40" w:line="220" w:lineRule="exact"/>
              <w:ind w:right="28"/>
              <w:jc w:val="right"/>
              <w:rPr>
                <w:b/>
                <w:sz w:val="18"/>
              </w:rPr>
            </w:pPr>
            <w:r w:rsidRPr="00807C3E">
              <w:rPr>
                <w:b/>
                <w:sz w:val="18"/>
              </w:rPr>
              <w:t>16</w:t>
            </w:r>
            <w:r>
              <w:rPr>
                <w:b/>
                <w:sz w:val="18"/>
              </w:rPr>
              <w:t>,</w:t>
            </w:r>
            <w:r w:rsidRPr="00807C3E">
              <w:rPr>
                <w:b/>
                <w:sz w:val="18"/>
              </w:rPr>
              <w:t>1</w:t>
            </w:r>
          </w:p>
        </w:tc>
        <w:tc>
          <w:tcPr>
            <w:tcW w:w="1446" w:type="dxa"/>
            <w:tcBorders>
              <w:top w:val="single" w:sz="12" w:space="0" w:color="auto"/>
              <w:bottom w:val="nil"/>
            </w:tcBorders>
            <w:shd w:val="clear" w:color="auto" w:fill="auto"/>
          </w:tcPr>
          <w:p w:rsidR="00D11DA0" w:rsidRPr="00807C3E" w:rsidRDefault="00D11DA0" w:rsidP="00D11DA0">
            <w:pPr>
              <w:spacing w:before="40" w:after="40" w:line="220" w:lineRule="exact"/>
              <w:ind w:right="28"/>
              <w:jc w:val="right"/>
              <w:rPr>
                <w:b/>
                <w:sz w:val="18"/>
              </w:rPr>
            </w:pPr>
            <w:r w:rsidRPr="00807C3E">
              <w:rPr>
                <w:b/>
                <w:sz w:val="18"/>
              </w:rPr>
              <w:t>13</w:t>
            </w:r>
            <w:r>
              <w:rPr>
                <w:b/>
                <w:sz w:val="18"/>
              </w:rPr>
              <w:t>,</w:t>
            </w:r>
            <w:r w:rsidRPr="00807C3E">
              <w:rPr>
                <w:b/>
                <w:sz w:val="18"/>
              </w:rPr>
              <w:t>7</w:t>
            </w:r>
          </w:p>
        </w:tc>
      </w:tr>
      <w:tr w:rsidR="00D11DA0" w:rsidRPr="00773E36" w:rsidTr="00251772">
        <w:tblPrEx>
          <w:tblCellMar>
            <w:top w:w="0" w:type="dxa"/>
            <w:bottom w:w="0" w:type="dxa"/>
          </w:tblCellMar>
        </w:tblPrEx>
        <w:trPr>
          <w:trHeight w:val="240"/>
        </w:trPr>
        <w:tc>
          <w:tcPr>
            <w:tcW w:w="1586" w:type="dxa"/>
            <w:tcBorders>
              <w:top w:val="nil"/>
            </w:tcBorders>
            <w:shd w:val="clear" w:color="auto" w:fill="auto"/>
          </w:tcPr>
          <w:p w:rsidR="00D11DA0" w:rsidRPr="00773E36" w:rsidRDefault="00D11DA0" w:rsidP="00D11DA0">
            <w:pPr>
              <w:spacing w:before="40" w:after="40" w:line="220" w:lineRule="exact"/>
              <w:rPr>
                <w:sz w:val="18"/>
              </w:rPr>
            </w:pPr>
            <w:r w:rsidRPr="00773E36">
              <w:rPr>
                <w:sz w:val="18"/>
              </w:rPr>
              <w:t xml:space="preserve">Lima Metropolitana </w:t>
            </w:r>
          </w:p>
        </w:tc>
        <w:tc>
          <w:tcPr>
            <w:tcW w:w="1446" w:type="dxa"/>
            <w:tcBorders>
              <w:top w:val="nil"/>
            </w:tcBorders>
            <w:shd w:val="clear" w:color="auto" w:fill="auto"/>
          </w:tcPr>
          <w:p w:rsidR="00D11DA0" w:rsidRPr="00773E36" w:rsidRDefault="00D11DA0" w:rsidP="00D11DA0">
            <w:pPr>
              <w:spacing w:before="40" w:after="40" w:line="220" w:lineRule="exact"/>
              <w:ind w:right="28"/>
              <w:jc w:val="right"/>
              <w:rPr>
                <w:sz w:val="18"/>
              </w:rPr>
            </w:pPr>
            <w:r w:rsidRPr="00773E36">
              <w:rPr>
                <w:sz w:val="18"/>
              </w:rPr>
              <w:t>1</w:t>
            </w:r>
            <w:r>
              <w:rPr>
                <w:sz w:val="18"/>
              </w:rPr>
              <w:t>,</w:t>
            </w:r>
            <w:r w:rsidRPr="00773E36">
              <w:rPr>
                <w:sz w:val="18"/>
              </w:rPr>
              <w:t>3</w:t>
            </w:r>
          </w:p>
        </w:tc>
        <w:tc>
          <w:tcPr>
            <w:tcW w:w="1446" w:type="dxa"/>
            <w:tcBorders>
              <w:top w:val="nil"/>
            </w:tcBorders>
            <w:shd w:val="clear" w:color="auto" w:fill="auto"/>
          </w:tcPr>
          <w:p w:rsidR="00D11DA0" w:rsidRPr="00773E36" w:rsidRDefault="00D11DA0" w:rsidP="00D11DA0">
            <w:pPr>
              <w:spacing w:before="40" w:after="40" w:line="220" w:lineRule="exact"/>
              <w:ind w:right="28"/>
              <w:jc w:val="right"/>
              <w:rPr>
                <w:sz w:val="18"/>
              </w:rPr>
            </w:pPr>
            <w:r w:rsidRPr="00773E36">
              <w:rPr>
                <w:sz w:val="18"/>
              </w:rPr>
              <w:t>2</w:t>
            </w:r>
            <w:r>
              <w:rPr>
                <w:sz w:val="18"/>
              </w:rPr>
              <w:t>,</w:t>
            </w:r>
            <w:r w:rsidRPr="00773E36">
              <w:rPr>
                <w:sz w:val="18"/>
              </w:rPr>
              <w:t>0</w:t>
            </w:r>
          </w:p>
        </w:tc>
        <w:tc>
          <w:tcPr>
            <w:tcW w:w="1446" w:type="dxa"/>
            <w:tcBorders>
              <w:top w:val="nil"/>
            </w:tcBorders>
            <w:shd w:val="clear" w:color="auto" w:fill="auto"/>
          </w:tcPr>
          <w:p w:rsidR="00D11DA0" w:rsidRPr="00773E36" w:rsidRDefault="00D11DA0" w:rsidP="00D11DA0">
            <w:pPr>
              <w:spacing w:before="40" w:after="40" w:line="220" w:lineRule="exact"/>
              <w:ind w:right="28"/>
              <w:jc w:val="right"/>
              <w:rPr>
                <w:sz w:val="18"/>
              </w:rPr>
            </w:pPr>
            <w:r w:rsidRPr="00773E36">
              <w:rPr>
                <w:sz w:val="18"/>
              </w:rPr>
              <w:t>0</w:t>
            </w:r>
            <w:r>
              <w:rPr>
                <w:sz w:val="18"/>
              </w:rPr>
              <w:t>,</w:t>
            </w:r>
            <w:r w:rsidRPr="00773E36">
              <w:rPr>
                <w:sz w:val="18"/>
              </w:rPr>
              <w:t>9</w:t>
            </w:r>
          </w:p>
        </w:tc>
        <w:tc>
          <w:tcPr>
            <w:tcW w:w="1446" w:type="dxa"/>
            <w:tcBorders>
              <w:top w:val="nil"/>
            </w:tcBorders>
            <w:shd w:val="clear" w:color="auto" w:fill="auto"/>
          </w:tcPr>
          <w:p w:rsidR="00D11DA0" w:rsidRPr="00773E36" w:rsidRDefault="00D11DA0" w:rsidP="00D11DA0">
            <w:pPr>
              <w:spacing w:before="40" w:after="40" w:line="220" w:lineRule="exact"/>
              <w:ind w:right="28"/>
              <w:jc w:val="right"/>
              <w:rPr>
                <w:sz w:val="18"/>
              </w:rPr>
            </w:pPr>
            <w:r w:rsidRPr="00773E36">
              <w:rPr>
                <w:sz w:val="18"/>
              </w:rPr>
              <w:t>0</w:t>
            </w:r>
            <w:r>
              <w:rPr>
                <w:sz w:val="18"/>
              </w:rPr>
              <w:t>,</w:t>
            </w:r>
            <w:r w:rsidRPr="00773E36">
              <w:rPr>
                <w:sz w:val="18"/>
              </w:rPr>
              <w:t>5</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D11DA0">
            <w:pPr>
              <w:spacing w:before="40" w:after="40" w:line="220" w:lineRule="exact"/>
              <w:rPr>
                <w:sz w:val="18"/>
              </w:rPr>
            </w:pPr>
            <w:r w:rsidRPr="00773E36">
              <w:rPr>
                <w:sz w:val="18"/>
              </w:rPr>
              <w:t>Resto de País</w:t>
            </w:r>
          </w:p>
        </w:tc>
        <w:tc>
          <w:tcPr>
            <w:tcW w:w="1446" w:type="dxa"/>
            <w:shd w:val="clear" w:color="auto" w:fill="auto"/>
          </w:tcPr>
          <w:p w:rsidR="00D11DA0" w:rsidRPr="00773E36" w:rsidRDefault="00D11DA0" w:rsidP="00D11DA0">
            <w:pPr>
              <w:spacing w:before="40" w:after="40" w:line="220" w:lineRule="exact"/>
              <w:ind w:right="28"/>
              <w:jc w:val="right"/>
              <w:rPr>
                <w:sz w:val="18"/>
              </w:rPr>
            </w:pPr>
            <w:r w:rsidRPr="00773E36">
              <w:rPr>
                <w:sz w:val="18"/>
              </w:rPr>
              <w:t>23</w:t>
            </w:r>
            <w:r>
              <w:rPr>
                <w:sz w:val="18"/>
              </w:rPr>
              <w:t>,</w:t>
            </w:r>
            <w:r w:rsidRPr="00773E36">
              <w:rPr>
                <w:sz w:val="18"/>
              </w:rPr>
              <w:t>5</w:t>
            </w:r>
          </w:p>
        </w:tc>
        <w:tc>
          <w:tcPr>
            <w:tcW w:w="1446" w:type="dxa"/>
            <w:shd w:val="clear" w:color="auto" w:fill="auto"/>
          </w:tcPr>
          <w:p w:rsidR="00D11DA0" w:rsidRPr="00773E36" w:rsidRDefault="00D11DA0" w:rsidP="00D11DA0">
            <w:pPr>
              <w:spacing w:before="40" w:after="40" w:line="220" w:lineRule="exact"/>
              <w:ind w:right="28"/>
              <w:jc w:val="right"/>
              <w:rPr>
                <w:sz w:val="18"/>
              </w:rPr>
            </w:pPr>
            <w:r w:rsidRPr="00773E36">
              <w:rPr>
                <w:sz w:val="18"/>
              </w:rPr>
              <w:t>23</w:t>
            </w:r>
            <w:r>
              <w:rPr>
                <w:sz w:val="18"/>
              </w:rPr>
              <w:t>,</w:t>
            </w:r>
            <w:r w:rsidRPr="00773E36">
              <w:rPr>
                <w:sz w:val="18"/>
              </w:rPr>
              <w:t>6</w:t>
            </w:r>
          </w:p>
        </w:tc>
        <w:tc>
          <w:tcPr>
            <w:tcW w:w="1446" w:type="dxa"/>
            <w:shd w:val="clear" w:color="auto" w:fill="auto"/>
          </w:tcPr>
          <w:p w:rsidR="00D11DA0" w:rsidRPr="00773E36" w:rsidRDefault="00D11DA0" w:rsidP="00D11DA0">
            <w:pPr>
              <w:spacing w:before="40" w:after="40" w:line="220" w:lineRule="exact"/>
              <w:ind w:right="28"/>
              <w:jc w:val="right"/>
              <w:rPr>
                <w:sz w:val="18"/>
              </w:rPr>
            </w:pPr>
            <w:r w:rsidRPr="00773E36">
              <w:rPr>
                <w:sz w:val="18"/>
              </w:rPr>
              <w:t>22</w:t>
            </w:r>
            <w:r>
              <w:rPr>
                <w:sz w:val="18"/>
              </w:rPr>
              <w:t>,</w:t>
            </w:r>
            <w:r w:rsidRPr="00773E36">
              <w:rPr>
                <w:sz w:val="18"/>
              </w:rPr>
              <w:t>3</w:t>
            </w:r>
          </w:p>
        </w:tc>
        <w:tc>
          <w:tcPr>
            <w:tcW w:w="1446" w:type="dxa"/>
            <w:shd w:val="clear" w:color="auto" w:fill="auto"/>
          </w:tcPr>
          <w:p w:rsidR="00D11DA0" w:rsidRPr="00773E36" w:rsidRDefault="00D11DA0" w:rsidP="00D11DA0">
            <w:pPr>
              <w:spacing w:before="40" w:after="40" w:line="220" w:lineRule="exact"/>
              <w:ind w:right="28"/>
              <w:jc w:val="right"/>
              <w:rPr>
                <w:sz w:val="18"/>
              </w:rPr>
            </w:pPr>
            <w:r w:rsidRPr="00773E36">
              <w:rPr>
                <w:sz w:val="18"/>
              </w:rPr>
              <w:t>19</w:t>
            </w:r>
            <w:r>
              <w:rPr>
                <w:sz w:val="18"/>
              </w:rPr>
              <w:t>,</w:t>
            </w:r>
            <w:r w:rsidRPr="00773E36">
              <w:rPr>
                <w:sz w:val="18"/>
              </w:rPr>
              <w:t>1</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807C3E" w:rsidRDefault="00D11DA0" w:rsidP="00D11DA0">
            <w:pPr>
              <w:spacing w:before="40" w:after="40" w:line="220" w:lineRule="exact"/>
              <w:rPr>
                <w:b/>
                <w:sz w:val="18"/>
              </w:rPr>
            </w:pPr>
            <w:r w:rsidRPr="00807C3E">
              <w:rPr>
                <w:b/>
                <w:sz w:val="18"/>
              </w:rPr>
              <w:t>Área de residencia</w:t>
            </w:r>
          </w:p>
        </w:tc>
        <w:tc>
          <w:tcPr>
            <w:tcW w:w="1446" w:type="dxa"/>
            <w:shd w:val="clear" w:color="auto" w:fill="auto"/>
          </w:tcPr>
          <w:p w:rsidR="00D11DA0" w:rsidRPr="00807C3E" w:rsidRDefault="00D11DA0" w:rsidP="00D11DA0">
            <w:pPr>
              <w:spacing w:before="40" w:after="40" w:line="220" w:lineRule="exact"/>
              <w:ind w:right="28"/>
              <w:jc w:val="right"/>
              <w:rPr>
                <w:b/>
                <w:sz w:val="18"/>
              </w:rPr>
            </w:pPr>
          </w:p>
        </w:tc>
        <w:tc>
          <w:tcPr>
            <w:tcW w:w="1446" w:type="dxa"/>
            <w:shd w:val="clear" w:color="auto" w:fill="auto"/>
          </w:tcPr>
          <w:p w:rsidR="00D11DA0" w:rsidRPr="00807C3E" w:rsidRDefault="00D11DA0" w:rsidP="00D11DA0">
            <w:pPr>
              <w:spacing w:before="40" w:after="40" w:line="220" w:lineRule="exact"/>
              <w:ind w:right="28"/>
              <w:jc w:val="right"/>
              <w:rPr>
                <w:b/>
                <w:sz w:val="18"/>
              </w:rPr>
            </w:pPr>
          </w:p>
        </w:tc>
        <w:tc>
          <w:tcPr>
            <w:tcW w:w="1446" w:type="dxa"/>
            <w:shd w:val="clear" w:color="auto" w:fill="auto"/>
          </w:tcPr>
          <w:p w:rsidR="00D11DA0" w:rsidRPr="00807C3E" w:rsidRDefault="00D11DA0" w:rsidP="00D11DA0">
            <w:pPr>
              <w:spacing w:before="40" w:after="40" w:line="220" w:lineRule="exact"/>
              <w:ind w:right="28"/>
              <w:jc w:val="right"/>
              <w:rPr>
                <w:b/>
                <w:sz w:val="18"/>
              </w:rPr>
            </w:pPr>
          </w:p>
        </w:tc>
        <w:tc>
          <w:tcPr>
            <w:tcW w:w="1446" w:type="dxa"/>
            <w:shd w:val="clear" w:color="auto" w:fill="auto"/>
          </w:tcPr>
          <w:p w:rsidR="00D11DA0" w:rsidRPr="00807C3E" w:rsidRDefault="00D11DA0" w:rsidP="00D11DA0">
            <w:pPr>
              <w:spacing w:before="40" w:after="40" w:line="220" w:lineRule="exact"/>
              <w:ind w:right="28"/>
              <w:jc w:val="right"/>
              <w:rPr>
                <w:b/>
                <w:sz w:val="18"/>
              </w:rPr>
            </w:pP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D11DA0">
            <w:pPr>
              <w:spacing w:before="40" w:after="40" w:line="220" w:lineRule="exact"/>
              <w:rPr>
                <w:sz w:val="18"/>
              </w:rPr>
            </w:pPr>
            <w:r w:rsidRPr="00773E36">
              <w:rPr>
                <w:sz w:val="18"/>
              </w:rPr>
              <w:t>Urbana</w:t>
            </w:r>
          </w:p>
        </w:tc>
        <w:tc>
          <w:tcPr>
            <w:tcW w:w="1446" w:type="dxa"/>
            <w:shd w:val="clear" w:color="auto" w:fill="auto"/>
          </w:tcPr>
          <w:p w:rsidR="00D11DA0" w:rsidRPr="00773E36" w:rsidRDefault="00D11DA0" w:rsidP="00D11DA0">
            <w:pPr>
              <w:spacing w:before="40" w:after="40" w:line="220" w:lineRule="exact"/>
              <w:ind w:right="28"/>
              <w:jc w:val="right"/>
              <w:rPr>
                <w:sz w:val="18"/>
              </w:rPr>
            </w:pPr>
            <w:r w:rsidRPr="00773E36">
              <w:rPr>
                <w:sz w:val="18"/>
              </w:rPr>
              <w:t>6</w:t>
            </w:r>
            <w:r>
              <w:rPr>
                <w:sz w:val="18"/>
              </w:rPr>
              <w:t>,</w:t>
            </w:r>
            <w:r w:rsidRPr="00773E36">
              <w:rPr>
                <w:sz w:val="18"/>
              </w:rPr>
              <w:t>5</w:t>
            </w:r>
          </w:p>
        </w:tc>
        <w:tc>
          <w:tcPr>
            <w:tcW w:w="1446" w:type="dxa"/>
            <w:shd w:val="clear" w:color="auto" w:fill="auto"/>
          </w:tcPr>
          <w:p w:rsidR="00D11DA0" w:rsidRPr="00773E36" w:rsidRDefault="00D11DA0" w:rsidP="00D11DA0">
            <w:pPr>
              <w:spacing w:before="40" w:after="40" w:line="220" w:lineRule="exact"/>
              <w:ind w:right="28"/>
              <w:jc w:val="right"/>
              <w:rPr>
                <w:sz w:val="18"/>
              </w:rPr>
            </w:pPr>
            <w:r w:rsidRPr="00773E36">
              <w:rPr>
                <w:sz w:val="18"/>
              </w:rPr>
              <w:t>6</w:t>
            </w:r>
            <w:r>
              <w:rPr>
                <w:sz w:val="18"/>
              </w:rPr>
              <w:t>,</w:t>
            </w:r>
            <w:r w:rsidRPr="00773E36">
              <w:rPr>
                <w:sz w:val="18"/>
              </w:rPr>
              <w:t>3</w:t>
            </w:r>
          </w:p>
        </w:tc>
        <w:tc>
          <w:tcPr>
            <w:tcW w:w="1446" w:type="dxa"/>
            <w:shd w:val="clear" w:color="auto" w:fill="auto"/>
          </w:tcPr>
          <w:p w:rsidR="00D11DA0" w:rsidRPr="00773E36" w:rsidRDefault="00D11DA0" w:rsidP="00D11DA0">
            <w:pPr>
              <w:spacing w:before="40" w:after="40" w:line="220" w:lineRule="exact"/>
              <w:ind w:right="28"/>
              <w:jc w:val="right"/>
              <w:rPr>
                <w:sz w:val="18"/>
              </w:rPr>
            </w:pPr>
            <w:r w:rsidRPr="00773E36">
              <w:rPr>
                <w:sz w:val="18"/>
              </w:rPr>
              <w:t>4</w:t>
            </w:r>
            <w:r>
              <w:rPr>
                <w:sz w:val="18"/>
              </w:rPr>
              <w:t>,</w:t>
            </w:r>
            <w:r w:rsidRPr="00773E36">
              <w:rPr>
                <w:sz w:val="18"/>
              </w:rPr>
              <w:t>9</w:t>
            </w:r>
          </w:p>
        </w:tc>
        <w:tc>
          <w:tcPr>
            <w:tcW w:w="1446" w:type="dxa"/>
            <w:shd w:val="clear" w:color="auto" w:fill="auto"/>
          </w:tcPr>
          <w:p w:rsidR="00D11DA0" w:rsidRPr="00773E36" w:rsidRDefault="00D11DA0" w:rsidP="00D11DA0">
            <w:pPr>
              <w:spacing w:before="40" w:after="40" w:line="220" w:lineRule="exact"/>
              <w:ind w:right="28"/>
              <w:jc w:val="right"/>
              <w:rPr>
                <w:sz w:val="18"/>
              </w:rPr>
            </w:pPr>
            <w:r w:rsidRPr="00773E36">
              <w:rPr>
                <w:sz w:val="18"/>
              </w:rPr>
              <w:t>3</w:t>
            </w:r>
            <w:r>
              <w:rPr>
                <w:sz w:val="18"/>
              </w:rPr>
              <w:t>,</w:t>
            </w:r>
            <w:r w:rsidRPr="00773E36">
              <w:rPr>
                <w:sz w:val="18"/>
              </w:rPr>
              <w:t>5</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D11DA0">
            <w:pPr>
              <w:spacing w:before="40" w:after="40" w:line="220" w:lineRule="exact"/>
              <w:rPr>
                <w:sz w:val="18"/>
              </w:rPr>
            </w:pPr>
            <w:r w:rsidRPr="00773E36">
              <w:rPr>
                <w:sz w:val="18"/>
              </w:rPr>
              <w:t>Rural</w:t>
            </w:r>
          </w:p>
        </w:tc>
        <w:tc>
          <w:tcPr>
            <w:tcW w:w="1446" w:type="dxa"/>
            <w:shd w:val="clear" w:color="auto" w:fill="auto"/>
          </w:tcPr>
          <w:p w:rsidR="00D11DA0" w:rsidRPr="00773E36" w:rsidRDefault="00D11DA0" w:rsidP="00D11DA0">
            <w:pPr>
              <w:spacing w:before="40" w:after="40" w:line="220" w:lineRule="exact"/>
              <w:ind w:right="28"/>
              <w:jc w:val="right"/>
              <w:rPr>
                <w:sz w:val="18"/>
              </w:rPr>
            </w:pPr>
            <w:r w:rsidRPr="00773E36">
              <w:rPr>
                <w:sz w:val="18"/>
              </w:rPr>
              <w:t>36</w:t>
            </w:r>
            <w:r>
              <w:rPr>
                <w:sz w:val="18"/>
              </w:rPr>
              <w:t>,</w:t>
            </w:r>
            <w:r w:rsidRPr="00773E36">
              <w:rPr>
                <w:sz w:val="18"/>
              </w:rPr>
              <w:t>8</w:t>
            </w:r>
          </w:p>
        </w:tc>
        <w:tc>
          <w:tcPr>
            <w:tcW w:w="1446" w:type="dxa"/>
            <w:shd w:val="clear" w:color="auto" w:fill="auto"/>
          </w:tcPr>
          <w:p w:rsidR="00D11DA0" w:rsidRPr="00773E36" w:rsidRDefault="00D11DA0" w:rsidP="00D11DA0">
            <w:pPr>
              <w:spacing w:before="40" w:after="40" w:line="220" w:lineRule="exact"/>
              <w:ind w:right="28"/>
              <w:jc w:val="right"/>
              <w:rPr>
                <w:sz w:val="18"/>
              </w:rPr>
            </w:pPr>
            <w:r w:rsidRPr="00773E36">
              <w:rPr>
                <w:sz w:val="18"/>
              </w:rPr>
              <w:t>37</w:t>
            </w:r>
            <w:r>
              <w:rPr>
                <w:sz w:val="18"/>
              </w:rPr>
              <w:t>,</w:t>
            </w:r>
            <w:r w:rsidRPr="00773E36">
              <w:rPr>
                <w:sz w:val="18"/>
              </w:rPr>
              <w:t>9</w:t>
            </w:r>
          </w:p>
        </w:tc>
        <w:tc>
          <w:tcPr>
            <w:tcW w:w="1446" w:type="dxa"/>
            <w:shd w:val="clear" w:color="auto" w:fill="auto"/>
          </w:tcPr>
          <w:p w:rsidR="00D11DA0" w:rsidRPr="00773E36" w:rsidRDefault="00D11DA0" w:rsidP="00D11DA0">
            <w:pPr>
              <w:spacing w:before="40" w:after="40" w:line="220" w:lineRule="exact"/>
              <w:ind w:right="28"/>
              <w:jc w:val="right"/>
              <w:rPr>
                <w:sz w:val="18"/>
              </w:rPr>
            </w:pPr>
            <w:r w:rsidRPr="00773E36">
              <w:rPr>
                <w:sz w:val="18"/>
              </w:rPr>
              <w:t>37</w:t>
            </w:r>
            <w:r>
              <w:rPr>
                <w:sz w:val="18"/>
              </w:rPr>
              <w:t>,</w:t>
            </w:r>
            <w:r w:rsidRPr="00773E36">
              <w:rPr>
                <w:sz w:val="18"/>
              </w:rPr>
              <w:t>1</w:t>
            </w:r>
          </w:p>
        </w:tc>
        <w:tc>
          <w:tcPr>
            <w:tcW w:w="1446" w:type="dxa"/>
            <w:shd w:val="clear" w:color="auto" w:fill="auto"/>
          </w:tcPr>
          <w:p w:rsidR="00D11DA0" w:rsidRPr="00773E36" w:rsidRDefault="00D11DA0" w:rsidP="00D11DA0">
            <w:pPr>
              <w:spacing w:before="40" w:after="40" w:line="220" w:lineRule="exact"/>
              <w:ind w:right="28"/>
              <w:jc w:val="right"/>
              <w:rPr>
                <w:sz w:val="18"/>
              </w:rPr>
            </w:pPr>
            <w:r w:rsidRPr="00773E36">
              <w:rPr>
                <w:sz w:val="18"/>
              </w:rPr>
              <w:t>32</w:t>
            </w:r>
            <w:r>
              <w:rPr>
                <w:sz w:val="18"/>
              </w:rPr>
              <w:t>,</w:t>
            </w:r>
            <w:r w:rsidRPr="00773E36">
              <w:rPr>
                <w:sz w:val="18"/>
              </w:rPr>
              <w:t>9</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807C3E" w:rsidRDefault="00D11DA0" w:rsidP="00D11DA0">
            <w:pPr>
              <w:spacing w:before="40" w:after="40" w:line="220" w:lineRule="exact"/>
              <w:rPr>
                <w:b/>
                <w:sz w:val="18"/>
              </w:rPr>
            </w:pPr>
            <w:r w:rsidRPr="00807C3E">
              <w:rPr>
                <w:b/>
                <w:sz w:val="18"/>
              </w:rPr>
              <w:t>Región natural</w:t>
            </w:r>
          </w:p>
        </w:tc>
        <w:tc>
          <w:tcPr>
            <w:tcW w:w="1446" w:type="dxa"/>
            <w:shd w:val="clear" w:color="auto" w:fill="auto"/>
          </w:tcPr>
          <w:p w:rsidR="00D11DA0" w:rsidRPr="00807C3E" w:rsidRDefault="00D11DA0" w:rsidP="00D11DA0">
            <w:pPr>
              <w:spacing w:before="40" w:after="40" w:line="220" w:lineRule="exact"/>
              <w:ind w:right="28"/>
              <w:jc w:val="right"/>
              <w:rPr>
                <w:b/>
                <w:sz w:val="18"/>
              </w:rPr>
            </w:pPr>
          </w:p>
        </w:tc>
        <w:tc>
          <w:tcPr>
            <w:tcW w:w="1446" w:type="dxa"/>
            <w:shd w:val="clear" w:color="auto" w:fill="auto"/>
          </w:tcPr>
          <w:p w:rsidR="00D11DA0" w:rsidRPr="00807C3E" w:rsidRDefault="00D11DA0" w:rsidP="00D11DA0">
            <w:pPr>
              <w:spacing w:before="40" w:after="40" w:line="220" w:lineRule="exact"/>
              <w:ind w:right="28"/>
              <w:jc w:val="right"/>
              <w:rPr>
                <w:b/>
                <w:sz w:val="18"/>
              </w:rPr>
            </w:pPr>
          </w:p>
        </w:tc>
        <w:tc>
          <w:tcPr>
            <w:tcW w:w="1446" w:type="dxa"/>
            <w:shd w:val="clear" w:color="auto" w:fill="auto"/>
          </w:tcPr>
          <w:p w:rsidR="00D11DA0" w:rsidRPr="00807C3E" w:rsidRDefault="00D11DA0" w:rsidP="00D11DA0">
            <w:pPr>
              <w:spacing w:before="40" w:after="40" w:line="220" w:lineRule="exact"/>
              <w:ind w:right="28"/>
              <w:jc w:val="right"/>
              <w:rPr>
                <w:b/>
                <w:sz w:val="18"/>
              </w:rPr>
            </w:pPr>
          </w:p>
        </w:tc>
        <w:tc>
          <w:tcPr>
            <w:tcW w:w="1446" w:type="dxa"/>
            <w:shd w:val="clear" w:color="auto" w:fill="auto"/>
          </w:tcPr>
          <w:p w:rsidR="00D11DA0" w:rsidRPr="00807C3E" w:rsidRDefault="00D11DA0" w:rsidP="00D11DA0">
            <w:pPr>
              <w:spacing w:before="40" w:after="40" w:line="220" w:lineRule="exact"/>
              <w:ind w:right="28"/>
              <w:jc w:val="right"/>
              <w:rPr>
                <w:b/>
                <w:sz w:val="18"/>
              </w:rPr>
            </w:pP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D11DA0">
            <w:pPr>
              <w:spacing w:before="40" w:after="40" w:line="220" w:lineRule="exact"/>
              <w:rPr>
                <w:sz w:val="18"/>
              </w:rPr>
            </w:pPr>
            <w:r w:rsidRPr="00773E36">
              <w:rPr>
                <w:sz w:val="18"/>
              </w:rPr>
              <w:t>Costa</w:t>
            </w:r>
          </w:p>
        </w:tc>
        <w:tc>
          <w:tcPr>
            <w:tcW w:w="1446" w:type="dxa"/>
            <w:shd w:val="clear" w:color="auto" w:fill="auto"/>
          </w:tcPr>
          <w:p w:rsidR="00D11DA0" w:rsidRPr="00773E36" w:rsidRDefault="00D11DA0" w:rsidP="00D11DA0">
            <w:pPr>
              <w:spacing w:before="40" w:after="40" w:line="220" w:lineRule="exact"/>
              <w:ind w:right="28"/>
              <w:jc w:val="right"/>
              <w:rPr>
                <w:sz w:val="18"/>
              </w:rPr>
            </w:pPr>
            <w:r w:rsidRPr="00773E36">
              <w:rPr>
                <w:sz w:val="18"/>
              </w:rPr>
              <w:t>4</w:t>
            </w:r>
            <w:r>
              <w:rPr>
                <w:sz w:val="18"/>
              </w:rPr>
              <w:t>,</w:t>
            </w:r>
            <w:r w:rsidRPr="00773E36">
              <w:rPr>
                <w:sz w:val="18"/>
              </w:rPr>
              <w:t>0</w:t>
            </w:r>
          </w:p>
        </w:tc>
        <w:tc>
          <w:tcPr>
            <w:tcW w:w="1446" w:type="dxa"/>
            <w:shd w:val="clear" w:color="auto" w:fill="auto"/>
          </w:tcPr>
          <w:p w:rsidR="00D11DA0" w:rsidRPr="00773E36" w:rsidRDefault="00D11DA0" w:rsidP="00D11DA0">
            <w:pPr>
              <w:spacing w:before="40" w:after="40" w:line="220" w:lineRule="exact"/>
              <w:ind w:right="28"/>
              <w:jc w:val="right"/>
              <w:rPr>
                <w:sz w:val="18"/>
              </w:rPr>
            </w:pPr>
            <w:r w:rsidRPr="00773E36">
              <w:rPr>
                <w:sz w:val="18"/>
              </w:rPr>
              <w:t>3</w:t>
            </w:r>
            <w:r>
              <w:rPr>
                <w:sz w:val="18"/>
              </w:rPr>
              <w:t>,</w:t>
            </w:r>
            <w:r w:rsidRPr="00773E36">
              <w:rPr>
                <w:sz w:val="18"/>
              </w:rPr>
              <w:t>8</w:t>
            </w:r>
          </w:p>
        </w:tc>
        <w:tc>
          <w:tcPr>
            <w:tcW w:w="1446" w:type="dxa"/>
            <w:shd w:val="clear" w:color="auto" w:fill="auto"/>
          </w:tcPr>
          <w:p w:rsidR="00D11DA0" w:rsidRPr="00773E36" w:rsidRDefault="00D11DA0" w:rsidP="00D11DA0">
            <w:pPr>
              <w:spacing w:before="40" w:after="40" w:line="220" w:lineRule="exact"/>
              <w:ind w:right="28"/>
              <w:jc w:val="right"/>
              <w:rPr>
                <w:sz w:val="18"/>
              </w:rPr>
            </w:pPr>
            <w:r w:rsidRPr="00773E36">
              <w:rPr>
                <w:sz w:val="18"/>
              </w:rPr>
              <w:t>3</w:t>
            </w:r>
            <w:r>
              <w:rPr>
                <w:sz w:val="18"/>
              </w:rPr>
              <w:t>,</w:t>
            </w:r>
            <w:r w:rsidRPr="00773E36">
              <w:rPr>
                <w:sz w:val="18"/>
              </w:rPr>
              <w:t>0</w:t>
            </w:r>
          </w:p>
        </w:tc>
        <w:tc>
          <w:tcPr>
            <w:tcW w:w="1446" w:type="dxa"/>
            <w:shd w:val="clear" w:color="auto" w:fill="auto"/>
          </w:tcPr>
          <w:p w:rsidR="00D11DA0" w:rsidRPr="00773E36" w:rsidRDefault="00D11DA0" w:rsidP="00D11DA0">
            <w:pPr>
              <w:spacing w:before="40" w:after="40" w:line="220" w:lineRule="exact"/>
              <w:ind w:right="28"/>
              <w:jc w:val="right"/>
              <w:rPr>
                <w:sz w:val="18"/>
              </w:rPr>
            </w:pPr>
            <w:r w:rsidRPr="00773E36">
              <w:rPr>
                <w:sz w:val="18"/>
              </w:rPr>
              <w:t>2</w:t>
            </w:r>
            <w:r>
              <w:rPr>
                <w:sz w:val="18"/>
              </w:rPr>
              <w:t>,</w:t>
            </w:r>
            <w:r w:rsidRPr="00773E36">
              <w:rPr>
                <w:sz w:val="18"/>
              </w:rPr>
              <w:t>0</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D11DA0">
            <w:pPr>
              <w:spacing w:before="40" w:after="40" w:line="220" w:lineRule="exact"/>
              <w:rPr>
                <w:sz w:val="18"/>
              </w:rPr>
            </w:pPr>
            <w:r w:rsidRPr="00773E36">
              <w:rPr>
                <w:sz w:val="18"/>
              </w:rPr>
              <w:t>Sierra</w:t>
            </w:r>
          </w:p>
        </w:tc>
        <w:tc>
          <w:tcPr>
            <w:tcW w:w="1446" w:type="dxa"/>
            <w:shd w:val="clear" w:color="auto" w:fill="auto"/>
          </w:tcPr>
          <w:p w:rsidR="00D11DA0" w:rsidRPr="00773E36" w:rsidRDefault="00D11DA0" w:rsidP="00D11DA0">
            <w:pPr>
              <w:spacing w:before="40" w:after="40" w:line="220" w:lineRule="exact"/>
              <w:ind w:right="28"/>
              <w:jc w:val="right"/>
              <w:rPr>
                <w:sz w:val="18"/>
              </w:rPr>
            </w:pPr>
            <w:r w:rsidRPr="00773E36">
              <w:rPr>
                <w:sz w:val="18"/>
              </w:rPr>
              <w:t>33</w:t>
            </w:r>
            <w:r>
              <w:rPr>
                <w:sz w:val="18"/>
              </w:rPr>
              <w:t>,</w:t>
            </w:r>
            <w:r w:rsidRPr="00773E36">
              <w:rPr>
                <w:sz w:val="18"/>
              </w:rPr>
              <w:t>2</w:t>
            </w:r>
          </w:p>
        </w:tc>
        <w:tc>
          <w:tcPr>
            <w:tcW w:w="1446" w:type="dxa"/>
            <w:shd w:val="clear" w:color="auto" w:fill="auto"/>
          </w:tcPr>
          <w:p w:rsidR="00D11DA0" w:rsidRPr="00773E36" w:rsidRDefault="00D11DA0" w:rsidP="00D11DA0">
            <w:pPr>
              <w:spacing w:before="40" w:after="40" w:line="220" w:lineRule="exact"/>
              <w:ind w:right="28"/>
              <w:jc w:val="right"/>
              <w:rPr>
                <w:sz w:val="18"/>
              </w:rPr>
            </w:pPr>
            <w:r w:rsidRPr="00773E36">
              <w:rPr>
                <w:sz w:val="18"/>
              </w:rPr>
              <w:t>34</w:t>
            </w:r>
            <w:r>
              <w:rPr>
                <w:sz w:val="18"/>
              </w:rPr>
              <w:t>,</w:t>
            </w:r>
            <w:r w:rsidRPr="00773E36">
              <w:rPr>
                <w:sz w:val="18"/>
              </w:rPr>
              <w:t>1</w:t>
            </w:r>
          </w:p>
        </w:tc>
        <w:tc>
          <w:tcPr>
            <w:tcW w:w="1446" w:type="dxa"/>
            <w:shd w:val="clear" w:color="auto" w:fill="auto"/>
          </w:tcPr>
          <w:p w:rsidR="00D11DA0" w:rsidRPr="00773E36" w:rsidRDefault="00D11DA0" w:rsidP="00D11DA0">
            <w:pPr>
              <w:spacing w:before="40" w:after="40" w:line="220" w:lineRule="exact"/>
              <w:ind w:right="28"/>
              <w:jc w:val="right"/>
              <w:rPr>
                <w:sz w:val="18"/>
              </w:rPr>
            </w:pPr>
            <w:r w:rsidRPr="00773E36">
              <w:rPr>
                <w:sz w:val="18"/>
              </w:rPr>
              <w:t>33</w:t>
            </w:r>
            <w:r>
              <w:rPr>
                <w:sz w:val="18"/>
              </w:rPr>
              <w:t>,</w:t>
            </w:r>
            <w:r w:rsidRPr="00773E36">
              <w:rPr>
                <w:sz w:val="18"/>
              </w:rPr>
              <w:t>4</w:t>
            </w:r>
          </w:p>
        </w:tc>
        <w:tc>
          <w:tcPr>
            <w:tcW w:w="1446" w:type="dxa"/>
            <w:shd w:val="clear" w:color="auto" w:fill="auto"/>
          </w:tcPr>
          <w:p w:rsidR="00D11DA0" w:rsidRPr="00773E36" w:rsidRDefault="00D11DA0" w:rsidP="00D11DA0">
            <w:pPr>
              <w:spacing w:before="40" w:after="40" w:line="220" w:lineRule="exact"/>
              <w:ind w:right="28"/>
              <w:jc w:val="right"/>
              <w:rPr>
                <w:sz w:val="18"/>
              </w:rPr>
            </w:pPr>
            <w:r w:rsidRPr="00773E36">
              <w:rPr>
                <w:sz w:val="18"/>
              </w:rPr>
              <w:t>29</w:t>
            </w:r>
            <w:r>
              <w:rPr>
                <w:sz w:val="18"/>
              </w:rPr>
              <w:t>,</w:t>
            </w:r>
            <w:r w:rsidRPr="00773E36">
              <w:rPr>
                <w:sz w:val="18"/>
              </w:rPr>
              <w:t>3</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D11DA0">
            <w:pPr>
              <w:spacing w:before="40" w:after="40" w:line="220" w:lineRule="exact"/>
              <w:rPr>
                <w:sz w:val="18"/>
              </w:rPr>
            </w:pPr>
            <w:r w:rsidRPr="00773E36">
              <w:rPr>
                <w:sz w:val="18"/>
              </w:rPr>
              <w:t>Selva</w:t>
            </w:r>
          </w:p>
        </w:tc>
        <w:tc>
          <w:tcPr>
            <w:tcW w:w="1446" w:type="dxa"/>
            <w:shd w:val="clear" w:color="auto" w:fill="auto"/>
          </w:tcPr>
          <w:p w:rsidR="00D11DA0" w:rsidRPr="00773E36" w:rsidRDefault="00D11DA0" w:rsidP="00D11DA0">
            <w:pPr>
              <w:spacing w:before="40" w:after="40" w:line="220" w:lineRule="exact"/>
              <w:ind w:right="28"/>
              <w:jc w:val="right"/>
              <w:rPr>
                <w:sz w:val="18"/>
              </w:rPr>
            </w:pPr>
            <w:r w:rsidRPr="00773E36">
              <w:rPr>
                <w:sz w:val="18"/>
              </w:rPr>
              <w:t>25</w:t>
            </w:r>
            <w:r>
              <w:rPr>
                <w:sz w:val="18"/>
              </w:rPr>
              <w:t>,</w:t>
            </w:r>
            <w:r w:rsidRPr="00773E36">
              <w:rPr>
                <w:sz w:val="18"/>
              </w:rPr>
              <w:t>0</w:t>
            </w:r>
          </w:p>
        </w:tc>
        <w:tc>
          <w:tcPr>
            <w:tcW w:w="1446" w:type="dxa"/>
            <w:shd w:val="clear" w:color="auto" w:fill="auto"/>
          </w:tcPr>
          <w:p w:rsidR="00D11DA0" w:rsidRPr="00773E36" w:rsidRDefault="00D11DA0" w:rsidP="00D11DA0">
            <w:pPr>
              <w:spacing w:before="40" w:after="40" w:line="220" w:lineRule="exact"/>
              <w:ind w:right="28"/>
              <w:jc w:val="right"/>
              <w:rPr>
                <w:sz w:val="18"/>
              </w:rPr>
            </w:pPr>
            <w:r w:rsidRPr="00773E36">
              <w:rPr>
                <w:sz w:val="18"/>
              </w:rPr>
              <w:t>25</w:t>
            </w:r>
            <w:r>
              <w:rPr>
                <w:sz w:val="18"/>
              </w:rPr>
              <w:t>,</w:t>
            </w:r>
            <w:r w:rsidRPr="00773E36">
              <w:rPr>
                <w:sz w:val="18"/>
              </w:rPr>
              <w:t>5</w:t>
            </w:r>
          </w:p>
        </w:tc>
        <w:tc>
          <w:tcPr>
            <w:tcW w:w="1446" w:type="dxa"/>
            <w:shd w:val="clear" w:color="auto" w:fill="auto"/>
          </w:tcPr>
          <w:p w:rsidR="00D11DA0" w:rsidRPr="00773E36" w:rsidRDefault="00D11DA0" w:rsidP="00D11DA0">
            <w:pPr>
              <w:spacing w:before="40" w:after="40" w:line="220" w:lineRule="exact"/>
              <w:ind w:right="28"/>
              <w:jc w:val="right"/>
              <w:rPr>
                <w:sz w:val="18"/>
              </w:rPr>
            </w:pPr>
            <w:r w:rsidRPr="00773E36">
              <w:rPr>
                <w:sz w:val="18"/>
              </w:rPr>
              <w:t>21</w:t>
            </w:r>
            <w:r>
              <w:rPr>
                <w:sz w:val="18"/>
              </w:rPr>
              <w:t>,</w:t>
            </w:r>
            <w:r w:rsidRPr="00773E36">
              <w:rPr>
                <w:sz w:val="18"/>
              </w:rPr>
              <w:t>6</w:t>
            </w:r>
          </w:p>
        </w:tc>
        <w:tc>
          <w:tcPr>
            <w:tcW w:w="1446" w:type="dxa"/>
            <w:shd w:val="clear" w:color="auto" w:fill="auto"/>
          </w:tcPr>
          <w:p w:rsidR="00D11DA0" w:rsidRPr="00773E36" w:rsidRDefault="00D11DA0" w:rsidP="00D11DA0">
            <w:pPr>
              <w:spacing w:before="40" w:after="40" w:line="220" w:lineRule="exact"/>
              <w:ind w:right="28"/>
              <w:jc w:val="right"/>
              <w:rPr>
                <w:sz w:val="18"/>
              </w:rPr>
            </w:pPr>
            <w:r w:rsidRPr="00773E36">
              <w:rPr>
                <w:sz w:val="18"/>
              </w:rPr>
              <w:t>17</w:t>
            </w:r>
            <w:r>
              <w:rPr>
                <w:sz w:val="18"/>
              </w:rPr>
              <w:t>,</w:t>
            </w:r>
            <w:r w:rsidRPr="00773E36">
              <w:rPr>
                <w:sz w:val="18"/>
              </w:rPr>
              <w:t>8</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807C3E" w:rsidRDefault="00D11DA0" w:rsidP="00D11DA0">
            <w:pPr>
              <w:spacing w:before="40" w:after="40" w:line="220" w:lineRule="exact"/>
              <w:rPr>
                <w:b/>
                <w:sz w:val="18"/>
              </w:rPr>
            </w:pPr>
            <w:r w:rsidRPr="00807C3E">
              <w:rPr>
                <w:b/>
                <w:sz w:val="18"/>
              </w:rPr>
              <w:t>Departamento</w:t>
            </w:r>
          </w:p>
        </w:tc>
        <w:tc>
          <w:tcPr>
            <w:tcW w:w="1446" w:type="dxa"/>
            <w:shd w:val="clear" w:color="auto" w:fill="auto"/>
          </w:tcPr>
          <w:p w:rsidR="00D11DA0" w:rsidRPr="00807C3E" w:rsidRDefault="00D11DA0" w:rsidP="00D11DA0">
            <w:pPr>
              <w:spacing w:before="40" w:after="40" w:line="220" w:lineRule="exact"/>
              <w:ind w:right="28"/>
              <w:jc w:val="right"/>
              <w:rPr>
                <w:b/>
                <w:sz w:val="18"/>
              </w:rPr>
            </w:pPr>
          </w:p>
        </w:tc>
        <w:tc>
          <w:tcPr>
            <w:tcW w:w="1446" w:type="dxa"/>
            <w:shd w:val="clear" w:color="auto" w:fill="auto"/>
          </w:tcPr>
          <w:p w:rsidR="00D11DA0" w:rsidRPr="00807C3E" w:rsidRDefault="00D11DA0" w:rsidP="00D11DA0">
            <w:pPr>
              <w:spacing w:before="40" w:after="40" w:line="220" w:lineRule="exact"/>
              <w:ind w:right="28"/>
              <w:jc w:val="right"/>
              <w:rPr>
                <w:b/>
                <w:sz w:val="18"/>
              </w:rPr>
            </w:pPr>
          </w:p>
        </w:tc>
        <w:tc>
          <w:tcPr>
            <w:tcW w:w="1446" w:type="dxa"/>
            <w:shd w:val="clear" w:color="auto" w:fill="auto"/>
          </w:tcPr>
          <w:p w:rsidR="00D11DA0" w:rsidRPr="00807C3E" w:rsidRDefault="00D11DA0" w:rsidP="00D11DA0">
            <w:pPr>
              <w:spacing w:before="40" w:after="40" w:line="220" w:lineRule="exact"/>
              <w:ind w:right="28"/>
              <w:jc w:val="right"/>
              <w:rPr>
                <w:b/>
                <w:sz w:val="18"/>
              </w:rPr>
            </w:pPr>
          </w:p>
        </w:tc>
        <w:tc>
          <w:tcPr>
            <w:tcW w:w="1446" w:type="dxa"/>
            <w:shd w:val="clear" w:color="auto" w:fill="auto"/>
          </w:tcPr>
          <w:p w:rsidR="00D11DA0" w:rsidRPr="00807C3E" w:rsidRDefault="00D11DA0" w:rsidP="00D11DA0">
            <w:pPr>
              <w:spacing w:before="40" w:after="40" w:line="220" w:lineRule="exact"/>
              <w:ind w:right="28"/>
              <w:jc w:val="right"/>
              <w:rPr>
                <w:b/>
                <w:sz w:val="18"/>
              </w:rPr>
            </w:pP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3A4336">
            <w:pPr>
              <w:spacing w:before="40" w:after="40" w:line="200" w:lineRule="exact"/>
              <w:rPr>
                <w:sz w:val="18"/>
              </w:rPr>
            </w:pPr>
            <w:r w:rsidRPr="00773E36">
              <w:rPr>
                <w:sz w:val="18"/>
              </w:rPr>
              <w:t>Amazonas</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28</w:t>
            </w:r>
            <w:r>
              <w:rPr>
                <w:sz w:val="18"/>
              </w:rPr>
              <w:t>,</w:t>
            </w:r>
            <w:r w:rsidRPr="00773E36">
              <w:rPr>
                <w:sz w:val="18"/>
              </w:rPr>
              <w:t>3</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25</w:t>
            </w:r>
            <w:r>
              <w:rPr>
                <w:sz w:val="18"/>
              </w:rPr>
              <w:t>,</w:t>
            </w:r>
            <w:r w:rsidRPr="00773E36">
              <w:rPr>
                <w:sz w:val="18"/>
              </w:rPr>
              <w:t>1</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20</w:t>
            </w:r>
            <w:r>
              <w:rPr>
                <w:sz w:val="18"/>
              </w:rPr>
              <w:t>,</w:t>
            </w:r>
            <w:r w:rsidRPr="00773E36">
              <w:rPr>
                <w:sz w:val="18"/>
              </w:rPr>
              <w:t>0</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19</w:t>
            </w:r>
            <w:r>
              <w:rPr>
                <w:sz w:val="18"/>
              </w:rPr>
              <w:t>,</w:t>
            </w:r>
            <w:r w:rsidRPr="00773E36">
              <w:rPr>
                <w:sz w:val="18"/>
              </w:rPr>
              <w:t>6</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3A4336">
            <w:pPr>
              <w:spacing w:before="40" w:after="40" w:line="200" w:lineRule="exact"/>
              <w:rPr>
                <w:sz w:val="18"/>
              </w:rPr>
            </w:pPr>
            <w:r w:rsidRPr="00773E36">
              <w:rPr>
                <w:sz w:val="18"/>
              </w:rPr>
              <w:t>Áncash</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23</w:t>
            </w:r>
            <w:r>
              <w:rPr>
                <w:sz w:val="18"/>
              </w:rPr>
              <w:t>,</w:t>
            </w:r>
            <w:r w:rsidRPr="00773E36">
              <w:rPr>
                <w:sz w:val="18"/>
              </w:rPr>
              <w:t>3</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25</w:t>
            </w:r>
            <w:r>
              <w:rPr>
                <w:sz w:val="18"/>
              </w:rPr>
              <w:t>,</w:t>
            </w:r>
            <w:r w:rsidRPr="00773E36">
              <w:rPr>
                <w:sz w:val="18"/>
              </w:rPr>
              <w:t>0</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20</w:t>
            </w:r>
            <w:r>
              <w:rPr>
                <w:sz w:val="18"/>
              </w:rPr>
              <w:t>,</w:t>
            </w:r>
            <w:r w:rsidRPr="00773E36">
              <w:rPr>
                <w:sz w:val="18"/>
              </w:rPr>
              <w:t>8</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17</w:t>
            </w:r>
            <w:r>
              <w:rPr>
                <w:sz w:val="18"/>
              </w:rPr>
              <w:t>,</w:t>
            </w:r>
            <w:r w:rsidRPr="00773E36">
              <w:rPr>
                <w:sz w:val="18"/>
              </w:rPr>
              <w:t>2</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3A4336">
            <w:pPr>
              <w:spacing w:before="40" w:after="40" w:line="200" w:lineRule="exact"/>
              <w:rPr>
                <w:sz w:val="18"/>
              </w:rPr>
            </w:pPr>
            <w:r w:rsidRPr="00773E36">
              <w:rPr>
                <w:sz w:val="18"/>
              </w:rPr>
              <w:t>Apurímac</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28</w:t>
            </w:r>
            <w:r>
              <w:rPr>
                <w:sz w:val="18"/>
              </w:rPr>
              <w:t>,</w:t>
            </w:r>
            <w:r w:rsidRPr="00773E36">
              <w:rPr>
                <w:sz w:val="18"/>
              </w:rPr>
              <w:t>0</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34</w:t>
            </w:r>
            <w:r>
              <w:rPr>
                <w:sz w:val="18"/>
              </w:rPr>
              <w:t>,</w:t>
            </w:r>
            <w:r w:rsidRPr="00773E36">
              <w:rPr>
                <w:sz w:val="18"/>
              </w:rPr>
              <w:t>7</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39</w:t>
            </w:r>
            <w:r>
              <w:rPr>
                <w:sz w:val="18"/>
              </w:rPr>
              <w:t>,</w:t>
            </w:r>
            <w:r w:rsidRPr="00773E36">
              <w:rPr>
                <w:sz w:val="18"/>
              </w:rPr>
              <w:t>7</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29</w:t>
            </w:r>
            <w:r>
              <w:rPr>
                <w:sz w:val="18"/>
              </w:rPr>
              <w:t>,</w:t>
            </w:r>
            <w:r w:rsidRPr="00773E36">
              <w:rPr>
                <w:sz w:val="18"/>
              </w:rPr>
              <w:t>7</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3A4336">
            <w:pPr>
              <w:spacing w:before="40" w:after="40" w:line="200" w:lineRule="exact"/>
              <w:rPr>
                <w:sz w:val="18"/>
              </w:rPr>
            </w:pPr>
            <w:r w:rsidRPr="00773E36">
              <w:rPr>
                <w:sz w:val="18"/>
              </w:rPr>
              <w:t>Arequipa</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6</w:t>
            </w:r>
            <w:r>
              <w:rPr>
                <w:sz w:val="18"/>
              </w:rPr>
              <w:t>,</w:t>
            </w:r>
            <w:r w:rsidRPr="00773E36">
              <w:rPr>
                <w:sz w:val="18"/>
              </w:rPr>
              <w:t>5</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3</w:t>
            </w:r>
            <w:r>
              <w:rPr>
                <w:sz w:val="18"/>
              </w:rPr>
              <w:t>,</w:t>
            </w:r>
            <w:r w:rsidRPr="00773E36">
              <w:rPr>
                <w:sz w:val="18"/>
              </w:rPr>
              <w:t>8</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3</w:t>
            </w:r>
            <w:r>
              <w:rPr>
                <w:sz w:val="18"/>
              </w:rPr>
              <w:t>,</w:t>
            </w:r>
            <w:r w:rsidRPr="00773E36">
              <w:rPr>
                <w:sz w:val="18"/>
              </w:rPr>
              <w:t>4</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3</w:t>
            </w:r>
            <w:r>
              <w:rPr>
                <w:sz w:val="18"/>
              </w:rPr>
              <w:t>,</w:t>
            </w:r>
            <w:r w:rsidRPr="00773E36">
              <w:rPr>
                <w:sz w:val="18"/>
              </w:rPr>
              <w:t>7</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3A4336">
            <w:pPr>
              <w:spacing w:before="40" w:after="40" w:line="200" w:lineRule="exact"/>
              <w:rPr>
                <w:sz w:val="18"/>
              </w:rPr>
            </w:pPr>
            <w:r w:rsidRPr="00773E36">
              <w:rPr>
                <w:sz w:val="18"/>
              </w:rPr>
              <w:t>Ayacucho</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27</w:t>
            </w:r>
            <w:r>
              <w:rPr>
                <w:sz w:val="18"/>
              </w:rPr>
              <w:t>,</w:t>
            </w:r>
            <w:r w:rsidRPr="00773E36">
              <w:rPr>
                <w:sz w:val="18"/>
              </w:rPr>
              <w:t>8</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38</w:t>
            </w:r>
            <w:r>
              <w:rPr>
                <w:sz w:val="18"/>
              </w:rPr>
              <w:t>,</w:t>
            </w:r>
            <w:r w:rsidRPr="00773E36">
              <w:rPr>
                <w:sz w:val="18"/>
              </w:rPr>
              <w:t>6</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41</w:t>
            </w:r>
            <w:r>
              <w:rPr>
                <w:sz w:val="18"/>
              </w:rPr>
              <w:t>,</w:t>
            </w:r>
            <w:r w:rsidRPr="00773E36">
              <w:rPr>
                <w:sz w:val="18"/>
              </w:rPr>
              <w:t>3</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35</w:t>
            </w:r>
            <w:r>
              <w:rPr>
                <w:sz w:val="18"/>
              </w:rPr>
              <w:t>,</w:t>
            </w:r>
            <w:r w:rsidRPr="00773E36">
              <w:rPr>
                <w:sz w:val="18"/>
              </w:rPr>
              <w:t>8</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3A4336">
            <w:pPr>
              <w:spacing w:before="40" w:after="40" w:line="200" w:lineRule="exact"/>
              <w:rPr>
                <w:sz w:val="18"/>
              </w:rPr>
            </w:pPr>
            <w:r w:rsidRPr="00773E36">
              <w:rPr>
                <w:sz w:val="18"/>
              </w:rPr>
              <w:t>Cajamarca</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29</w:t>
            </w:r>
            <w:r>
              <w:rPr>
                <w:sz w:val="18"/>
              </w:rPr>
              <w:t>,</w:t>
            </w:r>
            <w:r w:rsidRPr="00773E36">
              <w:rPr>
                <w:sz w:val="18"/>
              </w:rPr>
              <w:t>5</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30</w:t>
            </w:r>
            <w:r>
              <w:rPr>
                <w:sz w:val="18"/>
              </w:rPr>
              <w:t>,</w:t>
            </w:r>
            <w:r w:rsidRPr="00773E36">
              <w:rPr>
                <w:sz w:val="18"/>
              </w:rPr>
              <w:t>8</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29</w:t>
            </w:r>
            <w:r>
              <w:rPr>
                <w:sz w:val="18"/>
              </w:rPr>
              <w:t>,</w:t>
            </w:r>
            <w:r w:rsidRPr="00773E36">
              <w:rPr>
                <w:sz w:val="18"/>
              </w:rPr>
              <w:t>0</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31</w:t>
            </w:r>
            <w:r>
              <w:rPr>
                <w:sz w:val="18"/>
              </w:rPr>
              <w:t>,</w:t>
            </w:r>
            <w:r w:rsidRPr="00773E36">
              <w:rPr>
                <w:sz w:val="18"/>
              </w:rPr>
              <w:t>0</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3A4336">
            <w:pPr>
              <w:spacing w:before="40" w:after="40" w:line="200" w:lineRule="exact"/>
              <w:rPr>
                <w:sz w:val="18"/>
              </w:rPr>
            </w:pPr>
            <w:r w:rsidRPr="00773E36">
              <w:rPr>
                <w:sz w:val="18"/>
              </w:rPr>
              <w:t>Cusco</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23</w:t>
            </w:r>
            <w:r>
              <w:rPr>
                <w:sz w:val="18"/>
              </w:rPr>
              <w:t>,</w:t>
            </w:r>
            <w:r w:rsidRPr="00773E36">
              <w:rPr>
                <w:sz w:val="18"/>
              </w:rPr>
              <w:t>5</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22</w:t>
            </w:r>
            <w:r>
              <w:rPr>
                <w:sz w:val="18"/>
              </w:rPr>
              <w:t>,</w:t>
            </w:r>
            <w:r w:rsidRPr="00773E36">
              <w:rPr>
                <w:sz w:val="18"/>
              </w:rPr>
              <w:t>3</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22</w:t>
            </w:r>
            <w:r>
              <w:rPr>
                <w:sz w:val="18"/>
              </w:rPr>
              <w:t>,</w:t>
            </w:r>
            <w:r w:rsidRPr="00773E36">
              <w:rPr>
                <w:sz w:val="18"/>
              </w:rPr>
              <w:t>8</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27</w:t>
            </w:r>
            <w:r>
              <w:rPr>
                <w:sz w:val="18"/>
              </w:rPr>
              <w:t>,</w:t>
            </w:r>
            <w:r w:rsidRPr="00773E36">
              <w:rPr>
                <w:sz w:val="18"/>
              </w:rPr>
              <w:t>8</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3A4336">
            <w:pPr>
              <w:spacing w:before="40" w:after="40" w:line="200" w:lineRule="exact"/>
              <w:rPr>
                <w:sz w:val="18"/>
              </w:rPr>
            </w:pPr>
            <w:r w:rsidRPr="00773E36">
              <w:rPr>
                <w:sz w:val="18"/>
              </w:rPr>
              <w:t>Huancavelica</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64</w:t>
            </w:r>
            <w:r>
              <w:rPr>
                <w:sz w:val="18"/>
              </w:rPr>
              <w:t>,</w:t>
            </w:r>
            <w:r w:rsidRPr="00773E36">
              <w:rPr>
                <w:sz w:val="18"/>
              </w:rPr>
              <w:t>6</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76</w:t>
            </w:r>
            <w:r>
              <w:rPr>
                <w:sz w:val="18"/>
              </w:rPr>
              <w:t>,</w:t>
            </w:r>
            <w:r w:rsidRPr="00773E36">
              <w:rPr>
                <w:sz w:val="18"/>
              </w:rPr>
              <w:t>2</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72</w:t>
            </w:r>
            <w:r>
              <w:rPr>
                <w:sz w:val="18"/>
              </w:rPr>
              <w:t>,</w:t>
            </w:r>
            <w:r w:rsidRPr="00773E36">
              <w:rPr>
                <w:sz w:val="18"/>
              </w:rPr>
              <w:t>3</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68</w:t>
            </w:r>
            <w:r>
              <w:rPr>
                <w:sz w:val="18"/>
              </w:rPr>
              <w:t>,</w:t>
            </w:r>
            <w:r w:rsidRPr="00773E36">
              <w:rPr>
                <w:sz w:val="18"/>
              </w:rPr>
              <w:t>7</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3A4336">
            <w:pPr>
              <w:spacing w:before="40" w:after="40" w:line="200" w:lineRule="exact"/>
              <w:rPr>
                <w:sz w:val="18"/>
              </w:rPr>
            </w:pPr>
            <w:r w:rsidRPr="00773E36">
              <w:rPr>
                <w:sz w:val="18"/>
              </w:rPr>
              <w:t>Huánuco</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48</w:t>
            </w:r>
            <w:r>
              <w:rPr>
                <w:sz w:val="18"/>
              </w:rPr>
              <w:t>,</w:t>
            </w:r>
            <w:r w:rsidRPr="00773E36">
              <w:rPr>
                <w:sz w:val="18"/>
              </w:rPr>
              <w:t>8</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44</w:t>
            </w:r>
            <w:r>
              <w:rPr>
                <w:sz w:val="18"/>
              </w:rPr>
              <w:t>,</w:t>
            </w:r>
            <w:r w:rsidRPr="00773E36">
              <w:rPr>
                <w:sz w:val="18"/>
              </w:rPr>
              <w:t>5</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48</w:t>
            </w:r>
            <w:r>
              <w:rPr>
                <w:sz w:val="18"/>
              </w:rPr>
              <w:t>,</w:t>
            </w:r>
            <w:r w:rsidRPr="00773E36">
              <w:rPr>
                <w:sz w:val="18"/>
              </w:rPr>
              <w:t>6</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31</w:t>
            </w:r>
            <w:r>
              <w:rPr>
                <w:sz w:val="18"/>
              </w:rPr>
              <w:t>,</w:t>
            </w:r>
            <w:r w:rsidRPr="00773E36">
              <w:rPr>
                <w:sz w:val="18"/>
              </w:rPr>
              <w:t>7</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3A4336">
            <w:pPr>
              <w:spacing w:before="40" w:after="40" w:line="200" w:lineRule="exact"/>
              <w:rPr>
                <w:sz w:val="18"/>
              </w:rPr>
            </w:pPr>
            <w:r w:rsidRPr="00773E36">
              <w:rPr>
                <w:sz w:val="18"/>
              </w:rPr>
              <w:t>Ica</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1</w:t>
            </w:r>
            <w:r>
              <w:rPr>
                <w:sz w:val="18"/>
              </w:rPr>
              <w:t>,</w:t>
            </w:r>
            <w:r w:rsidRPr="00773E36">
              <w:rPr>
                <w:sz w:val="18"/>
              </w:rPr>
              <w:t>7</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1</w:t>
            </w:r>
            <w:r>
              <w:rPr>
                <w:sz w:val="18"/>
              </w:rPr>
              <w:t>,</w:t>
            </w:r>
            <w:r w:rsidRPr="00773E36">
              <w:rPr>
                <w:sz w:val="18"/>
              </w:rPr>
              <w:t>0</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1</w:t>
            </w:r>
            <w:r>
              <w:rPr>
                <w:sz w:val="18"/>
              </w:rPr>
              <w:t>,</w:t>
            </w:r>
            <w:r w:rsidRPr="00773E36">
              <w:rPr>
                <w:sz w:val="18"/>
              </w:rPr>
              <w:t>3</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0</w:t>
            </w:r>
            <w:r>
              <w:rPr>
                <w:sz w:val="18"/>
              </w:rPr>
              <w:t>,</w:t>
            </w:r>
            <w:r w:rsidRPr="00773E36">
              <w:rPr>
                <w:sz w:val="18"/>
              </w:rPr>
              <w:t>3</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3A4336">
            <w:pPr>
              <w:spacing w:before="40" w:after="40" w:line="200" w:lineRule="exact"/>
              <w:rPr>
                <w:sz w:val="18"/>
              </w:rPr>
            </w:pPr>
            <w:r w:rsidRPr="00773E36">
              <w:rPr>
                <w:sz w:val="18"/>
              </w:rPr>
              <w:t>Junín</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16</w:t>
            </w:r>
            <w:r>
              <w:rPr>
                <w:sz w:val="18"/>
              </w:rPr>
              <w:t>,</w:t>
            </w:r>
            <w:r w:rsidRPr="00773E36">
              <w:rPr>
                <w:sz w:val="18"/>
              </w:rPr>
              <w:t>5</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18</w:t>
            </w:r>
            <w:r>
              <w:rPr>
                <w:sz w:val="18"/>
              </w:rPr>
              <w:t>,</w:t>
            </w:r>
            <w:r w:rsidRPr="00773E36">
              <w:rPr>
                <w:sz w:val="18"/>
              </w:rPr>
              <w:t>7</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16</w:t>
            </w:r>
            <w:r>
              <w:rPr>
                <w:sz w:val="18"/>
              </w:rPr>
              <w:t>,</w:t>
            </w:r>
            <w:r w:rsidRPr="00773E36">
              <w:rPr>
                <w:sz w:val="18"/>
              </w:rPr>
              <w:t>5</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13</w:t>
            </w:r>
            <w:r>
              <w:rPr>
                <w:sz w:val="18"/>
              </w:rPr>
              <w:t>,</w:t>
            </w:r>
            <w:r w:rsidRPr="00773E36">
              <w:rPr>
                <w:sz w:val="18"/>
              </w:rPr>
              <w:t>4</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3A4336">
            <w:pPr>
              <w:spacing w:before="40" w:after="40" w:line="200" w:lineRule="exact"/>
              <w:rPr>
                <w:sz w:val="18"/>
              </w:rPr>
            </w:pPr>
            <w:r w:rsidRPr="00773E36">
              <w:rPr>
                <w:sz w:val="18"/>
              </w:rPr>
              <w:t>La Libertad</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18</w:t>
            </w:r>
            <w:r>
              <w:rPr>
                <w:sz w:val="18"/>
              </w:rPr>
              <w:t>,</w:t>
            </w:r>
            <w:r w:rsidRPr="00773E36">
              <w:rPr>
                <w:sz w:val="18"/>
              </w:rPr>
              <w:t>6</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14</w:t>
            </w:r>
            <w:r>
              <w:rPr>
                <w:sz w:val="18"/>
              </w:rPr>
              <w:t>,</w:t>
            </w:r>
            <w:r w:rsidRPr="00773E36">
              <w:rPr>
                <w:sz w:val="18"/>
              </w:rPr>
              <w:t>8</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18</w:t>
            </w:r>
            <w:r>
              <w:rPr>
                <w:sz w:val="18"/>
              </w:rPr>
              <w:t>,</w:t>
            </w:r>
            <w:r w:rsidRPr="00773E36">
              <w:rPr>
                <w:sz w:val="18"/>
              </w:rPr>
              <w:t>2</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12</w:t>
            </w:r>
            <w:r>
              <w:rPr>
                <w:sz w:val="18"/>
              </w:rPr>
              <w:t>,</w:t>
            </w:r>
            <w:r w:rsidRPr="00773E36">
              <w:rPr>
                <w:sz w:val="18"/>
              </w:rPr>
              <w:t>4</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3A4336">
            <w:pPr>
              <w:spacing w:before="40" w:after="40" w:line="200" w:lineRule="exact"/>
              <w:rPr>
                <w:sz w:val="18"/>
              </w:rPr>
            </w:pPr>
            <w:r w:rsidRPr="00773E36">
              <w:rPr>
                <w:sz w:val="18"/>
              </w:rPr>
              <w:t>Lambayeque</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9</w:t>
            </w:r>
            <w:r>
              <w:rPr>
                <w:sz w:val="18"/>
              </w:rPr>
              <w:t>,</w:t>
            </w:r>
            <w:r w:rsidRPr="00773E36">
              <w:rPr>
                <w:sz w:val="18"/>
              </w:rPr>
              <w:t>5</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7</w:t>
            </w:r>
            <w:r>
              <w:rPr>
                <w:sz w:val="18"/>
              </w:rPr>
              <w:t>,</w:t>
            </w:r>
            <w:r w:rsidRPr="00773E36">
              <w:rPr>
                <w:sz w:val="18"/>
              </w:rPr>
              <w:t>5</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9</w:t>
            </w:r>
            <w:r>
              <w:rPr>
                <w:sz w:val="18"/>
              </w:rPr>
              <w:t>,</w:t>
            </w:r>
            <w:r w:rsidRPr="00773E36">
              <w:rPr>
                <w:sz w:val="18"/>
              </w:rPr>
              <w:t>5</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7</w:t>
            </w:r>
            <w:r>
              <w:rPr>
                <w:sz w:val="18"/>
              </w:rPr>
              <w:t>,</w:t>
            </w:r>
            <w:r w:rsidRPr="00773E36">
              <w:rPr>
                <w:sz w:val="18"/>
              </w:rPr>
              <w:t>0</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3A4336">
            <w:pPr>
              <w:spacing w:before="40" w:after="40" w:line="200" w:lineRule="exact"/>
              <w:rPr>
                <w:sz w:val="18"/>
              </w:rPr>
            </w:pPr>
            <w:r w:rsidRPr="00773E36">
              <w:rPr>
                <w:sz w:val="18"/>
              </w:rPr>
              <w:t>Lima</w:t>
            </w:r>
            <w:r w:rsidRPr="001C519C">
              <w:rPr>
                <w:i/>
                <w:sz w:val="18"/>
                <w:vertAlign w:val="superscript"/>
              </w:rPr>
              <w:t>1</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2</w:t>
            </w:r>
            <w:r>
              <w:rPr>
                <w:sz w:val="18"/>
              </w:rPr>
              <w:t>,</w:t>
            </w:r>
            <w:r w:rsidRPr="00773E36">
              <w:rPr>
                <w:sz w:val="18"/>
              </w:rPr>
              <w:t>5</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2</w:t>
            </w:r>
            <w:r>
              <w:rPr>
                <w:sz w:val="18"/>
              </w:rPr>
              <w:t>,</w:t>
            </w:r>
            <w:r w:rsidRPr="00773E36">
              <w:rPr>
                <w:sz w:val="18"/>
              </w:rPr>
              <w:t>5</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1</w:t>
            </w:r>
            <w:r>
              <w:rPr>
                <w:sz w:val="18"/>
              </w:rPr>
              <w:t>,</w:t>
            </w:r>
            <w:r w:rsidRPr="00773E36">
              <w:rPr>
                <w:sz w:val="18"/>
              </w:rPr>
              <w:t>4</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1</w:t>
            </w:r>
            <w:r>
              <w:rPr>
                <w:sz w:val="18"/>
              </w:rPr>
              <w:t>,</w:t>
            </w:r>
            <w:r w:rsidRPr="00773E36">
              <w:rPr>
                <w:sz w:val="18"/>
              </w:rPr>
              <w:t>1</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3A4336">
            <w:pPr>
              <w:spacing w:before="40" w:after="40" w:line="200" w:lineRule="exact"/>
              <w:rPr>
                <w:sz w:val="18"/>
              </w:rPr>
            </w:pPr>
            <w:r w:rsidRPr="00773E36">
              <w:rPr>
                <w:sz w:val="18"/>
              </w:rPr>
              <w:t>Loreto</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38</w:t>
            </w:r>
            <w:r>
              <w:rPr>
                <w:sz w:val="18"/>
              </w:rPr>
              <w:t>,</w:t>
            </w:r>
            <w:r w:rsidRPr="00773E36">
              <w:rPr>
                <w:sz w:val="18"/>
              </w:rPr>
              <w:t>0</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41</w:t>
            </w:r>
            <w:r>
              <w:rPr>
                <w:sz w:val="18"/>
              </w:rPr>
              <w:t>,</w:t>
            </w:r>
            <w:r w:rsidRPr="00773E36">
              <w:rPr>
                <w:sz w:val="18"/>
              </w:rPr>
              <w:t>2</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33</w:t>
            </w:r>
            <w:r>
              <w:rPr>
                <w:sz w:val="18"/>
              </w:rPr>
              <w:t>,</w:t>
            </w:r>
            <w:r w:rsidRPr="00773E36">
              <w:rPr>
                <w:sz w:val="18"/>
              </w:rPr>
              <w:t>9</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23</w:t>
            </w:r>
            <w:r>
              <w:rPr>
                <w:sz w:val="18"/>
              </w:rPr>
              <w:t>,</w:t>
            </w:r>
            <w:r w:rsidRPr="00773E36">
              <w:rPr>
                <w:sz w:val="18"/>
              </w:rPr>
              <w:t>8</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3A4336">
            <w:pPr>
              <w:spacing w:before="40" w:after="40" w:line="200" w:lineRule="exact"/>
              <w:rPr>
                <w:sz w:val="18"/>
              </w:rPr>
            </w:pPr>
            <w:r w:rsidRPr="00773E36">
              <w:rPr>
                <w:sz w:val="18"/>
              </w:rPr>
              <w:t>Madre de Dios</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6</w:t>
            </w:r>
            <w:r>
              <w:rPr>
                <w:sz w:val="18"/>
              </w:rPr>
              <w:t>,</w:t>
            </w:r>
            <w:r w:rsidRPr="00773E36">
              <w:rPr>
                <w:sz w:val="18"/>
              </w:rPr>
              <w:t>3</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9</w:t>
            </w:r>
            <w:r>
              <w:rPr>
                <w:sz w:val="18"/>
              </w:rPr>
              <w:t>,</w:t>
            </w:r>
            <w:r w:rsidRPr="00773E36">
              <w:rPr>
                <w:sz w:val="18"/>
              </w:rPr>
              <w:t>4</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4</w:t>
            </w:r>
            <w:r>
              <w:rPr>
                <w:sz w:val="18"/>
              </w:rPr>
              <w:t>,</w:t>
            </w:r>
            <w:r w:rsidRPr="00773E36">
              <w:rPr>
                <w:sz w:val="18"/>
              </w:rPr>
              <w:t>3</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1</w:t>
            </w:r>
            <w:r>
              <w:rPr>
                <w:sz w:val="18"/>
              </w:rPr>
              <w:t>,</w:t>
            </w:r>
            <w:r w:rsidRPr="00773E36">
              <w:rPr>
                <w:sz w:val="18"/>
              </w:rPr>
              <w:t>8</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3A4336">
            <w:pPr>
              <w:spacing w:before="40" w:after="40" w:line="200" w:lineRule="exact"/>
              <w:rPr>
                <w:sz w:val="18"/>
              </w:rPr>
            </w:pPr>
            <w:r w:rsidRPr="00773E36">
              <w:rPr>
                <w:sz w:val="18"/>
              </w:rPr>
              <w:t>Moquegua</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10</w:t>
            </w:r>
            <w:r>
              <w:rPr>
                <w:sz w:val="18"/>
              </w:rPr>
              <w:t>,</w:t>
            </w:r>
            <w:r w:rsidRPr="00773E36">
              <w:rPr>
                <w:sz w:val="18"/>
              </w:rPr>
              <w:t>9</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5</w:t>
            </w:r>
            <w:r>
              <w:rPr>
                <w:sz w:val="18"/>
              </w:rPr>
              <w:t>,</w:t>
            </w:r>
            <w:r w:rsidRPr="00773E36">
              <w:rPr>
                <w:sz w:val="18"/>
              </w:rPr>
              <w:t>4</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3</w:t>
            </w:r>
            <w:r>
              <w:rPr>
                <w:sz w:val="18"/>
              </w:rPr>
              <w:t>,</w:t>
            </w:r>
            <w:r w:rsidRPr="00773E36">
              <w:rPr>
                <w:sz w:val="18"/>
              </w:rPr>
              <w:t>9</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4</w:t>
            </w:r>
            <w:r>
              <w:rPr>
                <w:sz w:val="18"/>
              </w:rPr>
              <w:t>,</w:t>
            </w:r>
            <w:r w:rsidRPr="00773E36">
              <w:rPr>
                <w:sz w:val="18"/>
              </w:rPr>
              <w:t>3</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3A4336">
            <w:pPr>
              <w:spacing w:before="40" w:after="40" w:line="200" w:lineRule="exact"/>
              <w:rPr>
                <w:sz w:val="18"/>
              </w:rPr>
            </w:pPr>
            <w:r w:rsidRPr="00773E36">
              <w:rPr>
                <w:sz w:val="18"/>
              </w:rPr>
              <w:t>Pasco</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28</w:t>
            </w:r>
            <w:r>
              <w:rPr>
                <w:sz w:val="18"/>
              </w:rPr>
              <w:t>,</w:t>
            </w:r>
            <w:r w:rsidRPr="00773E36">
              <w:rPr>
                <w:sz w:val="18"/>
              </w:rPr>
              <w:t>5</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32</w:t>
            </w:r>
            <w:r>
              <w:rPr>
                <w:sz w:val="18"/>
              </w:rPr>
              <w:t>,</w:t>
            </w:r>
            <w:r w:rsidRPr="00773E36">
              <w:rPr>
                <w:sz w:val="18"/>
              </w:rPr>
              <w:t>0</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31</w:t>
            </w:r>
            <w:r>
              <w:rPr>
                <w:sz w:val="18"/>
              </w:rPr>
              <w:t>,</w:t>
            </w:r>
            <w:r w:rsidRPr="00773E36">
              <w:rPr>
                <w:sz w:val="18"/>
              </w:rPr>
              <w:t>0</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31</w:t>
            </w:r>
            <w:r>
              <w:rPr>
                <w:sz w:val="18"/>
              </w:rPr>
              <w:t>,</w:t>
            </w:r>
            <w:r w:rsidRPr="00773E36">
              <w:rPr>
                <w:sz w:val="18"/>
              </w:rPr>
              <w:t>5</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3A4336">
            <w:pPr>
              <w:spacing w:before="40" w:after="40" w:line="200" w:lineRule="exact"/>
              <w:rPr>
                <w:sz w:val="18"/>
              </w:rPr>
            </w:pPr>
            <w:r w:rsidRPr="00773E36">
              <w:rPr>
                <w:sz w:val="18"/>
              </w:rPr>
              <w:t>Piura</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17</w:t>
            </w:r>
            <w:r>
              <w:rPr>
                <w:sz w:val="18"/>
              </w:rPr>
              <w:t>,</w:t>
            </w:r>
            <w:r w:rsidRPr="00773E36">
              <w:rPr>
                <w:sz w:val="18"/>
              </w:rPr>
              <w:t>0</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19</w:t>
            </w:r>
            <w:r>
              <w:rPr>
                <w:sz w:val="18"/>
              </w:rPr>
              <w:t>,</w:t>
            </w:r>
            <w:r w:rsidRPr="00773E36">
              <w:rPr>
                <w:sz w:val="18"/>
              </w:rPr>
              <w:t>4</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13</w:t>
            </w:r>
            <w:r>
              <w:rPr>
                <w:sz w:val="18"/>
              </w:rPr>
              <w:t>,</w:t>
            </w:r>
            <w:r w:rsidRPr="00773E36">
              <w:rPr>
                <w:sz w:val="18"/>
              </w:rPr>
              <w:t>1</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13</w:t>
            </w:r>
            <w:r>
              <w:rPr>
                <w:sz w:val="18"/>
              </w:rPr>
              <w:t>,</w:t>
            </w:r>
            <w:r w:rsidRPr="00773E36">
              <w:rPr>
                <w:sz w:val="18"/>
              </w:rPr>
              <w:t>3</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3A4336">
            <w:pPr>
              <w:spacing w:before="40" w:after="40" w:line="200" w:lineRule="exact"/>
              <w:rPr>
                <w:sz w:val="18"/>
              </w:rPr>
            </w:pPr>
            <w:r w:rsidRPr="00773E36">
              <w:rPr>
                <w:sz w:val="18"/>
              </w:rPr>
              <w:t>Puno</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43</w:t>
            </w:r>
            <w:r>
              <w:rPr>
                <w:sz w:val="18"/>
              </w:rPr>
              <w:t>,</w:t>
            </w:r>
            <w:r w:rsidRPr="00773E36">
              <w:rPr>
                <w:sz w:val="18"/>
              </w:rPr>
              <w:t>8</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44</w:t>
            </w:r>
            <w:r>
              <w:rPr>
                <w:sz w:val="18"/>
              </w:rPr>
              <w:t>,</w:t>
            </w:r>
            <w:r w:rsidRPr="00773E36">
              <w:rPr>
                <w:sz w:val="18"/>
              </w:rPr>
              <w:t>1</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41</w:t>
            </w:r>
            <w:r>
              <w:rPr>
                <w:sz w:val="18"/>
              </w:rPr>
              <w:t>,</w:t>
            </w:r>
            <w:r w:rsidRPr="00773E36">
              <w:rPr>
                <w:sz w:val="18"/>
              </w:rPr>
              <w:t>6</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29</w:t>
            </w:r>
            <w:r>
              <w:rPr>
                <w:sz w:val="18"/>
              </w:rPr>
              <w:t>,</w:t>
            </w:r>
            <w:r w:rsidRPr="00773E36">
              <w:rPr>
                <w:sz w:val="18"/>
              </w:rPr>
              <w:t>9</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3A4336">
            <w:pPr>
              <w:spacing w:before="40" w:after="40" w:line="200" w:lineRule="exact"/>
              <w:rPr>
                <w:sz w:val="18"/>
              </w:rPr>
            </w:pPr>
            <w:r w:rsidRPr="00773E36">
              <w:rPr>
                <w:sz w:val="18"/>
              </w:rPr>
              <w:t>San Martín</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20</w:t>
            </w:r>
            <w:r>
              <w:rPr>
                <w:sz w:val="18"/>
              </w:rPr>
              <w:t>,</w:t>
            </w:r>
            <w:r w:rsidRPr="00773E36">
              <w:rPr>
                <w:sz w:val="18"/>
              </w:rPr>
              <w:t>9</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20</w:t>
            </w:r>
            <w:r>
              <w:rPr>
                <w:sz w:val="18"/>
              </w:rPr>
              <w:t>,</w:t>
            </w:r>
            <w:r w:rsidRPr="00773E36">
              <w:rPr>
                <w:sz w:val="18"/>
              </w:rPr>
              <w:t>8</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17</w:t>
            </w:r>
            <w:r>
              <w:rPr>
                <w:sz w:val="18"/>
              </w:rPr>
              <w:t>,</w:t>
            </w:r>
            <w:r w:rsidRPr="00773E36">
              <w:rPr>
                <w:sz w:val="18"/>
              </w:rPr>
              <w:t>2</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16</w:t>
            </w:r>
            <w:r>
              <w:rPr>
                <w:sz w:val="18"/>
              </w:rPr>
              <w:t>,</w:t>
            </w:r>
            <w:r w:rsidRPr="00773E36">
              <w:rPr>
                <w:sz w:val="18"/>
              </w:rPr>
              <w:t>9</w:t>
            </w:r>
          </w:p>
        </w:tc>
      </w:tr>
      <w:tr w:rsidR="00D11DA0" w:rsidRPr="00773E36" w:rsidTr="00251772">
        <w:tblPrEx>
          <w:tblCellMar>
            <w:top w:w="0" w:type="dxa"/>
            <w:bottom w:w="0" w:type="dxa"/>
          </w:tblCellMar>
        </w:tblPrEx>
        <w:trPr>
          <w:trHeight w:val="240"/>
        </w:trPr>
        <w:tc>
          <w:tcPr>
            <w:tcW w:w="1586" w:type="dxa"/>
            <w:shd w:val="clear" w:color="auto" w:fill="auto"/>
          </w:tcPr>
          <w:p w:rsidR="00D11DA0" w:rsidRPr="00773E36" w:rsidRDefault="00D11DA0" w:rsidP="003A4336">
            <w:pPr>
              <w:spacing w:before="40" w:after="40" w:line="200" w:lineRule="exact"/>
              <w:rPr>
                <w:sz w:val="18"/>
              </w:rPr>
            </w:pPr>
            <w:r w:rsidRPr="00773E36">
              <w:rPr>
                <w:sz w:val="18"/>
              </w:rPr>
              <w:t>Tacna</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3</w:t>
            </w:r>
            <w:r>
              <w:rPr>
                <w:sz w:val="18"/>
              </w:rPr>
              <w:t>,</w:t>
            </w:r>
            <w:r w:rsidRPr="00773E36">
              <w:rPr>
                <w:sz w:val="18"/>
              </w:rPr>
              <w:t>8</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3</w:t>
            </w:r>
            <w:r>
              <w:rPr>
                <w:sz w:val="18"/>
              </w:rPr>
              <w:t>,</w:t>
            </w:r>
            <w:r w:rsidRPr="00773E36">
              <w:rPr>
                <w:sz w:val="18"/>
              </w:rPr>
              <w:t>7</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3</w:t>
            </w:r>
            <w:r>
              <w:rPr>
                <w:sz w:val="18"/>
              </w:rPr>
              <w:t>,</w:t>
            </w:r>
            <w:r w:rsidRPr="00773E36">
              <w:rPr>
                <w:sz w:val="18"/>
              </w:rPr>
              <w:t>3</w:t>
            </w:r>
          </w:p>
        </w:tc>
        <w:tc>
          <w:tcPr>
            <w:tcW w:w="1446" w:type="dxa"/>
            <w:shd w:val="clear" w:color="auto" w:fill="auto"/>
          </w:tcPr>
          <w:p w:rsidR="00D11DA0" w:rsidRPr="00773E36" w:rsidRDefault="00D11DA0" w:rsidP="003A4336">
            <w:pPr>
              <w:spacing w:before="40" w:after="40" w:line="200" w:lineRule="exact"/>
              <w:ind w:right="28"/>
              <w:jc w:val="right"/>
              <w:rPr>
                <w:sz w:val="18"/>
              </w:rPr>
            </w:pPr>
            <w:r w:rsidRPr="00773E36">
              <w:rPr>
                <w:sz w:val="18"/>
              </w:rPr>
              <w:t>3</w:t>
            </w:r>
            <w:r>
              <w:rPr>
                <w:sz w:val="18"/>
              </w:rPr>
              <w:t>,</w:t>
            </w:r>
            <w:r w:rsidRPr="00773E36">
              <w:rPr>
                <w:sz w:val="18"/>
              </w:rPr>
              <w:t>9</w:t>
            </w:r>
          </w:p>
        </w:tc>
      </w:tr>
      <w:tr w:rsidR="00D11DA0" w:rsidRPr="00773E36" w:rsidTr="00251772">
        <w:tblPrEx>
          <w:tblCellMar>
            <w:top w:w="0" w:type="dxa"/>
            <w:bottom w:w="0" w:type="dxa"/>
          </w:tblCellMar>
        </w:tblPrEx>
        <w:trPr>
          <w:trHeight w:val="240"/>
        </w:trPr>
        <w:tc>
          <w:tcPr>
            <w:tcW w:w="1586" w:type="dxa"/>
            <w:tcBorders>
              <w:bottom w:val="single" w:sz="12" w:space="0" w:color="auto"/>
            </w:tcBorders>
            <w:shd w:val="clear" w:color="auto" w:fill="auto"/>
          </w:tcPr>
          <w:p w:rsidR="00D11DA0" w:rsidRPr="00773E36" w:rsidRDefault="00D11DA0" w:rsidP="00D11DA0">
            <w:pPr>
              <w:spacing w:before="40" w:after="40" w:line="220" w:lineRule="exact"/>
              <w:rPr>
                <w:sz w:val="18"/>
              </w:rPr>
            </w:pPr>
            <w:r w:rsidRPr="00773E36">
              <w:rPr>
                <w:sz w:val="18"/>
              </w:rPr>
              <w:t>Tumbes</w:t>
            </w:r>
          </w:p>
        </w:tc>
        <w:tc>
          <w:tcPr>
            <w:tcW w:w="1446" w:type="dxa"/>
            <w:tcBorders>
              <w:bottom w:val="single" w:sz="12" w:space="0" w:color="auto"/>
            </w:tcBorders>
            <w:shd w:val="clear" w:color="auto" w:fill="auto"/>
          </w:tcPr>
          <w:p w:rsidR="00D11DA0" w:rsidRPr="00773E36" w:rsidRDefault="00D11DA0" w:rsidP="00D11DA0">
            <w:pPr>
              <w:spacing w:before="40" w:after="40" w:line="220" w:lineRule="exact"/>
              <w:ind w:right="28"/>
              <w:jc w:val="right"/>
              <w:rPr>
                <w:sz w:val="18"/>
              </w:rPr>
            </w:pPr>
            <w:r w:rsidRPr="00773E36">
              <w:rPr>
                <w:sz w:val="18"/>
              </w:rPr>
              <w:t>1</w:t>
            </w:r>
            <w:r>
              <w:rPr>
                <w:sz w:val="18"/>
              </w:rPr>
              <w:t>,</w:t>
            </w:r>
            <w:r w:rsidRPr="00773E36">
              <w:rPr>
                <w:sz w:val="18"/>
              </w:rPr>
              <w:t>3</w:t>
            </w:r>
          </w:p>
        </w:tc>
        <w:tc>
          <w:tcPr>
            <w:tcW w:w="1446" w:type="dxa"/>
            <w:tcBorders>
              <w:bottom w:val="single" w:sz="12" w:space="0" w:color="auto"/>
            </w:tcBorders>
            <w:shd w:val="clear" w:color="auto" w:fill="auto"/>
          </w:tcPr>
          <w:p w:rsidR="00D11DA0" w:rsidRPr="00773E36" w:rsidRDefault="00D11DA0" w:rsidP="00D11DA0">
            <w:pPr>
              <w:spacing w:before="40" w:after="40" w:line="220" w:lineRule="exact"/>
              <w:ind w:right="28"/>
              <w:jc w:val="right"/>
              <w:rPr>
                <w:sz w:val="18"/>
              </w:rPr>
            </w:pPr>
            <w:r w:rsidRPr="00773E36">
              <w:rPr>
                <w:sz w:val="18"/>
              </w:rPr>
              <w:t>1</w:t>
            </w:r>
            <w:r>
              <w:rPr>
                <w:sz w:val="18"/>
              </w:rPr>
              <w:t>,</w:t>
            </w:r>
            <w:r w:rsidRPr="00773E36">
              <w:rPr>
                <w:sz w:val="18"/>
              </w:rPr>
              <w:t>3</w:t>
            </w:r>
          </w:p>
        </w:tc>
        <w:tc>
          <w:tcPr>
            <w:tcW w:w="1446" w:type="dxa"/>
            <w:tcBorders>
              <w:bottom w:val="single" w:sz="12" w:space="0" w:color="auto"/>
            </w:tcBorders>
            <w:shd w:val="clear" w:color="auto" w:fill="auto"/>
          </w:tcPr>
          <w:p w:rsidR="00D11DA0" w:rsidRPr="00773E36" w:rsidRDefault="00D11DA0" w:rsidP="00D11DA0">
            <w:pPr>
              <w:spacing w:before="40" w:after="40" w:line="220" w:lineRule="exact"/>
              <w:ind w:right="28"/>
              <w:jc w:val="right"/>
              <w:rPr>
                <w:sz w:val="18"/>
              </w:rPr>
            </w:pPr>
            <w:r w:rsidRPr="00773E36">
              <w:rPr>
                <w:sz w:val="18"/>
              </w:rPr>
              <w:t>0</w:t>
            </w:r>
            <w:r>
              <w:rPr>
                <w:sz w:val="18"/>
              </w:rPr>
              <w:t>,</w:t>
            </w:r>
            <w:r w:rsidRPr="00773E36">
              <w:rPr>
                <w:sz w:val="18"/>
              </w:rPr>
              <w:t>4</w:t>
            </w:r>
          </w:p>
        </w:tc>
        <w:tc>
          <w:tcPr>
            <w:tcW w:w="1446" w:type="dxa"/>
            <w:tcBorders>
              <w:bottom w:val="single" w:sz="12" w:space="0" w:color="auto"/>
            </w:tcBorders>
            <w:shd w:val="clear" w:color="auto" w:fill="auto"/>
          </w:tcPr>
          <w:p w:rsidR="00D11DA0" w:rsidRPr="00773E36" w:rsidRDefault="00D11DA0" w:rsidP="00D11DA0">
            <w:pPr>
              <w:spacing w:before="40" w:after="40" w:line="220" w:lineRule="exact"/>
              <w:ind w:right="28"/>
              <w:jc w:val="right"/>
              <w:rPr>
                <w:sz w:val="18"/>
              </w:rPr>
            </w:pPr>
            <w:r w:rsidRPr="00773E36">
              <w:rPr>
                <w:sz w:val="18"/>
              </w:rPr>
              <w:t>0</w:t>
            </w:r>
            <w:r>
              <w:rPr>
                <w:sz w:val="18"/>
              </w:rPr>
              <w:t>,</w:t>
            </w:r>
            <w:r w:rsidRPr="00773E36">
              <w:rPr>
                <w:sz w:val="18"/>
              </w:rPr>
              <w:t>5</w:t>
            </w:r>
          </w:p>
        </w:tc>
      </w:tr>
    </w:tbl>
    <w:p w:rsidR="00D11DA0" w:rsidRPr="00DC3790" w:rsidRDefault="00D11DA0" w:rsidP="00D11DA0">
      <w:pPr>
        <w:pStyle w:val="SingleTxtG"/>
        <w:spacing w:before="120" w:after="240"/>
        <w:ind w:firstLine="170"/>
        <w:rPr>
          <w:sz w:val="18"/>
          <w:szCs w:val="18"/>
        </w:rPr>
      </w:pPr>
      <w:r w:rsidRPr="00DC3790">
        <w:rPr>
          <w:i/>
          <w:sz w:val="18"/>
          <w:szCs w:val="18"/>
        </w:rPr>
        <w:t>Fuente:</w:t>
      </w:r>
      <w:r w:rsidRPr="00DC3790">
        <w:rPr>
          <w:sz w:val="18"/>
          <w:szCs w:val="18"/>
        </w:rPr>
        <w:t xml:space="preserve"> INEI.</w:t>
      </w:r>
    </w:p>
    <w:p w:rsidR="00D11DA0" w:rsidRDefault="00D11DA0" w:rsidP="00D11DA0">
      <w:pPr>
        <w:pStyle w:val="Heading1"/>
        <w:spacing w:after="120" w:line="240" w:lineRule="atLeast"/>
      </w:pPr>
      <w:r w:rsidRPr="00295065">
        <w:t>Cuadro 4</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335"/>
        <w:gridCol w:w="3194"/>
        <w:gridCol w:w="2841"/>
      </w:tblGrid>
      <w:tr w:rsidR="00D11DA0" w:rsidRPr="003636C9" w:rsidTr="00D11DA0">
        <w:tblPrEx>
          <w:tblCellMar>
            <w:top w:w="0" w:type="dxa"/>
            <w:bottom w:w="0" w:type="dxa"/>
          </w:tblCellMar>
        </w:tblPrEx>
        <w:trPr>
          <w:trHeight w:val="240"/>
          <w:tblHeader/>
        </w:trPr>
        <w:tc>
          <w:tcPr>
            <w:tcW w:w="1335" w:type="dxa"/>
            <w:tcBorders>
              <w:top w:val="single" w:sz="4" w:space="0" w:color="auto"/>
              <w:bottom w:val="single" w:sz="12" w:space="0" w:color="auto"/>
            </w:tcBorders>
            <w:shd w:val="clear" w:color="auto" w:fill="auto"/>
            <w:vAlign w:val="bottom"/>
          </w:tcPr>
          <w:p w:rsidR="00D11DA0" w:rsidRPr="003636C9" w:rsidRDefault="00D11DA0" w:rsidP="00D11DA0">
            <w:pPr>
              <w:spacing w:before="80" w:after="80" w:line="200" w:lineRule="exact"/>
              <w:rPr>
                <w:i/>
                <w:sz w:val="16"/>
              </w:rPr>
            </w:pPr>
            <w:r w:rsidRPr="003636C9">
              <w:rPr>
                <w:i/>
                <w:sz w:val="16"/>
              </w:rPr>
              <w:t>Población</w:t>
            </w:r>
          </w:p>
        </w:tc>
        <w:tc>
          <w:tcPr>
            <w:tcW w:w="3194" w:type="dxa"/>
            <w:tcBorders>
              <w:top w:val="single" w:sz="4" w:space="0" w:color="auto"/>
              <w:bottom w:val="single" w:sz="12" w:space="0" w:color="auto"/>
            </w:tcBorders>
            <w:shd w:val="clear" w:color="auto" w:fill="auto"/>
            <w:vAlign w:val="bottom"/>
          </w:tcPr>
          <w:p w:rsidR="00D11DA0" w:rsidRPr="003636C9" w:rsidRDefault="00D11DA0" w:rsidP="00D11DA0">
            <w:pPr>
              <w:spacing w:before="80" w:after="80" w:line="200" w:lineRule="exact"/>
              <w:ind w:left="113" w:right="28"/>
              <w:jc w:val="right"/>
              <w:rPr>
                <w:i/>
                <w:sz w:val="16"/>
              </w:rPr>
            </w:pPr>
            <w:r w:rsidRPr="003636C9">
              <w:rPr>
                <w:i/>
                <w:sz w:val="16"/>
              </w:rPr>
              <w:t>Brecha de la Pobreza 2004</w:t>
            </w:r>
          </w:p>
        </w:tc>
        <w:tc>
          <w:tcPr>
            <w:tcW w:w="2841" w:type="dxa"/>
            <w:tcBorders>
              <w:top w:val="single" w:sz="4" w:space="0" w:color="auto"/>
              <w:bottom w:val="single" w:sz="12" w:space="0" w:color="auto"/>
            </w:tcBorders>
            <w:shd w:val="clear" w:color="auto" w:fill="auto"/>
            <w:vAlign w:val="bottom"/>
          </w:tcPr>
          <w:p w:rsidR="00D11DA0" w:rsidRPr="003636C9" w:rsidRDefault="00D11DA0" w:rsidP="00D11DA0">
            <w:pPr>
              <w:spacing w:before="80" w:after="80" w:line="200" w:lineRule="exact"/>
              <w:ind w:left="113" w:right="28"/>
              <w:jc w:val="right"/>
              <w:rPr>
                <w:i/>
                <w:sz w:val="16"/>
              </w:rPr>
            </w:pPr>
            <w:r w:rsidRPr="003636C9">
              <w:rPr>
                <w:i/>
                <w:sz w:val="16"/>
              </w:rPr>
              <w:t>Brecha de la Pobreza 2007</w:t>
            </w:r>
          </w:p>
        </w:tc>
      </w:tr>
      <w:tr w:rsidR="00D11DA0" w:rsidRPr="003636C9" w:rsidTr="00D11DA0">
        <w:tblPrEx>
          <w:tblCellMar>
            <w:top w:w="0" w:type="dxa"/>
            <w:bottom w:w="0" w:type="dxa"/>
          </w:tblCellMar>
        </w:tblPrEx>
        <w:trPr>
          <w:trHeight w:val="240"/>
        </w:trPr>
        <w:tc>
          <w:tcPr>
            <w:tcW w:w="1335" w:type="dxa"/>
            <w:tcBorders>
              <w:top w:val="single" w:sz="12" w:space="0" w:color="auto"/>
            </w:tcBorders>
            <w:shd w:val="clear" w:color="auto" w:fill="auto"/>
          </w:tcPr>
          <w:p w:rsidR="00D11DA0" w:rsidRPr="003636C9" w:rsidRDefault="00D11DA0" w:rsidP="00D11DA0">
            <w:pPr>
              <w:spacing w:before="40" w:after="40" w:line="220" w:lineRule="exact"/>
              <w:rPr>
                <w:sz w:val="18"/>
              </w:rPr>
            </w:pPr>
            <w:r w:rsidRPr="003636C9">
              <w:rPr>
                <w:sz w:val="18"/>
              </w:rPr>
              <w:t>Urbana</w:t>
            </w:r>
          </w:p>
        </w:tc>
        <w:tc>
          <w:tcPr>
            <w:tcW w:w="3194" w:type="dxa"/>
            <w:tcBorders>
              <w:top w:val="single" w:sz="12" w:space="0" w:color="auto"/>
            </w:tcBorders>
            <w:shd w:val="clear" w:color="auto" w:fill="auto"/>
            <w:vAlign w:val="bottom"/>
          </w:tcPr>
          <w:p w:rsidR="00D11DA0" w:rsidRPr="003636C9" w:rsidRDefault="00D11DA0" w:rsidP="00D11DA0">
            <w:pPr>
              <w:spacing w:before="40" w:after="40" w:line="220" w:lineRule="exact"/>
              <w:ind w:left="113" w:right="28"/>
              <w:jc w:val="right"/>
              <w:rPr>
                <w:sz w:val="18"/>
              </w:rPr>
            </w:pPr>
            <w:r w:rsidRPr="003636C9">
              <w:rPr>
                <w:sz w:val="18"/>
              </w:rPr>
              <w:t>10,6</w:t>
            </w:r>
          </w:p>
        </w:tc>
        <w:tc>
          <w:tcPr>
            <w:tcW w:w="2841" w:type="dxa"/>
            <w:tcBorders>
              <w:top w:val="single" w:sz="12" w:space="0" w:color="auto"/>
            </w:tcBorders>
            <w:shd w:val="clear" w:color="auto" w:fill="auto"/>
            <w:vAlign w:val="bottom"/>
          </w:tcPr>
          <w:p w:rsidR="00D11DA0" w:rsidRPr="003636C9" w:rsidRDefault="00D11DA0" w:rsidP="00D11DA0">
            <w:pPr>
              <w:spacing w:before="40" w:after="40" w:line="220" w:lineRule="exact"/>
              <w:ind w:left="113" w:right="28"/>
              <w:jc w:val="right"/>
              <w:rPr>
                <w:sz w:val="18"/>
              </w:rPr>
            </w:pPr>
            <w:r w:rsidRPr="003636C9">
              <w:rPr>
                <w:sz w:val="18"/>
              </w:rPr>
              <w:t>6,5</w:t>
            </w:r>
          </w:p>
        </w:tc>
      </w:tr>
      <w:tr w:rsidR="00D11DA0" w:rsidRPr="003636C9" w:rsidTr="00D11DA0">
        <w:tblPrEx>
          <w:tblCellMar>
            <w:top w:w="0" w:type="dxa"/>
            <w:bottom w:w="0" w:type="dxa"/>
          </w:tblCellMar>
        </w:tblPrEx>
        <w:trPr>
          <w:trHeight w:val="240"/>
        </w:trPr>
        <w:tc>
          <w:tcPr>
            <w:tcW w:w="1335" w:type="dxa"/>
            <w:tcBorders>
              <w:bottom w:val="single" w:sz="4" w:space="0" w:color="auto"/>
            </w:tcBorders>
            <w:shd w:val="clear" w:color="auto" w:fill="auto"/>
          </w:tcPr>
          <w:p w:rsidR="00D11DA0" w:rsidRPr="003636C9" w:rsidRDefault="00D11DA0" w:rsidP="00D11DA0">
            <w:pPr>
              <w:spacing w:before="40" w:after="40" w:line="220" w:lineRule="exact"/>
              <w:rPr>
                <w:sz w:val="18"/>
              </w:rPr>
            </w:pPr>
            <w:r w:rsidRPr="003636C9">
              <w:rPr>
                <w:sz w:val="18"/>
              </w:rPr>
              <w:t>Rural</w:t>
            </w:r>
          </w:p>
        </w:tc>
        <w:tc>
          <w:tcPr>
            <w:tcW w:w="3194" w:type="dxa"/>
            <w:tcBorders>
              <w:bottom w:val="single" w:sz="4" w:space="0" w:color="auto"/>
            </w:tcBorders>
            <w:shd w:val="clear" w:color="auto" w:fill="auto"/>
            <w:vAlign w:val="bottom"/>
          </w:tcPr>
          <w:p w:rsidR="00D11DA0" w:rsidRPr="003636C9" w:rsidRDefault="00D11DA0" w:rsidP="00D11DA0">
            <w:pPr>
              <w:spacing w:before="40" w:after="40" w:line="220" w:lineRule="exact"/>
              <w:ind w:left="113" w:right="28"/>
              <w:jc w:val="right"/>
              <w:rPr>
                <w:sz w:val="18"/>
              </w:rPr>
            </w:pPr>
            <w:r w:rsidRPr="003636C9">
              <w:rPr>
                <w:sz w:val="18"/>
              </w:rPr>
              <w:t>26,6</w:t>
            </w:r>
          </w:p>
        </w:tc>
        <w:tc>
          <w:tcPr>
            <w:tcW w:w="2841" w:type="dxa"/>
            <w:tcBorders>
              <w:bottom w:val="single" w:sz="4" w:space="0" w:color="auto"/>
            </w:tcBorders>
            <w:shd w:val="clear" w:color="auto" w:fill="auto"/>
            <w:vAlign w:val="bottom"/>
          </w:tcPr>
          <w:p w:rsidR="00D11DA0" w:rsidRPr="003636C9" w:rsidRDefault="00D11DA0" w:rsidP="00D11DA0">
            <w:pPr>
              <w:spacing w:before="40" w:after="40" w:line="220" w:lineRule="exact"/>
              <w:ind w:left="113" w:right="28"/>
              <w:jc w:val="right"/>
              <w:rPr>
                <w:sz w:val="18"/>
              </w:rPr>
            </w:pPr>
            <w:r w:rsidRPr="003636C9">
              <w:rPr>
                <w:sz w:val="18"/>
              </w:rPr>
              <w:t>24,4</w:t>
            </w:r>
          </w:p>
        </w:tc>
      </w:tr>
      <w:tr w:rsidR="00D11DA0" w:rsidRPr="003636C9" w:rsidTr="00D11DA0">
        <w:tblPrEx>
          <w:tblCellMar>
            <w:top w:w="0" w:type="dxa"/>
            <w:bottom w:w="0" w:type="dxa"/>
          </w:tblCellMar>
        </w:tblPrEx>
        <w:trPr>
          <w:trHeight w:val="240"/>
        </w:trPr>
        <w:tc>
          <w:tcPr>
            <w:tcW w:w="1335" w:type="dxa"/>
            <w:tcBorders>
              <w:top w:val="single" w:sz="4" w:space="0" w:color="auto"/>
              <w:bottom w:val="single" w:sz="12" w:space="0" w:color="auto"/>
            </w:tcBorders>
            <w:shd w:val="clear" w:color="auto" w:fill="auto"/>
          </w:tcPr>
          <w:p w:rsidR="00D11DA0" w:rsidRPr="003636C9" w:rsidRDefault="00D11DA0" w:rsidP="00D11DA0">
            <w:pPr>
              <w:spacing w:before="80" w:after="80" w:line="220" w:lineRule="exact"/>
              <w:ind w:firstLine="284"/>
              <w:rPr>
                <w:b/>
                <w:sz w:val="18"/>
              </w:rPr>
            </w:pPr>
            <w:r w:rsidRPr="003636C9">
              <w:rPr>
                <w:b/>
                <w:sz w:val="18"/>
              </w:rPr>
              <w:t>Total</w:t>
            </w:r>
          </w:p>
        </w:tc>
        <w:tc>
          <w:tcPr>
            <w:tcW w:w="3194" w:type="dxa"/>
            <w:tcBorders>
              <w:top w:val="single" w:sz="4" w:space="0" w:color="auto"/>
              <w:bottom w:val="single" w:sz="12" w:space="0" w:color="auto"/>
            </w:tcBorders>
            <w:shd w:val="clear" w:color="auto" w:fill="auto"/>
            <w:vAlign w:val="bottom"/>
          </w:tcPr>
          <w:p w:rsidR="00D11DA0" w:rsidRPr="003636C9" w:rsidRDefault="00D11DA0" w:rsidP="00D11DA0">
            <w:pPr>
              <w:spacing w:before="80" w:after="80" w:line="220" w:lineRule="exact"/>
              <w:ind w:left="113" w:right="28"/>
              <w:jc w:val="right"/>
              <w:rPr>
                <w:b/>
                <w:sz w:val="18"/>
              </w:rPr>
            </w:pPr>
            <w:r w:rsidRPr="003636C9">
              <w:rPr>
                <w:b/>
                <w:sz w:val="18"/>
              </w:rPr>
              <w:t>16,2</w:t>
            </w:r>
          </w:p>
        </w:tc>
        <w:tc>
          <w:tcPr>
            <w:tcW w:w="2841" w:type="dxa"/>
            <w:tcBorders>
              <w:top w:val="single" w:sz="4" w:space="0" w:color="auto"/>
              <w:bottom w:val="single" w:sz="12" w:space="0" w:color="auto"/>
            </w:tcBorders>
            <w:shd w:val="clear" w:color="auto" w:fill="auto"/>
            <w:vAlign w:val="bottom"/>
          </w:tcPr>
          <w:p w:rsidR="00D11DA0" w:rsidRPr="003636C9" w:rsidRDefault="00D11DA0" w:rsidP="00D11DA0">
            <w:pPr>
              <w:spacing w:before="80" w:after="80" w:line="220" w:lineRule="exact"/>
              <w:ind w:left="113" w:right="28"/>
              <w:jc w:val="right"/>
              <w:rPr>
                <w:b/>
                <w:sz w:val="18"/>
              </w:rPr>
            </w:pPr>
            <w:r w:rsidRPr="003636C9">
              <w:rPr>
                <w:b/>
                <w:sz w:val="18"/>
              </w:rPr>
              <w:t>12,8</w:t>
            </w:r>
          </w:p>
        </w:tc>
      </w:tr>
    </w:tbl>
    <w:p w:rsidR="00D11DA0" w:rsidRPr="00DC3790" w:rsidRDefault="00D11DA0" w:rsidP="00D11DA0">
      <w:pPr>
        <w:pStyle w:val="SingleTxtG"/>
        <w:spacing w:before="120" w:after="240"/>
        <w:ind w:firstLine="170"/>
        <w:rPr>
          <w:sz w:val="18"/>
          <w:szCs w:val="18"/>
        </w:rPr>
      </w:pPr>
      <w:r w:rsidRPr="00DC3790">
        <w:rPr>
          <w:i/>
          <w:sz w:val="18"/>
          <w:szCs w:val="18"/>
        </w:rPr>
        <w:t>Fuente:</w:t>
      </w:r>
      <w:r w:rsidRPr="00DC3790">
        <w:rPr>
          <w:sz w:val="18"/>
          <w:szCs w:val="18"/>
        </w:rPr>
        <w:t xml:space="preserve"> INEI.</w:t>
      </w:r>
    </w:p>
    <w:p w:rsidR="00D11DA0" w:rsidRDefault="00D11DA0" w:rsidP="00D11DA0">
      <w:pPr>
        <w:pStyle w:val="Heading1"/>
        <w:keepLines/>
        <w:spacing w:before="240" w:line="240" w:lineRule="atLeast"/>
        <w:rPr>
          <w:bCs w:val="0"/>
        </w:rPr>
      </w:pPr>
      <w:r>
        <w:rPr>
          <w:bCs w:val="0"/>
        </w:rPr>
        <w:t>C</w:t>
      </w:r>
      <w:r w:rsidRPr="00EB722E">
        <w:rPr>
          <w:bCs w:val="0"/>
        </w:rPr>
        <w:t>uadro 5</w:t>
      </w:r>
    </w:p>
    <w:p w:rsidR="00D11DA0" w:rsidRPr="00EB722E" w:rsidRDefault="00D11DA0" w:rsidP="00D11DA0">
      <w:pPr>
        <w:pStyle w:val="SingleTxtG"/>
        <w:keepNext/>
        <w:keepLines/>
        <w:spacing w:after="0"/>
        <w:jc w:val="left"/>
        <w:rPr>
          <w:b/>
        </w:rPr>
      </w:pPr>
      <w:bookmarkStart w:id="5" w:name="RANGE!A1:G15"/>
      <w:r w:rsidRPr="00EB722E">
        <w:rPr>
          <w:b/>
        </w:rPr>
        <w:t>Perú: ingreso promedio per cápita mensual, según dominios 2004-2007</w:t>
      </w:r>
      <w:bookmarkEnd w:id="5"/>
    </w:p>
    <w:p w:rsidR="00D11DA0" w:rsidRPr="00317EF4" w:rsidRDefault="00D11DA0" w:rsidP="00D11DA0">
      <w:pPr>
        <w:pStyle w:val="SingleTxtG"/>
        <w:keepNext/>
        <w:keepLines/>
        <w:rPr>
          <w:sz w:val="16"/>
          <w:szCs w:val="16"/>
        </w:rPr>
      </w:pPr>
      <w:r w:rsidRPr="00317EF4">
        <w:rPr>
          <w:sz w:val="16"/>
          <w:szCs w:val="16"/>
        </w:rPr>
        <w:t>(En nuevos soles corrientes)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993"/>
        <w:gridCol w:w="818"/>
        <w:gridCol w:w="818"/>
        <w:gridCol w:w="818"/>
        <w:gridCol w:w="818"/>
        <w:gridCol w:w="1116"/>
        <w:gridCol w:w="989"/>
      </w:tblGrid>
      <w:tr w:rsidR="00D11DA0" w:rsidRPr="00D465F6" w:rsidTr="00D11DA0">
        <w:tblPrEx>
          <w:tblCellMar>
            <w:top w:w="0" w:type="dxa"/>
            <w:bottom w:w="0" w:type="dxa"/>
          </w:tblCellMar>
        </w:tblPrEx>
        <w:trPr>
          <w:trHeight w:val="240"/>
          <w:tblHeader/>
        </w:trPr>
        <w:tc>
          <w:tcPr>
            <w:tcW w:w="1993" w:type="dxa"/>
            <w:vMerge w:val="restart"/>
            <w:tcBorders>
              <w:top w:val="single" w:sz="4" w:space="0" w:color="auto"/>
              <w:bottom w:val="single" w:sz="12" w:space="0" w:color="auto"/>
            </w:tcBorders>
            <w:shd w:val="clear" w:color="auto" w:fill="auto"/>
            <w:vAlign w:val="bottom"/>
          </w:tcPr>
          <w:p w:rsidR="00D11DA0" w:rsidRPr="00D465F6" w:rsidRDefault="00D11DA0" w:rsidP="00D11DA0">
            <w:pPr>
              <w:keepNext/>
              <w:keepLines/>
              <w:spacing w:before="80" w:after="80" w:line="200" w:lineRule="exact"/>
              <w:rPr>
                <w:i/>
                <w:sz w:val="16"/>
                <w:szCs w:val="16"/>
              </w:rPr>
            </w:pPr>
            <w:r w:rsidRPr="00D465F6">
              <w:rPr>
                <w:i/>
                <w:sz w:val="16"/>
                <w:szCs w:val="16"/>
              </w:rPr>
              <w:t>Deciles de gasto</w:t>
            </w:r>
          </w:p>
        </w:tc>
        <w:tc>
          <w:tcPr>
            <w:tcW w:w="818" w:type="dxa"/>
            <w:vMerge w:val="restart"/>
            <w:tcBorders>
              <w:top w:val="single" w:sz="4" w:space="0" w:color="auto"/>
              <w:bottom w:val="single" w:sz="12" w:space="0" w:color="auto"/>
            </w:tcBorders>
            <w:shd w:val="clear" w:color="auto" w:fill="auto"/>
            <w:vAlign w:val="bottom"/>
          </w:tcPr>
          <w:p w:rsidR="00D11DA0" w:rsidRPr="00D465F6" w:rsidRDefault="00D11DA0" w:rsidP="00D11DA0">
            <w:pPr>
              <w:keepNext/>
              <w:keepLines/>
              <w:spacing w:before="80" w:after="80" w:line="200" w:lineRule="exact"/>
              <w:ind w:left="113" w:right="28"/>
              <w:jc w:val="right"/>
              <w:rPr>
                <w:i/>
                <w:sz w:val="16"/>
                <w:szCs w:val="16"/>
              </w:rPr>
            </w:pPr>
            <w:r w:rsidRPr="00D465F6">
              <w:rPr>
                <w:i/>
                <w:sz w:val="16"/>
                <w:szCs w:val="16"/>
              </w:rPr>
              <w:t>2004</w:t>
            </w:r>
          </w:p>
        </w:tc>
        <w:tc>
          <w:tcPr>
            <w:tcW w:w="818" w:type="dxa"/>
            <w:vMerge w:val="restart"/>
            <w:tcBorders>
              <w:top w:val="single" w:sz="4" w:space="0" w:color="auto"/>
              <w:bottom w:val="single" w:sz="12" w:space="0" w:color="auto"/>
            </w:tcBorders>
            <w:shd w:val="clear" w:color="auto" w:fill="auto"/>
            <w:vAlign w:val="bottom"/>
          </w:tcPr>
          <w:p w:rsidR="00D11DA0" w:rsidRPr="00D465F6" w:rsidRDefault="00D11DA0" w:rsidP="00D11DA0">
            <w:pPr>
              <w:keepNext/>
              <w:keepLines/>
              <w:spacing w:before="80" w:after="80" w:line="200" w:lineRule="exact"/>
              <w:ind w:left="113" w:right="28"/>
              <w:jc w:val="right"/>
              <w:rPr>
                <w:i/>
                <w:sz w:val="16"/>
                <w:szCs w:val="16"/>
              </w:rPr>
            </w:pPr>
            <w:r w:rsidRPr="00D465F6">
              <w:rPr>
                <w:i/>
                <w:sz w:val="16"/>
                <w:szCs w:val="16"/>
              </w:rPr>
              <w:t>2005</w:t>
            </w:r>
          </w:p>
        </w:tc>
        <w:tc>
          <w:tcPr>
            <w:tcW w:w="818" w:type="dxa"/>
            <w:vMerge w:val="restart"/>
            <w:tcBorders>
              <w:top w:val="single" w:sz="4" w:space="0" w:color="auto"/>
              <w:bottom w:val="single" w:sz="12" w:space="0" w:color="auto"/>
            </w:tcBorders>
            <w:shd w:val="clear" w:color="auto" w:fill="auto"/>
            <w:vAlign w:val="bottom"/>
          </w:tcPr>
          <w:p w:rsidR="00D11DA0" w:rsidRPr="00D465F6" w:rsidRDefault="00D11DA0" w:rsidP="00D11DA0">
            <w:pPr>
              <w:keepNext/>
              <w:keepLines/>
              <w:spacing w:before="80" w:after="80" w:line="200" w:lineRule="exact"/>
              <w:ind w:left="113" w:right="28"/>
              <w:jc w:val="right"/>
              <w:rPr>
                <w:i/>
                <w:sz w:val="16"/>
                <w:szCs w:val="16"/>
              </w:rPr>
            </w:pPr>
            <w:r w:rsidRPr="00D465F6">
              <w:rPr>
                <w:i/>
                <w:sz w:val="16"/>
                <w:szCs w:val="16"/>
              </w:rPr>
              <w:t>2006</w:t>
            </w:r>
          </w:p>
        </w:tc>
        <w:tc>
          <w:tcPr>
            <w:tcW w:w="818" w:type="dxa"/>
            <w:vMerge w:val="restart"/>
            <w:tcBorders>
              <w:top w:val="single" w:sz="4" w:space="0" w:color="auto"/>
              <w:bottom w:val="single" w:sz="12" w:space="0" w:color="auto"/>
            </w:tcBorders>
            <w:shd w:val="clear" w:color="auto" w:fill="auto"/>
            <w:vAlign w:val="bottom"/>
          </w:tcPr>
          <w:p w:rsidR="00D11DA0" w:rsidRPr="00D465F6" w:rsidRDefault="00D11DA0" w:rsidP="00D11DA0">
            <w:pPr>
              <w:keepNext/>
              <w:keepLines/>
              <w:spacing w:before="80" w:after="80" w:line="200" w:lineRule="exact"/>
              <w:ind w:left="113" w:right="28"/>
              <w:jc w:val="right"/>
              <w:rPr>
                <w:i/>
                <w:sz w:val="16"/>
                <w:szCs w:val="16"/>
              </w:rPr>
            </w:pPr>
            <w:r w:rsidRPr="00D465F6">
              <w:rPr>
                <w:i/>
                <w:sz w:val="16"/>
                <w:szCs w:val="16"/>
              </w:rPr>
              <w:t>2007</w:t>
            </w:r>
          </w:p>
        </w:tc>
        <w:tc>
          <w:tcPr>
            <w:tcW w:w="2105" w:type="dxa"/>
            <w:gridSpan w:val="2"/>
            <w:tcBorders>
              <w:top w:val="single" w:sz="4" w:space="0" w:color="auto"/>
              <w:bottom w:val="single" w:sz="4" w:space="0" w:color="auto"/>
            </w:tcBorders>
            <w:shd w:val="clear" w:color="auto" w:fill="auto"/>
            <w:vAlign w:val="bottom"/>
          </w:tcPr>
          <w:p w:rsidR="00D11DA0" w:rsidRPr="00D465F6" w:rsidRDefault="00D11DA0" w:rsidP="00D11DA0">
            <w:pPr>
              <w:keepNext/>
              <w:keepLines/>
              <w:spacing w:before="80" w:after="80" w:line="200" w:lineRule="exact"/>
              <w:ind w:left="113"/>
              <w:jc w:val="center"/>
              <w:rPr>
                <w:i/>
                <w:sz w:val="16"/>
                <w:szCs w:val="16"/>
              </w:rPr>
            </w:pPr>
            <w:r w:rsidRPr="00D465F6">
              <w:rPr>
                <w:i/>
                <w:sz w:val="16"/>
                <w:szCs w:val="16"/>
              </w:rPr>
              <w:t>Variación</w:t>
            </w:r>
          </w:p>
        </w:tc>
      </w:tr>
      <w:tr w:rsidR="00D11DA0" w:rsidRPr="00D465F6" w:rsidTr="00D11DA0">
        <w:tblPrEx>
          <w:tblCellMar>
            <w:top w:w="0" w:type="dxa"/>
            <w:bottom w:w="0" w:type="dxa"/>
          </w:tblCellMar>
        </w:tblPrEx>
        <w:trPr>
          <w:trHeight w:val="240"/>
          <w:tblHeader/>
        </w:trPr>
        <w:tc>
          <w:tcPr>
            <w:tcW w:w="1993" w:type="dxa"/>
            <w:vMerge/>
            <w:tcBorders>
              <w:top w:val="single" w:sz="12" w:space="0" w:color="auto"/>
              <w:bottom w:val="single" w:sz="12" w:space="0" w:color="auto"/>
            </w:tcBorders>
            <w:shd w:val="clear" w:color="auto" w:fill="auto"/>
            <w:vAlign w:val="bottom"/>
          </w:tcPr>
          <w:p w:rsidR="00D11DA0" w:rsidRPr="00D465F6" w:rsidRDefault="00D11DA0" w:rsidP="00D11DA0">
            <w:pPr>
              <w:keepNext/>
              <w:keepLines/>
              <w:spacing w:before="80" w:after="80" w:line="200" w:lineRule="exact"/>
              <w:rPr>
                <w:sz w:val="16"/>
                <w:szCs w:val="16"/>
              </w:rPr>
            </w:pPr>
          </w:p>
        </w:tc>
        <w:tc>
          <w:tcPr>
            <w:tcW w:w="818" w:type="dxa"/>
            <w:vMerge/>
            <w:tcBorders>
              <w:top w:val="single" w:sz="12" w:space="0" w:color="auto"/>
              <w:bottom w:val="single" w:sz="12" w:space="0" w:color="auto"/>
            </w:tcBorders>
            <w:shd w:val="clear" w:color="auto" w:fill="auto"/>
            <w:vAlign w:val="bottom"/>
          </w:tcPr>
          <w:p w:rsidR="00D11DA0" w:rsidRPr="00D465F6" w:rsidRDefault="00D11DA0" w:rsidP="00D11DA0">
            <w:pPr>
              <w:keepNext/>
              <w:keepLines/>
              <w:spacing w:before="80" w:after="80" w:line="200" w:lineRule="exact"/>
              <w:ind w:left="113" w:right="28"/>
              <w:jc w:val="right"/>
              <w:rPr>
                <w:sz w:val="16"/>
                <w:szCs w:val="16"/>
              </w:rPr>
            </w:pPr>
          </w:p>
        </w:tc>
        <w:tc>
          <w:tcPr>
            <w:tcW w:w="818" w:type="dxa"/>
            <w:vMerge/>
            <w:tcBorders>
              <w:top w:val="single" w:sz="12" w:space="0" w:color="auto"/>
              <w:bottom w:val="single" w:sz="12" w:space="0" w:color="auto"/>
            </w:tcBorders>
            <w:shd w:val="clear" w:color="auto" w:fill="auto"/>
            <w:vAlign w:val="bottom"/>
          </w:tcPr>
          <w:p w:rsidR="00D11DA0" w:rsidRPr="00D465F6" w:rsidRDefault="00D11DA0" w:rsidP="00D11DA0">
            <w:pPr>
              <w:keepNext/>
              <w:keepLines/>
              <w:spacing w:before="80" w:after="80" w:line="200" w:lineRule="exact"/>
              <w:ind w:left="113" w:right="28"/>
              <w:jc w:val="right"/>
              <w:rPr>
                <w:sz w:val="16"/>
                <w:szCs w:val="16"/>
              </w:rPr>
            </w:pPr>
          </w:p>
        </w:tc>
        <w:tc>
          <w:tcPr>
            <w:tcW w:w="818" w:type="dxa"/>
            <w:vMerge/>
            <w:tcBorders>
              <w:top w:val="single" w:sz="12" w:space="0" w:color="auto"/>
              <w:bottom w:val="single" w:sz="12" w:space="0" w:color="auto"/>
            </w:tcBorders>
            <w:shd w:val="clear" w:color="auto" w:fill="auto"/>
            <w:vAlign w:val="bottom"/>
          </w:tcPr>
          <w:p w:rsidR="00D11DA0" w:rsidRPr="00D465F6" w:rsidRDefault="00D11DA0" w:rsidP="00D11DA0">
            <w:pPr>
              <w:keepNext/>
              <w:keepLines/>
              <w:spacing w:before="80" w:after="80" w:line="200" w:lineRule="exact"/>
              <w:ind w:left="113" w:right="28"/>
              <w:jc w:val="right"/>
              <w:rPr>
                <w:sz w:val="16"/>
                <w:szCs w:val="16"/>
              </w:rPr>
            </w:pPr>
          </w:p>
        </w:tc>
        <w:tc>
          <w:tcPr>
            <w:tcW w:w="818" w:type="dxa"/>
            <w:vMerge/>
            <w:tcBorders>
              <w:top w:val="single" w:sz="12" w:space="0" w:color="auto"/>
              <w:bottom w:val="single" w:sz="12" w:space="0" w:color="auto"/>
            </w:tcBorders>
            <w:shd w:val="clear" w:color="auto" w:fill="auto"/>
            <w:vAlign w:val="bottom"/>
          </w:tcPr>
          <w:p w:rsidR="00D11DA0" w:rsidRPr="00D465F6" w:rsidRDefault="00D11DA0" w:rsidP="00D11DA0">
            <w:pPr>
              <w:keepNext/>
              <w:keepLines/>
              <w:spacing w:before="80" w:after="80" w:line="200" w:lineRule="exact"/>
              <w:ind w:left="113" w:right="28"/>
              <w:jc w:val="right"/>
              <w:rPr>
                <w:sz w:val="16"/>
                <w:szCs w:val="16"/>
              </w:rPr>
            </w:pPr>
          </w:p>
        </w:tc>
        <w:tc>
          <w:tcPr>
            <w:tcW w:w="1116" w:type="dxa"/>
            <w:tcBorders>
              <w:top w:val="single" w:sz="4" w:space="0" w:color="auto"/>
              <w:bottom w:val="single" w:sz="12" w:space="0" w:color="auto"/>
            </w:tcBorders>
            <w:shd w:val="clear" w:color="auto" w:fill="auto"/>
            <w:vAlign w:val="bottom"/>
          </w:tcPr>
          <w:p w:rsidR="00D11DA0" w:rsidRPr="00D465F6" w:rsidRDefault="00D11DA0" w:rsidP="00D11DA0">
            <w:pPr>
              <w:keepNext/>
              <w:keepLines/>
              <w:spacing w:before="80" w:after="80" w:line="200" w:lineRule="exact"/>
              <w:ind w:left="113" w:right="28"/>
              <w:jc w:val="right"/>
              <w:rPr>
                <w:i/>
                <w:sz w:val="16"/>
                <w:szCs w:val="16"/>
              </w:rPr>
            </w:pPr>
            <w:r w:rsidRPr="00D465F6">
              <w:rPr>
                <w:i/>
                <w:sz w:val="16"/>
                <w:szCs w:val="16"/>
              </w:rPr>
              <w:t>Porcentual 2007</w:t>
            </w:r>
            <w:r>
              <w:rPr>
                <w:i/>
                <w:sz w:val="16"/>
                <w:szCs w:val="16"/>
              </w:rPr>
              <w:t>-</w:t>
            </w:r>
            <w:r w:rsidRPr="00D465F6">
              <w:rPr>
                <w:i/>
                <w:sz w:val="16"/>
                <w:szCs w:val="16"/>
              </w:rPr>
              <w:t>2006</w:t>
            </w:r>
          </w:p>
        </w:tc>
        <w:tc>
          <w:tcPr>
            <w:tcW w:w="989" w:type="dxa"/>
            <w:tcBorders>
              <w:top w:val="single" w:sz="4" w:space="0" w:color="auto"/>
              <w:bottom w:val="single" w:sz="12" w:space="0" w:color="auto"/>
            </w:tcBorders>
            <w:shd w:val="clear" w:color="auto" w:fill="auto"/>
            <w:vAlign w:val="bottom"/>
          </w:tcPr>
          <w:p w:rsidR="00D11DA0" w:rsidRPr="00D465F6" w:rsidRDefault="00D11DA0" w:rsidP="00D11DA0">
            <w:pPr>
              <w:keepNext/>
              <w:keepLines/>
              <w:spacing w:before="80" w:after="80" w:line="200" w:lineRule="exact"/>
              <w:ind w:left="113" w:right="28"/>
              <w:jc w:val="right"/>
              <w:rPr>
                <w:i/>
                <w:sz w:val="16"/>
                <w:szCs w:val="16"/>
              </w:rPr>
            </w:pPr>
            <w:r w:rsidRPr="00D465F6">
              <w:rPr>
                <w:i/>
                <w:sz w:val="16"/>
                <w:szCs w:val="16"/>
              </w:rPr>
              <w:t>Nuevos soles 2007</w:t>
            </w:r>
            <w:r>
              <w:rPr>
                <w:i/>
                <w:sz w:val="16"/>
                <w:szCs w:val="16"/>
              </w:rPr>
              <w:t>-</w:t>
            </w:r>
            <w:r w:rsidRPr="00D465F6">
              <w:rPr>
                <w:i/>
                <w:sz w:val="16"/>
                <w:szCs w:val="16"/>
              </w:rPr>
              <w:t>2006</w:t>
            </w:r>
          </w:p>
        </w:tc>
      </w:tr>
      <w:tr w:rsidR="00D11DA0" w:rsidRPr="00D465F6" w:rsidTr="00D11DA0">
        <w:tblPrEx>
          <w:tblCellMar>
            <w:top w:w="0" w:type="dxa"/>
            <w:bottom w:w="0" w:type="dxa"/>
          </w:tblCellMar>
        </w:tblPrEx>
        <w:trPr>
          <w:trHeight w:val="240"/>
        </w:trPr>
        <w:tc>
          <w:tcPr>
            <w:tcW w:w="1993" w:type="dxa"/>
            <w:shd w:val="clear" w:color="auto" w:fill="auto"/>
          </w:tcPr>
          <w:p w:rsidR="00D11DA0" w:rsidRPr="00F36952" w:rsidRDefault="00D11DA0" w:rsidP="00D11DA0">
            <w:pPr>
              <w:keepNext/>
              <w:keepLines/>
              <w:spacing w:before="40" w:after="40" w:line="220" w:lineRule="exact"/>
              <w:rPr>
                <w:b/>
                <w:sz w:val="18"/>
              </w:rPr>
            </w:pPr>
            <w:r w:rsidRPr="00F36952">
              <w:rPr>
                <w:b/>
                <w:sz w:val="18"/>
              </w:rPr>
              <w:t>Nacional</w:t>
            </w:r>
          </w:p>
        </w:tc>
        <w:tc>
          <w:tcPr>
            <w:tcW w:w="818" w:type="dxa"/>
            <w:shd w:val="clear" w:color="auto" w:fill="auto"/>
            <w:vAlign w:val="bottom"/>
          </w:tcPr>
          <w:p w:rsidR="00D11DA0" w:rsidRPr="00D465F6" w:rsidRDefault="00D11DA0" w:rsidP="00D11DA0">
            <w:pPr>
              <w:keepNext/>
              <w:keepLines/>
              <w:spacing w:before="40" w:after="40" w:line="220" w:lineRule="exact"/>
              <w:ind w:left="113" w:right="28"/>
              <w:jc w:val="right"/>
              <w:rPr>
                <w:sz w:val="18"/>
              </w:rPr>
            </w:pPr>
            <w:r w:rsidRPr="00D465F6">
              <w:rPr>
                <w:sz w:val="18"/>
              </w:rPr>
              <w:t>372</w:t>
            </w:r>
            <w:r>
              <w:rPr>
                <w:sz w:val="18"/>
              </w:rPr>
              <w:t>,</w:t>
            </w:r>
            <w:r w:rsidRPr="00D465F6">
              <w:rPr>
                <w:sz w:val="18"/>
              </w:rPr>
              <w:t>3</w:t>
            </w:r>
          </w:p>
        </w:tc>
        <w:tc>
          <w:tcPr>
            <w:tcW w:w="818" w:type="dxa"/>
            <w:shd w:val="clear" w:color="auto" w:fill="auto"/>
            <w:vAlign w:val="bottom"/>
          </w:tcPr>
          <w:p w:rsidR="00D11DA0" w:rsidRPr="00D465F6" w:rsidRDefault="00D11DA0" w:rsidP="00D11DA0">
            <w:pPr>
              <w:keepNext/>
              <w:keepLines/>
              <w:spacing w:before="40" w:after="40" w:line="220" w:lineRule="exact"/>
              <w:ind w:left="113" w:right="28"/>
              <w:jc w:val="right"/>
              <w:rPr>
                <w:sz w:val="18"/>
              </w:rPr>
            </w:pPr>
            <w:r w:rsidRPr="00D465F6">
              <w:rPr>
                <w:sz w:val="18"/>
              </w:rPr>
              <w:t>370</w:t>
            </w:r>
            <w:r>
              <w:rPr>
                <w:sz w:val="18"/>
              </w:rPr>
              <w:t>,</w:t>
            </w:r>
            <w:r w:rsidRPr="00D465F6">
              <w:rPr>
                <w:sz w:val="18"/>
              </w:rPr>
              <w:t>4</w:t>
            </w:r>
          </w:p>
        </w:tc>
        <w:tc>
          <w:tcPr>
            <w:tcW w:w="818" w:type="dxa"/>
            <w:shd w:val="clear" w:color="auto" w:fill="auto"/>
            <w:vAlign w:val="bottom"/>
          </w:tcPr>
          <w:p w:rsidR="00D11DA0" w:rsidRPr="00D465F6" w:rsidRDefault="00D11DA0" w:rsidP="00D11DA0">
            <w:pPr>
              <w:keepNext/>
              <w:keepLines/>
              <w:spacing w:before="40" w:after="40" w:line="220" w:lineRule="exact"/>
              <w:ind w:left="113" w:right="28"/>
              <w:jc w:val="right"/>
              <w:rPr>
                <w:sz w:val="18"/>
              </w:rPr>
            </w:pPr>
            <w:r w:rsidRPr="00D465F6">
              <w:rPr>
                <w:sz w:val="18"/>
              </w:rPr>
              <w:t>412</w:t>
            </w:r>
            <w:r>
              <w:rPr>
                <w:sz w:val="18"/>
              </w:rPr>
              <w:t>,</w:t>
            </w:r>
            <w:r w:rsidRPr="00D465F6">
              <w:rPr>
                <w:sz w:val="18"/>
              </w:rPr>
              <w:t>5</w:t>
            </w:r>
          </w:p>
        </w:tc>
        <w:tc>
          <w:tcPr>
            <w:tcW w:w="818" w:type="dxa"/>
            <w:shd w:val="clear" w:color="auto" w:fill="auto"/>
            <w:vAlign w:val="bottom"/>
          </w:tcPr>
          <w:p w:rsidR="00D11DA0" w:rsidRPr="00D465F6" w:rsidRDefault="00D11DA0" w:rsidP="00D11DA0">
            <w:pPr>
              <w:keepNext/>
              <w:keepLines/>
              <w:spacing w:before="40" w:after="40" w:line="220" w:lineRule="exact"/>
              <w:ind w:left="113" w:right="28"/>
              <w:jc w:val="right"/>
              <w:rPr>
                <w:sz w:val="18"/>
              </w:rPr>
            </w:pPr>
            <w:r w:rsidRPr="00D465F6">
              <w:rPr>
                <w:sz w:val="18"/>
              </w:rPr>
              <w:t>468</w:t>
            </w:r>
            <w:r>
              <w:rPr>
                <w:sz w:val="18"/>
              </w:rPr>
              <w:t>,</w:t>
            </w:r>
            <w:r w:rsidRPr="00D465F6">
              <w:rPr>
                <w:sz w:val="18"/>
              </w:rPr>
              <w:t>6</w:t>
            </w:r>
          </w:p>
        </w:tc>
        <w:tc>
          <w:tcPr>
            <w:tcW w:w="1116" w:type="dxa"/>
            <w:shd w:val="clear" w:color="auto" w:fill="auto"/>
            <w:vAlign w:val="bottom"/>
          </w:tcPr>
          <w:p w:rsidR="00D11DA0" w:rsidRPr="00D465F6" w:rsidRDefault="00D11DA0" w:rsidP="00D11DA0">
            <w:pPr>
              <w:keepNext/>
              <w:keepLines/>
              <w:spacing w:before="40" w:after="40" w:line="220" w:lineRule="exact"/>
              <w:ind w:left="113" w:right="28"/>
              <w:jc w:val="right"/>
              <w:rPr>
                <w:sz w:val="18"/>
              </w:rPr>
            </w:pPr>
            <w:r w:rsidRPr="00D465F6">
              <w:rPr>
                <w:sz w:val="18"/>
              </w:rPr>
              <w:t>13</w:t>
            </w:r>
            <w:r>
              <w:rPr>
                <w:sz w:val="18"/>
              </w:rPr>
              <w:t>,</w:t>
            </w:r>
            <w:r w:rsidRPr="00D465F6">
              <w:rPr>
                <w:sz w:val="18"/>
              </w:rPr>
              <w:t>6</w:t>
            </w:r>
          </w:p>
        </w:tc>
        <w:tc>
          <w:tcPr>
            <w:tcW w:w="989" w:type="dxa"/>
            <w:shd w:val="clear" w:color="auto" w:fill="auto"/>
            <w:vAlign w:val="bottom"/>
          </w:tcPr>
          <w:p w:rsidR="00D11DA0" w:rsidRPr="00D465F6" w:rsidRDefault="00D11DA0" w:rsidP="00D11DA0">
            <w:pPr>
              <w:keepNext/>
              <w:keepLines/>
              <w:spacing w:before="40" w:after="40" w:line="220" w:lineRule="exact"/>
              <w:ind w:left="113" w:right="28"/>
              <w:jc w:val="right"/>
              <w:rPr>
                <w:sz w:val="18"/>
              </w:rPr>
            </w:pPr>
            <w:r w:rsidRPr="00D465F6">
              <w:rPr>
                <w:sz w:val="18"/>
              </w:rPr>
              <w:t>56</w:t>
            </w:r>
            <w:r>
              <w:rPr>
                <w:sz w:val="18"/>
              </w:rPr>
              <w:t>,</w:t>
            </w:r>
            <w:r w:rsidRPr="00D465F6">
              <w:rPr>
                <w:sz w:val="18"/>
              </w:rPr>
              <w:t>1</w:t>
            </w:r>
          </w:p>
        </w:tc>
      </w:tr>
      <w:tr w:rsidR="00D11DA0" w:rsidRPr="00D465F6" w:rsidTr="00D11DA0">
        <w:tblPrEx>
          <w:tblCellMar>
            <w:top w:w="0" w:type="dxa"/>
            <w:bottom w:w="0" w:type="dxa"/>
          </w:tblCellMar>
        </w:tblPrEx>
        <w:trPr>
          <w:trHeight w:val="240"/>
        </w:trPr>
        <w:tc>
          <w:tcPr>
            <w:tcW w:w="1993" w:type="dxa"/>
            <w:shd w:val="clear" w:color="auto" w:fill="auto"/>
          </w:tcPr>
          <w:p w:rsidR="00D11DA0" w:rsidRPr="00D465F6" w:rsidRDefault="00D11DA0" w:rsidP="00D11DA0">
            <w:pPr>
              <w:keepNext/>
              <w:keepLines/>
              <w:spacing w:before="40" w:after="40" w:line="220" w:lineRule="exact"/>
              <w:rPr>
                <w:sz w:val="18"/>
              </w:rPr>
            </w:pPr>
            <w:r w:rsidRPr="00D465F6">
              <w:rPr>
                <w:sz w:val="18"/>
              </w:rPr>
              <w:t>Lima Metropolitana</w:t>
            </w:r>
            <w:r w:rsidRPr="00F36952">
              <w:rPr>
                <w:i/>
                <w:sz w:val="18"/>
                <w:vertAlign w:val="superscript"/>
              </w:rPr>
              <w:t>1</w:t>
            </w:r>
          </w:p>
        </w:tc>
        <w:tc>
          <w:tcPr>
            <w:tcW w:w="818" w:type="dxa"/>
            <w:shd w:val="clear" w:color="auto" w:fill="auto"/>
            <w:vAlign w:val="bottom"/>
          </w:tcPr>
          <w:p w:rsidR="00D11DA0" w:rsidRPr="00D465F6" w:rsidRDefault="00D11DA0" w:rsidP="00D11DA0">
            <w:pPr>
              <w:keepNext/>
              <w:keepLines/>
              <w:spacing w:before="40" w:after="40" w:line="220" w:lineRule="exact"/>
              <w:ind w:left="113" w:right="28"/>
              <w:jc w:val="right"/>
              <w:rPr>
                <w:sz w:val="18"/>
              </w:rPr>
            </w:pPr>
            <w:r w:rsidRPr="00D465F6">
              <w:rPr>
                <w:sz w:val="18"/>
              </w:rPr>
              <w:t>643</w:t>
            </w:r>
            <w:r>
              <w:rPr>
                <w:sz w:val="18"/>
              </w:rPr>
              <w:t>,</w:t>
            </w:r>
            <w:r w:rsidRPr="00D465F6">
              <w:rPr>
                <w:sz w:val="18"/>
              </w:rPr>
              <w:t>7</w:t>
            </w:r>
          </w:p>
        </w:tc>
        <w:tc>
          <w:tcPr>
            <w:tcW w:w="818" w:type="dxa"/>
            <w:shd w:val="clear" w:color="auto" w:fill="auto"/>
            <w:vAlign w:val="bottom"/>
          </w:tcPr>
          <w:p w:rsidR="00D11DA0" w:rsidRPr="00D465F6" w:rsidRDefault="00D11DA0" w:rsidP="00D11DA0">
            <w:pPr>
              <w:keepNext/>
              <w:keepLines/>
              <w:spacing w:before="40" w:after="40" w:line="220" w:lineRule="exact"/>
              <w:ind w:left="113" w:right="28"/>
              <w:jc w:val="right"/>
              <w:rPr>
                <w:sz w:val="18"/>
              </w:rPr>
            </w:pPr>
            <w:r w:rsidRPr="00D465F6">
              <w:rPr>
                <w:sz w:val="18"/>
              </w:rPr>
              <w:t>625</w:t>
            </w:r>
            <w:r>
              <w:rPr>
                <w:sz w:val="18"/>
              </w:rPr>
              <w:t>,</w:t>
            </w:r>
            <w:r w:rsidRPr="00D465F6">
              <w:rPr>
                <w:sz w:val="18"/>
              </w:rPr>
              <w:t>3</w:t>
            </w:r>
          </w:p>
        </w:tc>
        <w:tc>
          <w:tcPr>
            <w:tcW w:w="818" w:type="dxa"/>
            <w:shd w:val="clear" w:color="auto" w:fill="auto"/>
            <w:vAlign w:val="bottom"/>
          </w:tcPr>
          <w:p w:rsidR="00D11DA0" w:rsidRPr="00D465F6" w:rsidRDefault="00D11DA0" w:rsidP="00D11DA0">
            <w:pPr>
              <w:keepNext/>
              <w:keepLines/>
              <w:spacing w:before="40" w:after="40" w:line="220" w:lineRule="exact"/>
              <w:ind w:left="113" w:right="28"/>
              <w:jc w:val="right"/>
              <w:rPr>
                <w:sz w:val="18"/>
              </w:rPr>
            </w:pPr>
            <w:r w:rsidRPr="00D465F6">
              <w:rPr>
                <w:sz w:val="18"/>
              </w:rPr>
              <w:t>709</w:t>
            </w:r>
            <w:r>
              <w:rPr>
                <w:sz w:val="18"/>
              </w:rPr>
              <w:t>,</w:t>
            </w:r>
            <w:r w:rsidRPr="00D465F6">
              <w:rPr>
                <w:sz w:val="18"/>
              </w:rPr>
              <w:t>3</w:t>
            </w:r>
          </w:p>
        </w:tc>
        <w:tc>
          <w:tcPr>
            <w:tcW w:w="818" w:type="dxa"/>
            <w:shd w:val="clear" w:color="auto" w:fill="auto"/>
            <w:vAlign w:val="bottom"/>
          </w:tcPr>
          <w:p w:rsidR="00D11DA0" w:rsidRPr="00D465F6" w:rsidRDefault="00D11DA0" w:rsidP="00D11DA0">
            <w:pPr>
              <w:keepNext/>
              <w:keepLines/>
              <w:spacing w:before="40" w:after="40" w:line="220" w:lineRule="exact"/>
              <w:ind w:left="113" w:right="28"/>
              <w:jc w:val="right"/>
              <w:rPr>
                <w:sz w:val="18"/>
              </w:rPr>
            </w:pPr>
            <w:r w:rsidRPr="00D465F6">
              <w:rPr>
                <w:sz w:val="18"/>
              </w:rPr>
              <w:t>789</w:t>
            </w:r>
            <w:r>
              <w:rPr>
                <w:sz w:val="18"/>
              </w:rPr>
              <w:t>,</w:t>
            </w:r>
            <w:r w:rsidRPr="00D465F6">
              <w:rPr>
                <w:sz w:val="18"/>
              </w:rPr>
              <w:t>7</w:t>
            </w:r>
          </w:p>
        </w:tc>
        <w:tc>
          <w:tcPr>
            <w:tcW w:w="1116" w:type="dxa"/>
            <w:shd w:val="clear" w:color="auto" w:fill="auto"/>
            <w:vAlign w:val="bottom"/>
          </w:tcPr>
          <w:p w:rsidR="00D11DA0" w:rsidRPr="00D465F6" w:rsidRDefault="00D11DA0" w:rsidP="00D11DA0">
            <w:pPr>
              <w:keepNext/>
              <w:keepLines/>
              <w:spacing w:before="40" w:after="40" w:line="220" w:lineRule="exact"/>
              <w:ind w:left="113" w:right="28"/>
              <w:jc w:val="right"/>
              <w:rPr>
                <w:sz w:val="18"/>
              </w:rPr>
            </w:pPr>
            <w:r w:rsidRPr="00D465F6">
              <w:rPr>
                <w:sz w:val="18"/>
              </w:rPr>
              <w:t>11</w:t>
            </w:r>
            <w:r>
              <w:rPr>
                <w:sz w:val="18"/>
              </w:rPr>
              <w:t>,</w:t>
            </w:r>
            <w:r w:rsidRPr="00D465F6">
              <w:rPr>
                <w:sz w:val="18"/>
              </w:rPr>
              <w:t>3</w:t>
            </w:r>
          </w:p>
        </w:tc>
        <w:tc>
          <w:tcPr>
            <w:tcW w:w="989" w:type="dxa"/>
            <w:shd w:val="clear" w:color="auto" w:fill="auto"/>
            <w:vAlign w:val="bottom"/>
          </w:tcPr>
          <w:p w:rsidR="00D11DA0" w:rsidRPr="00D465F6" w:rsidRDefault="00D11DA0" w:rsidP="00D11DA0">
            <w:pPr>
              <w:keepNext/>
              <w:keepLines/>
              <w:spacing w:before="40" w:after="40" w:line="220" w:lineRule="exact"/>
              <w:ind w:left="113" w:right="28"/>
              <w:jc w:val="right"/>
              <w:rPr>
                <w:sz w:val="18"/>
              </w:rPr>
            </w:pPr>
            <w:r w:rsidRPr="00D465F6">
              <w:rPr>
                <w:sz w:val="18"/>
              </w:rPr>
              <w:t>80</w:t>
            </w:r>
            <w:r>
              <w:rPr>
                <w:sz w:val="18"/>
              </w:rPr>
              <w:t>,</w:t>
            </w:r>
            <w:r w:rsidRPr="00D465F6">
              <w:rPr>
                <w:sz w:val="18"/>
              </w:rPr>
              <w:t>4</w:t>
            </w:r>
          </w:p>
        </w:tc>
      </w:tr>
      <w:tr w:rsidR="00D11DA0" w:rsidRPr="00D465F6" w:rsidTr="00D11DA0">
        <w:tblPrEx>
          <w:tblCellMar>
            <w:top w:w="0" w:type="dxa"/>
            <w:bottom w:w="0" w:type="dxa"/>
          </w:tblCellMar>
        </w:tblPrEx>
        <w:trPr>
          <w:trHeight w:val="240"/>
        </w:trPr>
        <w:tc>
          <w:tcPr>
            <w:tcW w:w="1993" w:type="dxa"/>
            <w:tcBorders>
              <w:bottom w:val="nil"/>
            </w:tcBorders>
            <w:shd w:val="clear" w:color="auto" w:fill="auto"/>
          </w:tcPr>
          <w:p w:rsidR="00D11DA0" w:rsidRPr="00D465F6" w:rsidRDefault="00D11DA0" w:rsidP="00D11DA0">
            <w:pPr>
              <w:spacing w:before="40" w:after="40" w:line="220" w:lineRule="exact"/>
              <w:rPr>
                <w:sz w:val="18"/>
              </w:rPr>
            </w:pPr>
            <w:r w:rsidRPr="00D465F6">
              <w:rPr>
                <w:sz w:val="18"/>
              </w:rPr>
              <w:t>Resto urbana</w:t>
            </w:r>
          </w:p>
        </w:tc>
        <w:tc>
          <w:tcPr>
            <w:tcW w:w="818" w:type="dxa"/>
            <w:tcBorders>
              <w:bottom w:val="nil"/>
            </w:tcBorders>
            <w:shd w:val="clear" w:color="auto" w:fill="auto"/>
            <w:vAlign w:val="bottom"/>
          </w:tcPr>
          <w:p w:rsidR="00D11DA0" w:rsidRPr="00D465F6" w:rsidRDefault="00D11DA0" w:rsidP="00D11DA0">
            <w:pPr>
              <w:spacing w:before="40" w:after="40" w:line="220" w:lineRule="exact"/>
              <w:ind w:left="113" w:right="28"/>
              <w:jc w:val="right"/>
              <w:rPr>
                <w:sz w:val="18"/>
              </w:rPr>
            </w:pPr>
            <w:r w:rsidRPr="00D465F6">
              <w:rPr>
                <w:sz w:val="18"/>
              </w:rPr>
              <w:t>362</w:t>
            </w:r>
            <w:r>
              <w:rPr>
                <w:sz w:val="18"/>
              </w:rPr>
              <w:t>,</w:t>
            </w:r>
            <w:r w:rsidRPr="00D465F6">
              <w:rPr>
                <w:sz w:val="18"/>
              </w:rPr>
              <w:t>5</w:t>
            </w:r>
          </w:p>
        </w:tc>
        <w:tc>
          <w:tcPr>
            <w:tcW w:w="818" w:type="dxa"/>
            <w:tcBorders>
              <w:bottom w:val="nil"/>
            </w:tcBorders>
            <w:shd w:val="clear" w:color="auto" w:fill="auto"/>
            <w:vAlign w:val="bottom"/>
          </w:tcPr>
          <w:p w:rsidR="00D11DA0" w:rsidRPr="00D465F6" w:rsidRDefault="00D11DA0" w:rsidP="00D11DA0">
            <w:pPr>
              <w:spacing w:before="40" w:after="40" w:line="220" w:lineRule="exact"/>
              <w:ind w:left="113" w:right="28"/>
              <w:jc w:val="right"/>
              <w:rPr>
                <w:sz w:val="18"/>
              </w:rPr>
            </w:pPr>
            <w:r w:rsidRPr="00D465F6">
              <w:rPr>
                <w:sz w:val="18"/>
              </w:rPr>
              <w:t>371</w:t>
            </w:r>
            <w:r>
              <w:rPr>
                <w:sz w:val="18"/>
              </w:rPr>
              <w:t>,</w:t>
            </w:r>
            <w:r w:rsidRPr="00D465F6">
              <w:rPr>
                <w:sz w:val="18"/>
              </w:rPr>
              <w:t>2</w:t>
            </w:r>
          </w:p>
        </w:tc>
        <w:tc>
          <w:tcPr>
            <w:tcW w:w="818" w:type="dxa"/>
            <w:tcBorders>
              <w:bottom w:val="nil"/>
            </w:tcBorders>
            <w:shd w:val="clear" w:color="auto" w:fill="auto"/>
            <w:vAlign w:val="bottom"/>
          </w:tcPr>
          <w:p w:rsidR="00D11DA0" w:rsidRPr="00D465F6" w:rsidRDefault="00D11DA0" w:rsidP="00D11DA0">
            <w:pPr>
              <w:spacing w:before="40" w:after="40" w:line="220" w:lineRule="exact"/>
              <w:ind w:left="113" w:right="28"/>
              <w:jc w:val="right"/>
              <w:rPr>
                <w:sz w:val="18"/>
              </w:rPr>
            </w:pPr>
            <w:r w:rsidRPr="00D465F6">
              <w:rPr>
                <w:sz w:val="18"/>
              </w:rPr>
              <w:t>408</w:t>
            </w:r>
            <w:r>
              <w:rPr>
                <w:sz w:val="18"/>
              </w:rPr>
              <w:t>,</w:t>
            </w:r>
            <w:r w:rsidRPr="00D465F6">
              <w:rPr>
                <w:sz w:val="18"/>
              </w:rPr>
              <w:t>3</w:t>
            </w:r>
          </w:p>
        </w:tc>
        <w:tc>
          <w:tcPr>
            <w:tcW w:w="818" w:type="dxa"/>
            <w:tcBorders>
              <w:bottom w:val="nil"/>
            </w:tcBorders>
            <w:shd w:val="clear" w:color="auto" w:fill="auto"/>
            <w:vAlign w:val="bottom"/>
          </w:tcPr>
          <w:p w:rsidR="00D11DA0" w:rsidRPr="00D465F6" w:rsidRDefault="00D11DA0" w:rsidP="00D11DA0">
            <w:pPr>
              <w:spacing w:before="40" w:after="40" w:line="220" w:lineRule="exact"/>
              <w:ind w:left="113" w:right="28"/>
              <w:jc w:val="right"/>
              <w:rPr>
                <w:sz w:val="18"/>
              </w:rPr>
            </w:pPr>
            <w:r w:rsidRPr="00D465F6">
              <w:rPr>
                <w:sz w:val="18"/>
              </w:rPr>
              <w:t>482</w:t>
            </w:r>
            <w:r>
              <w:rPr>
                <w:sz w:val="18"/>
              </w:rPr>
              <w:t>,</w:t>
            </w:r>
            <w:r w:rsidRPr="00D465F6">
              <w:rPr>
                <w:sz w:val="18"/>
              </w:rPr>
              <w:t>6</w:t>
            </w:r>
          </w:p>
        </w:tc>
        <w:tc>
          <w:tcPr>
            <w:tcW w:w="1116" w:type="dxa"/>
            <w:tcBorders>
              <w:bottom w:val="nil"/>
            </w:tcBorders>
            <w:shd w:val="clear" w:color="auto" w:fill="auto"/>
            <w:vAlign w:val="bottom"/>
          </w:tcPr>
          <w:p w:rsidR="00D11DA0" w:rsidRPr="00D465F6" w:rsidRDefault="00D11DA0" w:rsidP="00D11DA0">
            <w:pPr>
              <w:spacing w:before="40" w:after="40" w:line="220" w:lineRule="exact"/>
              <w:ind w:left="113" w:right="28"/>
              <w:jc w:val="right"/>
              <w:rPr>
                <w:sz w:val="18"/>
              </w:rPr>
            </w:pPr>
            <w:r w:rsidRPr="00D465F6">
              <w:rPr>
                <w:sz w:val="18"/>
              </w:rPr>
              <w:t>18</w:t>
            </w:r>
            <w:r>
              <w:rPr>
                <w:sz w:val="18"/>
              </w:rPr>
              <w:t>,</w:t>
            </w:r>
            <w:r w:rsidRPr="00D465F6">
              <w:rPr>
                <w:sz w:val="18"/>
              </w:rPr>
              <w:t>2</w:t>
            </w:r>
          </w:p>
        </w:tc>
        <w:tc>
          <w:tcPr>
            <w:tcW w:w="989" w:type="dxa"/>
            <w:tcBorders>
              <w:bottom w:val="nil"/>
            </w:tcBorders>
            <w:shd w:val="clear" w:color="auto" w:fill="auto"/>
            <w:vAlign w:val="bottom"/>
          </w:tcPr>
          <w:p w:rsidR="00D11DA0" w:rsidRPr="00D465F6" w:rsidRDefault="00D11DA0" w:rsidP="00D11DA0">
            <w:pPr>
              <w:spacing w:before="40" w:after="40" w:line="220" w:lineRule="exact"/>
              <w:ind w:left="113" w:right="28"/>
              <w:jc w:val="right"/>
              <w:rPr>
                <w:sz w:val="18"/>
              </w:rPr>
            </w:pPr>
            <w:r w:rsidRPr="00D465F6">
              <w:rPr>
                <w:sz w:val="18"/>
              </w:rPr>
              <w:t>74</w:t>
            </w:r>
            <w:r>
              <w:rPr>
                <w:sz w:val="18"/>
              </w:rPr>
              <w:t>,</w:t>
            </w:r>
            <w:r w:rsidRPr="00D465F6">
              <w:rPr>
                <w:sz w:val="18"/>
              </w:rPr>
              <w:t>3</w:t>
            </w:r>
          </w:p>
        </w:tc>
      </w:tr>
      <w:tr w:rsidR="00D11DA0" w:rsidRPr="00D465F6" w:rsidTr="00D11DA0">
        <w:tblPrEx>
          <w:tblCellMar>
            <w:top w:w="0" w:type="dxa"/>
            <w:bottom w:w="0" w:type="dxa"/>
          </w:tblCellMar>
        </w:tblPrEx>
        <w:trPr>
          <w:trHeight w:val="240"/>
        </w:trPr>
        <w:tc>
          <w:tcPr>
            <w:tcW w:w="1993" w:type="dxa"/>
            <w:tcBorders>
              <w:top w:val="nil"/>
              <w:bottom w:val="single" w:sz="12" w:space="0" w:color="auto"/>
            </w:tcBorders>
            <w:shd w:val="clear" w:color="auto" w:fill="auto"/>
          </w:tcPr>
          <w:p w:rsidR="00D11DA0" w:rsidRPr="00D465F6" w:rsidRDefault="00D11DA0" w:rsidP="00D11DA0">
            <w:pPr>
              <w:spacing w:before="40" w:after="40" w:line="220" w:lineRule="exact"/>
              <w:rPr>
                <w:sz w:val="18"/>
              </w:rPr>
            </w:pPr>
            <w:r w:rsidRPr="00D465F6">
              <w:rPr>
                <w:sz w:val="18"/>
              </w:rPr>
              <w:t>Rural</w:t>
            </w:r>
          </w:p>
        </w:tc>
        <w:tc>
          <w:tcPr>
            <w:tcW w:w="818" w:type="dxa"/>
            <w:tcBorders>
              <w:top w:val="nil"/>
              <w:bottom w:val="single" w:sz="12" w:space="0" w:color="auto"/>
            </w:tcBorders>
            <w:shd w:val="clear" w:color="auto" w:fill="auto"/>
            <w:vAlign w:val="bottom"/>
          </w:tcPr>
          <w:p w:rsidR="00D11DA0" w:rsidRPr="00D465F6" w:rsidRDefault="00D11DA0" w:rsidP="00D11DA0">
            <w:pPr>
              <w:spacing w:before="40" w:after="40" w:line="220" w:lineRule="exact"/>
              <w:ind w:left="113" w:right="28"/>
              <w:jc w:val="right"/>
              <w:rPr>
                <w:sz w:val="18"/>
              </w:rPr>
            </w:pPr>
            <w:r w:rsidRPr="00D465F6">
              <w:rPr>
                <w:sz w:val="18"/>
              </w:rPr>
              <w:t>158</w:t>
            </w:r>
            <w:r>
              <w:rPr>
                <w:sz w:val="18"/>
              </w:rPr>
              <w:t>,</w:t>
            </w:r>
            <w:r w:rsidRPr="00D465F6">
              <w:rPr>
                <w:sz w:val="18"/>
              </w:rPr>
              <w:t>4</w:t>
            </w:r>
          </w:p>
        </w:tc>
        <w:tc>
          <w:tcPr>
            <w:tcW w:w="818" w:type="dxa"/>
            <w:tcBorders>
              <w:top w:val="nil"/>
              <w:bottom w:val="single" w:sz="12" w:space="0" w:color="auto"/>
            </w:tcBorders>
            <w:shd w:val="clear" w:color="auto" w:fill="auto"/>
            <w:vAlign w:val="bottom"/>
          </w:tcPr>
          <w:p w:rsidR="00D11DA0" w:rsidRPr="00D465F6" w:rsidRDefault="00D11DA0" w:rsidP="00D11DA0">
            <w:pPr>
              <w:spacing w:before="40" w:after="40" w:line="220" w:lineRule="exact"/>
              <w:ind w:left="113" w:right="28"/>
              <w:jc w:val="right"/>
              <w:rPr>
                <w:sz w:val="18"/>
              </w:rPr>
            </w:pPr>
            <w:r w:rsidRPr="00D465F6">
              <w:rPr>
                <w:sz w:val="18"/>
              </w:rPr>
              <w:t>159</w:t>
            </w:r>
            <w:r>
              <w:rPr>
                <w:sz w:val="18"/>
              </w:rPr>
              <w:t>,</w:t>
            </w:r>
            <w:r w:rsidRPr="00D465F6">
              <w:rPr>
                <w:sz w:val="18"/>
              </w:rPr>
              <w:t>6</w:t>
            </w:r>
          </w:p>
        </w:tc>
        <w:tc>
          <w:tcPr>
            <w:tcW w:w="818" w:type="dxa"/>
            <w:tcBorders>
              <w:top w:val="nil"/>
              <w:bottom w:val="single" w:sz="12" w:space="0" w:color="auto"/>
            </w:tcBorders>
            <w:shd w:val="clear" w:color="auto" w:fill="auto"/>
            <w:vAlign w:val="bottom"/>
          </w:tcPr>
          <w:p w:rsidR="00D11DA0" w:rsidRPr="00D465F6" w:rsidRDefault="00D11DA0" w:rsidP="00D11DA0">
            <w:pPr>
              <w:spacing w:before="40" w:after="40" w:line="220" w:lineRule="exact"/>
              <w:ind w:left="113" w:right="28"/>
              <w:jc w:val="right"/>
              <w:rPr>
                <w:sz w:val="18"/>
              </w:rPr>
            </w:pPr>
            <w:r w:rsidRPr="00D465F6">
              <w:rPr>
                <w:sz w:val="18"/>
              </w:rPr>
              <w:t>171</w:t>
            </w:r>
            <w:r>
              <w:rPr>
                <w:sz w:val="18"/>
              </w:rPr>
              <w:t>,</w:t>
            </w:r>
            <w:r w:rsidRPr="00D465F6">
              <w:rPr>
                <w:sz w:val="18"/>
              </w:rPr>
              <w:t>4</w:t>
            </w:r>
          </w:p>
        </w:tc>
        <w:tc>
          <w:tcPr>
            <w:tcW w:w="818" w:type="dxa"/>
            <w:tcBorders>
              <w:top w:val="nil"/>
              <w:bottom w:val="single" w:sz="12" w:space="0" w:color="auto"/>
            </w:tcBorders>
            <w:shd w:val="clear" w:color="auto" w:fill="auto"/>
            <w:vAlign w:val="bottom"/>
          </w:tcPr>
          <w:p w:rsidR="00D11DA0" w:rsidRPr="00D465F6" w:rsidRDefault="00D11DA0" w:rsidP="00D11DA0">
            <w:pPr>
              <w:spacing w:before="40" w:after="40" w:line="220" w:lineRule="exact"/>
              <w:ind w:left="113" w:right="28"/>
              <w:jc w:val="right"/>
              <w:rPr>
                <w:sz w:val="18"/>
              </w:rPr>
            </w:pPr>
            <w:r w:rsidRPr="00D465F6">
              <w:rPr>
                <w:sz w:val="18"/>
              </w:rPr>
              <w:t>187</w:t>
            </w:r>
            <w:r>
              <w:rPr>
                <w:sz w:val="18"/>
              </w:rPr>
              <w:t>,</w:t>
            </w:r>
            <w:r w:rsidRPr="00D465F6">
              <w:rPr>
                <w:sz w:val="18"/>
              </w:rPr>
              <w:t>6</w:t>
            </w:r>
          </w:p>
        </w:tc>
        <w:tc>
          <w:tcPr>
            <w:tcW w:w="1116" w:type="dxa"/>
            <w:tcBorders>
              <w:top w:val="nil"/>
              <w:bottom w:val="single" w:sz="12" w:space="0" w:color="auto"/>
            </w:tcBorders>
            <w:shd w:val="clear" w:color="auto" w:fill="auto"/>
            <w:vAlign w:val="bottom"/>
          </w:tcPr>
          <w:p w:rsidR="00D11DA0" w:rsidRPr="00D465F6" w:rsidRDefault="00D11DA0" w:rsidP="00D11DA0">
            <w:pPr>
              <w:spacing w:before="40" w:after="40" w:line="220" w:lineRule="exact"/>
              <w:ind w:left="113" w:right="28"/>
              <w:jc w:val="right"/>
              <w:rPr>
                <w:sz w:val="18"/>
              </w:rPr>
            </w:pPr>
            <w:r w:rsidRPr="00D465F6">
              <w:rPr>
                <w:sz w:val="18"/>
              </w:rPr>
              <w:t>9</w:t>
            </w:r>
            <w:r>
              <w:rPr>
                <w:sz w:val="18"/>
              </w:rPr>
              <w:t>,</w:t>
            </w:r>
            <w:r w:rsidRPr="00D465F6">
              <w:rPr>
                <w:sz w:val="18"/>
              </w:rPr>
              <w:t>4</w:t>
            </w:r>
          </w:p>
        </w:tc>
        <w:tc>
          <w:tcPr>
            <w:tcW w:w="989" w:type="dxa"/>
            <w:tcBorders>
              <w:top w:val="nil"/>
              <w:bottom w:val="single" w:sz="12" w:space="0" w:color="auto"/>
            </w:tcBorders>
            <w:shd w:val="clear" w:color="auto" w:fill="auto"/>
            <w:vAlign w:val="bottom"/>
          </w:tcPr>
          <w:p w:rsidR="00D11DA0" w:rsidRPr="00D465F6" w:rsidRDefault="00D11DA0" w:rsidP="00D11DA0">
            <w:pPr>
              <w:spacing w:before="40" w:after="40" w:line="220" w:lineRule="exact"/>
              <w:ind w:left="113" w:right="28"/>
              <w:jc w:val="right"/>
              <w:rPr>
                <w:sz w:val="18"/>
              </w:rPr>
            </w:pPr>
            <w:r w:rsidRPr="00D465F6">
              <w:rPr>
                <w:sz w:val="18"/>
              </w:rPr>
              <w:t>16</w:t>
            </w:r>
            <w:r>
              <w:rPr>
                <w:sz w:val="18"/>
              </w:rPr>
              <w:t>,</w:t>
            </w:r>
            <w:r w:rsidRPr="00D465F6">
              <w:rPr>
                <w:sz w:val="18"/>
              </w:rPr>
              <w:t>2</w:t>
            </w:r>
          </w:p>
        </w:tc>
      </w:tr>
    </w:tbl>
    <w:p w:rsidR="00D11DA0" w:rsidRPr="00F36952" w:rsidRDefault="00D11DA0" w:rsidP="00D11DA0">
      <w:pPr>
        <w:pStyle w:val="SingleTxtG"/>
        <w:spacing w:before="120" w:after="0"/>
        <w:ind w:firstLine="170"/>
        <w:rPr>
          <w:sz w:val="18"/>
          <w:szCs w:val="18"/>
        </w:rPr>
      </w:pPr>
      <w:r w:rsidRPr="00F36952">
        <w:rPr>
          <w:i/>
          <w:sz w:val="18"/>
          <w:szCs w:val="18"/>
        </w:rPr>
        <w:t>Fuente:</w:t>
      </w:r>
      <w:r w:rsidRPr="00F36952">
        <w:rPr>
          <w:sz w:val="18"/>
          <w:szCs w:val="18"/>
        </w:rPr>
        <w:t xml:space="preserve"> INEI - Encuesta Nacional de Hogares ENAHO Anual 2007</w:t>
      </w:r>
      <w:r>
        <w:rPr>
          <w:sz w:val="18"/>
          <w:szCs w:val="18"/>
        </w:rPr>
        <w:t>.</w:t>
      </w:r>
    </w:p>
    <w:p w:rsidR="00D11DA0" w:rsidRPr="00F36952" w:rsidRDefault="00D11DA0" w:rsidP="00D11DA0">
      <w:pPr>
        <w:pStyle w:val="SingleTxtG"/>
        <w:spacing w:after="0"/>
        <w:ind w:firstLine="170"/>
        <w:rPr>
          <w:sz w:val="18"/>
          <w:szCs w:val="18"/>
        </w:rPr>
      </w:pPr>
      <w:r w:rsidRPr="00F36952">
        <w:rPr>
          <w:i/>
          <w:sz w:val="18"/>
          <w:szCs w:val="18"/>
          <w:vertAlign w:val="superscript"/>
        </w:rPr>
        <w:t>1</w:t>
      </w:r>
      <w:r>
        <w:rPr>
          <w:sz w:val="18"/>
          <w:szCs w:val="18"/>
        </w:rPr>
        <w:t xml:space="preserve"> </w:t>
      </w:r>
      <w:r w:rsidR="003A4336">
        <w:rPr>
          <w:sz w:val="18"/>
          <w:szCs w:val="18"/>
        </w:rPr>
        <w:t xml:space="preserve"> </w:t>
      </w:r>
      <w:r w:rsidRPr="00F36952">
        <w:rPr>
          <w:sz w:val="18"/>
          <w:szCs w:val="18"/>
        </w:rPr>
        <w:t>Incluye Provincia Constitucional del Callao</w:t>
      </w:r>
      <w:r>
        <w:rPr>
          <w:sz w:val="18"/>
          <w:szCs w:val="18"/>
        </w:rPr>
        <w:t>.</w:t>
      </w:r>
    </w:p>
    <w:p w:rsidR="00D11DA0" w:rsidRDefault="00D11DA0" w:rsidP="00D11DA0">
      <w:pPr>
        <w:pStyle w:val="Heading1"/>
        <w:keepLines/>
        <w:spacing w:before="240" w:line="240" w:lineRule="atLeast"/>
        <w:rPr>
          <w:bCs w:val="0"/>
        </w:rPr>
      </w:pPr>
      <w:r w:rsidRPr="00D174E0">
        <w:rPr>
          <w:bCs w:val="0"/>
        </w:rPr>
        <w:t>Cuadro 6</w:t>
      </w:r>
    </w:p>
    <w:p w:rsidR="00D11DA0" w:rsidRDefault="00D11DA0" w:rsidP="00D11DA0">
      <w:pPr>
        <w:pStyle w:val="SingleTxtG"/>
        <w:jc w:val="left"/>
        <w:rPr>
          <w:b/>
        </w:rPr>
      </w:pPr>
      <w:r w:rsidRPr="00D174E0">
        <w:rPr>
          <w:b/>
        </w:rPr>
        <w:t>Porcentaje de población de 60 años a más, según condición de pobreza</w:t>
      </w:r>
    </w:p>
    <w:tbl>
      <w:tblPr>
        <w:tblW w:w="7370" w:type="dxa"/>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1476"/>
        <w:gridCol w:w="1447"/>
        <w:gridCol w:w="1512"/>
        <w:gridCol w:w="1488"/>
        <w:gridCol w:w="1447"/>
      </w:tblGrid>
      <w:tr w:rsidR="00D11DA0" w:rsidRPr="00834BB2" w:rsidTr="00D11DA0">
        <w:tblPrEx>
          <w:tblCellMar>
            <w:top w:w="0" w:type="dxa"/>
            <w:bottom w:w="0" w:type="dxa"/>
          </w:tblCellMar>
        </w:tblPrEx>
        <w:trPr>
          <w:cantSplit/>
          <w:trHeight w:val="240"/>
          <w:tblHeader/>
        </w:trPr>
        <w:tc>
          <w:tcPr>
            <w:tcW w:w="1476" w:type="dxa"/>
            <w:vMerge w:val="restart"/>
            <w:tcBorders>
              <w:top w:val="single" w:sz="4" w:space="0" w:color="auto"/>
              <w:bottom w:val="single" w:sz="12" w:space="0" w:color="auto"/>
            </w:tcBorders>
            <w:shd w:val="clear" w:color="000000" w:fill="auto"/>
            <w:vAlign w:val="bottom"/>
          </w:tcPr>
          <w:p w:rsidR="00D11DA0" w:rsidRPr="00834BB2" w:rsidRDefault="00D11DA0" w:rsidP="00D11DA0">
            <w:pPr>
              <w:spacing w:before="80" w:after="80" w:line="200" w:lineRule="exact"/>
              <w:rPr>
                <w:i/>
                <w:sz w:val="16"/>
              </w:rPr>
            </w:pPr>
          </w:p>
        </w:tc>
        <w:tc>
          <w:tcPr>
            <w:tcW w:w="1447" w:type="dxa"/>
            <w:vMerge w:val="restart"/>
            <w:tcBorders>
              <w:top w:val="single" w:sz="4" w:space="0" w:color="auto"/>
              <w:bottom w:val="single" w:sz="12" w:space="0" w:color="auto"/>
            </w:tcBorders>
            <w:shd w:val="clear" w:color="000000" w:fill="auto"/>
            <w:vAlign w:val="bottom"/>
          </w:tcPr>
          <w:p w:rsidR="00D11DA0" w:rsidRPr="008E6928" w:rsidRDefault="00D11DA0" w:rsidP="00D11DA0">
            <w:pPr>
              <w:spacing w:before="80" w:after="80" w:line="200" w:lineRule="exact"/>
              <w:ind w:left="113" w:right="28"/>
              <w:jc w:val="right"/>
              <w:rPr>
                <w:bCs/>
                <w:i/>
                <w:sz w:val="16"/>
              </w:rPr>
            </w:pPr>
            <w:r w:rsidRPr="008E6928">
              <w:rPr>
                <w:bCs/>
                <w:i/>
                <w:sz w:val="16"/>
              </w:rPr>
              <w:t>Total Pobres</w:t>
            </w:r>
          </w:p>
        </w:tc>
        <w:tc>
          <w:tcPr>
            <w:tcW w:w="3000" w:type="dxa"/>
            <w:gridSpan w:val="2"/>
            <w:tcBorders>
              <w:top w:val="single" w:sz="4" w:space="0" w:color="auto"/>
              <w:bottom w:val="single" w:sz="4" w:space="0" w:color="auto"/>
            </w:tcBorders>
            <w:shd w:val="clear" w:color="000000" w:fill="auto"/>
            <w:vAlign w:val="bottom"/>
          </w:tcPr>
          <w:p w:rsidR="00D11DA0" w:rsidRPr="00834BB2" w:rsidRDefault="00D11DA0" w:rsidP="00D11DA0">
            <w:pPr>
              <w:spacing w:before="80" w:after="80" w:line="200" w:lineRule="exact"/>
              <w:ind w:left="113" w:right="28"/>
              <w:jc w:val="center"/>
              <w:rPr>
                <w:bCs/>
                <w:i/>
                <w:sz w:val="16"/>
              </w:rPr>
            </w:pPr>
            <w:r w:rsidRPr="00834BB2">
              <w:rPr>
                <w:bCs/>
                <w:i/>
                <w:sz w:val="16"/>
              </w:rPr>
              <w:t>Pobres</w:t>
            </w:r>
          </w:p>
        </w:tc>
        <w:tc>
          <w:tcPr>
            <w:tcW w:w="1447" w:type="dxa"/>
            <w:vMerge w:val="restart"/>
            <w:tcBorders>
              <w:top w:val="single" w:sz="4" w:space="0" w:color="auto"/>
              <w:bottom w:val="single" w:sz="12" w:space="0" w:color="auto"/>
            </w:tcBorders>
            <w:shd w:val="clear" w:color="000000" w:fill="auto"/>
            <w:vAlign w:val="bottom"/>
          </w:tcPr>
          <w:p w:rsidR="00D11DA0" w:rsidRPr="00834BB2" w:rsidRDefault="00D11DA0" w:rsidP="00D11DA0">
            <w:pPr>
              <w:spacing w:before="80" w:after="80" w:line="200" w:lineRule="exact"/>
              <w:ind w:left="113" w:right="28"/>
              <w:jc w:val="right"/>
              <w:rPr>
                <w:bCs/>
                <w:i/>
                <w:sz w:val="16"/>
              </w:rPr>
            </w:pPr>
            <w:r w:rsidRPr="00834BB2">
              <w:rPr>
                <w:bCs/>
                <w:i/>
                <w:sz w:val="16"/>
              </w:rPr>
              <w:t>No Pobres</w:t>
            </w:r>
          </w:p>
        </w:tc>
      </w:tr>
      <w:tr w:rsidR="00D11DA0" w:rsidRPr="00834BB2" w:rsidTr="00D11DA0">
        <w:tblPrEx>
          <w:tblCellMar>
            <w:top w:w="0" w:type="dxa"/>
            <w:bottom w:w="0" w:type="dxa"/>
          </w:tblCellMar>
        </w:tblPrEx>
        <w:trPr>
          <w:cantSplit/>
          <w:trHeight w:val="240"/>
          <w:tblHeader/>
        </w:trPr>
        <w:tc>
          <w:tcPr>
            <w:tcW w:w="1476" w:type="dxa"/>
            <w:vMerge/>
            <w:tcBorders>
              <w:top w:val="nil"/>
              <w:bottom w:val="single" w:sz="12" w:space="0" w:color="auto"/>
            </w:tcBorders>
            <w:shd w:val="clear" w:color="000000" w:fill="auto"/>
            <w:vAlign w:val="bottom"/>
          </w:tcPr>
          <w:p w:rsidR="00D11DA0" w:rsidRPr="00834BB2" w:rsidRDefault="00D11DA0" w:rsidP="00D11DA0">
            <w:pPr>
              <w:spacing w:before="40" w:after="40" w:line="220" w:lineRule="exact"/>
              <w:rPr>
                <w:sz w:val="18"/>
              </w:rPr>
            </w:pPr>
          </w:p>
        </w:tc>
        <w:tc>
          <w:tcPr>
            <w:tcW w:w="1447" w:type="dxa"/>
            <w:vMerge/>
            <w:tcBorders>
              <w:top w:val="nil"/>
              <w:bottom w:val="single" w:sz="12" w:space="0" w:color="auto"/>
            </w:tcBorders>
            <w:shd w:val="clear" w:color="000000" w:fill="auto"/>
            <w:vAlign w:val="bottom"/>
          </w:tcPr>
          <w:p w:rsidR="00D11DA0" w:rsidRPr="008E6928" w:rsidRDefault="00D11DA0" w:rsidP="00D11DA0">
            <w:pPr>
              <w:spacing w:before="40" w:after="40" w:line="220" w:lineRule="exact"/>
              <w:ind w:left="113" w:right="28"/>
              <w:jc w:val="right"/>
              <w:rPr>
                <w:sz w:val="18"/>
              </w:rPr>
            </w:pPr>
          </w:p>
        </w:tc>
        <w:tc>
          <w:tcPr>
            <w:tcW w:w="1512" w:type="dxa"/>
            <w:tcBorders>
              <w:top w:val="single" w:sz="4" w:space="0" w:color="auto"/>
              <w:bottom w:val="single" w:sz="12" w:space="0" w:color="auto"/>
            </w:tcBorders>
            <w:shd w:val="clear" w:color="000000" w:fill="auto"/>
            <w:vAlign w:val="bottom"/>
          </w:tcPr>
          <w:p w:rsidR="00D11DA0" w:rsidRPr="00C25179" w:rsidRDefault="00D11DA0" w:rsidP="00D11DA0">
            <w:pPr>
              <w:spacing w:before="80" w:after="80" w:line="200" w:lineRule="exact"/>
              <w:ind w:left="113" w:right="28"/>
              <w:jc w:val="right"/>
              <w:rPr>
                <w:bCs/>
                <w:i/>
                <w:sz w:val="16"/>
                <w:szCs w:val="16"/>
              </w:rPr>
            </w:pPr>
            <w:r w:rsidRPr="00C25179">
              <w:rPr>
                <w:bCs/>
                <w:i/>
                <w:sz w:val="16"/>
                <w:szCs w:val="16"/>
              </w:rPr>
              <w:t>Extremos</w:t>
            </w:r>
          </w:p>
        </w:tc>
        <w:tc>
          <w:tcPr>
            <w:tcW w:w="1488" w:type="dxa"/>
            <w:tcBorders>
              <w:top w:val="single" w:sz="4" w:space="0" w:color="auto"/>
              <w:bottom w:val="single" w:sz="12" w:space="0" w:color="auto"/>
            </w:tcBorders>
            <w:shd w:val="clear" w:color="000000" w:fill="auto"/>
            <w:vAlign w:val="bottom"/>
          </w:tcPr>
          <w:p w:rsidR="00D11DA0" w:rsidRPr="00C25179" w:rsidRDefault="00D11DA0" w:rsidP="00D11DA0">
            <w:pPr>
              <w:spacing w:before="80" w:after="80" w:line="200" w:lineRule="exact"/>
              <w:ind w:left="113" w:right="28"/>
              <w:jc w:val="right"/>
              <w:rPr>
                <w:bCs/>
                <w:i/>
                <w:sz w:val="16"/>
                <w:szCs w:val="16"/>
              </w:rPr>
            </w:pPr>
            <w:r w:rsidRPr="00C25179">
              <w:rPr>
                <w:bCs/>
                <w:i/>
                <w:sz w:val="16"/>
                <w:szCs w:val="16"/>
              </w:rPr>
              <w:t>No Extremos</w:t>
            </w:r>
          </w:p>
        </w:tc>
        <w:tc>
          <w:tcPr>
            <w:tcW w:w="1447" w:type="dxa"/>
            <w:vMerge/>
            <w:tcBorders>
              <w:top w:val="nil"/>
              <w:bottom w:val="single" w:sz="12" w:space="0" w:color="auto"/>
            </w:tcBorders>
            <w:shd w:val="clear" w:color="000000" w:fill="auto"/>
            <w:vAlign w:val="bottom"/>
          </w:tcPr>
          <w:p w:rsidR="00D11DA0" w:rsidRPr="00834BB2" w:rsidRDefault="00D11DA0" w:rsidP="00D11DA0">
            <w:pPr>
              <w:spacing w:before="40" w:after="40" w:line="220" w:lineRule="exact"/>
              <w:ind w:left="113" w:right="28"/>
              <w:jc w:val="right"/>
              <w:rPr>
                <w:sz w:val="18"/>
              </w:rPr>
            </w:pPr>
          </w:p>
        </w:tc>
      </w:tr>
      <w:tr w:rsidR="00D11DA0" w:rsidRPr="00834BB2" w:rsidTr="00D11DA0">
        <w:tblPrEx>
          <w:tblCellMar>
            <w:top w:w="0" w:type="dxa"/>
            <w:bottom w:w="0" w:type="dxa"/>
          </w:tblCellMar>
        </w:tblPrEx>
        <w:trPr>
          <w:trHeight w:val="240"/>
        </w:trPr>
        <w:tc>
          <w:tcPr>
            <w:tcW w:w="1476" w:type="dxa"/>
            <w:tcBorders>
              <w:top w:val="single" w:sz="12" w:space="0" w:color="auto"/>
              <w:bottom w:val="single" w:sz="4" w:space="0" w:color="auto"/>
            </w:tcBorders>
            <w:shd w:val="clear" w:color="000000" w:fill="auto"/>
          </w:tcPr>
          <w:p w:rsidR="00D11DA0" w:rsidRPr="000206F6" w:rsidRDefault="00D11DA0" w:rsidP="00D11DA0">
            <w:pPr>
              <w:spacing w:before="80" w:after="80" w:line="220" w:lineRule="exact"/>
              <w:ind w:firstLine="284"/>
              <w:rPr>
                <w:b/>
                <w:sz w:val="18"/>
              </w:rPr>
            </w:pPr>
            <w:r w:rsidRPr="000206F6">
              <w:rPr>
                <w:b/>
                <w:sz w:val="18"/>
              </w:rPr>
              <w:t>Total Nacional</w:t>
            </w:r>
          </w:p>
        </w:tc>
        <w:tc>
          <w:tcPr>
            <w:tcW w:w="1447" w:type="dxa"/>
            <w:tcBorders>
              <w:top w:val="single" w:sz="12" w:space="0" w:color="auto"/>
              <w:bottom w:val="single" w:sz="4" w:space="0" w:color="auto"/>
            </w:tcBorders>
            <w:shd w:val="clear" w:color="000000" w:fill="auto"/>
            <w:vAlign w:val="bottom"/>
          </w:tcPr>
          <w:p w:rsidR="00D11DA0" w:rsidRPr="008E6928" w:rsidRDefault="00D11DA0" w:rsidP="00D11DA0">
            <w:pPr>
              <w:spacing w:before="80" w:after="80" w:line="220" w:lineRule="exact"/>
              <w:ind w:left="113" w:right="28"/>
              <w:jc w:val="right"/>
              <w:rPr>
                <w:b/>
                <w:sz w:val="18"/>
              </w:rPr>
            </w:pPr>
            <w:r w:rsidRPr="008E6928">
              <w:rPr>
                <w:b/>
                <w:sz w:val="18"/>
              </w:rPr>
              <w:t>49,80</w:t>
            </w:r>
          </w:p>
        </w:tc>
        <w:tc>
          <w:tcPr>
            <w:tcW w:w="1512" w:type="dxa"/>
            <w:tcBorders>
              <w:top w:val="single" w:sz="12" w:space="0" w:color="auto"/>
              <w:bottom w:val="single" w:sz="4" w:space="0" w:color="auto"/>
            </w:tcBorders>
            <w:shd w:val="clear" w:color="000000" w:fill="auto"/>
            <w:vAlign w:val="bottom"/>
          </w:tcPr>
          <w:p w:rsidR="00D11DA0" w:rsidRPr="008E6928" w:rsidRDefault="00D11DA0" w:rsidP="00D11DA0">
            <w:pPr>
              <w:spacing w:before="80" w:after="80" w:line="220" w:lineRule="exact"/>
              <w:ind w:left="113" w:right="28"/>
              <w:jc w:val="right"/>
              <w:rPr>
                <w:b/>
                <w:sz w:val="18"/>
              </w:rPr>
            </w:pPr>
            <w:r w:rsidRPr="008E6928">
              <w:rPr>
                <w:b/>
                <w:sz w:val="18"/>
              </w:rPr>
              <w:t>19,50</w:t>
            </w:r>
          </w:p>
        </w:tc>
        <w:tc>
          <w:tcPr>
            <w:tcW w:w="1488" w:type="dxa"/>
            <w:tcBorders>
              <w:top w:val="single" w:sz="12" w:space="0" w:color="auto"/>
              <w:bottom w:val="single" w:sz="4" w:space="0" w:color="auto"/>
            </w:tcBorders>
            <w:shd w:val="clear" w:color="000000" w:fill="auto"/>
            <w:vAlign w:val="bottom"/>
          </w:tcPr>
          <w:p w:rsidR="00D11DA0" w:rsidRPr="000206F6" w:rsidRDefault="00D11DA0" w:rsidP="00D11DA0">
            <w:pPr>
              <w:spacing w:before="80" w:after="80" w:line="220" w:lineRule="exact"/>
              <w:ind w:left="113" w:right="28"/>
              <w:jc w:val="right"/>
              <w:rPr>
                <w:b/>
                <w:sz w:val="18"/>
              </w:rPr>
            </w:pPr>
            <w:r w:rsidRPr="000206F6">
              <w:rPr>
                <w:b/>
                <w:sz w:val="18"/>
              </w:rPr>
              <w:t>30,30</w:t>
            </w:r>
          </w:p>
        </w:tc>
        <w:tc>
          <w:tcPr>
            <w:tcW w:w="1447" w:type="dxa"/>
            <w:tcBorders>
              <w:top w:val="single" w:sz="12" w:space="0" w:color="auto"/>
              <w:bottom w:val="single" w:sz="4" w:space="0" w:color="auto"/>
            </w:tcBorders>
            <w:shd w:val="clear" w:color="000000" w:fill="auto"/>
            <w:vAlign w:val="bottom"/>
          </w:tcPr>
          <w:p w:rsidR="00D11DA0" w:rsidRPr="000206F6" w:rsidRDefault="00D11DA0" w:rsidP="00D11DA0">
            <w:pPr>
              <w:spacing w:before="80" w:after="80" w:line="220" w:lineRule="exact"/>
              <w:ind w:left="113" w:right="28"/>
              <w:jc w:val="right"/>
              <w:rPr>
                <w:b/>
                <w:sz w:val="18"/>
              </w:rPr>
            </w:pPr>
            <w:r w:rsidRPr="000206F6">
              <w:rPr>
                <w:b/>
                <w:sz w:val="18"/>
              </w:rPr>
              <w:t>50,20</w:t>
            </w:r>
          </w:p>
        </w:tc>
      </w:tr>
      <w:tr w:rsidR="00D11DA0" w:rsidRPr="00834BB2" w:rsidTr="00D11DA0">
        <w:tblPrEx>
          <w:tblCellMar>
            <w:top w:w="0" w:type="dxa"/>
            <w:bottom w:w="0" w:type="dxa"/>
          </w:tblCellMar>
        </w:tblPrEx>
        <w:trPr>
          <w:trHeight w:val="240"/>
        </w:trPr>
        <w:tc>
          <w:tcPr>
            <w:tcW w:w="1476" w:type="dxa"/>
            <w:tcBorders>
              <w:top w:val="single" w:sz="4" w:space="0" w:color="auto"/>
            </w:tcBorders>
            <w:shd w:val="clear" w:color="000000" w:fill="auto"/>
          </w:tcPr>
          <w:p w:rsidR="00D11DA0" w:rsidRPr="00834BB2" w:rsidRDefault="00D11DA0" w:rsidP="00D11DA0">
            <w:pPr>
              <w:spacing w:before="40" w:after="40" w:line="220" w:lineRule="exact"/>
              <w:rPr>
                <w:sz w:val="18"/>
              </w:rPr>
            </w:pPr>
            <w:r w:rsidRPr="00834BB2">
              <w:rPr>
                <w:sz w:val="18"/>
              </w:rPr>
              <w:t>Adultos Mayores</w:t>
            </w:r>
          </w:p>
        </w:tc>
        <w:tc>
          <w:tcPr>
            <w:tcW w:w="1447" w:type="dxa"/>
            <w:tcBorders>
              <w:top w:val="single" w:sz="4" w:space="0" w:color="auto"/>
            </w:tcBorders>
            <w:shd w:val="clear" w:color="000000" w:fill="auto"/>
            <w:vAlign w:val="bottom"/>
          </w:tcPr>
          <w:p w:rsidR="00D11DA0" w:rsidRPr="008E6928" w:rsidRDefault="00D11DA0" w:rsidP="00D11DA0">
            <w:pPr>
              <w:spacing w:before="40" w:after="40" w:line="220" w:lineRule="exact"/>
              <w:ind w:left="113" w:right="28"/>
              <w:jc w:val="right"/>
              <w:rPr>
                <w:sz w:val="18"/>
              </w:rPr>
            </w:pPr>
            <w:r w:rsidRPr="008E6928">
              <w:rPr>
                <w:sz w:val="18"/>
              </w:rPr>
              <w:t>41,70</w:t>
            </w:r>
          </w:p>
        </w:tc>
        <w:tc>
          <w:tcPr>
            <w:tcW w:w="1512" w:type="dxa"/>
            <w:tcBorders>
              <w:top w:val="single" w:sz="4" w:space="0" w:color="auto"/>
            </w:tcBorders>
            <w:shd w:val="clear" w:color="000000" w:fill="auto"/>
            <w:vAlign w:val="bottom"/>
          </w:tcPr>
          <w:p w:rsidR="00D11DA0" w:rsidRPr="00834BB2" w:rsidRDefault="00D11DA0" w:rsidP="00D11DA0">
            <w:pPr>
              <w:spacing w:before="40" w:after="40" w:line="220" w:lineRule="exact"/>
              <w:ind w:left="113" w:right="28"/>
              <w:jc w:val="right"/>
              <w:rPr>
                <w:sz w:val="18"/>
              </w:rPr>
            </w:pPr>
            <w:r w:rsidRPr="00834BB2">
              <w:rPr>
                <w:sz w:val="18"/>
              </w:rPr>
              <w:t>17,50</w:t>
            </w:r>
          </w:p>
        </w:tc>
        <w:tc>
          <w:tcPr>
            <w:tcW w:w="1488" w:type="dxa"/>
            <w:tcBorders>
              <w:top w:val="single" w:sz="4" w:space="0" w:color="auto"/>
            </w:tcBorders>
            <w:shd w:val="clear" w:color="000000" w:fill="auto"/>
            <w:vAlign w:val="bottom"/>
          </w:tcPr>
          <w:p w:rsidR="00D11DA0" w:rsidRPr="00834BB2" w:rsidRDefault="00D11DA0" w:rsidP="00D11DA0">
            <w:pPr>
              <w:spacing w:before="40" w:after="40" w:line="220" w:lineRule="exact"/>
              <w:ind w:left="113" w:right="28"/>
              <w:jc w:val="right"/>
              <w:rPr>
                <w:sz w:val="18"/>
              </w:rPr>
            </w:pPr>
            <w:r w:rsidRPr="00834BB2">
              <w:rPr>
                <w:sz w:val="18"/>
              </w:rPr>
              <w:t>24,20</w:t>
            </w:r>
          </w:p>
        </w:tc>
        <w:tc>
          <w:tcPr>
            <w:tcW w:w="1447" w:type="dxa"/>
            <w:tcBorders>
              <w:top w:val="single" w:sz="4" w:space="0" w:color="auto"/>
            </w:tcBorders>
            <w:shd w:val="clear" w:color="000000" w:fill="auto"/>
            <w:vAlign w:val="bottom"/>
          </w:tcPr>
          <w:p w:rsidR="00D11DA0" w:rsidRPr="00834BB2" w:rsidRDefault="00D11DA0" w:rsidP="00D11DA0">
            <w:pPr>
              <w:spacing w:before="40" w:after="40" w:line="220" w:lineRule="exact"/>
              <w:ind w:left="113" w:right="28"/>
              <w:jc w:val="right"/>
              <w:rPr>
                <w:sz w:val="18"/>
              </w:rPr>
            </w:pPr>
            <w:r w:rsidRPr="00834BB2">
              <w:rPr>
                <w:sz w:val="18"/>
              </w:rPr>
              <w:t>58,30</w:t>
            </w:r>
          </w:p>
        </w:tc>
      </w:tr>
      <w:tr w:rsidR="00D11DA0" w:rsidRPr="00834BB2" w:rsidTr="00D11DA0">
        <w:tblPrEx>
          <w:tblCellMar>
            <w:top w:w="0" w:type="dxa"/>
            <w:bottom w:w="0" w:type="dxa"/>
          </w:tblCellMar>
        </w:tblPrEx>
        <w:trPr>
          <w:trHeight w:val="240"/>
        </w:trPr>
        <w:tc>
          <w:tcPr>
            <w:tcW w:w="1476" w:type="dxa"/>
            <w:shd w:val="clear" w:color="000000" w:fill="auto"/>
          </w:tcPr>
          <w:p w:rsidR="00D11DA0" w:rsidRPr="00834BB2" w:rsidRDefault="00D11DA0" w:rsidP="00D11DA0">
            <w:pPr>
              <w:spacing w:before="40" w:after="40" w:line="220" w:lineRule="exact"/>
              <w:rPr>
                <w:sz w:val="18"/>
              </w:rPr>
            </w:pPr>
            <w:r w:rsidRPr="00834BB2">
              <w:rPr>
                <w:sz w:val="18"/>
              </w:rPr>
              <w:t>60 a 69 años</w:t>
            </w:r>
          </w:p>
        </w:tc>
        <w:tc>
          <w:tcPr>
            <w:tcW w:w="1447" w:type="dxa"/>
            <w:shd w:val="clear" w:color="000000" w:fill="auto"/>
            <w:vAlign w:val="bottom"/>
          </w:tcPr>
          <w:p w:rsidR="00D11DA0" w:rsidRPr="008E6928" w:rsidRDefault="00D11DA0" w:rsidP="00D11DA0">
            <w:pPr>
              <w:spacing w:before="40" w:after="40" w:line="220" w:lineRule="exact"/>
              <w:ind w:left="113" w:right="28"/>
              <w:jc w:val="right"/>
              <w:rPr>
                <w:sz w:val="18"/>
              </w:rPr>
            </w:pPr>
            <w:r w:rsidRPr="008E6928">
              <w:rPr>
                <w:sz w:val="18"/>
              </w:rPr>
              <w:t>41,66</w:t>
            </w:r>
          </w:p>
        </w:tc>
        <w:tc>
          <w:tcPr>
            <w:tcW w:w="1512" w:type="dxa"/>
            <w:shd w:val="clear" w:color="000000" w:fill="auto"/>
            <w:vAlign w:val="bottom"/>
          </w:tcPr>
          <w:p w:rsidR="00D11DA0" w:rsidRPr="00834BB2" w:rsidRDefault="00D11DA0" w:rsidP="00D11DA0">
            <w:pPr>
              <w:spacing w:before="40" w:after="40" w:line="220" w:lineRule="exact"/>
              <w:ind w:left="113" w:right="28"/>
              <w:jc w:val="right"/>
              <w:rPr>
                <w:sz w:val="18"/>
              </w:rPr>
            </w:pPr>
            <w:r w:rsidRPr="00834BB2">
              <w:rPr>
                <w:sz w:val="18"/>
              </w:rPr>
              <w:t>17,58</w:t>
            </w:r>
          </w:p>
        </w:tc>
        <w:tc>
          <w:tcPr>
            <w:tcW w:w="1488" w:type="dxa"/>
            <w:shd w:val="clear" w:color="000000" w:fill="auto"/>
            <w:vAlign w:val="bottom"/>
          </w:tcPr>
          <w:p w:rsidR="00D11DA0" w:rsidRPr="00834BB2" w:rsidRDefault="00D11DA0" w:rsidP="00D11DA0">
            <w:pPr>
              <w:spacing w:before="40" w:after="40" w:line="220" w:lineRule="exact"/>
              <w:ind w:left="113" w:right="28"/>
              <w:jc w:val="right"/>
              <w:rPr>
                <w:sz w:val="18"/>
              </w:rPr>
            </w:pPr>
            <w:r w:rsidRPr="00834BB2">
              <w:rPr>
                <w:sz w:val="18"/>
              </w:rPr>
              <w:t>24,08</w:t>
            </w:r>
          </w:p>
        </w:tc>
        <w:tc>
          <w:tcPr>
            <w:tcW w:w="1447" w:type="dxa"/>
            <w:shd w:val="clear" w:color="000000" w:fill="auto"/>
            <w:vAlign w:val="bottom"/>
          </w:tcPr>
          <w:p w:rsidR="00D11DA0" w:rsidRPr="00834BB2" w:rsidRDefault="00D11DA0" w:rsidP="00D11DA0">
            <w:pPr>
              <w:spacing w:before="40" w:after="40" w:line="220" w:lineRule="exact"/>
              <w:ind w:left="113" w:right="28"/>
              <w:jc w:val="right"/>
              <w:rPr>
                <w:sz w:val="18"/>
              </w:rPr>
            </w:pPr>
            <w:r w:rsidRPr="00834BB2">
              <w:rPr>
                <w:sz w:val="18"/>
              </w:rPr>
              <w:t>58,34</w:t>
            </w:r>
          </w:p>
        </w:tc>
      </w:tr>
      <w:tr w:rsidR="00D11DA0" w:rsidRPr="00834BB2" w:rsidTr="00D11DA0">
        <w:tblPrEx>
          <w:tblCellMar>
            <w:top w:w="0" w:type="dxa"/>
            <w:bottom w:w="0" w:type="dxa"/>
          </w:tblCellMar>
        </w:tblPrEx>
        <w:trPr>
          <w:trHeight w:val="240"/>
        </w:trPr>
        <w:tc>
          <w:tcPr>
            <w:tcW w:w="1476" w:type="dxa"/>
            <w:shd w:val="clear" w:color="000000" w:fill="auto"/>
          </w:tcPr>
          <w:p w:rsidR="00D11DA0" w:rsidRPr="00834BB2" w:rsidRDefault="00D11DA0" w:rsidP="00D11DA0">
            <w:pPr>
              <w:spacing w:before="40" w:after="40" w:line="220" w:lineRule="exact"/>
              <w:rPr>
                <w:sz w:val="18"/>
              </w:rPr>
            </w:pPr>
            <w:r w:rsidRPr="00834BB2">
              <w:rPr>
                <w:sz w:val="18"/>
              </w:rPr>
              <w:t>70 a 79 años</w:t>
            </w:r>
          </w:p>
        </w:tc>
        <w:tc>
          <w:tcPr>
            <w:tcW w:w="1447" w:type="dxa"/>
            <w:shd w:val="clear" w:color="000000" w:fill="auto"/>
            <w:vAlign w:val="bottom"/>
          </w:tcPr>
          <w:p w:rsidR="00D11DA0" w:rsidRPr="008E6928" w:rsidRDefault="00D11DA0" w:rsidP="00D11DA0">
            <w:pPr>
              <w:spacing w:before="40" w:after="40" w:line="220" w:lineRule="exact"/>
              <w:ind w:left="113" w:right="28"/>
              <w:jc w:val="right"/>
              <w:rPr>
                <w:sz w:val="18"/>
              </w:rPr>
            </w:pPr>
            <w:r w:rsidRPr="008E6928">
              <w:rPr>
                <w:sz w:val="18"/>
              </w:rPr>
              <w:t>41,50</w:t>
            </w:r>
          </w:p>
        </w:tc>
        <w:tc>
          <w:tcPr>
            <w:tcW w:w="1512" w:type="dxa"/>
            <w:shd w:val="clear" w:color="000000" w:fill="auto"/>
            <w:vAlign w:val="bottom"/>
          </w:tcPr>
          <w:p w:rsidR="00D11DA0" w:rsidRPr="00834BB2" w:rsidRDefault="00D11DA0" w:rsidP="00D11DA0">
            <w:pPr>
              <w:spacing w:before="40" w:after="40" w:line="220" w:lineRule="exact"/>
              <w:ind w:left="113" w:right="28"/>
              <w:jc w:val="right"/>
              <w:rPr>
                <w:sz w:val="18"/>
              </w:rPr>
            </w:pPr>
            <w:r w:rsidRPr="00834BB2">
              <w:rPr>
                <w:sz w:val="18"/>
              </w:rPr>
              <w:t>16,74</w:t>
            </w:r>
          </w:p>
        </w:tc>
        <w:tc>
          <w:tcPr>
            <w:tcW w:w="1488" w:type="dxa"/>
            <w:shd w:val="clear" w:color="000000" w:fill="auto"/>
            <w:vAlign w:val="bottom"/>
          </w:tcPr>
          <w:p w:rsidR="00D11DA0" w:rsidRPr="00834BB2" w:rsidRDefault="00D11DA0" w:rsidP="00D11DA0">
            <w:pPr>
              <w:spacing w:before="40" w:after="40" w:line="220" w:lineRule="exact"/>
              <w:ind w:left="113" w:right="28"/>
              <w:jc w:val="right"/>
              <w:rPr>
                <w:sz w:val="18"/>
              </w:rPr>
            </w:pPr>
            <w:r w:rsidRPr="00834BB2">
              <w:rPr>
                <w:sz w:val="18"/>
              </w:rPr>
              <w:t>24,76</w:t>
            </w:r>
          </w:p>
        </w:tc>
        <w:tc>
          <w:tcPr>
            <w:tcW w:w="1447" w:type="dxa"/>
            <w:shd w:val="clear" w:color="000000" w:fill="auto"/>
            <w:vAlign w:val="bottom"/>
          </w:tcPr>
          <w:p w:rsidR="00D11DA0" w:rsidRPr="00834BB2" w:rsidRDefault="00D11DA0" w:rsidP="00D11DA0">
            <w:pPr>
              <w:spacing w:before="40" w:after="40" w:line="220" w:lineRule="exact"/>
              <w:ind w:left="113" w:right="28"/>
              <w:jc w:val="right"/>
              <w:rPr>
                <w:sz w:val="18"/>
              </w:rPr>
            </w:pPr>
            <w:r w:rsidRPr="00834BB2">
              <w:rPr>
                <w:sz w:val="18"/>
              </w:rPr>
              <w:t>58,50</w:t>
            </w:r>
          </w:p>
        </w:tc>
      </w:tr>
      <w:tr w:rsidR="00D11DA0" w:rsidRPr="00834BB2" w:rsidTr="00D11DA0">
        <w:tblPrEx>
          <w:tblCellMar>
            <w:top w:w="0" w:type="dxa"/>
            <w:bottom w:w="0" w:type="dxa"/>
          </w:tblCellMar>
        </w:tblPrEx>
        <w:trPr>
          <w:trHeight w:val="240"/>
        </w:trPr>
        <w:tc>
          <w:tcPr>
            <w:tcW w:w="1476" w:type="dxa"/>
            <w:tcBorders>
              <w:bottom w:val="single" w:sz="12" w:space="0" w:color="auto"/>
            </w:tcBorders>
            <w:shd w:val="clear" w:color="000000" w:fill="auto"/>
          </w:tcPr>
          <w:p w:rsidR="00D11DA0" w:rsidRPr="00834BB2" w:rsidRDefault="00D11DA0" w:rsidP="00D11DA0">
            <w:pPr>
              <w:spacing w:before="40" w:after="40" w:line="220" w:lineRule="exact"/>
              <w:rPr>
                <w:sz w:val="18"/>
              </w:rPr>
            </w:pPr>
            <w:r w:rsidRPr="00834BB2">
              <w:rPr>
                <w:sz w:val="18"/>
              </w:rPr>
              <w:t>80 años a más</w:t>
            </w:r>
          </w:p>
        </w:tc>
        <w:tc>
          <w:tcPr>
            <w:tcW w:w="1447" w:type="dxa"/>
            <w:tcBorders>
              <w:bottom w:val="single" w:sz="12" w:space="0" w:color="auto"/>
            </w:tcBorders>
            <w:shd w:val="clear" w:color="000000" w:fill="auto"/>
            <w:vAlign w:val="bottom"/>
          </w:tcPr>
          <w:p w:rsidR="00D11DA0" w:rsidRPr="008E6928" w:rsidRDefault="00D11DA0" w:rsidP="00D11DA0">
            <w:pPr>
              <w:spacing w:before="40" w:after="40" w:line="220" w:lineRule="exact"/>
              <w:ind w:left="113" w:right="28"/>
              <w:jc w:val="right"/>
              <w:rPr>
                <w:sz w:val="18"/>
              </w:rPr>
            </w:pPr>
            <w:r w:rsidRPr="008E6928">
              <w:rPr>
                <w:sz w:val="18"/>
              </w:rPr>
              <w:t>42,50</w:t>
            </w:r>
          </w:p>
        </w:tc>
        <w:tc>
          <w:tcPr>
            <w:tcW w:w="1512" w:type="dxa"/>
            <w:tcBorders>
              <w:bottom w:val="single" w:sz="12" w:space="0" w:color="auto"/>
            </w:tcBorders>
            <w:shd w:val="clear" w:color="000000" w:fill="auto"/>
            <w:vAlign w:val="bottom"/>
          </w:tcPr>
          <w:p w:rsidR="00D11DA0" w:rsidRPr="00834BB2" w:rsidRDefault="00D11DA0" w:rsidP="00D11DA0">
            <w:pPr>
              <w:spacing w:before="40" w:after="40" w:line="220" w:lineRule="exact"/>
              <w:ind w:left="113" w:right="28"/>
              <w:jc w:val="right"/>
              <w:rPr>
                <w:sz w:val="18"/>
              </w:rPr>
            </w:pPr>
            <w:r w:rsidRPr="00834BB2">
              <w:rPr>
                <w:sz w:val="18"/>
              </w:rPr>
              <w:t>19,30</w:t>
            </w:r>
          </w:p>
        </w:tc>
        <w:tc>
          <w:tcPr>
            <w:tcW w:w="1488" w:type="dxa"/>
            <w:tcBorders>
              <w:bottom w:val="single" w:sz="12" w:space="0" w:color="auto"/>
            </w:tcBorders>
            <w:shd w:val="clear" w:color="000000" w:fill="auto"/>
            <w:vAlign w:val="bottom"/>
          </w:tcPr>
          <w:p w:rsidR="00D11DA0" w:rsidRPr="00834BB2" w:rsidRDefault="00D11DA0" w:rsidP="00D11DA0">
            <w:pPr>
              <w:spacing w:before="40" w:after="40" w:line="220" w:lineRule="exact"/>
              <w:ind w:left="113" w:right="28"/>
              <w:jc w:val="right"/>
              <w:rPr>
                <w:sz w:val="18"/>
              </w:rPr>
            </w:pPr>
            <w:r w:rsidRPr="00834BB2">
              <w:rPr>
                <w:sz w:val="18"/>
              </w:rPr>
              <w:t>23,20</w:t>
            </w:r>
          </w:p>
        </w:tc>
        <w:tc>
          <w:tcPr>
            <w:tcW w:w="1447" w:type="dxa"/>
            <w:tcBorders>
              <w:bottom w:val="single" w:sz="12" w:space="0" w:color="auto"/>
            </w:tcBorders>
            <w:shd w:val="clear" w:color="000000" w:fill="auto"/>
            <w:vAlign w:val="bottom"/>
          </w:tcPr>
          <w:p w:rsidR="00D11DA0" w:rsidRPr="00834BB2" w:rsidRDefault="00D11DA0" w:rsidP="00D11DA0">
            <w:pPr>
              <w:spacing w:before="40" w:after="40" w:line="220" w:lineRule="exact"/>
              <w:ind w:left="113" w:right="28"/>
              <w:jc w:val="right"/>
              <w:rPr>
                <w:sz w:val="18"/>
              </w:rPr>
            </w:pPr>
            <w:r w:rsidRPr="00834BB2">
              <w:rPr>
                <w:sz w:val="18"/>
              </w:rPr>
              <w:t>57,50</w:t>
            </w:r>
          </w:p>
        </w:tc>
      </w:tr>
    </w:tbl>
    <w:p w:rsidR="00D11DA0" w:rsidRPr="00E13092" w:rsidRDefault="00D11DA0" w:rsidP="00D11DA0">
      <w:pPr>
        <w:pStyle w:val="SingleTxtG"/>
        <w:spacing w:before="120" w:after="240"/>
        <w:ind w:firstLine="170"/>
        <w:rPr>
          <w:sz w:val="18"/>
          <w:szCs w:val="18"/>
        </w:rPr>
      </w:pPr>
      <w:r w:rsidRPr="00E13092">
        <w:rPr>
          <w:i/>
          <w:sz w:val="18"/>
          <w:szCs w:val="18"/>
        </w:rPr>
        <w:t>Fuente:</w:t>
      </w:r>
      <w:r w:rsidRPr="00E13092">
        <w:rPr>
          <w:sz w:val="18"/>
          <w:szCs w:val="18"/>
        </w:rPr>
        <w:t xml:space="preserve"> ENAHO</w:t>
      </w:r>
      <w:r>
        <w:rPr>
          <w:sz w:val="18"/>
          <w:szCs w:val="18"/>
        </w:rPr>
        <w:t>,</w:t>
      </w:r>
      <w:r w:rsidRPr="00E13092">
        <w:rPr>
          <w:sz w:val="18"/>
          <w:szCs w:val="18"/>
        </w:rPr>
        <w:t xml:space="preserve"> 1997</w:t>
      </w:r>
      <w:r>
        <w:rPr>
          <w:sz w:val="18"/>
          <w:szCs w:val="18"/>
        </w:rPr>
        <w:t>-</w:t>
      </w:r>
      <w:r w:rsidRPr="00E13092">
        <w:rPr>
          <w:sz w:val="18"/>
          <w:szCs w:val="18"/>
        </w:rPr>
        <w:t>2001</w:t>
      </w:r>
      <w:r>
        <w:rPr>
          <w:sz w:val="18"/>
          <w:szCs w:val="18"/>
        </w:rPr>
        <w:t>.</w:t>
      </w:r>
    </w:p>
    <w:p w:rsidR="00D11DA0" w:rsidRPr="00295065" w:rsidRDefault="00D11DA0" w:rsidP="00D11DA0">
      <w:pPr>
        <w:pStyle w:val="Heading1"/>
        <w:keepNext w:val="0"/>
        <w:spacing w:after="120" w:line="240" w:lineRule="atLeast"/>
      </w:pPr>
      <w:r w:rsidRPr="00295065">
        <w:t>Cuadro</w:t>
      </w:r>
      <w:r>
        <w:t xml:space="preserve"> </w:t>
      </w:r>
      <w:r w:rsidRPr="00295065">
        <w:t>7</w:t>
      </w:r>
    </w:p>
    <w:bookmarkStart w:id="6" w:name="_MON_1358770554"/>
    <w:bookmarkEnd w:id="6"/>
    <w:p w:rsidR="00D11DA0" w:rsidRPr="00295065" w:rsidRDefault="00D11DA0" w:rsidP="00D11DA0">
      <w:pPr>
        <w:spacing w:line="240" w:lineRule="auto"/>
        <w:jc w:val="center"/>
        <w:rPr>
          <w:b/>
        </w:rPr>
      </w:pPr>
      <w:r>
        <w:object w:dxaOrig="8040" w:dyaOrig="6839">
          <v:shape id="_x0000_i1049" type="#_x0000_t75" style="width:358.5pt;height:270.75pt" o:ole="">
            <v:imagedata r:id="rId76" o:title=""/>
          </v:shape>
          <o:OLEObject Type="Embed" ProgID="Word.Picture.8" ShapeID="_x0000_i1049" DrawAspect="Content" ObjectID="_1394904055" r:id="rId77"/>
        </w:object>
      </w:r>
    </w:p>
    <w:p w:rsidR="00D11DA0" w:rsidRDefault="00D11DA0" w:rsidP="00D11DA0">
      <w:pPr>
        <w:pStyle w:val="SingleTxtG"/>
        <w:spacing w:after="160"/>
        <w:ind w:firstLine="170"/>
        <w:rPr>
          <w:sz w:val="18"/>
          <w:szCs w:val="18"/>
        </w:rPr>
      </w:pPr>
      <w:r w:rsidRPr="00C23650">
        <w:rPr>
          <w:i/>
          <w:sz w:val="18"/>
          <w:szCs w:val="18"/>
        </w:rPr>
        <w:t xml:space="preserve">Fuente: </w:t>
      </w:r>
      <w:r w:rsidRPr="00C23650">
        <w:rPr>
          <w:sz w:val="18"/>
          <w:szCs w:val="18"/>
        </w:rPr>
        <w:t>PRONAA.</w:t>
      </w:r>
    </w:p>
    <w:p w:rsidR="00D11DA0" w:rsidRPr="003B498C" w:rsidRDefault="00D11DA0" w:rsidP="00D11DA0">
      <w:pPr>
        <w:pStyle w:val="Heading1"/>
        <w:keepLines/>
        <w:spacing w:after="100" w:line="240" w:lineRule="atLeast"/>
      </w:pPr>
      <w:r w:rsidRPr="003B498C">
        <w:t>Cuadro 8</w:t>
      </w:r>
    </w:p>
    <w:bookmarkStart w:id="7" w:name="_MON_1358754580"/>
    <w:bookmarkStart w:id="8" w:name="_MON_1358770555"/>
    <w:bookmarkEnd w:id="7"/>
    <w:bookmarkEnd w:id="8"/>
    <w:p w:rsidR="00D11DA0" w:rsidRDefault="00D11DA0" w:rsidP="00D11DA0">
      <w:pPr>
        <w:pStyle w:val="Heading1"/>
        <w:keepLines/>
        <w:ind w:left="0" w:right="0"/>
        <w:jc w:val="center"/>
      </w:pPr>
      <w:r>
        <w:object w:dxaOrig="8684" w:dyaOrig="4575">
          <v:shape id="_x0000_i1050" type="#_x0000_t75" style="width:350.25pt;height:184.5pt" o:ole="">
            <v:imagedata r:id="rId78" o:title=""/>
          </v:shape>
          <o:OLEObject Type="Embed" ProgID="Word.Picture.8" ShapeID="_x0000_i1050" DrawAspect="Content" ObjectID="_1394904056" r:id="rId79"/>
        </w:object>
      </w:r>
    </w:p>
    <w:p w:rsidR="00D11DA0" w:rsidRPr="00217A6E" w:rsidRDefault="00D11DA0" w:rsidP="00D11DA0">
      <w:pPr>
        <w:pStyle w:val="SingleTxtG"/>
        <w:spacing w:before="80" w:after="240"/>
        <w:ind w:firstLine="170"/>
        <w:rPr>
          <w:sz w:val="18"/>
          <w:szCs w:val="18"/>
        </w:rPr>
      </w:pPr>
      <w:r w:rsidRPr="00217A6E">
        <w:rPr>
          <w:i/>
          <w:sz w:val="18"/>
          <w:szCs w:val="18"/>
        </w:rPr>
        <w:t>Fuente:</w:t>
      </w:r>
      <w:r w:rsidRPr="00217A6E">
        <w:rPr>
          <w:sz w:val="18"/>
          <w:szCs w:val="18"/>
        </w:rPr>
        <w:t xml:space="preserve"> PRONAA.</w:t>
      </w:r>
    </w:p>
    <w:p w:rsidR="00D11DA0" w:rsidRDefault="00D11DA0" w:rsidP="00D11DA0">
      <w:pPr>
        <w:pStyle w:val="SingleTxtG"/>
        <w:spacing w:after="0"/>
      </w:pPr>
      <w:r w:rsidRPr="00295065">
        <w:t>Cuadro 9</w:t>
      </w:r>
    </w:p>
    <w:p w:rsidR="00D11DA0" w:rsidRPr="00F54D75" w:rsidRDefault="00D11DA0" w:rsidP="00D11DA0">
      <w:pPr>
        <w:pStyle w:val="SingleTxtG"/>
        <w:jc w:val="left"/>
        <w:rPr>
          <w:b/>
        </w:rPr>
      </w:pPr>
      <w:r w:rsidRPr="00F54D75">
        <w:rPr>
          <w:b/>
        </w:rPr>
        <w:t>Prevalencia Desnutrición Crónica en menores de 5 años Perú 2005, 2007</w:t>
      </w:r>
    </w:p>
    <w:tbl>
      <w:tblPr>
        <w:tblW w:w="7370" w:type="dxa"/>
        <w:tblInd w:w="1069" w:type="dxa"/>
        <w:tblBorders>
          <w:top w:val="single" w:sz="4" w:space="0" w:color="auto"/>
        </w:tblBorders>
        <w:tblCellMar>
          <w:left w:w="0" w:type="dxa"/>
          <w:right w:w="0" w:type="dxa"/>
        </w:tblCellMar>
        <w:tblLook w:val="0000" w:firstRow="0" w:lastRow="0" w:firstColumn="0" w:lastColumn="0" w:noHBand="0" w:noVBand="0"/>
      </w:tblPr>
      <w:tblGrid>
        <w:gridCol w:w="1017"/>
        <w:gridCol w:w="1456"/>
        <w:gridCol w:w="979"/>
        <w:gridCol w:w="979"/>
        <w:gridCol w:w="980"/>
        <w:gridCol w:w="979"/>
        <w:gridCol w:w="980"/>
      </w:tblGrid>
      <w:tr w:rsidR="00D11DA0" w:rsidRPr="00A10336" w:rsidTr="00D11DA0">
        <w:tblPrEx>
          <w:tblCellMar>
            <w:top w:w="0" w:type="dxa"/>
            <w:bottom w:w="0" w:type="dxa"/>
          </w:tblCellMar>
        </w:tblPrEx>
        <w:trPr>
          <w:trHeight w:val="240"/>
        </w:trPr>
        <w:tc>
          <w:tcPr>
            <w:tcW w:w="1017" w:type="dxa"/>
            <w:tcBorders>
              <w:top w:val="single" w:sz="4" w:space="0" w:color="auto"/>
              <w:bottom w:val="single" w:sz="12" w:space="0" w:color="auto"/>
            </w:tcBorders>
            <w:shd w:val="clear" w:color="auto" w:fill="auto"/>
          </w:tcPr>
          <w:p w:rsidR="00D11DA0" w:rsidRPr="00A10336" w:rsidRDefault="00D11DA0" w:rsidP="00D11DA0">
            <w:pPr>
              <w:spacing w:before="80" w:after="80" w:line="200" w:lineRule="exact"/>
              <w:rPr>
                <w:i/>
                <w:sz w:val="16"/>
              </w:rPr>
            </w:pPr>
            <w:r w:rsidRPr="00A10336">
              <w:rPr>
                <w:i/>
                <w:sz w:val="16"/>
              </w:rPr>
              <w:t>Ámbito</w:t>
            </w:r>
          </w:p>
        </w:tc>
        <w:tc>
          <w:tcPr>
            <w:tcW w:w="1456" w:type="dxa"/>
            <w:tcBorders>
              <w:top w:val="single" w:sz="4" w:space="0" w:color="auto"/>
              <w:bottom w:val="single" w:sz="12" w:space="0" w:color="auto"/>
            </w:tcBorders>
            <w:shd w:val="clear" w:color="auto" w:fill="auto"/>
          </w:tcPr>
          <w:p w:rsidR="00D11DA0" w:rsidRPr="00A10336" w:rsidRDefault="00D11DA0" w:rsidP="00D11DA0">
            <w:pPr>
              <w:spacing w:before="80" w:after="80" w:line="200" w:lineRule="exact"/>
              <w:rPr>
                <w:i/>
                <w:sz w:val="16"/>
              </w:rPr>
            </w:pPr>
            <w:r w:rsidRPr="00A10336">
              <w:rPr>
                <w:i/>
                <w:sz w:val="16"/>
              </w:rPr>
              <w:t>Referencia</w:t>
            </w:r>
          </w:p>
        </w:tc>
        <w:tc>
          <w:tcPr>
            <w:tcW w:w="979" w:type="dxa"/>
            <w:tcBorders>
              <w:top w:val="single" w:sz="4" w:space="0" w:color="auto"/>
              <w:bottom w:val="single" w:sz="12" w:space="0" w:color="auto"/>
            </w:tcBorders>
            <w:shd w:val="clear" w:color="auto" w:fill="auto"/>
          </w:tcPr>
          <w:p w:rsidR="00D11DA0" w:rsidRPr="00A10336" w:rsidRDefault="00D11DA0" w:rsidP="00D11DA0">
            <w:pPr>
              <w:spacing w:before="80" w:after="80" w:line="200" w:lineRule="exact"/>
              <w:ind w:right="28"/>
              <w:jc w:val="right"/>
              <w:rPr>
                <w:i/>
                <w:sz w:val="16"/>
              </w:rPr>
            </w:pPr>
            <w:r w:rsidRPr="00A10336">
              <w:rPr>
                <w:i/>
                <w:sz w:val="16"/>
              </w:rPr>
              <w:t>1992</w:t>
            </w:r>
          </w:p>
        </w:tc>
        <w:tc>
          <w:tcPr>
            <w:tcW w:w="979" w:type="dxa"/>
            <w:tcBorders>
              <w:top w:val="single" w:sz="4" w:space="0" w:color="auto"/>
              <w:bottom w:val="single" w:sz="12" w:space="0" w:color="auto"/>
            </w:tcBorders>
            <w:shd w:val="clear" w:color="auto" w:fill="auto"/>
          </w:tcPr>
          <w:p w:rsidR="00D11DA0" w:rsidRPr="00A10336" w:rsidRDefault="00D11DA0" w:rsidP="00D11DA0">
            <w:pPr>
              <w:spacing w:before="80" w:after="80" w:line="200" w:lineRule="exact"/>
              <w:ind w:right="28"/>
              <w:jc w:val="right"/>
              <w:rPr>
                <w:i/>
                <w:sz w:val="16"/>
              </w:rPr>
            </w:pPr>
            <w:r w:rsidRPr="00A10336">
              <w:rPr>
                <w:i/>
                <w:sz w:val="16"/>
              </w:rPr>
              <w:t>1996</w:t>
            </w:r>
          </w:p>
        </w:tc>
        <w:tc>
          <w:tcPr>
            <w:tcW w:w="980" w:type="dxa"/>
            <w:tcBorders>
              <w:top w:val="single" w:sz="4" w:space="0" w:color="auto"/>
              <w:bottom w:val="single" w:sz="12" w:space="0" w:color="auto"/>
            </w:tcBorders>
            <w:shd w:val="clear" w:color="auto" w:fill="auto"/>
          </w:tcPr>
          <w:p w:rsidR="00D11DA0" w:rsidRPr="00A10336" w:rsidRDefault="00D11DA0" w:rsidP="00D11DA0">
            <w:pPr>
              <w:spacing w:before="80" w:after="80" w:line="200" w:lineRule="exact"/>
              <w:ind w:right="28"/>
              <w:jc w:val="right"/>
              <w:rPr>
                <w:i/>
                <w:sz w:val="16"/>
              </w:rPr>
            </w:pPr>
            <w:r w:rsidRPr="00A10336">
              <w:rPr>
                <w:i/>
                <w:sz w:val="16"/>
              </w:rPr>
              <w:t>2000</w:t>
            </w:r>
          </w:p>
        </w:tc>
        <w:tc>
          <w:tcPr>
            <w:tcW w:w="979" w:type="dxa"/>
            <w:tcBorders>
              <w:top w:val="single" w:sz="4" w:space="0" w:color="auto"/>
              <w:bottom w:val="single" w:sz="12" w:space="0" w:color="auto"/>
            </w:tcBorders>
            <w:shd w:val="clear" w:color="auto" w:fill="auto"/>
          </w:tcPr>
          <w:p w:rsidR="00D11DA0" w:rsidRPr="00A10336" w:rsidRDefault="00D11DA0" w:rsidP="00D11DA0">
            <w:pPr>
              <w:spacing w:before="80" w:after="80" w:line="200" w:lineRule="exact"/>
              <w:ind w:right="28"/>
              <w:jc w:val="right"/>
              <w:rPr>
                <w:i/>
                <w:sz w:val="16"/>
              </w:rPr>
            </w:pPr>
            <w:r w:rsidRPr="00A10336">
              <w:rPr>
                <w:i/>
                <w:sz w:val="16"/>
              </w:rPr>
              <w:t>2005</w:t>
            </w:r>
          </w:p>
        </w:tc>
        <w:tc>
          <w:tcPr>
            <w:tcW w:w="980" w:type="dxa"/>
            <w:tcBorders>
              <w:top w:val="single" w:sz="4" w:space="0" w:color="auto"/>
              <w:bottom w:val="single" w:sz="12" w:space="0" w:color="auto"/>
            </w:tcBorders>
            <w:shd w:val="clear" w:color="auto" w:fill="auto"/>
          </w:tcPr>
          <w:p w:rsidR="00D11DA0" w:rsidRPr="00A10336" w:rsidRDefault="00D11DA0" w:rsidP="00D11DA0">
            <w:pPr>
              <w:spacing w:before="80" w:after="80" w:line="200" w:lineRule="exact"/>
              <w:ind w:right="28"/>
              <w:jc w:val="right"/>
              <w:rPr>
                <w:i/>
                <w:sz w:val="16"/>
              </w:rPr>
            </w:pPr>
            <w:r w:rsidRPr="00A10336">
              <w:rPr>
                <w:i/>
                <w:sz w:val="16"/>
              </w:rPr>
              <w:t>2007</w:t>
            </w:r>
          </w:p>
        </w:tc>
      </w:tr>
      <w:tr w:rsidR="00D11DA0" w:rsidRPr="00A10336" w:rsidTr="00D11DA0">
        <w:tblPrEx>
          <w:tblCellMar>
            <w:top w:w="0" w:type="dxa"/>
            <w:bottom w:w="0" w:type="dxa"/>
          </w:tblCellMar>
        </w:tblPrEx>
        <w:trPr>
          <w:trHeight w:val="240"/>
        </w:trPr>
        <w:tc>
          <w:tcPr>
            <w:tcW w:w="1017" w:type="dxa"/>
            <w:tcBorders>
              <w:top w:val="single" w:sz="12" w:space="0" w:color="auto"/>
            </w:tcBorders>
            <w:shd w:val="clear" w:color="auto" w:fill="auto"/>
          </w:tcPr>
          <w:p w:rsidR="00D11DA0" w:rsidRPr="00A10336" w:rsidRDefault="00D11DA0" w:rsidP="00D11DA0">
            <w:pPr>
              <w:spacing w:before="40" w:after="40" w:line="220" w:lineRule="exact"/>
              <w:rPr>
                <w:sz w:val="18"/>
              </w:rPr>
            </w:pPr>
            <w:r w:rsidRPr="00A10336">
              <w:rPr>
                <w:sz w:val="18"/>
              </w:rPr>
              <w:t>Nacional</w:t>
            </w:r>
          </w:p>
        </w:tc>
        <w:tc>
          <w:tcPr>
            <w:tcW w:w="1456" w:type="dxa"/>
            <w:tcBorders>
              <w:top w:val="single" w:sz="12" w:space="0" w:color="auto"/>
            </w:tcBorders>
            <w:shd w:val="clear" w:color="auto" w:fill="auto"/>
          </w:tcPr>
          <w:p w:rsidR="00D11DA0" w:rsidRDefault="00D11DA0" w:rsidP="00D11DA0">
            <w:pPr>
              <w:spacing w:before="40" w:after="40" w:line="220" w:lineRule="exact"/>
              <w:rPr>
                <w:sz w:val="18"/>
              </w:rPr>
            </w:pPr>
            <w:r w:rsidRPr="00A10336">
              <w:rPr>
                <w:sz w:val="18"/>
              </w:rPr>
              <w:t>NCHS</w:t>
            </w:r>
          </w:p>
          <w:p w:rsidR="00D11DA0" w:rsidRPr="00A10336" w:rsidRDefault="00D11DA0" w:rsidP="00D11DA0">
            <w:pPr>
              <w:spacing w:before="40" w:after="40" w:line="220" w:lineRule="exact"/>
              <w:rPr>
                <w:sz w:val="18"/>
              </w:rPr>
            </w:pPr>
            <w:r w:rsidRPr="00A10336">
              <w:rPr>
                <w:sz w:val="18"/>
              </w:rPr>
              <w:t>OMS 2006</w:t>
            </w:r>
          </w:p>
        </w:tc>
        <w:tc>
          <w:tcPr>
            <w:tcW w:w="979" w:type="dxa"/>
            <w:tcBorders>
              <w:top w:val="single" w:sz="12" w:space="0" w:color="auto"/>
            </w:tcBorders>
            <w:shd w:val="clear" w:color="auto" w:fill="auto"/>
          </w:tcPr>
          <w:p w:rsidR="00D11DA0" w:rsidRPr="00A10336" w:rsidRDefault="00D11DA0" w:rsidP="00D11DA0">
            <w:pPr>
              <w:spacing w:before="40" w:after="40" w:line="220" w:lineRule="exact"/>
              <w:ind w:right="28"/>
              <w:jc w:val="right"/>
              <w:rPr>
                <w:sz w:val="18"/>
              </w:rPr>
            </w:pPr>
            <w:r w:rsidRPr="00A10336">
              <w:rPr>
                <w:sz w:val="18"/>
              </w:rPr>
              <w:t>36</w:t>
            </w:r>
            <w:r>
              <w:rPr>
                <w:sz w:val="18"/>
              </w:rPr>
              <w:t>,</w:t>
            </w:r>
            <w:r w:rsidRPr="00A10336">
              <w:rPr>
                <w:sz w:val="18"/>
              </w:rPr>
              <w:t>5</w:t>
            </w:r>
          </w:p>
        </w:tc>
        <w:tc>
          <w:tcPr>
            <w:tcW w:w="979" w:type="dxa"/>
            <w:tcBorders>
              <w:top w:val="single" w:sz="12" w:space="0" w:color="auto"/>
            </w:tcBorders>
            <w:shd w:val="clear" w:color="auto" w:fill="auto"/>
          </w:tcPr>
          <w:p w:rsidR="00D11DA0" w:rsidRPr="00A10336" w:rsidRDefault="00D11DA0" w:rsidP="00D11DA0">
            <w:pPr>
              <w:spacing w:before="40" w:after="40" w:line="220" w:lineRule="exact"/>
              <w:ind w:right="28"/>
              <w:jc w:val="right"/>
              <w:rPr>
                <w:sz w:val="18"/>
              </w:rPr>
            </w:pPr>
            <w:r w:rsidRPr="00A10336">
              <w:rPr>
                <w:sz w:val="18"/>
              </w:rPr>
              <w:t>25</w:t>
            </w:r>
            <w:r>
              <w:rPr>
                <w:sz w:val="18"/>
              </w:rPr>
              <w:t>,</w:t>
            </w:r>
            <w:r w:rsidRPr="00A10336">
              <w:rPr>
                <w:sz w:val="18"/>
              </w:rPr>
              <w:t>8</w:t>
            </w:r>
          </w:p>
          <w:p w:rsidR="00D11DA0" w:rsidRPr="00A10336" w:rsidRDefault="00D11DA0" w:rsidP="00D11DA0">
            <w:pPr>
              <w:spacing w:before="40" w:after="40" w:line="220" w:lineRule="exact"/>
              <w:ind w:right="28"/>
              <w:jc w:val="right"/>
              <w:rPr>
                <w:sz w:val="18"/>
              </w:rPr>
            </w:pPr>
            <w:r w:rsidRPr="00A10336">
              <w:rPr>
                <w:sz w:val="18"/>
              </w:rPr>
              <w:t>31</w:t>
            </w:r>
            <w:r>
              <w:rPr>
                <w:sz w:val="18"/>
              </w:rPr>
              <w:t>,</w:t>
            </w:r>
            <w:r w:rsidRPr="00A10336">
              <w:rPr>
                <w:sz w:val="18"/>
              </w:rPr>
              <w:t>6</w:t>
            </w:r>
          </w:p>
        </w:tc>
        <w:tc>
          <w:tcPr>
            <w:tcW w:w="980" w:type="dxa"/>
            <w:tcBorders>
              <w:top w:val="single" w:sz="12" w:space="0" w:color="auto"/>
            </w:tcBorders>
            <w:shd w:val="clear" w:color="auto" w:fill="auto"/>
          </w:tcPr>
          <w:p w:rsidR="00D11DA0" w:rsidRPr="00A10336" w:rsidRDefault="00D11DA0" w:rsidP="00D11DA0">
            <w:pPr>
              <w:spacing w:before="40" w:after="40" w:line="220" w:lineRule="exact"/>
              <w:ind w:right="28"/>
              <w:jc w:val="right"/>
              <w:rPr>
                <w:sz w:val="18"/>
              </w:rPr>
            </w:pPr>
            <w:r w:rsidRPr="00A10336">
              <w:rPr>
                <w:sz w:val="18"/>
              </w:rPr>
              <w:t>25</w:t>
            </w:r>
            <w:r>
              <w:rPr>
                <w:sz w:val="18"/>
              </w:rPr>
              <w:t>,</w:t>
            </w:r>
            <w:r w:rsidRPr="00A10336">
              <w:rPr>
                <w:sz w:val="18"/>
              </w:rPr>
              <w:t>4</w:t>
            </w:r>
          </w:p>
          <w:p w:rsidR="00D11DA0" w:rsidRPr="00A10336" w:rsidRDefault="00D11DA0" w:rsidP="00D11DA0">
            <w:pPr>
              <w:spacing w:before="40" w:after="40" w:line="220" w:lineRule="exact"/>
              <w:ind w:right="28"/>
              <w:jc w:val="right"/>
              <w:rPr>
                <w:sz w:val="18"/>
              </w:rPr>
            </w:pPr>
            <w:r w:rsidRPr="00A10336">
              <w:rPr>
                <w:sz w:val="18"/>
              </w:rPr>
              <w:t>31</w:t>
            </w:r>
            <w:r>
              <w:rPr>
                <w:sz w:val="18"/>
              </w:rPr>
              <w:t>,</w:t>
            </w:r>
            <w:r w:rsidRPr="00A10336">
              <w:rPr>
                <w:sz w:val="18"/>
              </w:rPr>
              <w:t>3</w:t>
            </w:r>
          </w:p>
        </w:tc>
        <w:tc>
          <w:tcPr>
            <w:tcW w:w="979" w:type="dxa"/>
            <w:tcBorders>
              <w:top w:val="single" w:sz="12" w:space="0" w:color="auto"/>
            </w:tcBorders>
            <w:shd w:val="clear" w:color="auto" w:fill="auto"/>
          </w:tcPr>
          <w:p w:rsidR="00D11DA0" w:rsidRPr="00A10336" w:rsidRDefault="00D11DA0" w:rsidP="00D11DA0">
            <w:pPr>
              <w:spacing w:before="40" w:after="40" w:line="220" w:lineRule="exact"/>
              <w:ind w:right="28"/>
              <w:jc w:val="right"/>
              <w:rPr>
                <w:sz w:val="18"/>
              </w:rPr>
            </w:pPr>
            <w:r w:rsidRPr="00A10336">
              <w:rPr>
                <w:sz w:val="18"/>
              </w:rPr>
              <w:t>23</w:t>
            </w:r>
            <w:r>
              <w:rPr>
                <w:sz w:val="18"/>
              </w:rPr>
              <w:t>,</w:t>
            </w:r>
            <w:r w:rsidRPr="00A10336">
              <w:rPr>
                <w:sz w:val="18"/>
              </w:rPr>
              <w:t>9</w:t>
            </w:r>
          </w:p>
          <w:p w:rsidR="00D11DA0" w:rsidRPr="00A10336" w:rsidRDefault="00D11DA0" w:rsidP="00D11DA0">
            <w:pPr>
              <w:spacing w:before="40" w:after="40" w:line="220" w:lineRule="exact"/>
              <w:ind w:right="28"/>
              <w:jc w:val="right"/>
              <w:rPr>
                <w:sz w:val="18"/>
              </w:rPr>
            </w:pPr>
            <w:r w:rsidRPr="00A10336">
              <w:rPr>
                <w:sz w:val="18"/>
              </w:rPr>
              <w:t>29</w:t>
            </w:r>
            <w:r>
              <w:rPr>
                <w:sz w:val="18"/>
              </w:rPr>
              <w:t>,</w:t>
            </w:r>
            <w:r w:rsidRPr="00A10336">
              <w:rPr>
                <w:sz w:val="18"/>
              </w:rPr>
              <w:t>3</w:t>
            </w:r>
          </w:p>
        </w:tc>
        <w:tc>
          <w:tcPr>
            <w:tcW w:w="980" w:type="dxa"/>
            <w:tcBorders>
              <w:top w:val="single" w:sz="12" w:space="0" w:color="auto"/>
            </w:tcBorders>
            <w:shd w:val="clear" w:color="auto" w:fill="auto"/>
          </w:tcPr>
          <w:p w:rsidR="00D11DA0" w:rsidRPr="00A10336" w:rsidRDefault="00D11DA0" w:rsidP="00D11DA0">
            <w:pPr>
              <w:spacing w:before="40" w:after="40" w:line="220" w:lineRule="exact"/>
              <w:ind w:right="28"/>
              <w:jc w:val="right"/>
              <w:rPr>
                <w:sz w:val="18"/>
              </w:rPr>
            </w:pPr>
            <w:r w:rsidRPr="00A10336">
              <w:rPr>
                <w:sz w:val="18"/>
              </w:rPr>
              <w:t>23</w:t>
            </w:r>
            <w:r>
              <w:rPr>
                <w:sz w:val="18"/>
              </w:rPr>
              <w:t>,</w:t>
            </w:r>
            <w:r w:rsidRPr="00A10336">
              <w:rPr>
                <w:sz w:val="18"/>
              </w:rPr>
              <w:t>5</w:t>
            </w:r>
          </w:p>
          <w:p w:rsidR="00D11DA0" w:rsidRPr="00A10336" w:rsidRDefault="00D11DA0" w:rsidP="00D11DA0">
            <w:pPr>
              <w:spacing w:before="40" w:after="40" w:line="220" w:lineRule="exact"/>
              <w:ind w:right="28"/>
              <w:jc w:val="right"/>
              <w:rPr>
                <w:sz w:val="18"/>
              </w:rPr>
            </w:pPr>
            <w:r w:rsidRPr="00A10336">
              <w:rPr>
                <w:sz w:val="18"/>
              </w:rPr>
              <w:t>29</w:t>
            </w:r>
            <w:r>
              <w:rPr>
                <w:sz w:val="18"/>
              </w:rPr>
              <w:t>,</w:t>
            </w:r>
            <w:r w:rsidRPr="00A10336">
              <w:rPr>
                <w:sz w:val="18"/>
              </w:rPr>
              <w:t>1</w:t>
            </w:r>
          </w:p>
        </w:tc>
      </w:tr>
      <w:tr w:rsidR="00D11DA0" w:rsidRPr="00A10336" w:rsidTr="00D11DA0">
        <w:tblPrEx>
          <w:tblCellMar>
            <w:top w:w="0" w:type="dxa"/>
            <w:bottom w:w="0" w:type="dxa"/>
          </w:tblCellMar>
        </w:tblPrEx>
        <w:trPr>
          <w:trHeight w:val="240"/>
        </w:trPr>
        <w:tc>
          <w:tcPr>
            <w:tcW w:w="1017" w:type="dxa"/>
            <w:shd w:val="clear" w:color="auto" w:fill="auto"/>
          </w:tcPr>
          <w:p w:rsidR="00D11DA0" w:rsidRPr="00A10336" w:rsidRDefault="00D11DA0" w:rsidP="00D11DA0">
            <w:pPr>
              <w:spacing w:before="40" w:after="40" w:line="220" w:lineRule="exact"/>
              <w:rPr>
                <w:sz w:val="18"/>
              </w:rPr>
            </w:pPr>
            <w:r w:rsidRPr="00A10336">
              <w:rPr>
                <w:sz w:val="18"/>
              </w:rPr>
              <w:t>Urbano</w:t>
            </w:r>
          </w:p>
        </w:tc>
        <w:tc>
          <w:tcPr>
            <w:tcW w:w="1456" w:type="dxa"/>
            <w:shd w:val="clear" w:color="auto" w:fill="auto"/>
          </w:tcPr>
          <w:p w:rsidR="00D11DA0" w:rsidRDefault="00D11DA0" w:rsidP="00D11DA0">
            <w:pPr>
              <w:spacing w:before="40" w:after="40" w:line="220" w:lineRule="exact"/>
              <w:rPr>
                <w:sz w:val="18"/>
              </w:rPr>
            </w:pPr>
            <w:r w:rsidRPr="00A10336">
              <w:rPr>
                <w:sz w:val="18"/>
              </w:rPr>
              <w:t>NCHS</w:t>
            </w:r>
          </w:p>
          <w:p w:rsidR="00D11DA0" w:rsidRPr="00A10336" w:rsidRDefault="00D11DA0" w:rsidP="00D11DA0">
            <w:pPr>
              <w:spacing w:before="40" w:after="40" w:line="220" w:lineRule="exact"/>
              <w:rPr>
                <w:sz w:val="18"/>
              </w:rPr>
            </w:pPr>
            <w:r w:rsidRPr="00A10336">
              <w:rPr>
                <w:sz w:val="18"/>
              </w:rPr>
              <w:t>OMS 2006</w:t>
            </w:r>
          </w:p>
        </w:tc>
        <w:tc>
          <w:tcPr>
            <w:tcW w:w="979" w:type="dxa"/>
            <w:shd w:val="clear" w:color="auto" w:fill="auto"/>
          </w:tcPr>
          <w:p w:rsidR="00D11DA0" w:rsidRPr="00A10336" w:rsidRDefault="00D11DA0" w:rsidP="00D11DA0">
            <w:pPr>
              <w:spacing w:before="40" w:after="40" w:line="220" w:lineRule="exact"/>
              <w:ind w:right="28"/>
              <w:jc w:val="right"/>
              <w:rPr>
                <w:sz w:val="18"/>
              </w:rPr>
            </w:pPr>
            <w:r w:rsidRPr="00A10336">
              <w:rPr>
                <w:sz w:val="18"/>
              </w:rPr>
              <w:t>25</w:t>
            </w:r>
            <w:r>
              <w:rPr>
                <w:sz w:val="18"/>
              </w:rPr>
              <w:t>,</w:t>
            </w:r>
            <w:r w:rsidRPr="00A10336">
              <w:rPr>
                <w:sz w:val="18"/>
              </w:rPr>
              <w:t>9</w:t>
            </w:r>
          </w:p>
        </w:tc>
        <w:tc>
          <w:tcPr>
            <w:tcW w:w="979" w:type="dxa"/>
            <w:shd w:val="clear" w:color="auto" w:fill="auto"/>
          </w:tcPr>
          <w:p w:rsidR="00D11DA0" w:rsidRPr="00A10336" w:rsidRDefault="00D11DA0" w:rsidP="00D11DA0">
            <w:pPr>
              <w:spacing w:before="40" w:after="40" w:line="220" w:lineRule="exact"/>
              <w:ind w:right="28"/>
              <w:jc w:val="right"/>
              <w:rPr>
                <w:sz w:val="18"/>
              </w:rPr>
            </w:pPr>
            <w:r w:rsidRPr="00A10336">
              <w:rPr>
                <w:sz w:val="18"/>
              </w:rPr>
              <w:t>16</w:t>
            </w:r>
            <w:r>
              <w:rPr>
                <w:sz w:val="18"/>
              </w:rPr>
              <w:t>,</w:t>
            </w:r>
            <w:r w:rsidRPr="00A10336">
              <w:rPr>
                <w:sz w:val="18"/>
              </w:rPr>
              <w:t>2</w:t>
            </w:r>
          </w:p>
          <w:p w:rsidR="00D11DA0" w:rsidRPr="00A10336" w:rsidRDefault="00D11DA0" w:rsidP="00D11DA0">
            <w:pPr>
              <w:spacing w:before="40" w:after="40" w:line="220" w:lineRule="exact"/>
              <w:ind w:right="28"/>
              <w:jc w:val="right"/>
              <w:rPr>
                <w:sz w:val="18"/>
              </w:rPr>
            </w:pPr>
            <w:r w:rsidRPr="00A10336">
              <w:rPr>
                <w:sz w:val="18"/>
              </w:rPr>
              <w:t>20</w:t>
            </w:r>
            <w:r>
              <w:rPr>
                <w:sz w:val="18"/>
              </w:rPr>
              <w:t>,</w:t>
            </w:r>
            <w:r w:rsidRPr="00A10336">
              <w:rPr>
                <w:sz w:val="18"/>
              </w:rPr>
              <w:t>9</w:t>
            </w:r>
          </w:p>
        </w:tc>
        <w:tc>
          <w:tcPr>
            <w:tcW w:w="980" w:type="dxa"/>
            <w:shd w:val="clear" w:color="auto" w:fill="auto"/>
          </w:tcPr>
          <w:p w:rsidR="00D11DA0" w:rsidRPr="00A10336" w:rsidRDefault="00D11DA0" w:rsidP="00D11DA0">
            <w:pPr>
              <w:spacing w:before="40" w:after="40" w:line="220" w:lineRule="exact"/>
              <w:ind w:right="28"/>
              <w:jc w:val="right"/>
              <w:rPr>
                <w:sz w:val="18"/>
              </w:rPr>
            </w:pPr>
            <w:r w:rsidRPr="00A10336">
              <w:rPr>
                <w:sz w:val="18"/>
              </w:rPr>
              <w:t>13</w:t>
            </w:r>
            <w:r>
              <w:rPr>
                <w:sz w:val="18"/>
              </w:rPr>
              <w:t>,</w:t>
            </w:r>
            <w:r w:rsidRPr="00A10336">
              <w:rPr>
                <w:sz w:val="18"/>
              </w:rPr>
              <w:t>4</w:t>
            </w:r>
          </w:p>
          <w:p w:rsidR="00D11DA0" w:rsidRPr="00A10336" w:rsidRDefault="00D11DA0" w:rsidP="00D11DA0">
            <w:pPr>
              <w:spacing w:before="40" w:after="40" w:line="220" w:lineRule="exact"/>
              <w:ind w:right="28"/>
              <w:jc w:val="right"/>
              <w:rPr>
                <w:sz w:val="18"/>
              </w:rPr>
            </w:pPr>
            <w:r w:rsidRPr="00A10336">
              <w:rPr>
                <w:sz w:val="18"/>
              </w:rPr>
              <w:t>18</w:t>
            </w:r>
            <w:r>
              <w:rPr>
                <w:sz w:val="18"/>
              </w:rPr>
              <w:t>,</w:t>
            </w:r>
            <w:r w:rsidRPr="00A10336">
              <w:rPr>
                <w:sz w:val="18"/>
              </w:rPr>
              <w:t>2</w:t>
            </w:r>
          </w:p>
        </w:tc>
        <w:tc>
          <w:tcPr>
            <w:tcW w:w="979" w:type="dxa"/>
            <w:shd w:val="clear" w:color="auto" w:fill="auto"/>
          </w:tcPr>
          <w:p w:rsidR="00D11DA0" w:rsidRPr="00A10336" w:rsidRDefault="00D11DA0" w:rsidP="00D11DA0">
            <w:pPr>
              <w:spacing w:before="40" w:after="40" w:line="220" w:lineRule="exact"/>
              <w:ind w:right="28"/>
              <w:jc w:val="right"/>
              <w:rPr>
                <w:sz w:val="18"/>
              </w:rPr>
            </w:pPr>
            <w:r w:rsidRPr="00A10336">
              <w:rPr>
                <w:sz w:val="18"/>
              </w:rPr>
              <w:t>10</w:t>
            </w:r>
            <w:r>
              <w:rPr>
                <w:sz w:val="18"/>
              </w:rPr>
              <w:t>,</w:t>
            </w:r>
            <w:r w:rsidRPr="00A10336">
              <w:rPr>
                <w:sz w:val="18"/>
              </w:rPr>
              <w:t>1</w:t>
            </w:r>
          </w:p>
          <w:p w:rsidR="00D11DA0" w:rsidRPr="00A10336" w:rsidRDefault="00D11DA0" w:rsidP="00D11DA0">
            <w:pPr>
              <w:spacing w:before="40" w:after="40" w:line="220" w:lineRule="exact"/>
              <w:ind w:right="28"/>
              <w:jc w:val="right"/>
              <w:rPr>
                <w:sz w:val="18"/>
              </w:rPr>
            </w:pPr>
            <w:r w:rsidRPr="00A10336">
              <w:rPr>
                <w:sz w:val="18"/>
              </w:rPr>
              <w:t>13</w:t>
            </w:r>
            <w:r>
              <w:rPr>
                <w:sz w:val="18"/>
              </w:rPr>
              <w:t>,</w:t>
            </w:r>
            <w:r w:rsidRPr="00A10336">
              <w:rPr>
                <w:sz w:val="18"/>
              </w:rPr>
              <w:t>7</w:t>
            </w:r>
          </w:p>
        </w:tc>
        <w:tc>
          <w:tcPr>
            <w:tcW w:w="980" w:type="dxa"/>
            <w:shd w:val="clear" w:color="auto" w:fill="auto"/>
          </w:tcPr>
          <w:p w:rsidR="00D11DA0" w:rsidRPr="00A10336" w:rsidRDefault="00D11DA0" w:rsidP="00D11DA0">
            <w:pPr>
              <w:spacing w:before="40" w:after="40" w:line="220" w:lineRule="exact"/>
              <w:ind w:right="28"/>
              <w:jc w:val="right"/>
              <w:rPr>
                <w:sz w:val="18"/>
              </w:rPr>
            </w:pPr>
            <w:r w:rsidRPr="00A10336">
              <w:rPr>
                <w:sz w:val="18"/>
              </w:rPr>
              <w:t>11</w:t>
            </w:r>
            <w:r>
              <w:rPr>
                <w:sz w:val="18"/>
              </w:rPr>
              <w:t>,</w:t>
            </w:r>
            <w:r w:rsidRPr="00A10336">
              <w:rPr>
                <w:sz w:val="18"/>
              </w:rPr>
              <w:t>5</w:t>
            </w:r>
          </w:p>
          <w:p w:rsidR="00D11DA0" w:rsidRPr="00A10336" w:rsidRDefault="00D11DA0" w:rsidP="00D11DA0">
            <w:pPr>
              <w:spacing w:before="40" w:after="40" w:line="220" w:lineRule="exact"/>
              <w:ind w:right="28"/>
              <w:jc w:val="right"/>
              <w:rPr>
                <w:sz w:val="18"/>
              </w:rPr>
            </w:pPr>
            <w:r w:rsidRPr="00A10336">
              <w:rPr>
                <w:sz w:val="18"/>
              </w:rPr>
              <w:t>15</w:t>
            </w:r>
            <w:r>
              <w:rPr>
                <w:sz w:val="18"/>
              </w:rPr>
              <w:t>,</w:t>
            </w:r>
            <w:r w:rsidRPr="00A10336">
              <w:rPr>
                <w:sz w:val="18"/>
              </w:rPr>
              <w:t>7</w:t>
            </w:r>
          </w:p>
        </w:tc>
      </w:tr>
      <w:tr w:rsidR="00D11DA0" w:rsidRPr="00A10336" w:rsidTr="00D11DA0">
        <w:tblPrEx>
          <w:tblCellMar>
            <w:top w:w="0" w:type="dxa"/>
            <w:bottom w:w="0" w:type="dxa"/>
          </w:tblCellMar>
        </w:tblPrEx>
        <w:trPr>
          <w:trHeight w:val="240"/>
        </w:trPr>
        <w:tc>
          <w:tcPr>
            <w:tcW w:w="1017" w:type="dxa"/>
            <w:tcBorders>
              <w:bottom w:val="single" w:sz="12" w:space="0" w:color="auto"/>
            </w:tcBorders>
            <w:shd w:val="clear" w:color="auto" w:fill="auto"/>
          </w:tcPr>
          <w:p w:rsidR="00D11DA0" w:rsidRPr="00A10336" w:rsidRDefault="00D11DA0" w:rsidP="00D11DA0">
            <w:pPr>
              <w:spacing w:before="40" w:after="40" w:line="220" w:lineRule="exact"/>
              <w:rPr>
                <w:sz w:val="18"/>
              </w:rPr>
            </w:pPr>
            <w:r w:rsidRPr="00A10336">
              <w:rPr>
                <w:sz w:val="18"/>
              </w:rPr>
              <w:t>Rural</w:t>
            </w:r>
          </w:p>
        </w:tc>
        <w:tc>
          <w:tcPr>
            <w:tcW w:w="1456" w:type="dxa"/>
            <w:tcBorders>
              <w:bottom w:val="single" w:sz="12" w:space="0" w:color="auto"/>
            </w:tcBorders>
            <w:shd w:val="clear" w:color="auto" w:fill="auto"/>
          </w:tcPr>
          <w:p w:rsidR="00D11DA0" w:rsidRDefault="00D11DA0" w:rsidP="00D11DA0">
            <w:pPr>
              <w:spacing w:before="40" w:after="40" w:line="220" w:lineRule="exact"/>
              <w:rPr>
                <w:sz w:val="18"/>
              </w:rPr>
            </w:pPr>
            <w:r w:rsidRPr="00A10336">
              <w:rPr>
                <w:sz w:val="18"/>
              </w:rPr>
              <w:t>NCHS</w:t>
            </w:r>
          </w:p>
          <w:p w:rsidR="00D11DA0" w:rsidRPr="00A10336" w:rsidRDefault="00D11DA0" w:rsidP="00D11DA0">
            <w:pPr>
              <w:spacing w:before="40" w:after="40" w:line="220" w:lineRule="exact"/>
              <w:rPr>
                <w:sz w:val="18"/>
              </w:rPr>
            </w:pPr>
            <w:r w:rsidRPr="00A10336">
              <w:rPr>
                <w:sz w:val="18"/>
              </w:rPr>
              <w:t>OMS 2006</w:t>
            </w:r>
          </w:p>
        </w:tc>
        <w:tc>
          <w:tcPr>
            <w:tcW w:w="979" w:type="dxa"/>
            <w:tcBorders>
              <w:bottom w:val="single" w:sz="12" w:space="0" w:color="auto"/>
            </w:tcBorders>
            <w:shd w:val="clear" w:color="auto" w:fill="auto"/>
          </w:tcPr>
          <w:p w:rsidR="00D11DA0" w:rsidRPr="00A10336" w:rsidRDefault="00D11DA0" w:rsidP="00D11DA0">
            <w:pPr>
              <w:spacing w:before="40" w:after="40" w:line="220" w:lineRule="exact"/>
              <w:ind w:right="28"/>
              <w:jc w:val="right"/>
              <w:rPr>
                <w:sz w:val="18"/>
              </w:rPr>
            </w:pPr>
            <w:r w:rsidRPr="00A10336">
              <w:rPr>
                <w:sz w:val="18"/>
              </w:rPr>
              <w:t>53</w:t>
            </w:r>
            <w:r>
              <w:rPr>
                <w:sz w:val="18"/>
              </w:rPr>
              <w:t>,</w:t>
            </w:r>
            <w:r w:rsidRPr="00A10336">
              <w:rPr>
                <w:sz w:val="18"/>
              </w:rPr>
              <w:t>4</w:t>
            </w:r>
          </w:p>
        </w:tc>
        <w:tc>
          <w:tcPr>
            <w:tcW w:w="979" w:type="dxa"/>
            <w:tcBorders>
              <w:bottom w:val="single" w:sz="12" w:space="0" w:color="auto"/>
            </w:tcBorders>
            <w:shd w:val="clear" w:color="auto" w:fill="auto"/>
          </w:tcPr>
          <w:p w:rsidR="00D11DA0" w:rsidRPr="00A10336" w:rsidRDefault="00D11DA0" w:rsidP="00D11DA0">
            <w:pPr>
              <w:spacing w:before="40" w:after="40" w:line="220" w:lineRule="exact"/>
              <w:ind w:right="28"/>
              <w:jc w:val="right"/>
              <w:rPr>
                <w:sz w:val="18"/>
              </w:rPr>
            </w:pPr>
            <w:r w:rsidRPr="00A10336">
              <w:rPr>
                <w:sz w:val="18"/>
              </w:rPr>
              <w:t>40</w:t>
            </w:r>
            <w:r>
              <w:rPr>
                <w:sz w:val="18"/>
              </w:rPr>
              <w:t>,</w:t>
            </w:r>
            <w:r w:rsidRPr="00A10336">
              <w:rPr>
                <w:sz w:val="18"/>
              </w:rPr>
              <w:t>4</w:t>
            </w:r>
          </w:p>
          <w:p w:rsidR="00D11DA0" w:rsidRPr="00A10336" w:rsidRDefault="00D11DA0" w:rsidP="00D11DA0">
            <w:pPr>
              <w:spacing w:before="40" w:after="40" w:line="220" w:lineRule="exact"/>
              <w:ind w:right="28"/>
              <w:jc w:val="right"/>
              <w:rPr>
                <w:sz w:val="18"/>
              </w:rPr>
            </w:pPr>
            <w:r w:rsidRPr="00A10336">
              <w:rPr>
                <w:sz w:val="18"/>
              </w:rPr>
              <w:t>47</w:t>
            </w:r>
            <w:r>
              <w:rPr>
                <w:sz w:val="18"/>
              </w:rPr>
              <w:t>,</w:t>
            </w:r>
            <w:r w:rsidRPr="00A10336">
              <w:rPr>
                <w:sz w:val="18"/>
              </w:rPr>
              <w:t>8</w:t>
            </w:r>
          </w:p>
        </w:tc>
        <w:tc>
          <w:tcPr>
            <w:tcW w:w="980" w:type="dxa"/>
            <w:tcBorders>
              <w:bottom w:val="single" w:sz="12" w:space="0" w:color="auto"/>
            </w:tcBorders>
            <w:shd w:val="clear" w:color="auto" w:fill="auto"/>
          </w:tcPr>
          <w:p w:rsidR="00D11DA0" w:rsidRPr="00A10336" w:rsidRDefault="00D11DA0" w:rsidP="00D11DA0">
            <w:pPr>
              <w:spacing w:before="40" w:after="40" w:line="220" w:lineRule="exact"/>
              <w:ind w:right="28"/>
              <w:jc w:val="right"/>
              <w:rPr>
                <w:sz w:val="18"/>
              </w:rPr>
            </w:pPr>
            <w:r w:rsidRPr="00A10336">
              <w:rPr>
                <w:sz w:val="18"/>
              </w:rPr>
              <w:t>40</w:t>
            </w:r>
            <w:r>
              <w:rPr>
                <w:sz w:val="18"/>
              </w:rPr>
              <w:t>,</w:t>
            </w:r>
            <w:r w:rsidRPr="00A10336">
              <w:rPr>
                <w:sz w:val="18"/>
              </w:rPr>
              <w:t>2</w:t>
            </w:r>
          </w:p>
          <w:p w:rsidR="00D11DA0" w:rsidRPr="00A10336" w:rsidRDefault="00D11DA0" w:rsidP="00D11DA0">
            <w:pPr>
              <w:spacing w:before="40" w:after="40" w:line="220" w:lineRule="exact"/>
              <w:ind w:right="28"/>
              <w:jc w:val="right"/>
              <w:rPr>
                <w:sz w:val="18"/>
              </w:rPr>
            </w:pPr>
            <w:r w:rsidRPr="00A10336">
              <w:rPr>
                <w:sz w:val="18"/>
              </w:rPr>
              <w:t>47</w:t>
            </w:r>
            <w:r>
              <w:rPr>
                <w:sz w:val="18"/>
              </w:rPr>
              <w:t>,</w:t>
            </w:r>
            <w:r w:rsidRPr="00A10336">
              <w:rPr>
                <w:sz w:val="18"/>
              </w:rPr>
              <w:t>3</w:t>
            </w:r>
          </w:p>
        </w:tc>
        <w:tc>
          <w:tcPr>
            <w:tcW w:w="979" w:type="dxa"/>
            <w:tcBorders>
              <w:bottom w:val="single" w:sz="12" w:space="0" w:color="auto"/>
            </w:tcBorders>
            <w:shd w:val="clear" w:color="auto" w:fill="auto"/>
          </w:tcPr>
          <w:p w:rsidR="00D11DA0" w:rsidRPr="00A10336" w:rsidRDefault="00D11DA0" w:rsidP="00D11DA0">
            <w:pPr>
              <w:spacing w:before="40" w:after="40" w:line="220" w:lineRule="exact"/>
              <w:ind w:right="28"/>
              <w:jc w:val="right"/>
              <w:rPr>
                <w:sz w:val="18"/>
              </w:rPr>
            </w:pPr>
            <w:r w:rsidRPr="00A10336">
              <w:rPr>
                <w:sz w:val="18"/>
              </w:rPr>
              <w:t>39</w:t>
            </w:r>
          </w:p>
          <w:p w:rsidR="00D11DA0" w:rsidRPr="00A10336" w:rsidRDefault="00D11DA0" w:rsidP="00D11DA0">
            <w:pPr>
              <w:spacing w:before="40" w:after="40" w:line="220" w:lineRule="exact"/>
              <w:ind w:right="28"/>
              <w:jc w:val="right"/>
              <w:rPr>
                <w:sz w:val="18"/>
              </w:rPr>
            </w:pPr>
            <w:r w:rsidRPr="00A10336">
              <w:rPr>
                <w:sz w:val="18"/>
              </w:rPr>
              <w:t>46</w:t>
            </w:r>
            <w:r>
              <w:rPr>
                <w:sz w:val="18"/>
              </w:rPr>
              <w:t>,</w:t>
            </w:r>
            <w:r w:rsidRPr="00A10336">
              <w:rPr>
                <w:sz w:val="18"/>
              </w:rPr>
              <w:t>3</w:t>
            </w:r>
          </w:p>
        </w:tc>
        <w:tc>
          <w:tcPr>
            <w:tcW w:w="980" w:type="dxa"/>
            <w:tcBorders>
              <w:bottom w:val="single" w:sz="12" w:space="0" w:color="auto"/>
            </w:tcBorders>
            <w:shd w:val="clear" w:color="auto" w:fill="auto"/>
          </w:tcPr>
          <w:p w:rsidR="00D11DA0" w:rsidRPr="00A10336" w:rsidRDefault="00D11DA0" w:rsidP="00D11DA0">
            <w:pPr>
              <w:spacing w:before="40" w:after="40" w:line="220" w:lineRule="exact"/>
              <w:ind w:right="28"/>
              <w:jc w:val="right"/>
              <w:rPr>
                <w:sz w:val="18"/>
              </w:rPr>
            </w:pPr>
            <w:r w:rsidRPr="00A10336">
              <w:rPr>
                <w:sz w:val="18"/>
              </w:rPr>
              <w:t>36</w:t>
            </w:r>
            <w:r>
              <w:rPr>
                <w:sz w:val="18"/>
              </w:rPr>
              <w:t>,</w:t>
            </w:r>
            <w:r w:rsidRPr="00A10336">
              <w:rPr>
                <w:sz w:val="18"/>
              </w:rPr>
              <w:t>1</w:t>
            </w:r>
          </w:p>
          <w:p w:rsidR="00D11DA0" w:rsidRPr="00A10336" w:rsidRDefault="00D11DA0" w:rsidP="00D11DA0">
            <w:pPr>
              <w:spacing w:before="40" w:after="40" w:line="220" w:lineRule="exact"/>
              <w:ind w:right="28"/>
              <w:jc w:val="right"/>
              <w:rPr>
                <w:sz w:val="18"/>
              </w:rPr>
            </w:pPr>
            <w:r w:rsidRPr="00A10336">
              <w:rPr>
                <w:sz w:val="18"/>
              </w:rPr>
              <w:t>43</w:t>
            </w:r>
            <w:r>
              <w:rPr>
                <w:sz w:val="18"/>
              </w:rPr>
              <w:t>,</w:t>
            </w:r>
            <w:r w:rsidRPr="00A10336">
              <w:rPr>
                <w:sz w:val="18"/>
              </w:rPr>
              <w:t>5</w:t>
            </w:r>
          </w:p>
        </w:tc>
      </w:tr>
    </w:tbl>
    <w:p w:rsidR="00D11DA0" w:rsidRPr="00A10336" w:rsidRDefault="00D11DA0" w:rsidP="00D11DA0">
      <w:pPr>
        <w:pStyle w:val="SingleTxtG"/>
        <w:spacing w:before="120" w:after="240"/>
        <w:ind w:firstLine="170"/>
        <w:rPr>
          <w:sz w:val="18"/>
          <w:szCs w:val="18"/>
        </w:rPr>
      </w:pPr>
      <w:r w:rsidRPr="00A10336">
        <w:rPr>
          <w:i/>
          <w:sz w:val="18"/>
          <w:szCs w:val="18"/>
        </w:rPr>
        <w:t>Fuente:</w:t>
      </w:r>
      <w:r w:rsidRPr="00A10336">
        <w:rPr>
          <w:sz w:val="18"/>
          <w:szCs w:val="18"/>
        </w:rPr>
        <w:t xml:space="preserve"> ENDES continua</w:t>
      </w:r>
      <w:r>
        <w:rPr>
          <w:sz w:val="18"/>
          <w:szCs w:val="18"/>
        </w:rPr>
        <w:t>.</w:t>
      </w:r>
    </w:p>
    <w:p w:rsidR="00D11DA0" w:rsidRDefault="00D11DA0" w:rsidP="00D11DA0">
      <w:pPr>
        <w:pStyle w:val="Heading1"/>
        <w:spacing w:line="240" w:lineRule="atLeast"/>
      </w:pPr>
      <w:r w:rsidRPr="00295065">
        <w:t>Cuadro 10</w:t>
      </w:r>
    </w:p>
    <w:p w:rsidR="00D11DA0" w:rsidRPr="00D25D57" w:rsidRDefault="00D11DA0" w:rsidP="00D11DA0">
      <w:pPr>
        <w:pStyle w:val="SingleTxtG"/>
        <w:jc w:val="left"/>
        <w:rPr>
          <w:b/>
        </w:rPr>
      </w:pPr>
      <w:r w:rsidRPr="00D25D57">
        <w:rPr>
          <w:b/>
        </w:rPr>
        <w:t>Prevalencia de Desnutrición Crónica en niños menores de 5 años, por</w:t>
      </w:r>
      <w:r>
        <w:rPr>
          <w:b/>
        </w:rPr>
        <w:br/>
      </w:r>
      <w:r w:rsidRPr="00D25D57">
        <w:rPr>
          <w:b/>
        </w:rPr>
        <w:t>departamento</w:t>
      </w:r>
      <w:r>
        <w:rPr>
          <w:b/>
        </w:rPr>
        <w:t xml:space="preserve"> </w:t>
      </w:r>
      <w:r w:rsidRPr="00D25D57">
        <w:rPr>
          <w:b/>
        </w:rPr>
        <w:t xml:space="preserve">según ENDES </w:t>
      </w:r>
      <w:r>
        <w:rPr>
          <w:b/>
        </w:rPr>
        <w:t xml:space="preserve">2000 </w:t>
      </w:r>
      <w:r w:rsidRPr="00D25D57">
        <w:rPr>
          <w:b/>
        </w:rPr>
        <w:t>y MONIN 2004</w:t>
      </w:r>
    </w:p>
    <w:tbl>
      <w:tblPr>
        <w:tblW w:w="7370" w:type="dxa"/>
        <w:tblInd w:w="1094" w:type="dxa"/>
        <w:tblBorders>
          <w:top w:val="single" w:sz="4" w:space="0" w:color="auto"/>
        </w:tblBorders>
        <w:tblCellMar>
          <w:left w:w="0" w:type="dxa"/>
          <w:right w:w="0" w:type="dxa"/>
        </w:tblCellMar>
        <w:tblLook w:val="0000" w:firstRow="0" w:lastRow="0" w:firstColumn="0" w:lastColumn="0" w:noHBand="0" w:noVBand="0"/>
      </w:tblPr>
      <w:tblGrid>
        <w:gridCol w:w="2070"/>
        <w:gridCol w:w="1510"/>
        <w:gridCol w:w="1254"/>
        <w:gridCol w:w="1310"/>
        <w:gridCol w:w="1226"/>
      </w:tblGrid>
      <w:tr w:rsidR="00D11DA0" w:rsidRPr="00AC4F8F" w:rsidTr="00D11DA0">
        <w:tblPrEx>
          <w:tblCellMar>
            <w:top w:w="0" w:type="dxa"/>
            <w:bottom w:w="0" w:type="dxa"/>
          </w:tblCellMar>
        </w:tblPrEx>
        <w:trPr>
          <w:trHeight w:val="240"/>
          <w:tblHeader/>
        </w:trPr>
        <w:tc>
          <w:tcPr>
            <w:tcW w:w="2070" w:type="dxa"/>
            <w:vMerge w:val="restart"/>
            <w:tcBorders>
              <w:top w:val="single" w:sz="4" w:space="0" w:color="auto"/>
            </w:tcBorders>
            <w:shd w:val="clear" w:color="auto" w:fill="auto"/>
            <w:vAlign w:val="bottom"/>
          </w:tcPr>
          <w:p w:rsidR="00D11DA0" w:rsidRPr="00AC4F8F" w:rsidRDefault="00D11DA0" w:rsidP="00D11DA0">
            <w:pPr>
              <w:shd w:val="clear" w:color="auto" w:fill="FFFFFF"/>
              <w:spacing w:before="80" w:after="80" w:line="200" w:lineRule="exact"/>
              <w:rPr>
                <w:i/>
                <w:sz w:val="16"/>
              </w:rPr>
            </w:pPr>
            <w:r w:rsidRPr="00A44FA5">
              <w:rPr>
                <w:i/>
                <w:sz w:val="16"/>
                <w:szCs w:val="18"/>
              </w:rPr>
              <w:t>Departamento</w:t>
            </w:r>
          </w:p>
        </w:tc>
        <w:tc>
          <w:tcPr>
            <w:tcW w:w="2764" w:type="dxa"/>
            <w:gridSpan w:val="2"/>
            <w:tcBorders>
              <w:top w:val="single" w:sz="4" w:space="0" w:color="auto"/>
              <w:bottom w:val="single" w:sz="4" w:space="0" w:color="auto"/>
              <w:right w:val="single" w:sz="24" w:space="0" w:color="FFFFFF"/>
            </w:tcBorders>
            <w:shd w:val="clear" w:color="auto" w:fill="auto"/>
            <w:vAlign w:val="bottom"/>
          </w:tcPr>
          <w:p w:rsidR="00D11DA0" w:rsidRPr="00AC4F8F" w:rsidRDefault="00D11DA0" w:rsidP="00D11DA0">
            <w:pPr>
              <w:shd w:val="clear" w:color="auto" w:fill="FFFFFF"/>
              <w:spacing w:before="80" w:after="80" w:line="200" w:lineRule="exact"/>
              <w:ind w:left="113"/>
              <w:jc w:val="center"/>
              <w:rPr>
                <w:i/>
                <w:sz w:val="16"/>
              </w:rPr>
            </w:pPr>
            <w:r w:rsidRPr="00AC4F8F">
              <w:rPr>
                <w:i/>
                <w:sz w:val="16"/>
                <w:szCs w:val="18"/>
                <w:lang w:val="en-US"/>
              </w:rPr>
              <w:t>ENDES</w:t>
            </w:r>
            <w:r>
              <w:rPr>
                <w:i/>
                <w:sz w:val="16"/>
                <w:szCs w:val="18"/>
                <w:lang w:val="en-US"/>
              </w:rPr>
              <w:t xml:space="preserve"> </w:t>
            </w:r>
            <w:r w:rsidRPr="00AC4F8F">
              <w:rPr>
                <w:i/>
                <w:sz w:val="16"/>
                <w:szCs w:val="18"/>
                <w:lang w:val="en-US"/>
              </w:rPr>
              <w:t>2000</w:t>
            </w:r>
          </w:p>
        </w:tc>
        <w:tc>
          <w:tcPr>
            <w:tcW w:w="2536" w:type="dxa"/>
            <w:gridSpan w:val="2"/>
            <w:tcBorders>
              <w:top w:val="single" w:sz="4" w:space="0" w:color="auto"/>
              <w:left w:val="single" w:sz="24" w:space="0" w:color="FFFFFF"/>
              <w:bottom w:val="single" w:sz="4" w:space="0" w:color="auto"/>
            </w:tcBorders>
            <w:shd w:val="clear" w:color="auto" w:fill="auto"/>
            <w:vAlign w:val="bottom"/>
          </w:tcPr>
          <w:p w:rsidR="00D11DA0" w:rsidRPr="00AC4F8F" w:rsidRDefault="00D11DA0" w:rsidP="00D11DA0">
            <w:pPr>
              <w:shd w:val="clear" w:color="auto" w:fill="FFFFFF"/>
              <w:spacing w:before="80" w:after="80" w:line="200" w:lineRule="exact"/>
              <w:ind w:left="113"/>
              <w:jc w:val="center"/>
              <w:rPr>
                <w:i/>
                <w:sz w:val="16"/>
              </w:rPr>
            </w:pPr>
            <w:r w:rsidRPr="00AC4F8F">
              <w:rPr>
                <w:i/>
                <w:sz w:val="16"/>
                <w:szCs w:val="18"/>
                <w:lang w:val="en-US"/>
              </w:rPr>
              <w:t>MONIN 2004</w:t>
            </w:r>
          </w:p>
        </w:tc>
      </w:tr>
      <w:tr w:rsidR="00D11DA0" w:rsidRPr="00AC4F8F" w:rsidTr="00D11DA0">
        <w:tblPrEx>
          <w:tblCellMar>
            <w:top w:w="0" w:type="dxa"/>
            <w:bottom w:w="0" w:type="dxa"/>
          </w:tblCellMar>
        </w:tblPrEx>
        <w:trPr>
          <w:trHeight w:val="240"/>
          <w:tblHeader/>
        </w:trPr>
        <w:tc>
          <w:tcPr>
            <w:tcW w:w="2070" w:type="dxa"/>
            <w:vMerge/>
            <w:tcBorders>
              <w:bottom w:val="single" w:sz="12" w:space="0" w:color="auto"/>
            </w:tcBorders>
            <w:shd w:val="clear" w:color="auto" w:fill="auto"/>
          </w:tcPr>
          <w:p w:rsidR="00D11DA0" w:rsidRPr="00502766" w:rsidRDefault="00D11DA0" w:rsidP="00D11DA0">
            <w:pPr>
              <w:shd w:val="clear" w:color="auto" w:fill="FFFFFF"/>
              <w:spacing w:before="80" w:after="80" w:line="200" w:lineRule="exact"/>
              <w:rPr>
                <w:i/>
                <w:sz w:val="16"/>
              </w:rPr>
            </w:pPr>
          </w:p>
        </w:tc>
        <w:tc>
          <w:tcPr>
            <w:tcW w:w="1510" w:type="dxa"/>
            <w:tcBorders>
              <w:top w:val="single" w:sz="4" w:space="0" w:color="auto"/>
              <w:bottom w:val="single" w:sz="12" w:space="0" w:color="auto"/>
            </w:tcBorders>
            <w:shd w:val="clear" w:color="auto" w:fill="auto"/>
            <w:vAlign w:val="bottom"/>
          </w:tcPr>
          <w:p w:rsidR="00D11DA0" w:rsidRPr="00502766" w:rsidRDefault="00D11DA0" w:rsidP="00D11DA0">
            <w:pPr>
              <w:shd w:val="clear" w:color="auto" w:fill="FFFFFF"/>
              <w:spacing w:before="80" w:after="80" w:line="200" w:lineRule="exact"/>
              <w:ind w:left="113" w:right="28"/>
              <w:jc w:val="right"/>
              <w:rPr>
                <w:i/>
                <w:sz w:val="16"/>
              </w:rPr>
            </w:pPr>
            <w:r>
              <w:rPr>
                <w:i/>
                <w:sz w:val="16"/>
              </w:rPr>
              <w:t>Número</w:t>
            </w:r>
          </w:p>
        </w:tc>
        <w:tc>
          <w:tcPr>
            <w:tcW w:w="1254" w:type="dxa"/>
            <w:tcBorders>
              <w:top w:val="single" w:sz="4" w:space="0" w:color="auto"/>
              <w:bottom w:val="single" w:sz="12" w:space="0" w:color="auto"/>
              <w:right w:val="single" w:sz="24" w:space="0" w:color="FFFFFF"/>
            </w:tcBorders>
            <w:shd w:val="clear" w:color="auto" w:fill="auto"/>
            <w:vAlign w:val="bottom"/>
          </w:tcPr>
          <w:p w:rsidR="00D11DA0" w:rsidRPr="00502766" w:rsidRDefault="00D11DA0" w:rsidP="00D11DA0">
            <w:pPr>
              <w:shd w:val="clear" w:color="auto" w:fill="FFFFFF"/>
              <w:spacing w:before="80" w:after="80" w:line="200" w:lineRule="exact"/>
              <w:ind w:left="113" w:right="28"/>
              <w:jc w:val="right"/>
              <w:rPr>
                <w:i/>
                <w:sz w:val="16"/>
              </w:rPr>
            </w:pPr>
            <w:r>
              <w:rPr>
                <w:i/>
                <w:sz w:val="16"/>
              </w:rPr>
              <w:t>Porcentaje</w:t>
            </w:r>
          </w:p>
        </w:tc>
        <w:tc>
          <w:tcPr>
            <w:tcW w:w="1310" w:type="dxa"/>
            <w:tcBorders>
              <w:top w:val="single" w:sz="4" w:space="0" w:color="auto"/>
              <w:left w:val="single" w:sz="24" w:space="0" w:color="FFFFFF"/>
              <w:bottom w:val="single" w:sz="12" w:space="0" w:color="auto"/>
            </w:tcBorders>
            <w:shd w:val="clear" w:color="auto" w:fill="auto"/>
            <w:vAlign w:val="bottom"/>
          </w:tcPr>
          <w:p w:rsidR="00D11DA0" w:rsidRPr="00502766" w:rsidRDefault="00D11DA0" w:rsidP="00D11DA0">
            <w:pPr>
              <w:shd w:val="clear" w:color="auto" w:fill="FFFFFF"/>
              <w:spacing w:before="80" w:after="80" w:line="200" w:lineRule="exact"/>
              <w:ind w:left="113" w:right="28"/>
              <w:jc w:val="right"/>
              <w:rPr>
                <w:i/>
                <w:sz w:val="16"/>
              </w:rPr>
            </w:pPr>
            <w:r>
              <w:rPr>
                <w:i/>
                <w:sz w:val="16"/>
              </w:rPr>
              <w:t>Número</w:t>
            </w:r>
          </w:p>
        </w:tc>
        <w:tc>
          <w:tcPr>
            <w:tcW w:w="1226" w:type="dxa"/>
            <w:tcBorders>
              <w:top w:val="single" w:sz="4" w:space="0" w:color="auto"/>
              <w:bottom w:val="single" w:sz="12" w:space="0" w:color="auto"/>
            </w:tcBorders>
            <w:shd w:val="clear" w:color="auto" w:fill="auto"/>
            <w:vAlign w:val="bottom"/>
          </w:tcPr>
          <w:p w:rsidR="00D11DA0" w:rsidRPr="00502766" w:rsidRDefault="00D11DA0" w:rsidP="00D11DA0">
            <w:pPr>
              <w:shd w:val="clear" w:color="auto" w:fill="FFFFFF"/>
              <w:spacing w:before="80" w:after="80" w:line="200" w:lineRule="exact"/>
              <w:ind w:left="113" w:right="28"/>
              <w:jc w:val="right"/>
              <w:rPr>
                <w:i/>
                <w:sz w:val="16"/>
              </w:rPr>
            </w:pPr>
            <w:r>
              <w:rPr>
                <w:i/>
                <w:sz w:val="16"/>
              </w:rPr>
              <w:t>Porcentaje</w:t>
            </w:r>
          </w:p>
        </w:tc>
      </w:tr>
      <w:tr w:rsidR="00D11DA0" w:rsidRPr="00AC4F8F" w:rsidTr="00D11DA0">
        <w:tblPrEx>
          <w:tblCellMar>
            <w:top w:w="0" w:type="dxa"/>
            <w:bottom w:w="0" w:type="dxa"/>
          </w:tblCellMar>
        </w:tblPrEx>
        <w:trPr>
          <w:trHeight w:val="240"/>
        </w:trPr>
        <w:tc>
          <w:tcPr>
            <w:tcW w:w="2070" w:type="dxa"/>
            <w:tcBorders>
              <w:top w:val="single" w:sz="12" w:space="0" w:color="auto"/>
            </w:tcBorders>
            <w:shd w:val="clear" w:color="auto" w:fill="auto"/>
          </w:tcPr>
          <w:p w:rsidR="00D11DA0" w:rsidRPr="00AC4F8F" w:rsidRDefault="00D11DA0" w:rsidP="00D11DA0">
            <w:pPr>
              <w:shd w:val="clear" w:color="auto" w:fill="FFFFFF"/>
              <w:spacing w:before="40" w:after="40" w:line="220" w:lineRule="exact"/>
              <w:rPr>
                <w:sz w:val="18"/>
              </w:rPr>
            </w:pPr>
            <w:r w:rsidRPr="00AC4F8F">
              <w:rPr>
                <w:sz w:val="18"/>
                <w:szCs w:val="18"/>
                <w:lang w:val="en-US"/>
              </w:rPr>
              <w:t>Amazonas</w:t>
            </w:r>
          </w:p>
        </w:tc>
        <w:tc>
          <w:tcPr>
            <w:tcW w:w="1510" w:type="dxa"/>
            <w:tcBorders>
              <w:top w:val="single" w:sz="12" w:space="0" w:color="auto"/>
            </w:tcBorders>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180</w:t>
            </w:r>
          </w:p>
        </w:tc>
        <w:tc>
          <w:tcPr>
            <w:tcW w:w="1254" w:type="dxa"/>
            <w:tcBorders>
              <w:top w:val="single" w:sz="12" w:space="0" w:color="auto"/>
            </w:tcBorders>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36,0</w:t>
            </w:r>
          </w:p>
        </w:tc>
        <w:tc>
          <w:tcPr>
            <w:tcW w:w="1310" w:type="dxa"/>
            <w:tcBorders>
              <w:top w:val="single" w:sz="12" w:space="0" w:color="auto"/>
            </w:tcBorders>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386</w:t>
            </w:r>
          </w:p>
        </w:tc>
        <w:tc>
          <w:tcPr>
            <w:tcW w:w="1226" w:type="dxa"/>
            <w:tcBorders>
              <w:top w:val="single" w:sz="12" w:space="0" w:color="auto"/>
            </w:tcBorders>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22,9</w:t>
            </w:r>
          </w:p>
        </w:tc>
      </w:tr>
      <w:tr w:rsidR="00D11DA0" w:rsidRPr="00AC4F8F" w:rsidTr="00D11DA0">
        <w:tblPrEx>
          <w:tblCellMar>
            <w:top w:w="0" w:type="dxa"/>
            <w:bottom w:w="0" w:type="dxa"/>
          </w:tblCellMar>
        </w:tblPrEx>
        <w:trPr>
          <w:trHeight w:val="240"/>
        </w:trPr>
        <w:tc>
          <w:tcPr>
            <w:tcW w:w="2070" w:type="dxa"/>
            <w:shd w:val="clear" w:color="auto" w:fill="auto"/>
          </w:tcPr>
          <w:p w:rsidR="00D11DA0" w:rsidRPr="00AC4F8F" w:rsidRDefault="00D11DA0" w:rsidP="00D11DA0">
            <w:pPr>
              <w:shd w:val="clear" w:color="auto" w:fill="FFFFFF"/>
              <w:spacing w:before="40" w:after="40" w:line="220" w:lineRule="exact"/>
              <w:rPr>
                <w:sz w:val="18"/>
              </w:rPr>
            </w:pPr>
            <w:r w:rsidRPr="00AC4F8F">
              <w:rPr>
                <w:sz w:val="18"/>
                <w:szCs w:val="18"/>
                <w:lang w:val="en-US"/>
              </w:rPr>
              <w:t>Ancash</w:t>
            </w:r>
          </w:p>
        </w:tc>
        <w:tc>
          <w:tcPr>
            <w:tcW w:w="15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488</w:t>
            </w:r>
          </w:p>
        </w:tc>
        <w:tc>
          <w:tcPr>
            <w:tcW w:w="1254"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34,5</w:t>
            </w:r>
          </w:p>
        </w:tc>
        <w:tc>
          <w:tcPr>
            <w:tcW w:w="13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642</w:t>
            </w:r>
          </w:p>
        </w:tc>
        <w:tc>
          <w:tcPr>
            <w:tcW w:w="1226"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26,9</w:t>
            </w:r>
          </w:p>
        </w:tc>
      </w:tr>
      <w:tr w:rsidR="00D11DA0" w:rsidRPr="00AC4F8F" w:rsidTr="00D11DA0">
        <w:tblPrEx>
          <w:tblCellMar>
            <w:top w:w="0" w:type="dxa"/>
            <w:bottom w:w="0" w:type="dxa"/>
          </w:tblCellMar>
        </w:tblPrEx>
        <w:trPr>
          <w:trHeight w:val="240"/>
        </w:trPr>
        <w:tc>
          <w:tcPr>
            <w:tcW w:w="2070" w:type="dxa"/>
            <w:shd w:val="clear" w:color="auto" w:fill="auto"/>
          </w:tcPr>
          <w:p w:rsidR="00D11DA0" w:rsidRPr="00AC4F8F" w:rsidRDefault="00D11DA0" w:rsidP="00D11DA0">
            <w:pPr>
              <w:shd w:val="clear" w:color="auto" w:fill="FFFFFF"/>
              <w:spacing w:before="40" w:after="40" w:line="220" w:lineRule="exact"/>
              <w:rPr>
                <w:sz w:val="18"/>
              </w:rPr>
            </w:pPr>
            <w:r w:rsidRPr="00AC4F8F">
              <w:rPr>
                <w:sz w:val="18"/>
                <w:szCs w:val="18"/>
                <w:lang w:val="en-US"/>
              </w:rPr>
              <w:t>Apu</w:t>
            </w:r>
            <w:r>
              <w:rPr>
                <w:sz w:val="18"/>
                <w:szCs w:val="18"/>
                <w:lang w:val="en-US"/>
              </w:rPr>
              <w:t>r</w:t>
            </w:r>
            <w:r w:rsidRPr="00AC4F8F">
              <w:rPr>
                <w:sz w:val="18"/>
                <w:szCs w:val="18"/>
                <w:lang w:val="en-US"/>
              </w:rPr>
              <w:t>imac</w:t>
            </w:r>
          </w:p>
        </w:tc>
        <w:tc>
          <w:tcPr>
            <w:tcW w:w="15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208</w:t>
            </w:r>
          </w:p>
        </w:tc>
        <w:tc>
          <w:tcPr>
            <w:tcW w:w="1254"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43,0</w:t>
            </w:r>
          </w:p>
        </w:tc>
        <w:tc>
          <w:tcPr>
            <w:tcW w:w="13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459</w:t>
            </w:r>
          </w:p>
        </w:tc>
        <w:tc>
          <w:tcPr>
            <w:tcW w:w="1226"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33,2</w:t>
            </w:r>
          </w:p>
        </w:tc>
      </w:tr>
      <w:tr w:rsidR="00D11DA0" w:rsidRPr="00AC4F8F" w:rsidTr="00D11DA0">
        <w:tblPrEx>
          <w:tblCellMar>
            <w:top w:w="0" w:type="dxa"/>
            <w:bottom w:w="0" w:type="dxa"/>
          </w:tblCellMar>
        </w:tblPrEx>
        <w:trPr>
          <w:trHeight w:val="240"/>
        </w:trPr>
        <w:tc>
          <w:tcPr>
            <w:tcW w:w="2070" w:type="dxa"/>
            <w:shd w:val="clear" w:color="auto" w:fill="auto"/>
          </w:tcPr>
          <w:p w:rsidR="00D11DA0" w:rsidRPr="00AC4F8F" w:rsidRDefault="00D11DA0" w:rsidP="00D11DA0">
            <w:pPr>
              <w:shd w:val="clear" w:color="auto" w:fill="FFFFFF"/>
              <w:spacing w:before="40" w:after="40" w:line="220" w:lineRule="exact"/>
              <w:rPr>
                <w:sz w:val="18"/>
              </w:rPr>
            </w:pPr>
            <w:r w:rsidRPr="00AC4F8F">
              <w:rPr>
                <w:sz w:val="18"/>
                <w:szCs w:val="18"/>
                <w:lang w:val="en-US"/>
              </w:rPr>
              <w:t>Arequipa</w:t>
            </w:r>
          </w:p>
        </w:tc>
        <w:tc>
          <w:tcPr>
            <w:tcW w:w="15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323</w:t>
            </w:r>
          </w:p>
        </w:tc>
        <w:tc>
          <w:tcPr>
            <w:tcW w:w="1254"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12,3</w:t>
            </w:r>
          </w:p>
        </w:tc>
        <w:tc>
          <w:tcPr>
            <w:tcW w:w="13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786</w:t>
            </w:r>
          </w:p>
        </w:tc>
        <w:tc>
          <w:tcPr>
            <w:tcW w:w="1226"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17,2</w:t>
            </w:r>
          </w:p>
        </w:tc>
      </w:tr>
      <w:tr w:rsidR="00D11DA0" w:rsidRPr="00AC4F8F" w:rsidTr="00D11DA0">
        <w:tblPrEx>
          <w:tblCellMar>
            <w:top w:w="0" w:type="dxa"/>
            <w:bottom w:w="0" w:type="dxa"/>
          </w:tblCellMar>
        </w:tblPrEx>
        <w:trPr>
          <w:trHeight w:val="240"/>
        </w:trPr>
        <w:tc>
          <w:tcPr>
            <w:tcW w:w="2070" w:type="dxa"/>
            <w:shd w:val="clear" w:color="auto" w:fill="auto"/>
          </w:tcPr>
          <w:p w:rsidR="00D11DA0" w:rsidRPr="00AC4F8F" w:rsidRDefault="00D11DA0" w:rsidP="00D11DA0">
            <w:pPr>
              <w:shd w:val="clear" w:color="auto" w:fill="FFFFFF"/>
              <w:spacing w:before="40" w:after="40" w:line="220" w:lineRule="exact"/>
              <w:rPr>
                <w:sz w:val="18"/>
              </w:rPr>
            </w:pPr>
            <w:r w:rsidRPr="00AC4F8F">
              <w:rPr>
                <w:sz w:val="18"/>
                <w:szCs w:val="18"/>
                <w:lang w:val="en-US"/>
              </w:rPr>
              <w:t>Ayacucho</w:t>
            </w:r>
          </w:p>
        </w:tc>
        <w:tc>
          <w:tcPr>
            <w:tcW w:w="15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240</w:t>
            </w:r>
          </w:p>
        </w:tc>
        <w:tc>
          <w:tcPr>
            <w:tcW w:w="1254"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33,6</w:t>
            </w:r>
          </w:p>
        </w:tc>
        <w:tc>
          <w:tcPr>
            <w:tcW w:w="13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430</w:t>
            </w:r>
          </w:p>
        </w:tc>
        <w:tc>
          <w:tcPr>
            <w:tcW w:w="1226"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40,2</w:t>
            </w:r>
          </w:p>
        </w:tc>
      </w:tr>
      <w:tr w:rsidR="00D11DA0" w:rsidRPr="00AC4F8F" w:rsidTr="00D11DA0">
        <w:tblPrEx>
          <w:tblCellMar>
            <w:top w:w="0" w:type="dxa"/>
            <w:bottom w:w="0" w:type="dxa"/>
          </w:tblCellMar>
        </w:tblPrEx>
        <w:trPr>
          <w:trHeight w:val="240"/>
        </w:trPr>
        <w:tc>
          <w:tcPr>
            <w:tcW w:w="2070" w:type="dxa"/>
            <w:shd w:val="clear" w:color="auto" w:fill="auto"/>
          </w:tcPr>
          <w:p w:rsidR="00D11DA0" w:rsidRPr="00AC4F8F" w:rsidRDefault="00D11DA0" w:rsidP="00D11DA0">
            <w:pPr>
              <w:shd w:val="clear" w:color="auto" w:fill="FFFFFF"/>
              <w:spacing w:before="40" w:after="40" w:line="220" w:lineRule="exact"/>
              <w:rPr>
                <w:sz w:val="18"/>
              </w:rPr>
            </w:pPr>
            <w:r w:rsidRPr="00AC4F8F">
              <w:rPr>
                <w:sz w:val="18"/>
                <w:szCs w:val="18"/>
                <w:lang w:val="en-US"/>
              </w:rPr>
              <w:t>Cajamarca</w:t>
            </w:r>
          </w:p>
        </w:tc>
        <w:tc>
          <w:tcPr>
            <w:tcW w:w="15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657</w:t>
            </w:r>
          </w:p>
        </w:tc>
        <w:tc>
          <w:tcPr>
            <w:tcW w:w="1254"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42,3</w:t>
            </w:r>
          </w:p>
        </w:tc>
        <w:tc>
          <w:tcPr>
            <w:tcW w:w="13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680</w:t>
            </w:r>
          </w:p>
        </w:tc>
        <w:tc>
          <w:tcPr>
            <w:tcW w:w="1226"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36,0</w:t>
            </w:r>
          </w:p>
        </w:tc>
      </w:tr>
      <w:tr w:rsidR="00D11DA0" w:rsidRPr="00AC4F8F" w:rsidTr="00D11DA0">
        <w:tblPrEx>
          <w:tblCellMar>
            <w:top w:w="0" w:type="dxa"/>
            <w:bottom w:w="0" w:type="dxa"/>
          </w:tblCellMar>
        </w:tblPrEx>
        <w:trPr>
          <w:trHeight w:val="240"/>
        </w:trPr>
        <w:tc>
          <w:tcPr>
            <w:tcW w:w="2070" w:type="dxa"/>
            <w:shd w:val="clear" w:color="auto" w:fill="auto"/>
          </w:tcPr>
          <w:p w:rsidR="00D11DA0" w:rsidRPr="00AC4F8F" w:rsidRDefault="00D11DA0" w:rsidP="00D11DA0">
            <w:pPr>
              <w:shd w:val="clear" w:color="auto" w:fill="FFFFFF"/>
              <w:spacing w:before="40" w:after="40" w:line="220" w:lineRule="exact"/>
              <w:rPr>
                <w:sz w:val="18"/>
              </w:rPr>
            </w:pPr>
            <w:r w:rsidRPr="00AC4F8F">
              <w:rPr>
                <w:sz w:val="18"/>
                <w:szCs w:val="18"/>
                <w:lang w:val="en-US"/>
              </w:rPr>
              <w:t>Cusco</w:t>
            </w:r>
          </w:p>
        </w:tc>
        <w:tc>
          <w:tcPr>
            <w:tcW w:w="15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595</w:t>
            </w:r>
          </w:p>
        </w:tc>
        <w:tc>
          <w:tcPr>
            <w:tcW w:w="1254"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43,2</w:t>
            </w:r>
          </w:p>
        </w:tc>
        <w:tc>
          <w:tcPr>
            <w:tcW w:w="13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511</w:t>
            </w:r>
          </w:p>
        </w:tc>
        <w:tc>
          <w:tcPr>
            <w:tcW w:w="1226"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37,9</w:t>
            </w:r>
          </w:p>
        </w:tc>
      </w:tr>
      <w:tr w:rsidR="00D11DA0" w:rsidRPr="00AC4F8F" w:rsidTr="00D11DA0">
        <w:tblPrEx>
          <w:tblCellMar>
            <w:top w:w="0" w:type="dxa"/>
            <w:bottom w:w="0" w:type="dxa"/>
          </w:tblCellMar>
        </w:tblPrEx>
        <w:trPr>
          <w:trHeight w:val="240"/>
        </w:trPr>
        <w:tc>
          <w:tcPr>
            <w:tcW w:w="2070" w:type="dxa"/>
            <w:shd w:val="clear" w:color="auto" w:fill="auto"/>
          </w:tcPr>
          <w:p w:rsidR="00D11DA0" w:rsidRPr="00AC4F8F" w:rsidRDefault="00D11DA0" w:rsidP="00D11DA0">
            <w:pPr>
              <w:shd w:val="clear" w:color="auto" w:fill="FFFFFF"/>
              <w:spacing w:before="40" w:after="40" w:line="220" w:lineRule="exact"/>
              <w:rPr>
                <w:sz w:val="18"/>
              </w:rPr>
            </w:pPr>
            <w:r w:rsidRPr="00AC4F8F">
              <w:rPr>
                <w:sz w:val="18"/>
                <w:szCs w:val="18"/>
                <w:lang w:val="en-US"/>
              </w:rPr>
              <w:t>Huancavelica</w:t>
            </w:r>
          </w:p>
        </w:tc>
        <w:tc>
          <w:tcPr>
            <w:tcW w:w="15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269</w:t>
            </w:r>
          </w:p>
        </w:tc>
        <w:tc>
          <w:tcPr>
            <w:tcW w:w="1254"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53,4</w:t>
            </w:r>
          </w:p>
        </w:tc>
        <w:tc>
          <w:tcPr>
            <w:tcW w:w="13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455</w:t>
            </w:r>
          </w:p>
        </w:tc>
        <w:tc>
          <w:tcPr>
            <w:tcW w:w="1226"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Pr>
                <w:sz w:val="18"/>
              </w:rPr>
              <w:t>48,5</w:t>
            </w:r>
          </w:p>
        </w:tc>
      </w:tr>
      <w:tr w:rsidR="00D11DA0" w:rsidRPr="00AC4F8F" w:rsidTr="00D11DA0">
        <w:tblPrEx>
          <w:tblCellMar>
            <w:top w:w="0" w:type="dxa"/>
            <w:bottom w:w="0" w:type="dxa"/>
          </w:tblCellMar>
        </w:tblPrEx>
        <w:trPr>
          <w:trHeight w:val="240"/>
        </w:trPr>
        <w:tc>
          <w:tcPr>
            <w:tcW w:w="2070" w:type="dxa"/>
            <w:shd w:val="clear" w:color="auto" w:fill="auto"/>
          </w:tcPr>
          <w:p w:rsidR="00D11DA0" w:rsidRPr="00AC4F8F" w:rsidRDefault="00D11DA0" w:rsidP="00D11DA0">
            <w:pPr>
              <w:shd w:val="clear" w:color="auto" w:fill="FFFFFF"/>
              <w:spacing w:before="40" w:after="40" w:line="220" w:lineRule="exact"/>
              <w:rPr>
                <w:sz w:val="18"/>
              </w:rPr>
            </w:pPr>
            <w:r w:rsidRPr="00AC4F8F">
              <w:rPr>
                <w:sz w:val="18"/>
                <w:szCs w:val="18"/>
                <w:lang w:val="en-US"/>
              </w:rPr>
              <w:t>Huanuco</w:t>
            </w:r>
          </w:p>
        </w:tc>
        <w:tc>
          <w:tcPr>
            <w:tcW w:w="15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400</w:t>
            </w:r>
          </w:p>
        </w:tc>
        <w:tc>
          <w:tcPr>
            <w:tcW w:w="1254"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42,8</w:t>
            </w:r>
          </w:p>
        </w:tc>
        <w:tc>
          <w:tcPr>
            <w:tcW w:w="13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649</w:t>
            </w:r>
          </w:p>
        </w:tc>
        <w:tc>
          <w:tcPr>
            <w:tcW w:w="1226"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40,7</w:t>
            </w:r>
          </w:p>
        </w:tc>
      </w:tr>
      <w:tr w:rsidR="00D11DA0" w:rsidRPr="00AC4F8F" w:rsidTr="00D11DA0">
        <w:tblPrEx>
          <w:tblCellMar>
            <w:top w:w="0" w:type="dxa"/>
            <w:bottom w:w="0" w:type="dxa"/>
          </w:tblCellMar>
        </w:tblPrEx>
        <w:trPr>
          <w:trHeight w:val="240"/>
        </w:trPr>
        <w:tc>
          <w:tcPr>
            <w:tcW w:w="2070" w:type="dxa"/>
            <w:shd w:val="clear" w:color="auto" w:fill="auto"/>
          </w:tcPr>
          <w:p w:rsidR="00D11DA0" w:rsidRPr="00AC4F8F" w:rsidRDefault="00D11DA0" w:rsidP="00D11DA0">
            <w:pPr>
              <w:shd w:val="clear" w:color="auto" w:fill="FFFFFF"/>
              <w:spacing w:before="40" w:after="40" w:line="220" w:lineRule="exact"/>
              <w:rPr>
                <w:sz w:val="18"/>
              </w:rPr>
            </w:pPr>
            <w:r w:rsidRPr="00AC4F8F">
              <w:rPr>
                <w:sz w:val="18"/>
                <w:szCs w:val="16"/>
                <w:lang w:val="en-US"/>
              </w:rPr>
              <w:t>Ica</w:t>
            </w:r>
          </w:p>
        </w:tc>
        <w:tc>
          <w:tcPr>
            <w:tcW w:w="15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258</w:t>
            </w:r>
          </w:p>
        </w:tc>
        <w:tc>
          <w:tcPr>
            <w:tcW w:w="1254"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Pr>
                <w:sz w:val="18"/>
                <w:szCs w:val="18"/>
                <w:lang w:val="en-US"/>
              </w:rPr>
              <w:t>12,1</w:t>
            </w:r>
          </w:p>
        </w:tc>
        <w:tc>
          <w:tcPr>
            <w:tcW w:w="13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535</w:t>
            </w:r>
          </w:p>
        </w:tc>
        <w:tc>
          <w:tcPr>
            <w:tcW w:w="1226"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12,5</w:t>
            </w:r>
          </w:p>
        </w:tc>
      </w:tr>
      <w:tr w:rsidR="00D11DA0" w:rsidRPr="00AC4F8F" w:rsidTr="00D11DA0">
        <w:tblPrEx>
          <w:tblCellMar>
            <w:top w:w="0" w:type="dxa"/>
            <w:bottom w:w="0" w:type="dxa"/>
          </w:tblCellMar>
        </w:tblPrEx>
        <w:trPr>
          <w:trHeight w:val="240"/>
        </w:trPr>
        <w:tc>
          <w:tcPr>
            <w:tcW w:w="2070" w:type="dxa"/>
            <w:shd w:val="clear" w:color="auto" w:fill="auto"/>
          </w:tcPr>
          <w:p w:rsidR="00D11DA0" w:rsidRPr="00AC4F8F" w:rsidRDefault="00D11DA0" w:rsidP="00D11DA0">
            <w:pPr>
              <w:shd w:val="clear" w:color="auto" w:fill="FFFFFF"/>
              <w:spacing w:before="40" w:after="40" w:line="220" w:lineRule="exact"/>
              <w:rPr>
                <w:sz w:val="18"/>
              </w:rPr>
            </w:pPr>
            <w:r w:rsidRPr="00AC4F8F">
              <w:rPr>
                <w:sz w:val="18"/>
                <w:szCs w:val="18"/>
                <w:lang w:val="en-US"/>
              </w:rPr>
              <w:t>Jun</w:t>
            </w:r>
            <w:r>
              <w:rPr>
                <w:sz w:val="18"/>
                <w:szCs w:val="18"/>
                <w:lang w:val="en-US"/>
              </w:rPr>
              <w:t>í</w:t>
            </w:r>
            <w:r w:rsidRPr="00AC4F8F">
              <w:rPr>
                <w:sz w:val="18"/>
                <w:szCs w:val="18"/>
                <w:lang w:val="en-US"/>
              </w:rPr>
              <w:t>n</w:t>
            </w:r>
          </w:p>
        </w:tc>
        <w:tc>
          <w:tcPr>
            <w:tcW w:w="15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532</w:t>
            </w:r>
          </w:p>
        </w:tc>
        <w:tc>
          <w:tcPr>
            <w:tcW w:w="1254"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31,3</w:t>
            </w:r>
          </w:p>
        </w:tc>
        <w:tc>
          <w:tcPr>
            <w:tcW w:w="13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743</w:t>
            </w:r>
          </w:p>
        </w:tc>
        <w:tc>
          <w:tcPr>
            <w:tcW w:w="1226"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39,1</w:t>
            </w:r>
          </w:p>
        </w:tc>
      </w:tr>
      <w:tr w:rsidR="00D11DA0" w:rsidRPr="00AC4F8F" w:rsidTr="00D11DA0">
        <w:tblPrEx>
          <w:tblCellMar>
            <w:top w:w="0" w:type="dxa"/>
            <w:bottom w:w="0" w:type="dxa"/>
          </w:tblCellMar>
        </w:tblPrEx>
        <w:trPr>
          <w:trHeight w:val="240"/>
        </w:trPr>
        <w:tc>
          <w:tcPr>
            <w:tcW w:w="2070" w:type="dxa"/>
            <w:shd w:val="clear" w:color="auto" w:fill="auto"/>
          </w:tcPr>
          <w:p w:rsidR="00D11DA0" w:rsidRPr="00AC4F8F" w:rsidRDefault="00D11DA0" w:rsidP="00D11DA0">
            <w:pPr>
              <w:shd w:val="clear" w:color="auto" w:fill="FFFFFF"/>
              <w:spacing w:before="40" w:after="40" w:line="220" w:lineRule="exact"/>
              <w:rPr>
                <w:sz w:val="18"/>
              </w:rPr>
            </w:pPr>
            <w:r w:rsidRPr="00AC4F8F">
              <w:rPr>
                <w:sz w:val="18"/>
                <w:szCs w:val="18"/>
                <w:lang w:val="en-US"/>
              </w:rPr>
              <w:t>La Libertad</w:t>
            </w:r>
          </w:p>
        </w:tc>
        <w:tc>
          <w:tcPr>
            <w:tcW w:w="15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574</w:t>
            </w:r>
          </w:p>
        </w:tc>
        <w:tc>
          <w:tcPr>
            <w:tcW w:w="1254"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27,9</w:t>
            </w:r>
          </w:p>
        </w:tc>
        <w:tc>
          <w:tcPr>
            <w:tcW w:w="13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706</w:t>
            </w:r>
          </w:p>
        </w:tc>
        <w:tc>
          <w:tcPr>
            <w:tcW w:w="1226"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31,9</w:t>
            </w:r>
          </w:p>
        </w:tc>
      </w:tr>
      <w:tr w:rsidR="00D11DA0" w:rsidRPr="00AC4F8F" w:rsidTr="00D11DA0">
        <w:tblPrEx>
          <w:tblCellMar>
            <w:top w:w="0" w:type="dxa"/>
            <w:bottom w:w="0" w:type="dxa"/>
          </w:tblCellMar>
        </w:tblPrEx>
        <w:trPr>
          <w:trHeight w:val="240"/>
        </w:trPr>
        <w:tc>
          <w:tcPr>
            <w:tcW w:w="2070" w:type="dxa"/>
            <w:shd w:val="clear" w:color="auto" w:fill="auto"/>
          </w:tcPr>
          <w:p w:rsidR="00D11DA0" w:rsidRPr="00AC4F8F" w:rsidRDefault="00D11DA0" w:rsidP="00D11DA0">
            <w:pPr>
              <w:shd w:val="clear" w:color="auto" w:fill="FFFFFF"/>
              <w:spacing w:before="40" w:after="40" w:line="220" w:lineRule="exact"/>
              <w:rPr>
                <w:sz w:val="18"/>
              </w:rPr>
            </w:pPr>
            <w:r w:rsidRPr="00AC4F8F">
              <w:rPr>
                <w:sz w:val="18"/>
                <w:szCs w:val="18"/>
                <w:lang w:val="en-US"/>
              </w:rPr>
              <w:t>Lambayeque</w:t>
            </w:r>
          </w:p>
        </w:tc>
        <w:tc>
          <w:tcPr>
            <w:tcW w:w="15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469</w:t>
            </w:r>
          </w:p>
        </w:tc>
        <w:tc>
          <w:tcPr>
            <w:tcW w:w="1254"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23,6</w:t>
            </w:r>
          </w:p>
        </w:tc>
        <w:tc>
          <w:tcPr>
            <w:tcW w:w="13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592</w:t>
            </w:r>
          </w:p>
        </w:tc>
        <w:tc>
          <w:tcPr>
            <w:tcW w:w="1226"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39,9</w:t>
            </w:r>
          </w:p>
        </w:tc>
      </w:tr>
      <w:tr w:rsidR="00D11DA0" w:rsidRPr="00AC4F8F" w:rsidTr="00D11DA0">
        <w:tblPrEx>
          <w:tblCellMar>
            <w:top w:w="0" w:type="dxa"/>
            <w:bottom w:w="0" w:type="dxa"/>
          </w:tblCellMar>
        </w:tblPrEx>
        <w:trPr>
          <w:trHeight w:val="240"/>
        </w:trPr>
        <w:tc>
          <w:tcPr>
            <w:tcW w:w="2070" w:type="dxa"/>
            <w:shd w:val="clear" w:color="auto" w:fill="auto"/>
          </w:tcPr>
          <w:p w:rsidR="00D11DA0" w:rsidRPr="00AC4F8F" w:rsidRDefault="00D11DA0" w:rsidP="00D11DA0">
            <w:pPr>
              <w:shd w:val="clear" w:color="auto" w:fill="FFFFFF"/>
              <w:spacing w:before="40" w:after="40" w:line="220" w:lineRule="exact"/>
              <w:rPr>
                <w:sz w:val="18"/>
              </w:rPr>
            </w:pPr>
            <w:r w:rsidRPr="00AC4F8F">
              <w:rPr>
                <w:sz w:val="18"/>
                <w:szCs w:val="18"/>
                <w:lang w:val="en-US"/>
              </w:rPr>
              <w:t>Lima</w:t>
            </w:r>
          </w:p>
        </w:tc>
        <w:tc>
          <w:tcPr>
            <w:tcW w:w="15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iCs/>
                <w:sz w:val="18"/>
                <w:szCs w:val="18"/>
                <w:lang w:val="en-US"/>
              </w:rPr>
              <w:t xml:space="preserve">2 </w:t>
            </w:r>
            <w:r w:rsidRPr="00AC4F8F">
              <w:rPr>
                <w:sz w:val="18"/>
                <w:szCs w:val="18"/>
                <w:lang w:val="en-US"/>
              </w:rPr>
              <w:t>649</w:t>
            </w:r>
          </w:p>
        </w:tc>
        <w:tc>
          <w:tcPr>
            <w:tcW w:w="1254"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Pr>
                <w:sz w:val="18"/>
                <w:szCs w:val="16"/>
                <w:lang w:val="en-US"/>
              </w:rPr>
              <w:t>8,</w:t>
            </w:r>
            <w:r w:rsidRPr="00AC4F8F">
              <w:rPr>
                <w:sz w:val="18"/>
                <w:szCs w:val="16"/>
                <w:lang w:val="en-US"/>
              </w:rPr>
              <w:t>3</w:t>
            </w:r>
          </w:p>
        </w:tc>
        <w:tc>
          <w:tcPr>
            <w:tcW w:w="13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492</w:t>
            </w:r>
          </w:p>
        </w:tc>
        <w:tc>
          <w:tcPr>
            <w:tcW w:w="1226"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16,9</w:t>
            </w:r>
          </w:p>
        </w:tc>
      </w:tr>
      <w:tr w:rsidR="00D11DA0" w:rsidRPr="00AC4F8F" w:rsidTr="00D11DA0">
        <w:tblPrEx>
          <w:tblCellMar>
            <w:top w:w="0" w:type="dxa"/>
            <w:bottom w:w="0" w:type="dxa"/>
          </w:tblCellMar>
        </w:tblPrEx>
        <w:trPr>
          <w:trHeight w:val="240"/>
        </w:trPr>
        <w:tc>
          <w:tcPr>
            <w:tcW w:w="2070" w:type="dxa"/>
            <w:shd w:val="clear" w:color="auto" w:fill="auto"/>
          </w:tcPr>
          <w:p w:rsidR="00D11DA0" w:rsidRPr="00AC4F8F" w:rsidRDefault="00D11DA0" w:rsidP="00D11DA0">
            <w:pPr>
              <w:shd w:val="clear" w:color="auto" w:fill="FFFFFF"/>
              <w:spacing w:before="40" w:after="40" w:line="220" w:lineRule="exact"/>
              <w:rPr>
                <w:sz w:val="18"/>
              </w:rPr>
            </w:pPr>
            <w:r w:rsidRPr="00AC4F8F">
              <w:rPr>
                <w:sz w:val="18"/>
                <w:szCs w:val="18"/>
                <w:lang w:val="en-US"/>
              </w:rPr>
              <w:t>Loreto</w:t>
            </w:r>
          </w:p>
        </w:tc>
        <w:tc>
          <w:tcPr>
            <w:tcW w:w="15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471</w:t>
            </w:r>
          </w:p>
        </w:tc>
        <w:tc>
          <w:tcPr>
            <w:tcW w:w="1254"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32,4</w:t>
            </w:r>
          </w:p>
        </w:tc>
        <w:tc>
          <w:tcPr>
            <w:tcW w:w="13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415</w:t>
            </w:r>
          </w:p>
        </w:tc>
        <w:tc>
          <w:tcPr>
            <w:tcW w:w="1226"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25,2</w:t>
            </w:r>
          </w:p>
        </w:tc>
      </w:tr>
      <w:tr w:rsidR="00D11DA0" w:rsidRPr="00AC4F8F" w:rsidTr="00D11DA0">
        <w:tblPrEx>
          <w:tblCellMar>
            <w:top w:w="0" w:type="dxa"/>
            <w:bottom w:w="0" w:type="dxa"/>
          </w:tblCellMar>
        </w:tblPrEx>
        <w:trPr>
          <w:trHeight w:val="240"/>
        </w:trPr>
        <w:tc>
          <w:tcPr>
            <w:tcW w:w="2070" w:type="dxa"/>
            <w:shd w:val="clear" w:color="auto" w:fill="auto"/>
          </w:tcPr>
          <w:p w:rsidR="00D11DA0" w:rsidRPr="00AC4F8F" w:rsidRDefault="00D11DA0" w:rsidP="00D11DA0">
            <w:pPr>
              <w:shd w:val="clear" w:color="auto" w:fill="FFFFFF"/>
              <w:spacing w:before="40" w:after="40" w:line="220" w:lineRule="exact"/>
              <w:rPr>
                <w:sz w:val="18"/>
              </w:rPr>
            </w:pPr>
            <w:r w:rsidRPr="00AC4F8F">
              <w:rPr>
                <w:sz w:val="18"/>
                <w:szCs w:val="18"/>
                <w:lang w:val="en-US"/>
              </w:rPr>
              <w:t>Madre de Dios</w:t>
            </w:r>
          </w:p>
        </w:tc>
        <w:tc>
          <w:tcPr>
            <w:tcW w:w="15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30</w:t>
            </w:r>
          </w:p>
        </w:tc>
        <w:tc>
          <w:tcPr>
            <w:tcW w:w="1254"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18,7</w:t>
            </w:r>
          </w:p>
        </w:tc>
        <w:tc>
          <w:tcPr>
            <w:tcW w:w="13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441</w:t>
            </w:r>
          </w:p>
        </w:tc>
        <w:tc>
          <w:tcPr>
            <w:tcW w:w="1226"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20,5</w:t>
            </w:r>
          </w:p>
        </w:tc>
      </w:tr>
      <w:tr w:rsidR="00D11DA0" w:rsidRPr="00AC4F8F" w:rsidTr="00D11DA0">
        <w:tblPrEx>
          <w:tblCellMar>
            <w:top w:w="0" w:type="dxa"/>
            <w:bottom w:w="0" w:type="dxa"/>
          </w:tblCellMar>
        </w:tblPrEx>
        <w:trPr>
          <w:trHeight w:val="240"/>
        </w:trPr>
        <w:tc>
          <w:tcPr>
            <w:tcW w:w="2070" w:type="dxa"/>
            <w:shd w:val="clear" w:color="auto" w:fill="auto"/>
          </w:tcPr>
          <w:p w:rsidR="00D11DA0" w:rsidRPr="00AC4F8F" w:rsidRDefault="00D11DA0" w:rsidP="00D11DA0">
            <w:pPr>
              <w:shd w:val="clear" w:color="auto" w:fill="FFFFFF"/>
              <w:spacing w:before="40" w:after="40" w:line="220" w:lineRule="exact"/>
              <w:rPr>
                <w:sz w:val="18"/>
              </w:rPr>
            </w:pPr>
            <w:r w:rsidRPr="00AC4F8F">
              <w:rPr>
                <w:sz w:val="18"/>
                <w:szCs w:val="18"/>
                <w:lang w:val="en-US"/>
              </w:rPr>
              <w:t>Moquegua</w:t>
            </w:r>
          </w:p>
        </w:tc>
        <w:tc>
          <w:tcPr>
            <w:tcW w:w="15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38</w:t>
            </w:r>
          </w:p>
        </w:tc>
        <w:tc>
          <w:tcPr>
            <w:tcW w:w="1254"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9,3</w:t>
            </w:r>
          </w:p>
        </w:tc>
        <w:tc>
          <w:tcPr>
            <w:tcW w:w="13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683</w:t>
            </w:r>
          </w:p>
        </w:tc>
        <w:tc>
          <w:tcPr>
            <w:tcW w:w="1226"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19,9</w:t>
            </w:r>
          </w:p>
        </w:tc>
      </w:tr>
      <w:tr w:rsidR="00D11DA0" w:rsidRPr="00AC4F8F" w:rsidTr="00D11DA0">
        <w:tblPrEx>
          <w:tblCellMar>
            <w:top w:w="0" w:type="dxa"/>
            <w:bottom w:w="0" w:type="dxa"/>
          </w:tblCellMar>
        </w:tblPrEx>
        <w:trPr>
          <w:trHeight w:val="240"/>
        </w:trPr>
        <w:tc>
          <w:tcPr>
            <w:tcW w:w="2070" w:type="dxa"/>
            <w:shd w:val="clear" w:color="auto" w:fill="auto"/>
          </w:tcPr>
          <w:p w:rsidR="00D11DA0" w:rsidRPr="00AC4F8F" w:rsidRDefault="00D11DA0" w:rsidP="00D11DA0">
            <w:pPr>
              <w:shd w:val="clear" w:color="auto" w:fill="FFFFFF"/>
              <w:spacing w:before="40" w:after="40" w:line="220" w:lineRule="exact"/>
              <w:rPr>
                <w:sz w:val="18"/>
              </w:rPr>
            </w:pPr>
            <w:r w:rsidRPr="00AC4F8F">
              <w:rPr>
                <w:sz w:val="18"/>
                <w:szCs w:val="18"/>
                <w:lang w:val="en-US"/>
              </w:rPr>
              <w:t>Pasco</w:t>
            </w:r>
          </w:p>
        </w:tc>
        <w:tc>
          <w:tcPr>
            <w:tcW w:w="15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110</w:t>
            </w:r>
          </w:p>
        </w:tc>
        <w:tc>
          <w:tcPr>
            <w:tcW w:w="1254"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26,4</w:t>
            </w:r>
          </w:p>
        </w:tc>
        <w:tc>
          <w:tcPr>
            <w:tcW w:w="13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343</w:t>
            </w:r>
          </w:p>
        </w:tc>
        <w:tc>
          <w:tcPr>
            <w:tcW w:w="1226"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30</w:t>
            </w:r>
            <w:r>
              <w:rPr>
                <w:sz w:val="18"/>
                <w:szCs w:val="18"/>
                <w:lang w:val="en-US"/>
              </w:rPr>
              <w:t>,0</w:t>
            </w:r>
          </w:p>
        </w:tc>
      </w:tr>
      <w:tr w:rsidR="00D11DA0" w:rsidRPr="00AC4F8F" w:rsidTr="00D11DA0">
        <w:tblPrEx>
          <w:tblCellMar>
            <w:top w:w="0" w:type="dxa"/>
            <w:bottom w:w="0" w:type="dxa"/>
          </w:tblCellMar>
        </w:tblPrEx>
        <w:trPr>
          <w:trHeight w:val="240"/>
        </w:trPr>
        <w:tc>
          <w:tcPr>
            <w:tcW w:w="2070" w:type="dxa"/>
            <w:shd w:val="clear" w:color="auto" w:fill="auto"/>
          </w:tcPr>
          <w:p w:rsidR="00D11DA0" w:rsidRPr="00AC4F8F" w:rsidRDefault="00D11DA0" w:rsidP="00D11DA0">
            <w:pPr>
              <w:shd w:val="clear" w:color="auto" w:fill="FFFFFF"/>
              <w:spacing w:before="40" w:after="40" w:line="220" w:lineRule="exact"/>
              <w:rPr>
                <w:sz w:val="18"/>
              </w:rPr>
            </w:pPr>
            <w:r w:rsidRPr="00AC4F8F">
              <w:rPr>
                <w:sz w:val="18"/>
                <w:szCs w:val="18"/>
                <w:lang w:val="en-US"/>
              </w:rPr>
              <w:t>Piura</w:t>
            </w:r>
          </w:p>
        </w:tc>
        <w:tc>
          <w:tcPr>
            <w:tcW w:w="15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518</w:t>
            </w:r>
          </w:p>
        </w:tc>
        <w:tc>
          <w:tcPr>
            <w:tcW w:w="1254"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24,1</w:t>
            </w:r>
          </w:p>
        </w:tc>
        <w:tc>
          <w:tcPr>
            <w:tcW w:w="13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545</w:t>
            </w:r>
          </w:p>
        </w:tc>
        <w:tc>
          <w:tcPr>
            <w:tcW w:w="1226"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Pr>
                <w:sz w:val="18"/>
              </w:rPr>
              <w:t>25,0</w:t>
            </w:r>
          </w:p>
        </w:tc>
      </w:tr>
      <w:tr w:rsidR="00D11DA0" w:rsidRPr="00AC4F8F" w:rsidTr="00D11DA0">
        <w:tblPrEx>
          <w:tblCellMar>
            <w:top w:w="0" w:type="dxa"/>
            <w:bottom w:w="0" w:type="dxa"/>
          </w:tblCellMar>
        </w:tblPrEx>
        <w:trPr>
          <w:trHeight w:val="240"/>
        </w:trPr>
        <w:tc>
          <w:tcPr>
            <w:tcW w:w="2070" w:type="dxa"/>
            <w:shd w:val="clear" w:color="auto" w:fill="auto"/>
          </w:tcPr>
          <w:p w:rsidR="00D11DA0" w:rsidRPr="00AC4F8F" w:rsidRDefault="00D11DA0" w:rsidP="00D11DA0">
            <w:pPr>
              <w:shd w:val="clear" w:color="auto" w:fill="FFFFFF"/>
              <w:spacing w:before="40" w:after="40" w:line="220" w:lineRule="exact"/>
              <w:rPr>
                <w:sz w:val="18"/>
              </w:rPr>
            </w:pPr>
            <w:r w:rsidRPr="00AC4F8F">
              <w:rPr>
                <w:sz w:val="18"/>
                <w:szCs w:val="18"/>
                <w:lang w:val="en-US"/>
              </w:rPr>
              <w:t>Puno</w:t>
            </w:r>
          </w:p>
        </w:tc>
        <w:tc>
          <w:tcPr>
            <w:tcW w:w="15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556</w:t>
            </w:r>
          </w:p>
        </w:tc>
        <w:tc>
          <w:tcPr>
            <w:tcW w:w="1254"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29,7</w:t>
            </w:r>
          </w:p>
        </w:tc>
        <w:tc>
          <w:tcPr>
            <w:tcW w:w="13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583</w:t>
            </w:r>
          </w:p>
        </w:tc>
        <w:tc>
          <w:tcPr>
            <w:tcW w:w="1226"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29,9</w:t>
            </w:r>
          </w:p>
        </w:tc>
      </w:tr>
      <w:tr w:rsidR="00D11DA0" w:rsidRPr="00AC4F8F" w:rsidTr="00D11DA0">
        <w:tblPrEx>
          <w:tblCellMar>
            <w:top w:w="0" w:type="dxa"/>
            <w:bottom w:w="0" w:type="dxa"/>
          </w:tblCellMar>
        </w:tblPrEx>
        <w:trPr>
          <w:trHeight w:val="240"/>
        </w:trPr>
        <w:tc>
          <w:tcPr>
            <w:tcW w:w="2070" w:type="dxa"/>
            <w:shd w:val="clear" w:color="auto" w:fill="auto"/>
          </w:tcPr>
          <w:p w:rsidR="00D11DA0" w:rsidRPr="00AC4F8F" w:rsidRDefault="00D11DA0" w:rsidP="00D11DA0">
            <w:pPr>
              <w:shd w:val="clear" w:color="auto" w:fill="FFFFFF"/>
              <w:spacing w:before="40" w:after="40" w:line="220" w:lineRule="exact"/>
              <w:rPr>
                <w:sz w:val="18"/>
              </w:rPr>
            </w:pPr>
            <w:r w:rsidRPr="00AC4F8F">
              <w:rPr>
                <w:sz w:val="18"/>
                <w:szCs w:val="18"/>
                <w:lang w:val="en-US"/>
              </w:rPr>
              <w:t>San Mart</w:t>
            </w:r>
            <w:r>
              <w:rPr>
                <w:sz w:val="18"/>
                <w:szCs w:val="18"/>
                <w:lang w:val="en-US"/>
              </w:rPr>
              <w:t>í</w:t>
            </w:r>
            <w:r w:rsidRPr="00AC4F8F">
              <w:rPr>
                <w:sz w:val="18"/>
                <w:szCs w:val="18"/>
                <w:lang w:val="en-US"/>
              </w:rPr>
              <w:t>n</w:t>
            </w:r>
          </w:p>
        </w:tc>
        <w:tc>
          <w:tcPr>
            <w:tcW w:w="15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284</w:t>
            </w:r>
          </w:p>
        </w:tc>
        <w:tc>
          <w:tcPr>
            <w:tcW w:w="1254"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19,9</w:t>
            </w:r>
          </w:p>
        </w:tc>
        <w:tc>
          <w:tcPr>
            <w:tcW w:w="13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497</w:t>
            </w:r>
          </w:p>
        </w:tc>
        <w:tc>
          <w:tcPr>
            <w:tcW w:w="1226"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20,7</w:t>
            </w:r>
          </w:p>
        </w:tc>
      </w:tr>
      <w:tr w:rsidR="00D11DA0" w:rsidRPr="00AC4F8F" w:rsidTr="00D11DA0">
        <w:tblPrEx>
          <w:tblCellMar>
            <w:top w:w="0" w:type="dxa"/>
            <w:bottom w:w="0" w:type="dxa"/>
          </w:tblCellMar>
        </w:tblPrEx>
        <w:trPr>
          <w:trHeight w:val="240"/>
        </w:trPr>
        <w:tc>
          <w:tcPr>
            <w:tcW w:w="2070" w:type="dxa"/>
            <w:shd w:val="clear" w:color="auto" w:fill="auto"/>
          </w:tcPr>
          <w:p w:rsidR="00D11DA0" w:rsidRPr="00AC4F8F" w:rsidRDefault="00D11DA0" w:rsidP="00D11DA0">
            <w:pPr>
              <w:shd w:val="clear" w:color="auto" w:fill="FFFFFF"/>
              <w:spacing w:before="40" w:after="40" w:line="220" w:lineRule="exact"/>
              <w:rPr>
                <w:sz w:val="18"/>
              </w:rPr>
            </w:pPr>
            <w:r w:rsidRPr="00AC4F8F">
              <w:rPr>
                <w:sz w:val="18"/>
                <w:szCs w:val="18"/>
                <w:lang w:val="en-US"/>
              </w:rPr>
              <w:t>Tacna</w:t>
            </w:r>
          </w:p>
        </w:tc>
        <w:tc>
          <w:tcPr>
            <w:tcW w:w="15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83</w:t>
            </w:r>
          </w:p>
        </w:tc>
        <w:tc>
          <w:tcPr>
            <w:tcW w:w="1254"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5</w:t>
            </w:r>
            <w:r>
              <w:rPr>
                <w:sz w:val="18"/>
                <w:szCs w:val="16"/>
                <w:lang w:val="en-US"/>
              </w:rPr>
              <w:t>,</w:t>
            </w:r>
            <w:r w:rsidRPr="00AC4F8F">
              <w:rPr>
                <w:sz w:val="18"/>
                <w:szCs w:val="16"/>
                <w:lang w:val="en-US"/>
              </w:rPr>
              <w:t>4</w:t>
            </w:r>
          </w:p>
        </w:tc>
        <w:tc>
          <w:tcPr>
            <w:tcW w:w="13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419</w:t>
            </w:r>
          </w:p>
        </w:tc>
        <w:tc>
          <w:tcPr>
            <w:tcW w:w="1226"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9</w:t>
            </w:r>
            <w:r>
              <w:rPr>
                <w:sz w:val="18"/>
                <w:szCs w:val="16"/>
                <w:lang w:val="en-US"/>
              </w:rPr>
              <w:t>,</w:t>
            </w:r>
            <w:r w:rsidRPr="00AC4F8F">
              <w:rPr>
                <w:sz w:val="18"/>
                <w:szCs w:val="16"/>
                <w:lang w:val="en-US"/>
              </w:rPr>
              <w:t>0</w:t>
            </w:r>
          </w:p>
        </w:tc>
      </w:tr>
      <w:tr w:rsidR="00D11DA0" w:rsidRPr="00AC4F8F" w:rsidTr="00D11DA0">
        <w:tblPrEx>
          <w:tblCellMar>
            <w:top w:w="0" w:type="dxa"/>
            <w:bottom w:w="0" w:type="dxa"/>
          </w:tblCellMar>
        </w:tblPrEx>
        <w:trPr>
          <w:trHeight w:val="240"/>
        </w:trPr>
        <w:tc>
          <w:tcPr>
            <w:tcW w:w="2070" w:type="dxa"/>
            <w:shd w:val="clear" w:color="auto" w:fill="auto"/>
          </w:tcPr>
          <w:p w:rsidR="00D11DA0" w:rsidRPr="00AC4F8F" w:rsidRDefault="00D11DA0" w:rsidP="00D11DA0">
            <w:pPr>
              <w:shd w:val="clear" w:color="auto" w:fill="FFFFFF"/>
              <w:spacing w:before="40" w:after="40" w:line="220" w:lineRule="exact"/>
              <w:rPr>
                <w:sz w:val="18"/>
              </w:rPr>
            </w:pPr>
            <w:r w:rsidRPr="00AC4F8F">
              <w:rPr>
                <w:sz w:val="18"/>
                <w:szCs w:val="18"/>
                <w:lang w:val="en-US"/>
              </w:rPr>
              <w:t>Tumbes</w:t>
            </w:r>
          </w:p>
        </w:tc>
        <w:tc>
          <w:tcPr>
            <w:tcW w:w="15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bCs/>
                <w:sz w:val="18"/>
                <w:szCs w:val="22"/>
                <w:lang w:val="en-US"/>
              </w:rPr>
              <w:t>81</w:t>
            </w:r>
          </w:p>
        </w:tc>
        <w:tc>
          <w:tcPr>
            <w:tcW w:w="1254"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12</w:t>
            </w:r>
            <w:r>
              <w:rPr>
                <w:sz w:val="18"/>
                <w:szCs w:val="18"/>
                <w:lang w:val="en-US"/>
              </w:rPr>
              <w:t>,</w:t>
            </w:r>
            <w:r w:rsidRPr="00AC4F8F">
              <w:rPr>
                <w:sz w:val="18"/>
                <w:szCs w:val="18"/>
                <w:lang w:val="en-US"/>
              </w:rPr>
              <w:t>9</w:t>
            </w:r>
          </w:p>
        </w:tc>
        <w:tc>
          <w:tcPr>
            <w:tcW w:w="1310"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449</w:t>
            </w:r>
          </w:p>
        </w:tc>
        <w:tc>
          <w:tcPr>
            <w:tcW w:w="1226" w:type="dxa"/>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12,2</w:t>
            </w:r>
          </w:p>
        </w:tc>
      </w:tr>
      <w:tr w:rsidR="00D11DA0" w:rsidRPr="00AC4F8F" w:rsidTr="00D11DA0">
        <w:tblPrEx>
          <w:tblCellMar>
            <w:top w:w="0" w:type="dxa"/>
            <w:bottom w:w="0" w:type="dxa"/>
          </w:tblCellMar>
        </w:tblPrEx>
        <w:trPr>
          <w:trHeight w:val="240"/>
        </w:trPr>
        <w:tc>
          <w:tcPr>
            <w:tcW w:w="2070" w:type="dxa"/>
            <w:tcBorders>
              <w:bottom w:val="single" w:sz="4" w:space="0" w:color="auto"/>
            </w:tcBorders>
            <w:shd w:val="clear" w:color="auto" w:fill="auto"/>
          </w:tcPr>
          <w:p w:rsidR="00D11DA0" w:rsidRPr="00AC4F8F" w:rsidRDefault="00D11DA0" w:rsidP="00D11DA0">
            <w:pPr>
              <w:shd w:val="clear" w:color="auto" w:fill="FFFFFF"/>
              <w:spacing w:before="40" w:after="40" w:line="220" w:lineRule="exact"/>
              <w:rPr>
                <w:sz w:val="18"/>
              </w:rPr>
            </w:pPr>
            <w:r w:rsidRPr="00AC4F8F">
              <w:rPr>
                <w:sz w:val="18"/>
                <w:szCs w:val="18"/>
                <w:lang w:val="en-US"/>
              </w:rPr>
              <w:t>Ucayali</w:t>
            </w:r>
          </w:p>
        </w:tc>
        <w:tc>
          <w:tcPr>
            <w:tcW w:w="1510" w:type="dxa"/>
            <w:tcBorders>
              <w:bottom w:val="single" w:sz="4" w:space="0" w:color="auto"/>
            </w:tcBorders>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165</w:t>
            </w:r>
          </w:p>
        </w:tc>
        <w:tc>
          <w:tcPr>
            <w:tcW w:w="1254" w:type="dxa"/>
            <w:tcBorders>
              <w:bottom w:val="single" w:sz="4" w:space="0" w:color="auto"/>
            </w:tcBorders>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33,6</w:t>
            </w:r>
          </w:p>
        </w:tc>
        <w:tc>
          <w:tcPr>
            <w:tcW w:w="1310" w:type="dxa"/>
            <w:tcBorders>
              <w:bottom w:val="single" w:sz="4" w:space="0" w:color="auto"/>
            </w:tcBorders>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6"/>
                <w:lang w:val="en-US"/>
              </w:rPr>
              <w:t>521</w:t>
            </w:r>
          </w:p>
        </w:tc>
        <w:tc>
          <w:tcPr>
            <w:tcW w:w="1226" w:type="dxa"/>
            <w:tcBorders>
              <w:bottom w:val="single" w:sz="4" w:space="0" w:color="auto"/>
            </w:tcBorders>
            <w:shd w:val="clear" w:color="auto" w:fill="auto"/>
            <w:vAlign w:val="bottom"/>
          </w:tcPr>
          <w:p w:rsidR="00D11DA0" w:rsidRPr="00AC4F8F" w:rsidRDefault="00D11DA0" w:rsidP="00D11DA0">
            <w:pPr>
              <w:shd w:val="clear" w:color="auto" w:fill="FFFFFF"/>
              <w:spacing w:before="40" w:after="40" w:line="220" w:lineRule="exact"/>
              <w:ind w:left="113" w:right="28"/>
              <w:jc w:val="right"/>
              <w:rPr>
                <w:sz w:val="18"/>
              </w:rPr>
            </w:pPr>
            <w:r w:rsidRPr="00AC4F8F">
              <w:rPr>
                <w:sz w:val="18"/>
                <w:szCs w:val="18"/>
                <w:lang w:val="en-US"/>
              </w:rPr>
              <w:t>29,5</w:t>
            </w:r>
          </w:p>
        </w:tc>
      </w:tr>
      <w:tr w:rsidR="00D11DA0" w:rsidRPr="00AC4F8F" w:rsidTr="00D11DA0">
        <w:tblPrEx>
          <w:tblCellMar>
            <w:top w:w="0" w:type="dxa"/>
            <w:bottom w:w="0" w:type="dxa"/>
          </w:tblCellMar>
        </w:tblPrEx>
        <w:trPr>
          <w:trHeight w:val="240"/>
        </w:trPr>
        <w:tc>
          <w:tcPr>
            <w:tcW w:w="2070" w:type="dxa"/>
            <w:tcBorders>
              <w:top w:val="single" w:sz="4" w:space="0" w:color="auto"/>
              <w:bottom w:val="single" w:sz="12" w:space="0" w:color="auto"/>
            </w:tcBorders>
            <w:shd w:val="clear" w:color="auto" w:fill="auto"/>
          </w:tcPr>
          <w:p w:rsidR="00D11DA0" w:rsidRPr="007451AA" w:rsidRDefault="00D11DA0" w:rsidP="00D11DA0">
            <w:pPr>
              <w:shd w:val="clear" w:color="auto" w:fill="FFFFFF"/>
              <w:spacing w:before="80" w:after="80" w:line="220" w:lineRule="exact"/>
              <w:ind w:firstLine="284"/>
              <w:rPr>
                <w:b/>
                <w:sz w:val="18"/>
              </w:rPr>
            </w:pPr>
            <w:r w:rsidRPr="00C85DDF">
              <w:rPr>
                <w:b/>
                <w:sz w:val="18"/>
                <w:szCs w:val="18"/>
              </w:rPr>
              <w:t>Nacional</w:t>
            </w:r>
          </w:p>
        </w:tc>
        <w:tc>
          <w:tcPr>
            <w:tcW w:w="1510" w:type="dxa"/>
            <w:tcBorders>
              <w:top w:val="single" w:sz="4" w:space="0" w:color="auto"/>
              <w:bottom w:val="single" w:sz="12" w:space="0" w:color="auto"/>
            </w:tcBorders>
            <w:shd w:val="clear" w:color="auto" w:fill="auto"/>
            <w:vAlign w:val="bottom"/>
          </w:tcPr>
          <w:p w:rsidR="00D11DA0" w:rsidRPr="007451AA" w:rsidRDefault="00D11DA0" w:rsidP="00D11DA0">
            <w:pPr>
              <w:shd w:val="clear" w:color="auto" w:fill="FFFFFF"/>
              <w:spacing w:before="80" w:after="80" w:line="220" w:lineRule="exact"/>
              <w:ind w:left="113" w:right="28"/>
              <w:jc w:val="right"/>
              <w:rPr>
                <w:b/>
                <w:sz w:val="18"/>
              </w:rPr>
            </w:pPr>
            <w:r w:rsidRPr="007451AA">
              <w:rPr>
                <w:b/>
                <w:sz w:val="18"/>
                <w:szCs w:val="18"/>
                <w:lang w:val="en-US"/>
              </w:rPr>
              <w:t>10 478</w:t>
            </w:r>
          </w:p>
        </w:tc>
        <w:tc>
          <w:tcPr>
            <w:tcW w:w="1254" w:type="dxa"/>
            <w:tcBorders>
              <w:top w:val="single" w:sz="4" w:space="0" w:color="auto"/>
              <w:bottom w:val="single" w:sz="12" w:space="0" w:color="auto"/>
            </w:tcBorders>
            <w:shd w:val="clear" w:color="auto" w:fill="auto"/>
            <w:vAlign w:val="bottom"/>
          </w:tcPr>
          <w:p w:rsidR="00D11DA0" w:rsidRPr="007451AA" w:rsidRDefault="00D11DA0" w:rsidP="00D11DA0">
            <w:pPr>
              <w:shd w:val="clear" w:color="auto" w:fill="FFFFFF"/>
              <w:spacing w:before="80" w:after="80" w:line="220" w:lineRule="exact"/>
              <w:ind w:left="113" w:right="28"/>
              <w:jc w:val="right"/>
              <w:rPr>
                <w:b/>
                <w:sz w:val="18"/>
              </w:rPr>
            </w:pPr>
            <w:r w:rsidRPr="007451AA">
              <w:rPr>
                <w:b/>
                <w:sz w:val="18"/>
                <w:szCs w:val="18"/>
                <w:lang w:val="en-US"/>
              </w:rPr>
              <w:t>25,4</w:t>
            </w:r>
          </w:p>
        </w:tc>
        <w:tc>
          <w:tcPr>
            <w:tcW w:w="1310" w:type="dxa"/>
            <w:tcBorders>
              <w:top w:val="single" w:sz="4" w:space="0" w:color="auto"/>
              <w:bottom w:val="single" w:sz="12" w:space="0" w:color="auto"/>
            </w:tcBorders>
            <w:shd w:val="clear" w:color="auto" w:fill="auto"/>
            <w:vAlign w:val="bottom"/>
          </w:tcPr>
          <w:p w:rsidR="00D11DA0" w:rsidRPr="007451AA" w:rsidRDefault="00D11DA0" w:rsidP="00D11DA0">
            <w:pPr>
              <w:shd w:val="clear" w:color="auto" w:fill="FFFFFF"/>
              <w:spacing w:before="80" w:after="80" w:line="220" w:lineRule="exact"/>
              <w:ind w:left="113" w:right="28"/>
              <w:jc w:val="right"/>
              <w:rPr>
                <w:b/>
                <w:sz w:val="18"/>
              </w:rPr>
            </w:pPr>
            <w:r w:rsidRPr="007451AA">
              <w:rPr>
                <w:b/>
                <w:sz w:val="18"/>
                <w:szCs w:val="18"/>
                <w:lang w:val="en-US"/>
              </w:rPr>
              <w:t>12 972</w:t>
            </w:r>
          </w:p>
        </w:tc>
        <w:tc>
          <w:tcPr>
            <w:tcW w:w="1226" w:type="dxa"/>
            <w:tcBorders>
              <w:top w:val="single" w:sz="4" w:space="0" w:color="auto"/>
              <w:bottom w:val="single" w:sz="12" w:space="0" w:color="auto"/>
            </w:tcBorders>
            <w:shd w:val="clear" w:color="auto" w:fill="auto"/>
            <w:vAlign w:val="bottom"/>
          </w:tcPr>
          <w:p w:rsidR="00D11DA0" w:rsidRPr="007451AA" w:rsidRDefault="00D11DA0" w:rsidP="00D11DA0">
            <w:pPr>
              <w:shd w:val="clear" w:color="auto" w:fill="FFFFFF"/>
              <w:spacing w:before="80" w:after="80" w:line="220" w:lineRule="exact"/>
              <w:ind w:left="113" w:right="28"/>
              <w:jc w:val="right"/>
              <w:rPr>
                <w:b/>
                <w:sz w:val="18"/>
              </w:rPr>
            </w:pPr>
            <w:r w:rsidRPr="007451AA">
              <w:rPr>
                <w:b/>
                <w:sz w:val="18"/>
                <w:szCs w:val="18"/>
                <w:lang w:val="en-US"/>
              </w:rPr>
              <w:t>26,7</w:t>
            </w:r>
          </w:p>
        </w:tc>
      </w:tr>
    </w:tbl>
    <w:p w:rsidR="00D11DA0" w:rsidRPr="00295065" w:rsidRDefault="00D11DA0" w:rsidP="00D11DA0">
      <w:pPr>
        <w:pStyle w:val="Heading1"/>
        <w:spacing w:before="240" w:line="240" w:lineRule="atLeast"/>
      </w:pPr>
      <w:r w:rsidRPr="00295065">
        <w:t>Cuadro 11</w:t>
      </w:r>
    </w:p>
    <w:p w:rsidR="00D11DA0" w:rsidRPr="00295065" w:rsidRDefault="00D11DA0" w:rsidP="00D11DA0">
      <w:pPr>
        <w:pStyle w:val="SingleTxtG"/>
        <w:jc w:val="left"/>
      </w:pPr>
      <w:r w:rsidRPr="00D04DEB">
        <w:rPr>
          <w:b/>
        </w:rPr>
        <w:t>Anemia</w:t>
      </w:r>
      <w:r>
        <w:rPr>
          <w:b/>
        </w:rPr>
        <w:br/>
      </w:r>
      <w:r w:rsidRPr="00317EF4">
        <w:rPr>
          <w:sz w:val="16"/>
          <w:szCs w:val="16"/>
        </w:rPr>
        <w:t xml:space="preserve">(Niños de </w:t>
      </w:r>
      <w:smartTag w:uri="urn:schemas-microsoft-com:office:smarttags" w:element="metricconverter">
        <w:smartTagPr>
          <w:attr w:name="ProductID" w:val="6 a"/>
        </w:smartTagPr>
        <w:r w:rsidRPr="00317EF4">
          <w:rPr>
            <w:sz w:val="16"/>
            <w:szCs w:val="16"/>
          </w:rPr>
          <w:t>6 a</w:t>
        </w:r>
      </w:smartTag>
      <w:r w:rsidRPr="00317EF4">
        <w:rPr>
          <w:sz w:val="16"/>
          <w:szCs w:val="16"/>
        </w:rPr>
        <w:t xml:space="preserve"> 59 meses)</w:t>
      </w:r>
    </w:p>
    <w:p w:rsidR="00D11DA0" w:rsidRDefault="00D11DA0" w:rsidP="00D11DA0">
      <w:pPr>
        <w:spacing w:after="240" w:line="240" w:lineRule="auto"/>
        <w:jc w:val="center"/>
      </w:pPr>
      <w:r w:rsidRPr="00295065">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33" type="#_x0000_t87" style="position:absolute;left:0;text-align:left;margin-left:44.4pt;margin-top:5.55pt;width:10.95pt;height:303.1pt;z-index:2"/>
        </w:pict>
      </w:r>
      <w:r w:rsidRPr="00295065">
        <w:pict>
          <v:rect id="_x0000_s1034" style="position:absolute;left:0;text-align:left;margin-left:4.7pt;margin-top:152.75pt;width:40.3pt;height:29.1pt;z-index:3">
            <v:textbox style="mso-next-textbox:#_x0000_s1034">
              <w:txbxContent>
                <w:p w:rsidR="00276328" w:rsidRPr="00425AE5" w:rsidRDefault="00425AE5" w:rsidP="00425AE5">
                  <w:pPr>
                    <w:spacing w:line="240" w:lineRule="auto"/>
                    <w:jc w:val="center"/>
                    <w:rPr>
                      <w:sz w:val="11"/>
                      <w:szCs w:val="11"/>
                    </w:rPr>
                  </w:pPr>
                  <w:r>
                    <w:rPr>
                      <w:sz w:val="11"/>
                      <w:szCs w:val="11"/>
                    </w:rPr>
                    <w:t>Porcentaje de niños por debajo</w:t>
                  </w:r>
                </w:p>
              </w:txbxContent>
            </v:textbox>
          </v:rect>
        </w:pict>
      </w:r>
      <w:r>
        <w:object w:dxaOrig="8608" w:dyaOrig="3628">
          <v:shape id="_x0000_i1051" type="#_x0000_t75" style="width:345pt;height:147.75pt" o:ole="">
            <v:imagedata r:id="rId80" o:title="" cropbottom="3130f" cropleft="3876f"/>
          </v:shape>
          <o:OLEObject Type="Embed" ProgID="Word.Picture.8" ShapeID="_x0000_i1051" DrawAspect="Content" ObjectID="_1394904057" r:id="rId81"/>
        </w:object>
      </w:r>
    </w:p>
    <w:p w:rsidR="00D11DA0" w:rsidRPr="00A914B3" w:rsidRDefault="00D11DA0" w:rsidP="00D11DA0">
      <w:pPr>
        <w:pStyle w:val="SingleTxtG"/>
        <w:spacing w:after="0"/>
        <w:jc w:val="left"/>
      </w:pPr>
      <w:r w:rsidRPr="00A914B3">
        <w:rPr>
          <w:b/>
        </w:rPr>
        <w:t>Anemia 2005 y 2007</w:t>
      </w:r>
      <w:r>
        <w:rPr>
          <w:b/>
        </w:rPr>
        <w:t xml:space="preserve">, </w:t>
      </w:r>
      <w:r w:rsidRPr="004C21C3">
        <w:rPr>
          <w:b/>
        </w:rPr>
        <w:t>por índice de riqueza (2000)</w:t>
      </w:r>
    </w:p>
    <w:p w:rsidR="00D11DA0" w:rsidRPr="00317EF4" w:rsidRDefault="00D11DA0" w:rsidP="00D11DA0">
      <w:pPr>
        <w:pStyle w:val="SingleTxtG"/>
        <w:jc w:val="left"/>
        <w:rPr>
          <w:sz w:val="16"/>
          <w:szCs w:val="16"/>
        </w:rPr>
      </w:pPr>
      <w:r w:rsidRPr="00317EF4">
        <w:rPr>
          <w:sz w:val="16"/>
          <w:szCs w:val="16"/>
        </w:rPr>
        <w:t>(Niños menores de 5 años)</w:t>
      </w:r>
    </w:p>
    <w:p w:rsidR="00D11DA0" w:rsidRDefault="00D11DA0" w:rsidP="00D11DA0">
      <w:pPr>
        <w:spacing w:after="240" w:line="240" w:lineRule="auto"/>
        <w:jc w:val="center"/>
      </w:pPr>
      <w:r w:rsidRPr="00295065">
        <w:object w:dxaOrig="8698" w:dyaOrig="2880">
          <v:shape id="_x0000_i1052" type="#_x0000_t75" style="width:338.25pt;height:110.25pt">
            <v:imagedata r:id="rId82" o:title="" cropbottom="4850f" cropleft="4056f"/>
          </v:shape>
        </w:object>
      </w:r>
    </w:p>
    <w:p w:rsidR="00D11DA0" w:rsidRPr="009E5B1D" w:rsidRDefault="00D11DA0" w:rsidP="00D11DA0">
      <w:pPr>
        <w:pStyle w:val="SingleTxtG"/>
        <w:spacing w:before="120" w:after="240"/>
        <w:ind w:firstLine="170"/>
        <w:rPr>
          <w:sz w:val="18"/>
          <w:szCs w:val="18"/>
        </w:rPr>
      </w:pPr>
      <w:r w:rsidRPr="009E5B1D">
        <w:rPr>
          <w:i/>
          <w:sz w:val="18"/>
          <w:szCs w:val="18"/>
        </w:rPr>
        <w:t>Fuente:</w:t>
      </w:r>
      <w:r w:rsidRPr="009E5B1D">
        <w:rPr>
          <w:sz w:val="18"/>
          <w:szCs w:val="18"/>
        </w:rPr>
        <w:t xml:space="preserve"> ENDES continua.</w:t>
      </w:r>
    </w:p>
    <w:p w:rsidR="00D11DA0" w:rsidRPr="009E4E60" w:rsidRDefault="00D11DA0" w:rsidP="009E4E60">
      <w:pPr>
        <w:pStyle w:val="Heading1"/>
      </w:pPr>
      <w:r w:rsidRPr="009E4E60">
        <w:t>Cuadro 12</w:t>
      </w:r>
    </w:p>
    <w:p w:rsidR="00D11DA0" w:rsidRPr="009E4E60" w:rsidRDefault="00D11DA0" w:rsidP="00D11DA0">
      <w:pPr>
        <w:pStyle w:val="SingleTxtG"/>
        <w:jc w:val="left"/>
        <w:rPr>
          <w:b/>
        </w:rPr>
      </w:pPr>
      <w:r w:rsidRPr="009E4E60">
        <w:rPr>
          <w:b/>
        </w:rPr>
        <w:t>Proporción de la población por debajo del nivel mínimo de la ingesta de alimentos y menores de 5 años con insuficiencia ponderal</w:t>
      </w:r>
    </w:p>
    <w:p w:rsidR="00D11DA0" w:rsidRDefault="00D11DA0" w:rsidP="00D11DA0">
      <w:pPr>
        <w:pStyle w:val="SingleTxtG"/>
        <w:spacing w:after="0"/>
        <w:rPr>
          <w:b/>
        </w:rPr>
      </w:pPr>
      <w:r w:rsidRPr="00CC246F">
        <w:rPr>
          <w:b/>
        </w:rPr>
        <w:t>Baja estatura</w:t>
      </w:r>
    </w:p>
    <w:p w:rsidR="00D11DA0" w:rsidRDefault="00D11DA0" w:rsidP="009E4E60">
      <w:pPr>
        <w:pStyle w:val="SingleTxtG"/>
        <w:rPr>
          <w:sz w:val="16"/>
          <w:szCs w:val="16"/>
        </w:rPr>
      </w:pPr>
      <w:r w:rsidRPr="00317EF4">
        <w:rPr>
          <w:sz w:val="16"/>
          <w:szCs w:val="16"/>
        </w:rPr>
        <w:t>(Niños menores de 5 años)</w:t>
      </w:r>
    </w:p>
    <w:bookmarkStart w:id="9" w:name="_MON_1359198089"/>
    <w:bookmarkEnd w:id="9"/>
    <w:p w:rsidR="00D11DA0" w:rsidRPr="00295065" w:rsidRDefault="00D11DA0" w:rsidP="009E4E60">
      <w:pPr>
        <w:pStyle w:val="SingleTxtG"/>
      </w:pPr>
      <w:r>
        <w:object w:dxaOrig="5564" w:dyaOrig="4394">
          <v:shape id="_x0000_i1053" type="#_x0000_t75" style="width:222pt;height:171pt" o:ole="">
            <v:imagedata r:id="rId83" o:title="" croptop="1775f"/>
          </v:shape>
          <o:OLEObject Type="Embed" ProgID="Word.Picture.8" ShapeID="_x0000_i1053" DrawAspect="Content" ObjectID="_1394904058" r:id="rId84"/>
        </w:object>
      </w:r>
    </w:p>
    <w:p w:rsidR="00D11DA0" w:rsidRPr="00CC246F" w:rsidRDefault="00D11DA0" w:rsidP="00D11DA0">
      <w:pPr>
        <w:pStyle w:val="SingleTxtG"/>
        <w:spacing w:after="240"/>
        <w:ind w:firstLine="170"/>
        <w:rPr>
          <w:sz w:val="18"/>
          <w:szCs w:val="18"/>
        </w:rPr>
      </w:pPr>
      <w:r w:rsidRPr="00CC246F">
        <w:rPr>
          <w:i/>
          <w:sz w:val="18"/>
          <w:szCs w:val="18"/>
        </w:rPr>
        <w:t>Fuente</w:t>
      </w:r>
      <w:r w:rsidRPr="00CC246F">
        <w:rPr>
          <w:sz w:val="18"/>
          <w:szCs w:val="18"/>
        </w:rPr>
        <w:t>: ENDES</w:t>
      </w:r>
      <w:r>
        <w:rPr>
          <w:sz w:val="18"/>
          <w:szCs w:val="18"/>
        </w:rPr>
        <w:t xml:space="preserve"> continua</w:t>
      </w:r>
      <w:r w:rsidRPr="00CC246F">
        <w:rPr>
          <w:sz w:val="18"/>
          <w:szCs w:val="18"/>
        </w:rPr>
        <w:t>.</w:t>
      </w:r>
    </w:p>
    <w:p w:rsidR="00D11DA0" w:rsidRPr="00295065" w:rsidRDefault="00D11DA0" w:rsidP="00D11DA0">
      <w:pPr>
        <w:pStyle w:val="Heading1"/>
      </w:pPr>
      <w:r w:rsidRPr="00295065">
        <w:t>Cuadro 13</w:t>
      </w:r>
    </w:p>
    <w:p w:rsidR="00D11DA0" w:rsidRPr="004C21C3" w:rsidRDefault="00D11DA0" w:rsidP="00D11DA0">
      <w:pPr>
        <w:pStyle w:val="SingleTxtG"/>
        <w:spacing w:after="0"/>
        <w:rPr>
          <w:b/>
        </w:rPr>
      </w:pPr>
      <w:r w:rsidRPr="00D8394C">
        <w:rPr>
          <w:b/>
        </w:rPr>
        <w:t>Baja Estatura 2005 y 2007</w:t>
      </w:r>
      <w:r>
        <w:rPr>
          <w:b/>
        </w:rPr>
        <w:t xml:space="preserve">, </w:t>
      </w:r>
      <w:r w:rsidRPr="004C21C3">
        <w:rPr>
          <w:b/>
        </w:rPr>
        <w:t>por índice de riqueza (2000)</w:t>
      </w:r>
    </w:p>
    <w:p w:rsidR="00D11DA0" w:rsidRPr="00317EF4" w:rsidRDefault="00D11DA0" w:rsidP="00D11DA0">
      <w:pPr>
        <w:pStyle w:val="SingleTxtG"/>
        <w:spacing w:after="0"/>
        <w:rPr>
          <w:sz w:val="16"/>
          <w:szCs w:val="16"/>
        </w:rPr>
      </w:pPr>
      <w:r w:rsidRPr="00317EF4">
        <w:rPr>
          <w:sz w:val="16"/>
          <w:szCs w:val="16"/>
        </w:rPr>
        <w:t>(Niños menores de 5 años)</w:t>
      </w:r>
    </w:p>
    <w:p w:rsidR="00D11DA0" w:rsidRPr="00D8394C" w:rsidRDefault="00D11DA0" w:rsidP="009E4E60">
      <w:pPr>
        <w:pStyle w:val="SingleTxtG"/>
        <w:spacing w:after="0"/>
        <w:jc w:val="left"/>
        <w:rPr>
          <w:szCs w:val="16"/>
        </w:rPr>
      </w:pPr>
      <w:r>
        <w:object w:dxaOrig="5444" w:dyaOrig="4034">
          <v:shape id="_x0000_i1054" type="#_x0000_t75" style="width:269.25pt;height:199.5pt" o:ole="">
            <v:imagedata r:id="rId85" o:title=""/>
          </v:shape>
          <o:OLEObject Type="Embed" ProgID="Word.Picture.8" ShapeID="_x0000_i1054" DrawAspect="Content" ObjectID="_1394904059" r:id="rId86"/>
        </w:object>
      </w:r>
    </w:p>
    <w:p w:rsidR="00D11DA0" w:rsidRPr="004C21C3" w:rsidRDefault="00D11DA0" w:rsidP="00D11DA0">
      <w:pPr>
        <w:pStyle w:val="SingleTxtG"/>
        <w:spacing w:after="240"/>
        <w:ind w:firstLine="170"/>
        <w:rPr>
          <w:sz w:val="18"/>
          <w:szCs w:val="18"/>
        </w:rPr>
      </w:pPr>
      <w:r w:rsidRPr="004C21C3">
        <w:rPr>
          <w:i/>
          <w:sz w:val="18"/>
          <w:szCs w:val="18"/>
        </w:rPr>
        <w:t>Fuente:</w:t>
      </w:r>
      <w:r w:rsidRPr="004C21C3">
        <w:rPr>
          <w:sz w:val="18"/>
          <w:szCs w:val="18"/>
        </w:rPr>
        <w:t xml:space="preserve"> ENDES continua.</w:t>
      </w:r>
    </w:p>
    <w:p w:rsidR="00D11DA0" w:rsidRDefault="00D11DA0" w:rsidP="00D11DA0">
      <w:pPr>
        <w:pStyle w:val="SingleTxtG"/>
        <w:keepNext/>
        <w:keepLines/>
        <w:spacing w:after="0"/>
      </w:pPr>
      <w:r w:rsidRPr="00295065">
        <w:t>Cuadro 14</w:t>
      </w:r>
    </w:p>
    <w:p w:rsidR="00D11DA0" w:rsidRDefault="00D11DA0" w:rsidP="00D11DA0">
      <w:pPr>
        <w:pStyle w:val="SingleTxtG"/>
        <w:keepNext/>
        <w:keepLines/>
        <w:spacing w:after="0"/>
        <w:jc w:val="left"/>
        <w:rPr>
          <w:b/>
          <w:bCs/>
        </w:rPr>
      </w:pPr>
      <w:r w:rsidRPr="004C21C3">
        <w:rPr>
          <w:b/>
        </w:rPr>
        <w:t xml:space="preserve">Baja estatura por edad, </w:t>
      </w:r>
      <w:r w:rsidRPr="004C21C3">
        <w:rPr>
          <w:b/>
          <w:bCs/>
        </w:rPr>
        <w:t>2005 y 2007</w:t>
      </w:r>
    </w:p>
    <w:p w:rsidR="00D11DA0" w:rsidRPr="00317EF4" w:rsidRDefault="00D11DA0" w:rsidP="00D11DA0">
      <w:pPr>
        <w:pStyle w:val="SingleTxtG"/>
        <w:keepNext/>
        <w:keepLines/>
        <w:jc w:val="left"/>
        <w:rPr>
          <w:sz w:val="16"/>
          <w:szCs w:val="16"/>
        </w:rPr>
      </w:pPr>
      <w:r w:rsidRPr="00317EF4">
        <w:rPr>
          <w:sz w:val="16"/>
          <w:szCs w:val="16"/>
        </w:rPr>
        <w:t>(Niños menores de 5 años)</w:t>
      </w:r>
    </w:p>
    <w:p w:rsidR="00D11DA0" w:rsidRPr="00295065" w:rsidRDefault="00D11DA0" w:rsidP="00D11DA0">
      <w:pPr>
        <w:keepNext/>
        <w:keepLines/>
        <w:spacing w:line="240" w:lineRule="auto"/>
        <w:jc w:val="center"/>
      </w:pPr>
      <w:r>
        <w:object w:dxaOrig="8271" w:dyaOrig="3163">
          <v:shape id="_x0000_i1055" type="#_x0000_t75" style="width:369pt;height:141pt" o:ole="">
            <v:imagedata r:id="rId87" o:title=""/>
          </v:shape>
          <o:OLEObject Type="Embed" ProgID="Word.Picture.8" ShapeID="_x0000_i1055" DrawAspect="Content" ObjectID="_1394904060" r:id="rId88"/>
        </w:object>
      </w:r>
    </w:p>
    <w:p w:rsidR="00D11DA0" w:rsidRPr="004C21C3" w:rsidRDefault="00D11DA0" w:rsidP="00D11DA0">
      <w:pPr>
        <w:pStyle w:val="SingleTxtG"/>
        <w:spacing w:after="240"/>
        <w:ind w:firstLine="170"/>
        <w:rPr>
          <w:sz w:val="18"/>
          <w:szCs w:val="18"/>
        </w:rPr>
      </w:pPr>
      <w:r w:rsidRPr="004C21C3">
        <w:rPr>
          <w:i/>
          <w:sz w:val="18"/>
          <w:szCs w:val="18"/>
        </w:rPr>
        <w:t>Fuente:</w:t>
      </w:r>
      <w:r w:rsidRPr="004C21C3">
        <w:rPr>
          <w:sz w:val="18"/>
          <w:szCs w:val="18"/>
        </w:rPr>
        <w:t xml:space="preserve"> ENDES continua.</w:t>
      </w:r>
    </w:p>
    <w:p w:rsidR="00D11DA0" w:rsidRPr="00295065" w:rsidRDefault="00D11DA0" w:rsidP="00D11DA0">
      <w:pPr>
        <w:pStyle w:val="Heading1"/>
      </w:pPr>
      <w:r w:rsidRPr="00295065">
        <w:t>Cuadro 15</w:t>
      </w:r>
    </w:p>
    <w:p w:rsidR="00D11DA0" w:rsidRPr="001C7622" w:rsidRDefault="00D11DA0" w:rsidP="00D11DA0">
      <w:pPr>
        <w:pStyle w:val="SingleTxtG"/>
        <w:jc w:val="left"/>
        <w:rPr>
          <w:b/>
        </w:rPr>
      </w:pPr>
      <w:r w:rsidRPr="001C7622">
        <w:rPr>
          <w:b/>
        </w:rPr>
        <w:t>Evolución de la cobertura del Programa JUNTOS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D11DA0" w:rsidRPr="001C7622" w:rsidTr="00D11DA0">
        <w:tc>
          <w:tcPr>
            <w:tcW w:w="1842" w:type="dxa"/>
            <w:vMerge w:val="restart"/>
            <w:tcBorders>
              <w:top w:val="single" w:sz="4" w:space="0" w:color="auto"/>
            </w:tcBorders>
            <w:shd w:val="clear" w:color="auto" w:fill="auto"/>
            <w:vAlign w:val="bottom"/>
          </w:tcPr>
          <w:p w:rsidR="00D11DA0" w:rsidRPr="001C7622" w:rsidRDefault="00D11DA0" w:rsidP="00D11DA0">
            <w:pPr>
              <w:spacing w:before="80" w:after="80" w:line="200" w:lineRule="exact"/>
              <w:rPr>
                <w:i/>
                <w:sz w:val="16"/>
              </w:rPr>
            </w:pPr>
            <w:r w:rsidRPr="001C7622">
              <w:rPr>
                <w:i/>
                <w:sz w:val="16"/>
              </w:rPr>
              <w:t>Intervención</w:t>
            </w:r>
          </w:p>
        </w:tc>
        <w:tc>
          <w:tcPr>
            <w:tcW w:w="5528" w:type="dxa"/>
            <w:gridSpan w:val="3"/>
            <w:tcBorders>
              <w:top w:val="single" w:sz="4" w:space="0" w:color="auto"/>
              <w:bottom w:val="single" w:sz="4" w:space="0" w:color="auto"/>
            </w:tcBorders>
            <w:shd w:val="clear" w:color="auto" w:fill="auto"/>
            <w:vAlign w:val="bottom"/>
          </w:tcPr>
          <w:p w:rsidR="00D11DA0" w:rsidRPr="001C7622" w:rsidRDefault="00D11DA0" w:rsidP="00D11DA0">
            <w:pPr>
              <w:spacing w:before="80" w:after="80" w:line="200" w:lineRule="exact"/>
              <w:jc w:val="center"/>
              <w:rPr>
                <w:i/>
                <w:sz w:val="16"/>
              </w:rPr>
            </w:pPr>
            <w:r>
              <w:rPr>
                <w:i/>
                <w:sz w:val="16"/>
              </w:rPr>
              <w:t>Año</w:t>
            </w:r>
          </w:p>
        </w:tc>
      </w:tr>
      <w:tr w:rsidR="00D11DA0" w:rsidRPr="001C7622" w:rsidTr="00D11DA0">
        <w:tc>
          <w:tcPr>
            <w:tcW w:w="1842" w:type="dxa"/>
            <w:vMerge/>
            <w:tcBorders>
              <w:bottom w:val="single" w:sz="12" w:space="0" w:color="auto"/>
            </w:tcBorders>
            <w:shd w:val="clear" w:color="auto" w:fill="auto"/>
            <w:vAlign w:val="bottom"/>
          </w:tcPr>
          <w:p w:rsidR="00D11DA0" w:rsidRPr="001C7622" w:rsidRDefault="00D11DA0" w:rsidP="00D11DA0">
            <w:pPr>
              <w:spacing w:before="80" w:after="80" w:line="200" w:lineRule="exact"/>
              <w:rPr>
                <w:i/>
                <w:sz w:val="16"/>
              </w:rPr>
            </w:pPr>
          </w:p>
        </w:tc>
        <w:tc>
          <w:tcPr>
            <w:tcW w:w="1842" w:type="dxa"/>
            <w:tcBorders>
              <w:top w:val="single" w:sz="4" w:space="0" w:color="auto"/>
              <w:bottom w:val="single" w:sz="12" w:space="0" w:color="auto"/>
            </w:tcBorders>
            <w:shd w:val="clear" w:color="auto" w:fill="auto"/>
            <w:vAlign w:val="bottom"/>
          </w:tcPr>
          <w:p w:rsidR="00D11DA0" w:rsidRPr="001C7622" w:rsidRDefault="00D11DA0" w:rsidP="00D11DA0">
            <w:pPr>
              <w:spacing w:before="80" w:after="80" w:line="200" w:lineRule="exact"/>
              <w:ind w:right="28"/>
              <w:jc w:val="right"/>
              <w:rPr>
                <w:i/>
                <w:sz w:val="16"/>
              </w:rPr>
            </w:pPr>
            <w:r w:rsidRPr="001C7622">
              <w:rPr>
                <w:i/>
                <w:sz w:val="16"/>
              </w:rPr>
              <w:t>2005</w:t>
            </w:r>
          </w:p>
        </w:tc>
        <w:tc>
          <w:tcPr>
            <w:tcW w:w="1843" w:type="dxa"/>
            <w:tcBorders>
              <w:top w:val="single" w:sz="4" w:space="0" w:color="auto"/>
              <w:bottom w:val="single" w:sz="12" w:space="0" w:color="auto"/>
            </w:tcBorders>
            <w:shd w:val="clear" w:color="auto" w:fill="auto"/>
            <w:vAlign w:val="bottom"/>
          </w:tcPr>
          <w:p w:rsidR="00D11DA0" w:rsidRPr="001C7622" w:rsidRDefault="00D11DA0" w:rsidP="00D11DA0">
            <w:pPr>
              <w:spacing w:before="80" w:after="80" w:line="200" w:lineRule="exact"/>
              <w:ind w:right="28"/>
              <w:jc w:val="right"/>
              <w:rPr>
                <w:i/>
                <w:sz w:val="16"/>
              </w:rPr>
            </w:pPr>
            <w:r w:rsidRPr="001C7622">
              <w:rPr>
                <w:i/>
                <w:sz w:val="16"/>
              </w:rPr>
              <w:t>2006</w:t>
            </w:r>
          </w:p>
        </w:tc>
        <w:tc>
          <w:tcPr>
            <w:tcW w:w="1843" w:type="dxa"/>
            <w:tcBorders>
              <w:top w:val="single" w:sz="4" w:space="0" w:color="auto"/>
              <w:bottom w:val="single" w:sz="12" w:space="0" w:color="auto"/>
            </w:tcBorders>
            <w:shd w:val="clear" w:color="auto" w:fill="auto"/>
            <w:vAlign w:val="bottom"/>
          </w:tcPr>
          <w:p w:rsidR="00D11DA0" w:rsidRPr="001C7622" w:rsidRDefault="00D11DA0" w:rsidP="00D11DA0">
            <w:pPr>
              <w:spacing w:before="80" w:after="80" w:line="200" w:lineRule="exact"/>
              <w:ind w:right="28"/>
              <w:jc w:val="right"/>
              <w:rPr>
                <w:i/>
                <w:sz w:val="16"/>
              </w:rPr>
            </w:pPr>
            <w:r w:rsidRPr="001C7622">
              <w:rPr>
                <w:i/>
                <w:sz w:val="16"/>
              </w:rPr>
              <w:t>2007</w:t>
            </w:r>
          </w:p>
        </w:tc>
      </w:tr>
      <w:tr w:rsidR="00D11DA0" w:rsidRPr="001C7622" w:rsidTr="00D11DA0">
        <w:tc>
          <w:tcPr>
            <w:tcW w:w="1842" w:type="dxa"/>
            <w:tcBorders>
              <w:top w:val="single" w:sz="12" w:space="0" w:color="auto"/>
            </w:tcBorders>
            <w:shd w:val="clear" w:color="auto" w:fill="auto"/>
            <w:vAlign w:val="bottom"/>
          </w:tcPr>
          <w:p w:rsidR="00D11DA0" w:rsidRPr="001C7622" w:rsidRDefault="00D11DA0" w:rsidP="00D11DA0">
            <w:pPr>
              <w:spacing w:before="40" w:after="40" w:line="220" w:lineRule="exact"/>
              <w:rPr>
                <w:sz w:val="18"/>
              </w:rPr>
            </w:pPr>
            <w:r>
              <w:rPr>
                <w:sz w:val="18"/>
              </w:rPr>
              <w:t>Departamentos</w:t>
            </w:r>
          </w:p>
        </w:tc>
        <w:tc>
          <w:tcPr>
            <w:tcW w:w="1842" w:type="dxa"/>
            <w:tcBorders>
              <w:top w:val="single" w:sz="12" w:space="0" w:color="auto"/>
            </w:tcBorders>
            <w:shd w:val="clear" w:color="auto" w:fill="auto"/>
            <w:vAlign w:val="bottom"/>
          </w:tcPr>
          <w:p w:rsidR="00D11DA0" w:rsidRPr="001C7622" w:rsidRDefault="00D11DA0" w:rsidP="00D11DA0">
            <w:pPr>
              <w:spacing w:before="40" w:after="40" w:line="220" w:lineRule="exact"/>
              <w:ind w:right="28"/>
              <w:jc w:val="right"/>
              <w:rPr>
                <w:sz w:val="18"/>
              </w:rPr>
            </w:pPr>
            <w:r>
              <w:rPr>
                <w:sz w:val="18"/>
              </w:rPr>
              <w:t>4</w:t>
            </w:r>
          </w:p>
        </w:tc>
        <w:tc>
          <w:tcPr>
            <w:tcW w:w="1843" w:type="dxa"/>
            <w:tcBorders>
              <w:top w:val="single" w:sz="12" w:space="0" w:color="auto"/>
            </w:tcBorders>
            <w:shd w:val="clear" w:color="auto" w:fill="auto"/>
            <w:vAlign w:val="bottom"/>
          </w:tcPr>
          <w:p w:rsidR="00D11DA0" w:rsidRPr="001C7622" w:rsidRDefault="00D11DA0" w:rsidP="00D11DA0">
            <w:pPr>
              <w:spacing w:before="40" w:after="40" w:line="220" w:lineRule="exact"/>
              <w:ind w:right="28"/>
              <w:jc w:val="right"/>
              <w:rPr>
                <w:sz w:val="18"/>
              </w:rPr>
            </w:pPr>
            <w:r>
              <w:rPr>
                <w:sz w:val="18"/>
              </w:rPr>
              <w:t>9</w:t>
            </w:r>
          </w:p>
        </w:tc>
        <w:tc>
          <w:tcPr>
            <w:tcW w:w="1843" w:type="dxa"/>
            <w:tcBorders>
              <w:top w:val="single" w:sz="12" w:space="0" w:color="auto"/>
            </w:tcBorders>
            <w:shd w:val="clear" w:color="auto" w:fill="auto"/>
            <w:vAlign w:val="bottom"/>
          </w:tcPr>
          <w:p w:rsidR="00D11DA0" w:rsidRPr="001C7622" w:rsidRDefault="00D11DA0" w:rsidP="00D11DA0">
            <w:pPr>
              <w:spacing w:before="40" w:after="40" w:line="220" w:lineRule="exact"/>
              <w:ind w:right="28"/>
              <w:jc w:val="right"/>
              <w:rPr>
                <w:sz w:val="18"/>
              </w:rPr>
            </w:pPr>
            <w:r>
              <w:rPr>
                <w:sz w:val="18"/>
              </w:rPr>
              <w:t>14</w:t>
            </w:r>
          </w:p>
        </w:tc>
      </w:tr>
      <w:tr w:rsidR="00D11DA0" w:rsidRPr="001C7622" w:rsidTr="00D11DA0">
        <w:tc>
          <w:tcPr>
            <w:tcW w:w="1842" w:type="dxa"/>
            <w:shd w:val="clear" w:color="auto" w:fill="auto"/>
            <w:vAlign w:val="bottom"/>
          </w:tcPr>
          <w:p w:rsidR="00D11DA0" w:rsidRPr="001C7622" w:rsidRDefault="00D11DA0" w:rsidP="00D11DA0">
            <w:pPr>
              <w:spacing w:before="40" w:after="40" w:line="220" w:lineRule="exact"/>
              <w:rPr>
                <w:sz w:val="18"/>
              </w:rPr>
            </w:pPr>
            <w:r>
              <w:rPr>
                <w:sz w:val="18"/>
              </w:rPr>
              <w:t>Provincias</w:t>
            </w:r>
          </w:p>
        </w:tc>
        <w:tc>
          <w:tcPr>
            <w:tcW w:w="1842" w:type="dxa"/>
            <w:shd w:val="clear" w:color="auto" w:fill="auto"/>
            <w:vAlign w:val="bottom"/>
          </w:tcPr>
          <w:p w:rsidR="00D11DA0" w:rsidRPr="001C7622" w:rsidRDefault="00D11DA0" w:rsidP="00D11DA0">
            <w:pPr>
              <w:spacing w:before="40" w:after="40" w:line="220" w:lineRule="exact"/>
              <w:ind w:right="28"/>
              <w:jc w:val="right"/>
              <w:rPr>
                <w:sz w:val="18"/>
              </w:rPr>
            </w:pPr>
            <w:r>
              <w:rPr>
                <w:sz w:val="18"/>
              </w:rPr>
              <w:t>26</w:t>
            </w:r>
          </w:p>
        </w:tc>
        <w:tc>
          <w:tcPr>
            <w:tcW w:w="1843" w:type="dxa"/>
            <w:shd w:val="clear" w:color="auto" w:fill="auto"/>
            <w:vAlign w:val="bottom"/>
          </w:tcPr>
          <w:p w:rsidR="00D11DA0" w:rsidRPr="001C7622" w:rsidRDefault="00D11DA0" w:rsidP="00D11DA0">
            <w:pPr>
              <w:spacing w:before="40" w:after="40" w:line="220" w:lineRule="exact"/>
              <w:ind w:right="28"/>
              <w:jc w:val="right"/>
              <w:rPr>
                <w:sz w:val="18"/>
              </w:rPr>
            </w:pPr>
            <w:r>
              <w:rPr>
                <w:sz w:val="18"/>
              </w:rPr>
              <w:t>67</w:t>
            </w:r>
          </w:p>
        </w:tc>
        <w:tc>
          <w:tcPr>
            <w:tcW w:w="1843" w:type="dxa"/>
            <w:shd w:val="clear" w:color="auto" w:fill="auto"/>
            <w:vAlign w:val="bottom"/>
          </w:tcPr>
          <w:p w:rsidR="00D11DA0" w:rsidRPr="001C7622" w:rsidRDefault="00D11DA0" w:rsidP="00D11DA0">
            <w:pPr>
              <w:spacing w:before="40" w:after="40" w:line="220" w:lineRule="exact"/>
              <w:ind w:right="28"/>
              <w:jc w:val="right"/>
              <w:rPr>
                <w:sz w:val="18"/>
              </w:rPr>
            </w:pPr>
            <w:r>
              <w:rPr>
                <w:sz w:val="18"/>
              </w:rPr>
              <w:t>115</w:t>
            </w:r>
          </w:p>
        </w:tc>
      </w:tr>
      <w:tr w:rsidR="00D11DA0" w:rsidRPr="001C7622" w:rsidTr="00D11DA0">
        <w:tc>
          <w:tcPr>
            <w:tcW w:w="1842" w:type="dxa"/>
            <w:shd w:val="clear" w:color="auto" w:fill="auto"/>
            <w:vAlign w:val="bottom"/>
          </w:tcPr>
          <w:p w:rsidR="00D11DA0" w:rsidRPr="001C7622" w:rsidRDefault="00D11DA0" w:rsidP="00D11DA0">
            <w:pPr>
              <w:spacing w:before="40" w:after="40" w:line="220" w:lineRule="exact"/>
              <w:rPr>
                <w:sz w:val="18"/>
              </w:rPr>
            </w:pPr>
            <w:r>
              <w:rPr>
                <w:sz w:val="18"/>
              </w:rPr>
              <w:t>Distritos</w:t>
            </w:r>
          </w:p>
        </w:tc>
        <w:tc>
          <w:tcPr>
            <w:tcW w:w="1842" w:type="dxa"/>
            <w:shd w:val="clear" w:color="auto" w:fill="auto"/>
            <w:vAlign w:val="bottom"/>
          </w:tcPr>
          <w:p w:rsidR="00D11DA0" w:rsidRPr="001C7622" w:rsidRDefault="00D11DA0" w:rsidP="00D11DA0">
            <w:pPr>
              <w:spacing w:before="40" w:after="40" w:line="220" w:lineRule="exact"/>
              <w:ind w:right="28"/>
              <w:jc w:val="right"/>
              <w:rPr>
                <w:sz w:val="18"/>
              </w:rPr>
            </w:pPr>
            <w:r>
              <w:rPr>
                <w:sz w:val="18"/>
              </w:rPr>
              <w:t>70</w:t>
            </w:r>
          </w:p>
        </w:tc>
        <w:tc>
          <w:tcPr>
            <w:tcW w:w="1843" w:type="dxa"/>
            <w:shd w:val="clear" w:color="auto" w:fill="auto"/>
            <w:vAlign w:val="bottom"/>
          </w:tcPr>
          <w:p w:rsidR="00D11DA0" w:rsidRPr="001C7622" w:rsidRDefault="00D11DA0" w:rsidP="00D11DA0">
            <w:pPr>
              <w:spacing w:before="40" w:after="40" w:line="220" w:lineRule="exact"/>
              <w:ind w:right="28"/>
              <w:jc w:val="right"/>
              <w:rPr>
                <w:sz w:val="18"/>
              </w:rPr>
            </w:pPr>
            <w:r>
              <w:rPr>
                <w:sz w:val="18"/>
              </w:rPr>
              <w:t>320</w:t>
            </w:r>
          </w:p>
        </w:tc>
        <w:tc>
          <w:tcPr>
            <w:tcW w:w="1843" w:type="dxa"/>
            <w:shd w:val="clear" w:color="auto" w:fill="auto"/>
            <w:vAlign w:val="bottom"/>
          </w:tcPr>
          <w:p w:rsidR="00D11DA0" w:rsidRPr="001C7622" w:rsidRDefault="00D11DA0" w:rsidP="00D11DA0">
            <w:pPr>
              <w:spacing w:before="40" w:after="40" w:line="220" w:lineRule="exact"/>
              <w:ind w:right="28"/>
              <w:jc w:val="right"/>
              <w:rPr>
                <w:sz w:val="18"/>
              </w:rPr>
            </w:pPr>
            <w:r>
              <w:rPr>
                <w:sz w:val="18"/>
              </w:rPr>
              <w:t>638</w:t>
            </w:r>
          </w:p>
        </w:tc>
      </w:tr>
      <w:tr w:rsidR="00D11DA0" w:rsidRPr="001C7622" w:rsidTr="00D11DA0">
        <w:tc>
          <w:tcPr>
            <w:tcW w:w="1842" w:type="dxa"/>
            <w:tcBorders>
              <w:bottom w:val="single" w:sz="12" w:space="0" w:color="auto"/>
            </w:tcBorders>
            <w:shd w:val="clear" w:color="auto" w:fill="auto"/>
            <w:vAlign w:val="bottom"/>
          </w:tcPr>
          <w:p w:rsidR="00D11DA0" w:rsidRPr="001C7622" w:rsidRDefault="00D11DA0" w:rsidP="00D11DA0">
            <w:pPr>
              <w:spacing w:before="40" w:after="40" w:line="220" w:lineRule="exact"/>
              <w:rPr>
                <w:sz w:val="18"/>
              </w:rPr>
            </w:pPr>
            <w:r>
              <w:rPr>
                <w:sz w:val="18"/>
              </w:rPr>
              <w:t>Hogares beneficiados</w:t>
            </w:r>
          </w:p>
        </w:tc>
        <w:tc>
          <w:tcPr>
            <w:tcW w:w="1842" w:type="dxa"/>
            <w:tcBorders>
              <w:bottom w:val="single" w:sz="12" w:space="0" w:color="auto"/>
            </w:tcBorders>
            <w:shd w:val="clear" w:color="auto" w:fill="auto"/>
            <w:vAlign w:val="bottom"/>
          </w:tcPr>
          <w:p w:rsidR="00D11DA0" w:rsidRPr="001C7622" w:rsidRDefault="00D11DA0" w:rsidP="00D11DA0">
            <w:pPr>
              <w:spacing w:before="40" w:after="40" w:line="220" w:lineRule="exact"/>
              <w:ind w:right="28"/>
              <w:jc w:val="right"/>
              <w:rPr>
                <w:sz w:val="18"/>
              </w:rPr>
            </w:pPr>
            <w:r>
              <w:rPr>
                <w:sz w:val="18"/>
              </w:rPr>
              <w:t>22,55</w:t>
            </w:r>
          </w:p>
        </w:tc>
        <w:tc>
          <w:tcPr>
            <w:tcW w:w="1843" w:type="dxa"/>
            <w:tcBorders>
              <w:bottom w:val="single" w:sz="12" w:space="0" w:color="auto"/>
            </w:tcBorders>
            <w:shd w:val="clear" w:color="auto" w:fill="auto"/>
            <w:vAlign w:val="bottom"/>
          </w:tcPr>
          <w:p w:rsidR="00D11DA0" w:rsidRPr="001C7622" w:rsidRDefault="00D11DA0" w:rsidP="00D11DA0">
            <w:pPr>
              <w:spacing w:before="40" w:after="40" w:line="220" w:lineRule="exact"/>
              <w:ind w:right="28"/>
              <w:jc w:val="right"/>
              <w:rPr>
                <w:sz w:val="18"/>
              </w:rPr>
            </w:pPr>
            <w:r>
              <w:rPr>
                <w:sz w:val="18"/>
              </w:rPr>
              <w:t>163,74</w:t>
            </w:r>
          </w:p>
        </w:tc>
        <w:tc>
          <w:tcPr>
            <w:tcW w:w="1843" w:type="dxa"/>
            <w:tcBorders>
              <w:bottom w:val="single" w:sz="12" w:space="0" w:color="auto"/>
            </w:tcBorders>
            <w:shd w:val="clear" w:color="auto" w:fill="auto"/>
            <w:vAlign w:val="bottom"/>
          </w:tcPr>
          <w:p w:rsidR="00D11DA0" w:rsidRPr="001C7622" w:rsidRDefault="00D11DA0" w:rsidP="00D11DA0">
            <w:pPr>
              <w:spacing w:before="40" w:after="40" w:line="220" w:lineRule="exact"/>
              <w:ind w:right="28"/>
              <w:jc w:val="right"/>
              <w:rPr>
                <w:sz w:val="18"/>
              </w:rPr>
            </w:pPr>
            <w:r>
              <w:rPr>
                <w:sz w:val="18"/>
              </w:rPr>
              <w:t>372,92</w:t>
            </w:r>
          </w:p>
        </w:tc>
      </w:tr>
    </w:tbl>
    <w:p w:rsidR="00D11DA0" w:rsidRPr="001C7622" w:rsidRDefault="00D11DA0" w:rsidP="00D11DA0">
      <w:pPr>
        <w:pStyle w:val="SingleTxtG"/>
        <w:spacing w:before="120" w:after="240"/>
        <w:ind w:firstLine="170"/>
        <w:rPr>
          <w:sz w:val="18"/>
          <w:szCs w:val="18"/>
        </w:rPr>
      </w:pPr>
      <w:r w:rsidRPr="001C7622">
        <w:rPr>
          <w:i/>
          <w:sz w:val="18"/>
          <w:szCs w:val="18"/>
        </w:rPr>
        <w:t>Fuente:</w:t>
      </w:r>
      <w:r w:rsidRPr="001C7622">
        <w:rPr>
          <w:sz w:val="18"/>
          <w:szCs w:val="18"/>
        </w:rPr>
        <w:t xml:space="preserve"> Presidencia del Consejo de Ministros, 2007.</w:t>
      </w:r>
    </w:p>
    <w:p w:rsidR="00D11DA0" w:rsidRPr="00295065" w:rsidRDefault="00D11DA0" w:rsidP="00D11DA0">
      <w:pPr>
        <w:pStyle w:val="Heading1"/>
      </w:pPr>
      <w:r>
        <w:t>C</w:t>
      </w:r>
      <w:r w:rsidRPr="00295065">
        <w:t>uadro 16</w:t>
      </w:r>
    </w:p>
    <w:p w:rsidR="00D11DA0" w:rsidRPr="002F6FE6" w:rsidRDefault="00D11DA0" w:rsidP="00D11DA0">
      <w:pPr>
        <w:pStyle w:val="SingleTxtG"/>
        <w:jc w:val="left"/>
        <w:rPr>
          <w:b/>
        </w:rPr>
      </w:pPr>
      <w:r w:rsidRPr="002F6FE6">
        <w:rPr>
          <w:b/>
        </w:rPr>
        <w:t>PRONAA Programas de Nutrición Infantil – PIN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D11DA0" w:rsidRPr="002F6FE6" w:rsidTr="00D11DA0">
        <w:tc>
          <w:tcPr>
            <w:tcW w:w="4889" w:type="dxa"/>
            <w:tcBorders>
              <w:top w:val="single" w:sz="4" w:space="0" w:color="auto"/>
              <w:bottom w:val="single" w:sz="12" w:space="0" w:color="auto"/>
            </w:tcBorders>
            <w:shd w:val="clear" w:color="auto" w:fill="auto"/>
            <w:vAlign w:val="bottom"/>
          </w:tcPr>
          <w:p w:rsidR="00D11DA0" w:rsidRPr="002F6FE6" w:rsidRDefault="00D11DA0" w:rsidP="00D11DA0">
            <w:pPr>
              <w:spacing w:before="80" w:after="80" w:line="200" w:lineRule="exact"/>
              <w:rPr>
                <w:i/>
                <w:sz w:val="16"/>
              </w:rPr>
            </w:pPr>
            <w:r>
              <w:rPr>
                <w:i/>
                <w:sz w:val="16"/>
              </w:rPr>
              <w:t>Programas</w:t>
            </w:r>
          </w:p>
        </w:tc>
        <w:tc>
          <w:tcPr>
            <w:tcW w:w="4889" w:type="dxa"/>
            <w:tcBorders>
              <w:top w:val="single" w:sz="4" w:space="0" w:color="auto"/>
              <w:bottom w:val="single" w:sz="12" w:space="0" w:color="auto"/>
            </w:tcBorders>
            <w:shd w:val="clear" w:color="auto" w:fill="auto"/>
            <w:vAlign w:val="bottom"/>
          </w:tcPr>
          <w:p w:rsidR="00D11DA0" w:rsidRPr="002F6FE6" w:rsidRDefault="00D11DA0" w:rsidP="00D11DA0">
            <w:pPr>
              <w:spacing w:before="80" w:after="80" w:line="200" w:lineRule="exact"/>
              <w:jc w:val="right"/>
              <w:rPr>
                <w:i/>
                <w:sz w:val="16"/>
              </w:rPr>
            </w:pPr>
            <w:r>
              <w:rPr>
                <w:i/>
                <w:sz w:val="16"/>
              </w:rPr>
              <w:t>Beneficiarios</w:t>
            </w:r>
          </w:p>
        </w:tc>
      </w:tr>
      <w:tr w:rsidR="00D11DA0" w:rsidRPr="002F6FE6" w:rsidTr="00D11DA0">
        <w:tc>
          <w:tcPr>
            <w:tcW w:w="4889" w:type="dxa"/>
            <w:tcBorders>
              <w:top w:val="single" w:sz="12" w:space="0" w:color="auto"/>
            </w:tcBorders>
            <w:shd w:val="clear" w:color="auto" w:fill="auto"/>
            <w:vAlign w:val="bottom"/>
          </w:tcPr>
          <w:p w:rsidR="00D11DA0" w:rsidRPr="002F6FE6" w:rsidRDefault="00D11DA0" w:rsidP="00D11DA0">
            <w:pPr>
              <w:spacing w:before="40" w:after="40" w:line="220" w:lineRule="exact"/>
              <w:rPr>
                <w:sz w:val="18"/>
              </w:rPr>
            </w:pPr>
            <w:r>
              <w:rPr>
                <w:sz w:val="18"/>
              </w:rPr>
              <w:t>Comedores Infantiles</w:t>
            </w:r>
          </w:p>
        </w:tc>
        <w:tc>
          <w:tcPr>
            <w:tcW w:w="4889" w:type="dxa"/>
            <w:tcBorders>
              <w:top w:val="single" w:sz="12" w:space="0" w:color="auto"/>
            </w:tcBorders>
            <w:shd w:val="clear" w:color="auto" w:fill="auto"/>
            <w:vAlign w:val="bottom"/>
          </w:tcPr>
          <w:p w:rsidR="00D11DA0" w:rsidRPr="002F6FE6" w:rsidRDefault="00D11DA0" w:rsidP="00D11DA0">
            <w:pPr>
              <w:spacing w:before="40" w:after="40" w:line="220" w:lineRule="exact"/>
              <w:jc w:val="right"/>
              <w:rPr>
                <w:sz w:val="18"/>
              </w:rPr>
            </w:pPr>
            <w:r>
              <w:rPr>
                <w:sz w:val="18"/>
              </w:rPr>
              <w:t>41 775</w:t>
            </w:r>
          </w:p>
        </w:tc>
      </w:tr>
      <w:tr w:rsidR="00D11DA0" w:rsidRPr="002F6FE6" w:rsidTr="00D11DA0">
        <w:tc>
          <w:tcPr>
            <w:tcW w:w="4889" w:type="dxa"/>
            <w:shd w:val="clear" w:color="auto" w:fill="auto"/>
            <w:vAlign w:val="bottom"/>
          </w:tcPr>
          <w:p w:rsidR="00D11DA0" w:rsidRPr="002F6FE6" w:rsidRDefault="00D11DA0" w:rsidP="00D11DA0">
            <w:pPr>
              <w:spacing w:before="40" w:after="40" w:line="220" w:lineRule="exact"/>
              <w:rPr>
                <w:sz w:val="18"/>
              </w:rPr>
            </w:pPr>
            <w:r>
              <w:rPr>
                <w:sz w:val="18"/>
              </w:rPr>
              <w:t>Subprograma Infantil</w:t>
            </w:r>
          </w:p>
        </w:tc>
        <w:tc>
          <w:tcPr>
            <w:tcW w:w="4889" w:type="dxa"/>
            <w:shd w:val="clear" w:color="auto" w:fill="auto"/>
            <w:vAlign w:val="bottom"/>
          </w:tcPr>
          <w:p w:rsidR="00D11DA0" w:rsidRPr="002F6FE6" w:rsidRDefault="00D11DA0" w:rsidP="00D11DA0">
            <w:pPr>
              <w:spacing w:before="40" w:after="40" w:line="220" w:lineRule="exact"/>
              <w:jc w:val="right"/>
              <w:rPr>
                <w:sz w:val="18"/>
              </w:rPr>
            </w:pPr>
            <w:r>
              <w:rPr>
                <w:sz w:val="18"/>
              </w:rPr>
              <w:t>526 856</w:t>
            </w:r>
          </w:p>
        </w:tc>
      </w:tr>
      <w:tr w:rsidR="00D11DA0" w:rsidRPr="002F6FE6" w:rsidTr="00D11DA0">
        <w:tc>
          <w:tcPr>
            <w:tcW w:w="4889" w:type="dxa"/>
            <w:tcBorders>
              <w:bottom w:val="single" w:sz="4" w:space="0" w:color="auto"/>
            </w:tcBorders>
            <w:shd w:val="clear" w:color="auto" w:fill="auto"/>
            <w:vAlign w:val="bottom"/>
          </w:tcPr>
          <w:p w:rsidR="00D11DA0" w:rsidRPr="002F6FE6" w:rsidRDefault="00D11DA0" w:rsidP="00D11DA0">
            <w:pPr>
              <w:spacing w:before="40" w:after="40" w:line="220" w:lineRule="exact"/>
              <w:rPr>
                <w:sz w:val="18"/>
              </w:rPr>
            </w:pPr>
            <w:r>
              <w:rPr>
                <w:sz w:val="18"/>
              </w:rPr>
              <w:t>Subprograma Pre-Escolar</w:t>
            </w:r>
          </w:p>
        </w:tc>
        <w:tc>
          <w:tcPr>
            <w:tcW w:w="4889" w:type="dxa"/>
            <w:tcBorders>
              <w:bottom w:val="single" w:sz="4" w:space="0" w:color="auto"/>
            </w:tcBorders>
            <w:shd w:val="clear" w:color="auto" w:fill="auto"/>
            <w:vAlign w:val="bottom"/>
          </w:tcPr>
          <w:p w:rsidR="00D11DA0" w:rsidRPr="002F6FE6" w:rsidRDefault="00D11DA0" w:rsidP="00D11DA0">
            <w:pPr>
              <w:spacing w:before="40" w:after="40" w:line="220" w:lineRule="exact"/>
              <w:jc w:val="right"/>
              <w:rPr>
                <w:sz w:val="18"/>
              </w:rPr>
            </w:pPr>
            <w:r>
              <w:rPr>
                <w:sz w:val="18"/>
              </w:rPr>
              <w:t>487 843</w:t>
            </w:r>
          </w:p>
        </w:tc>
      </w:tr>
      <w:tr w:rsidR="00D11DA0" w:rsidRPr="002F6FE6" w:rsidTr="00D11DA0">
        <w:tc>
          <w:tcPr>
            <w:tcW w:w="4889" w:type="dxa"/>
            <w:tcBorders>
              <w:top w:val="single" w:sz="4" w:space="0" w:color="auto"/>
              <w:bottom w:val="single" w:sz="12" w:space="0" w:color="auto"/>
            </w:tcBorders>
            <w:shd w:val="clear" w:color="auto" w:fill="auto"/>
            <w:vAlign w:val="bottom"/>
          </w:tcPr>
          <w:p w:rsidR="00D11DA0" w:rsidRPr="002F6FE6" w:rsidRDefault="00D11DA0" w:rsidP="00D11DA0">
            <w:pPr>
              <w:spacing w:before="80" w:after="80" w:line="220" w:lineRule="exact"/>
              <w:ind w:firstLine="284"/>
              <w:rPr>
                <w:b/>
                <w:sz w:val="18"/>
              </w:rPr>
            </w:pPr>
            <w:r w:rsidRPr="002F6FE6">
              <w:rPr>
                <w:b/>
                <w:sz w:val="18"/>
              </w:rPr>
              <w:t>Total</w:t>
            </w:r>
          </w:p>
        </w:tc>
        <w:tc>
          <w:tcPr>
            <w:tcW w:w="4889" w:type="dxa"/>
            <w:tcBorders>
              <w:top w:val="single" w:sz="4" w:space="0" w:color="auto"/>
              <w:bottom w:val="single" w:sz="12" w:space="0" w:color="auto"/>
            </w:tcBorders>
            <w:shd w:val="clear" w:color="auto" w:fill="auto"/>
            <w:vAlign w:val="bottom"/>
          </w:tcPr>
          <w:p w:rsidR="00D11DA0" w:rsidRPr="002F6FE6" w:rsidRDefault="00D11DA0" w:rsidP="00D11DA0">
            <w:pPr>
              <w:spacing w:before="80" w:after="80" w:line="220" w:lineRule="exact"/>
              <w:jc w:val="right"/>
              <w:rPr>
                <w:b/>
                <w:sz w:val="18"/>
              </w:rPr>
            </w:pPr>
            <w:r w:rsidRPr="002F6FE6">
              <w:rPr>
                <w:b/>
                <w:sz w:val="18"/>
              </w:rPr>
              <w:t>1 056 474</w:t>
            </w:r>
          </w:p>
        </w:tc>
      </w:tr>
    </w:tbl>
    <w:p w:rsidR="00D11DA0" w:rsidRPr="00E437A5" w:rsidRDefault="00D11DA0" w:rsidP="00D11DA0">
      <w:pPr>
        <w:pStyle w:val="SingleTxtG"/>
        <w:spacing w:before="120" w:after="240"/>
        <w:ind w:firstLine="170"/>
        <w:rPr>
          <w:sz w:val="18"/>
          <w:szCs w:val="18"/>
        </w:rPr>
      </w:pPr>
      <w:r w:rsidRPr="00E437A5">
        <w:rPr>
          <w:i/>
          <w:sz w:val="18"/>
          <w:szCs w:val="18"/>
        </w:rPr>
        <w:t>Fuente:</w:t>
      </w:r>
      <w:r w:rsidRPr="00E437A5">
        <w:rPr>
          <w:sz w:val="18"/>
          <w:szCs w:val="18"/>
        </w:rPr>
        <w:t xml:space="preserve"> PRONAA, 2007.</w:t>
      </w:r>
    </w:p>
    <w:p w:rsidR="00D11DA0" w:rsidRPr="00295065" w:rsidRDefault="00D11DA0" w:rsidP="00D11DA0">
      <w:pPr>
        <w:pStyle w:val="Heading1"/>
        <w:keepLines/>
      </w:pPr>
      <w:r w:rsidRPr="00295065">
        <w:t>Cuadro</w:t>
      </w:r>
      <w:r>
        <w:t xml:space="preserve"> </w:t>
      </w:r>
      <w:r w:rsidRPr="00295065">
        <w:t>17</w:t>
      </w:r>
    </w:p>
    <w:p w:rsidR="00D11DA0" w:rsidRPr="006B0758" w:rsidRDefault="00D11DA0" w:rsidP="00D11DA0">
      <w:pPr>
        <w:pStyle w:val="SingleTxtG"/>
        <w:keepNext/>
        <w:keepLines/>
        <w:jc w:val="left"/>
        <w:rPr>
          <w:b/>
        </w:rPr>
      </w:pPr>
      <w:r w:rsidRPr="006B0758">
        <w:rPr>
          <w:b/>
        </w:rPr>
        <w:t>Lactancia y alimentación</w:t>
      </w:r>
    </w:p>
    <w:p w:rsidR="00D11DA0" w:rsidRPr="00295065" w:rsidRDefault="00D11DA0" w:rsidP="00D11DA0">
      <w:pPr>
        <w:keepNext/>
        <w:keepLines/>
        <w:spacing w:after="240" w:line="240" w:lineRule="auto"/>
        <w:jc w:val="center"/>
      </w:pPr>
      <w:r w:rsidRPr="00295065">
        <w:object w:dxaOrig="8323" w:dyaOrig="2880">
          <v:shape id="_x0000_i1056" type="#_x0000_t75" style="width:373.5pt;height:134.25pt">
            <v:imagedata r:id="rId89" o:title="" cropbottom="4506f" cropleft="6611f"/>
          </v:shape>
        </w:object>
      </w:r>
    </w:p>
    <w:p w:rsidR="00D11DA0" w:rsidRPr="00FA4008" w:rsidRDefault="00D11DA0" w:rsidP="00D11DA0">
      <w:pPr>
        <w:pStyle w:val="SingleTxtG"/>
        <w:ind w:firstLine="170"/>
        <w:rPr>
          <w:sz w:val="18"/>
          <w:szCs w:val="18"/>
        </w:rPr>
      </w:pPr>
      <w:r w:rsidRPr="00FA4008">
        <w:rPr>
          <w:i/>
          <w:sz w:val="18"/>
          <w:szCs w:val="18"/>
        </w:rPr>
        <w:t>Fuente:</w:t>
      </w:r>
      <w:r w:rsidRPr="00FA4008">
        <w:rPr>
          <w:sz w:val="18"/>
          <w:szCs w:val="18"/>
        </w:rPr>
        <w:t xml:space="preserve"> ENDES continua.</w:t>
      </w:r>
    </w:p>
    <w:p w:rsidR="00D11DA0" w:rsidRPr="00D11DA0" w:rsidRDefault="00D11DA0" w:rsidP="00D11DA0">
      <w:pPr>
        <w:pStyle w:val="HChG"/>
      </w:pPr>
      <w:r w:rsidRPr="00D11DA0">
        <w:br w:type="page"/>
        <w:t>Anexo IV</w:t>
      </w:r>
    </w:p>
    <w:p w:rsidR="00D11DA0" w:rsidRPr="00D11DA0" w:rsidRDefault="00D11DA0" w:rsidP="00D11DA0">
      <w:pPr>
        <w:pStyle w:val="H1G"/>
      </w:pPr>
      <w:r w:rsidRPr="00D11DA0">
        <w:tab/>
      </w:r>
      <w:r w:rsidRPr="00D11DA0">
        <w:tab/>
      </w:r>
      <w:r w:rsidRPr="007D0F94">
        <w:t>Vivienda</w:t>
      </w:r>
    </w:p>
    <w:p w:rsidR="00D11DA0" w:rsidRDefault="00D11DA0" w:rsidP="00D11DA0">
      <w:pPr>
        <w:pStyle w:val="H23G"/>
      </w:pPr>
      <w:r w:rsidRPr="00295065">
        <w:tab/>
      </w:r>
      <w:r w:rsidRPr="00295065">
        <w:tab/>
        <w:t xml:space="preserve">Situación de </w:t>
      </w:r>
      <w:smartTag w:uri="urn:schemas-microsoft-com:office:smarttags" w:element="PersonName">
        <w:smartTagPr>
          <w:attr w:name="ProductID" w:val="la Vivienda"/>
        </w:smartTagPr>
        <w:r w:rsidRPr="00295065">
          <w:t>la Vivienda</w:t>
        </w:r>
      </w:smartTag>
      <w:r w:rsidRPr="00295065">
        <w:t xml:space="preserve"> en el Perú</w:t>
      </w:r>
      <w:r w:rsidRPr="007D0F94">
        <w:rPr>
          <w:rStyle w:val="FootnoteReference"/>
          <w:b w:val="0"/>
        </w:rPr>
        <w:footnoteReference w:id="183"/>
      </w:r>
    </w:p>
    <w:p w:rsidR="00D11DA0" w:rsidRDefault="00D11DA0" w:rsidP="00D11DA0">
      <w:pPr>
        <w:pStyle w:val="H4G"/>
      </w:pPr>
      <w:r w:rsidRPr="00295065">
        <w:tab/>
      </w:r>
      <w:r w:rsidRPr="00295065">
        <w:tab/>
        <w:t>Viviendas particulares y colectivas censadas</w:t>
      </w:r>
    </w:p>
    <w:p w:rsidR="00D11DA0" w:rsidRDefault="00D11DA0" w:rsidP="00D11DA0">
      <w:pPr>
        <w:pStyle w:val="SingleTxtG"/>
        <w:spacing w:after="0"/>
      </w:pPr>
      <w:r>
        <w:t>Cuadro 1</w:t>
      </w:r>
    </w:p>
    <w:p w:rsidR="00D11DA0" w:rsidRPr="000531D0" w:rsidRDefault="00D11DA0" w:rsidP="00D11DA0">
      <w:pPr>
        <w:pStyle w:val="SingleTxtG"/>
        <w:jc w:val="left"/>
        <w:rPr>
          <w:b/>
        </w:rPr>
      </w:pPr>
      <w:r w:rsidRPr="000531D0">
        <w:rPr>
          <w:b/>
          <w:bCs/>
        </w:rPr>
        <w:t>Viviendas particulares, colectivas y otro tipo, censadas</w:t>
      </w:r>
    </w:p>
    <w:tbl>
      <w:tblPr>
        <w:tblW w:w="7370" w:type="dxa"/>
        <w:tblInd w:w="1094" w:type="dxa"/>
        <w:tblBorders>
          <w:top w:val="single" w:sz="4" w:space="0" w:color="auto"/>
        </w:tblBorders>
        <w:tblCellMar>
          <w:left w:w="0" w:type="dxa"/>
          <w:right w:w="0" w:type="dxa"/>
        </w:tblCellMar>
        <w:tblLook w:val="0000" w:firstRow="0" w:lastRow="0" w:firstColumn="0" w:lastColumn="0" w:noHBand="0" w:noVBand="0"/>
      </w:tblPr>
      <w:tblGrid>
        <w:gridCol w:w="2304"/>
        <w:gridCol w:w="1270"/>
        <w:gridCol w:w="1259"/>
        <w:gridCol w:w="1189"/>
        <w:gridCol w:w="1348"/>
      </w:tblGrid>
      <w:tr w:rsidR="00D11DA0" w:rsidRPr="000531D0" w:rsidTr="00D11DA0">
        <w:tblPrEx>
          <w:tblCellMar>
            <w:top w:w="0" w:type="dxa"/>
            <w:bottom w:w="0" w:type="dxa"/>
          </w:tblCellMar>
        </w:tblPrEx>
        <w:trPr>
          <w:trHeight w:val="240"/>
        </w:trPr>
        <w:tc>
          <w:tcPr>
            <w:tcW w:w="2304" w:type="dxa"/>
            <w:tcBorders>
              <w:top w:val="single" w:sz="4" w:space="0" w:color="auto"/>
              <w:bottom w:val="single" w:sz="12" w:space="0" w:color="auto"/>
            </w:tcBorders>
            <w:shd w:val="clear" w:color="auto" w:fill="auto"/>
          </w:tcPr>
          <w:p w:rsidR="00D11DA0" w:rsidRPr="000531D0" w:rsidRDefault="00D11DA0" w:rsidP="00D11DA0">
            <w:pPr>
              <w:shd w:val="clear" w:color="auto" w:fill="FFFFFF"/>
              <w:spacing w:before="80" w:after="80" w:line="200" w:lineRule="exact"/>
              <w:rPr>
                <w:sz w:val="18"/>
              </w:rPr>
            </w:pPr>
            <w:r w:rsidRPr="000531D0">
              <w:rPr>
                <w:i/>
                <w:sz w:val="16"/>
              </w:rPr>
              <w:t>Nombre de departamento</w:t>
            </w:r>
          </w:p>
        </w:tc>
        <w:tc>
          <w:tcPr>
            <w:tcW w:w="1270" w:type="dxa"/>
            <w:tcBorders>
              <w:top w:val="single" w:sz="4" w:space="0" w:color="auto"/>
              <w:bottom w:val="single" w:sz="12" w:space="0" w:color="auto"/>
            </w:tcBorders>
            <w:shd w:val="clear" w:color="auto" w:fill="auto"/>
            <w:vAlign w:val="bottom"/>
          </w:tcPr>
          <w:p w:rsidR="00D11DA0" w:rsidRPr="000531D0" w:rsidRDefault="00D11DA0" w:rsidP="00D11DA0">
            <w:pPr>
              <w:shd w:val="clear" w:color="auto" w:fill="FFFFFF"/>
              <w:spacing w:before="80" w:after="80" w:line="200" w:lineRule="exact"/>
              <w:ind w:left="113"/>
              <w:jc w:val="right"/>
              <w:rPr>
                <w:i/>
                <w:sz w:val="16"/>
              </w:rPr>
            </w:pPr>
            <w:r w:rsidRPr="000531D0">
              <w:rPr>
                <w:i/>
                <w:sz w:val="16"/>
              </w:rPr>
              <w:t>Particular</w:t>
            </w:r>
          </w:p>
        </w:tc>
        <w:tc>
          <w:tcPr>
            <w:tcW w:w="1259" w:type="dxa"/>
            <w:tcBorders>
              <w:top w:val="single" w:sz="4" w:space="0" w:color="auto"/>
              <w:bottom w:val="single" w:sz="12" w:space="0" w:color="auto"/>
            </w:tcBorders>
            <w:shd w:val="clear" w:color="auto" w:fill="auto"/>
            <w:vAlign w:val="bottom"/>
          </w:tcPr>
          <w:p w:rsidR="00D11DA0" w:rsidRPr="000531D0" w:rsidRDefault="00D11DA0" w:rsidP="00D11DA0">
            <w:pPr>
              <w:shd w:val="clear" w:color="auto" w:fill="FFFFFF"/>
              <w:spacing w:before="80" w:after="80" w:line="200" w:lineRule="exact"/>
              <w:ind w:left="113"/>
              <w:jc w:val="right"/>
              <w:rPr>
                <w:i/>
                <w:sz w:val="16"/>
              </w:rPr>
            </w:pPr>
            <w:r w:rsidRPr="000531D0">
              <w:rPr>
                <w:i/>
                <w:sz w:val="16"/>
              </w:rPr>
              <w:t>Colectiva</w:t>
            </w:r>
          </w:p>
        </w:tc>
        <w:tc>
          <w:tcPr>
            <w:tcW w:w="1189" w:type="dxa"/>
            <w:tcBorders>
              <w:top w:val="single" w:sz="4" w:space="0" w:color="auto"/>
              <w:bottom w:val="single" w:sz="12" w:space="0" w:color="auto"/>
            </w:tcBorders>
            <w:shd w:val="clear" w:color="auto" w:fill="auto"/>
            <w:vAlign w:val="bottom"/>
          </w:tcPr>
          <w:p w:rsidR="00D11DA0" w:rsidRPr="000531D0" w:rsidRDefault="00D11DA0" w:rsidP="00D11DA0">
            <w:pPr>
              <w:shd w:val="clear" w:color="auto" w:fill="FFFFFF"/>
              <w:spacing w:before="80" w:after="80" w:line="200" w:lineRule="exact"/>
              <w:ind w:left="113"/>
              <w:jc w:val="right"/>
              <w:rPr>
                <w:i/>
                <w:sz w:val="16"/>
              </w:rPr>
            </w:pPr>
            <w:r w:rsidRPr="000531D0">
              <w:rPr>
                <w:i/>
                <w:sz w:val="16"/>
              </w:rPr>
              <w:t>Otro Tipo</w:t>
            </w:r>
          </w:p>
        </w:tc>
        <w:tc>
          <w:tcPr>
            <w:tcW w:w="1348" w:type="dxa"/>
            <w:tcBorders>
              <w:top w:val="single" w:sz="4" w:space="0" w:color="auto"/>
              <w:bottom w:val="single" w:sz="12" w:space="0" w:color="auto"/>
            </w:tcBorders>
            <w:shd w:val="clear" w:color="auto" w:fill="auto"/>
            <w:vAlign w:val="bottom"/>
          </w:tcPr>
          <w:p w:rsidR="00D11DA0" w:rsidRPr="000531D0" w:rsidRDefault="00D11DA0" w:rsidP="00D11DA0">
            <w:pPr>
              <w:shd w:val="clear" w:color="auto" w:fill="FFFFFF"/>
              <w:spacing w:before="80" w:after="80" w:line="200" w:lineRule="exact"/>
              <w:ind w:left="113"/>
              <w:jc w:val="right"/>
              <w:rPr>
                <w:i/>
                <w:sz w:val="16"/>
              </w:rPr>
            </w:pPr>
            <w:r w:rsidRPr="000531D0">
              <w:rPr>
                <w:i/>
                <w:sz w:val="16"/>
              </w:rPr>
              <w:t>Total</w:t>
            </w:r>
          </w:p>
        </w:tc>
      </w:tr>
      <w:tr w:rsidR="00D11DA0" w:rsidRPr="000531D0" w:rsidTr="00D11DA0">
        <w:tblPrEx>
          <w:tblCellMar>
            <w:top w:w="0" w:type="dxa"/>
            <w:bottom w:w="0" w:type="dxa"/>
          </w:tblCellMar>
        </w:tblPrEx>
        <w:trPr>
          <w:trHeight w:val="240"/>
        </w:trPr>
        <w:tc>
          <w:tcPr>
            <w:tcW w:w="2304" w:type="dxa"/>
            <w:tcBorders>
              <w:top w:val="single" w:sz="12" w:space="0" w:color="auto"/>
            </w:tcBorders>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Dpto. Amazonas</w:t>
            </w:r>
          </w:p>
        </w:tc>
        <w:tc>
          <w:tcPr>
            <w:tcW w:w="1270" w:type="dxa"/>
            <w:tcBorders>
              <w:top w:val="single" w:sz="12" w:space="0" w:color="auto"/>
            </w:tcBorders>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112</w:t>
            </w:r>
            <w:r>
              <w:rPr>
                <w:sz w:val="18"/>
                <w:szCs w:val="16"/>
                <w:lang w:val="en-US"/>
              </w:rPr>
              <w:t xml:space="preserve"> </w:t>
            </w:r>
            <w:r w:rsidRPr="000531D0">
              <w:rPr>
                <w:sz w:val="18"/>
                <w:szCs w:val="16"/>
                <w:lang w:val="en-US"/>
              </w:rPr>
              <w:t>680</w:t>
            </w:r>
          </w:p>
        </w:tc>
        <w:tc>
          <w:tcPr>
            <w:tcW w:w="1259" w:type="dxa"/>
            <w:tcBorders>
              <w:top w:val="single" w:sz="12" w:space="0" w:color="auto"/>
            </w:tcBorders>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205</w:t>
            </w:r>
          </w:p>
        </w:tc>
        <w:tc>
          <w:tcPr>
            <w:tcW w:w="1189" w:type="dxa"/>
            <w:tcBorders>
              <w:top w:val="single" w:sz="12" w:space="0" w:color="auto"/>
            </w:tcBorders>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31</w:t>
            </w:r>
          </w:p>
        </w:tc>
        <w:tc>
          <w:tcPr>
            <w:tcW w:w="1348" w:type="dxa"/>
            <w:tcBorders>
              <w:top w:val="single" w:sz="12" w:space="0" w:color="auto"/>
            </w:tcBorders>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112</w:t>
            </w:r>
            <w:r>
              <w:rPr>
                <w:sz w:val="18"/>
                <w:szCs w:val="16"/>
                <w:lang w:val="en-US"/>
              </w:rPr>
              <w:t xml:space="preserve"> </w:t>
            </w:r>
            <w:r w:rsidRPr="000531D0">
              <w:rPr>
                <w:sz w:val="18"/>
                <w:szCs w:val="16"/>
                <w:lang w:val="en-US"/>
              </w:rPr>
              <w:t>916</w:t>
            </w:r>
          </w:p>
        </w:tc>
      </w:tr>
      <w:tr w:rsidR="00D11DA0" w:rsidRPr="000531D0" w:rsidTr="00D11DA0">
        <w:tblPrEx>
          <w:tblCellMar>
            <w:top w:w="0" w:type="dxa"/>
            <w:bottom w:w="0" w:type="dxa"/>
          </w:tblCellMar>
        </w:tblPrEx>
        <w:trPr>
          <w:trHeight w:val="240"/>
        </w:trPr>
        <w:tc>
          <w:tcPr>
            <w:tcW w:w="2304" w:type="dxa"/>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Dpto. Ancash</w:t>
            </w:r>
          </w:p>
        </w:tc>
        <w:tc>
          <w:tcPr>
            <w:tcW w:w="1270"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314</w:t>
            </w:r>
            <w:r>
              <w:rPr>
                <w:sz w:val="18"/>
                <w:szCs w:val="16"/>
                <w:lang w:val="en-US"/>
              </w:rPr>
              <w:t xml:space="preserve"> </w:t>
            </w:r>
            <w:r w:rsidRPr="000531D0">
              <w:rPr>
                <w:sz w:val="18"/>
                <w:szCs w:val="16"/>
                <w:lang w:val="en-US"/>
              </w:rPr>
              <w:t>221</w:t>
            </w:r>
          </w:p>
        </w:tc>
        <w:tc>
          <w:tcPr>
            <w:tcW w:w="125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762</w:t>
            </w:r>
          </w:p>
        </w:tc>
        <w:tc>
          <w:tcPr>
            <w:tcW w:w="118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102</w:t>
            </w:r>
          </w:p>
        </w:tc>
        <w:tc>
          <w:tcPr>
            <w:tcW w:w="1348"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315</w:t>
            </w:r>
            <w:r>
              <w:rPr>
                <w:sz w:val="18"/>
                <w:szCs w:val="16"/>
                <w:lang w:val="en-US"/>
              </w:rPr>
              <w:t xml:space="preserve"> </w:t>
            </w:r>
            <w:r w:rsidRPr="000531D0">
              <w:rPr>
                <w:sz w:val="18"/>
                <w:szCs w:val="16"/>
                <w:lang w:val="en-US"/>
              </w:rPr>
              <w:t>085</w:t>
            </w:r>
          </w:p>
        </w:tc>
      </w:tr>
      <w:tr w:rsidR="00D11DA0" w:rsidRPr="000531D0" w:rsidTr="00D11DA0">
        <w:tblPrEx>
          <w:tblCellMar>
            <w:top w:w="0" w:type="dxa"/>
            <w:bottom w:w="0" w:type="dxa"/>
          </w:tblCellMar>
        </w:tblPrEx>
        <w:trPr>
          <w:trHeight w:val="240"/>
        </w:trPr>
        <w:tc>
          <w:tcPr>
            <w:tcW w:w="2304" w:type="dxa"/>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Dpto. Apurimac</w:t>
            </w:r>
          </w:p>
        </w:tc>
        <w:tc>
          <w:tcPr>
            <w:tcW w:w="1270"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148</w:t>
            </w:r>
            <w:r>
              <w:rPr>
                <w:sz w:val="18"/>
                <w:szCs w:val="16"/>
                <w:lang w:val="en-US"/>
              </w:rPr>
              <w:t xml:space="preserve"> </w:t>
            </w:r>
            <w:r w:rsidRPr="000531D0">
              <w:rPr>
                <w:sz w:val="18"/>
                <w:szCs w:val="16"/>
                <w:lang w:val="en-US"/>
              </w:rPr>
              <w:t>069</w:t>
            </w:r>
          </w:p>
        </w:tc>
        <w:tc>
          <w:tcPr>
            <w:tcW w:w="125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183</w:t>
            </w:r>
          </w:p>
        </w:tc>
        <w:tc>
          <w:tcPr>
            <w:tcW w:w="118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28</w:t>
            </w:r>
          </w:p>
        </w:tc>
        <w:tc>
          <w:tcPr>
            <w:tcW w:w="1348"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148</w:t>
            </w:r>
            <w:r>
              <w:rPr>
                <w:sz w:val="18"/>
                <w:szCs w:val="16"/>
                <w:lang w:val="en-US"/>
              </w:rPr>
              <w:t xml:space="preserve"> </w:t>
            </w:r>
            <w:r w:rsidRPr="000531D0">
              <w:rPr>
                <w:sz w:val="18"/>
                <w:szCs w:val="16"/>
                <w:lang w:val="en-US"/>
              </w:rPr>
              <w:t>280</w:t>
            </w:r>
          </w:p>
        </w:tc>
      </w:tr>
      <w:tr w:rsidR="00D11DA0" w:rsidRPr="000531D0" w:rsidTr="00D11DA0">
        <w:tblPrEx>
          <w:tblCellMar>
            <w:top w:w="0" w:type="dxa"/>
            <w:bottom w:w="0" w:type="dxa"/>
          </w:tblCellMar>
        </w:tblPrEx>
        <w:trPr>
          <w:trHeight w:val="240"/>
        </w:trPr>
        <w:tc>
          <w:tcPr>
            <w:tcW w:w="2304" w:type="dxa"/>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Dpto. Arequipa</w:t>
            </w:r>
          </w:p>
        </w:tc>
        <w:tc>
          <w:tcPr>
            <w:tcW w:w="1270"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343</w:t>
            </w:r>
            <w:r>
              <w:rPr>
                <w:sz w:val="18"/>
                <w:szCs w:val="16"/>
                <w:lang w:val="en-US"/>
              </w:rPr>
              <w:t xml:space="preserve"> </w:t>
            </w:r>
            <w:r w:rsidRPr="000531D0">
              <w:rPr>
                <w:sz w:val="18"/>
                <w:szCs w:val="16"/>
                <w:lang w:val="en-US"/>
              </w:rPr>
              <w:t>631</w:t>
            </w:r>
          </w:p>
        </w:tc>
        <w:tc>
          <w:tcPr>
            <w:tcW w:w="125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948</w:t>
            </w:r>
          </w:p>
        </w:tc>
        <w:tc>
          <w:tcPr>
            <w:tcW w:w="118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228</w:t>
            </w:r>
          </w:p>
        </w:tc>
        <w:tc>
          <w:tcPr>
            <w:tcW w:w="1348"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344</w:t>
            </w:r>
            <w:r>
              <w:rPr>
                <w:sz w:val="18"/>
                <w:szCs w:val="16"/>
                <w:lang w:val="en-US"/>
              </w:rPr>
              <w:t xml:space="preserve"> </w:t>
            </w:r>
            <w:r w:rsidRPr="000531D0">
              <w:rPr>
                <w:sz w:val="18"/>
                <w:szCs w:val="16"/>
                <w:lang w:val="en-US"/>
              </w:rPr>
              <w:t>807</w:t>
            </w:r>
          </w:p>
        </w:tc>
      </w:tr>
      <w:tr w:rsidR="00D11DA0" w:rsidRPr="000531D0" w:rsidTr="00D11DA0">
        <w:tblPrEx>
          <w:tblCellMar>
            <w:top w:w="0" w:type="dxa"/>
            <w:bottom w:w="0" w:type="dxa"/>
          </w:tblCellMar>
        </w:tblPrEx>
        <w:trPr>
          <w:trHeight w:val="240"/>
        </w:trPr>
        <w:tc>
          <w:tcPr>
            <w:tcW w:w="2304" w:type="dxa"/>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Dpto. Ayacucho</w:t>
            </w:r>
          </w:p>
        </w:tc>
        <w:tc>
          <w:tcPr>
            <w:tcW w:w="1270"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222</w:t>
            </w:r>
            <w:r>
              <w:rPr>
                <w:sz w:val="18"/>
                <w:szCs w:val="16"/>
                <w:lang w:val="en-US"/>
              </w:rPr>
              <w:t xml:space="preserve"> </w:t>
            </w:r>
            <w:r w:rsidRPr="000531D0">
              <w:rPr>
                <w:sz w:val="18"/>
                <w:szCs w:val="16"/>
                <w:lang w:val="en-US"/>
              </w:rPr>
              <w:t>831</w:t>
            </w:r>
          </w:p>
        </w:tc>
        <w:tc>
          <w:tcPr>
            <w:tcW w:w="125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384</w:t>
            </w:r>
          </w:p>
        </w:tc>
        <w:tc>
          <w:tcPr>
            <w:tcW w:w="118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86</w:t>
            </w:r>
          </w:p>
        </w:tc>
        <w:tc>
          <w:tcPr>
            <w:tcW w:w="1348"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223</w:t>
            </w:r>
            <w:r>
              <w:rPr>
                <w:sz w:val="18"/>
                <w:szCs w:val="16"/>
                <w:lang w:val="en-US"/>
              </w:rPr>
              <w:t xml:space="preserve"> </w:t>
            </w:r>
            <w:r w:rsidRPr="000531D0">
              <w:rPr>
                <w:sz w:val="18"/>
                <w:szCs w:val="16"/>
                <w:lang w:val="en-US"/>
              </w:rPr>
              <w:t>301</w:t>
            </w:r>
          </w:p>
        </w:tc>
      </w:tr>
      <w:tr w:rsidR="00D11DA0" w:rsidRPr="000531D0" w:rsidTr="00D11DA0">
        <w:tblPrEx>
          <w:tblCellMar>
            <w:top w:w="0" w:type="dxa"/>
            <w:bottom w:w="0" w:type="dxa"/>
          </w:tblCellMar>
        </w:tblPrEx>
        <w:trPr>
          <w:trHeight w:val="240"/>
        </w:trPr>
        <w:tc>
          <w:tcPr>
            <w:tcW w:w="2304" w:type="dxa"/>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Dpto. Cajamarca</w:t>
            </w:r>
          </w:p>
        </w:tc>
        <w:tc>
          <w:tcPr>
            <w:tcW w:w="1270"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412</w:t>
            </w:r>
            <w:r>
              <w:rPr>
                <w:sz w:val="18"/>
                <w:szCs w:val="16"/>
                <w:lang w:val="en-US"/>
              </w:rPr>
              <w:t xml:space="preserve"> </w:t>
            </w:r>
            <w:r w:rsidRPr="000531D0">
              <w:rPr>
                <w:sz w:val="18"/>
                <w:szCs w:val="16"/>
                <w:lang w:val="en-US"/>
              </w:rPr>
              <w:t>375</w:t>
            </w:r>
          </w:p>
        </w:tc>
        <w:tc>
          <w:tcPr>
            <w:tcW w:w="125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685</w:t>
            </w:r>
          </w:p>
        </w:tc>
        <w:tc>
          <w:tcPr>
            <w:tcW w:w="118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55</w:t>
            </w:r>
          </w:p>
        </w:tc>
        <w:tc>
          <w:tcPr>
            <w:tcW w:w="1348"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413</w:t>
            </w:r>
            <w:r>
              <w:rPr>
                <w:sz w:val="18"/>
                <w:szCs w:val="16"/>
                <w:lang w:val="en-US"/>
              </w:rPr>
              <w:t xml:space="preserve"> </w:t>
            </w:r>
            <w:r w:rsidRPr="000531D0">
              <w:rPr>
                <w:sz w:val="18"/>
                <w:szCs w:val="16"/>
                <w:lang w:val="en-US"/>
              </w:rPr>
              <w:t>115</w:t>
            </w:r>
          </w:p>
        </w:tc>
      </w:tr>
      <w:tr w:rsidR="00D11DA0" w:rsidRPr="000531D0" w:rsidTr="00D11DA0">
        <w:tblPrEx>
          <w:tblCellMar>
            <w:top w:w="0" w:type="dxa"/>
            <w:bottom w:w="0" w:type="dxa"/>
          </w:tblCellMar>
        </w:tblPrEx>
        <w:trPr>
          <w:trHeight w:val="240"/>
        </w:trPr>
        <w:tc>
          <w:tcPr>
            <w:tcW w:w="2304" w:type="dxa"/>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 xml:space="preserve">Prov. </w:t>
            </w:r>
            <w:r w:rsidRPr="00F6747F">
              <w:rPr>
                <w:sz w:val="18"/>
                <w:szCs w:val="16"/>
              </w:rPr>
              <w:t>Constitucional</w:t>
            </w:r>
            <w:r w:rsidRPr="000531D0">
              <w:rPr>
                <w:sz w:val="18"/>
                <w:szCs w:val="16"/>
                <w:lang w:val="en-US"/>
              </w:rPr>
              <w:t xml:space="preserve"> del Callao</w:t>
            </w:r>
          </w:p>
        </w:tc>
        <w:tc>
          <w:tcPr>
            <w:tcW w:w="1270"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212</w:t>
            </w:r>
            <w:r>
              <w:rPr>
                <w:sz w:val="18"/>
                <w:szCs w:val="16"/>
                <w:lang w:val="en-US"/>
              </w:rPr>
              <w:t xml:space="preserve"> </w:t>
            </w:r>
            <w:r w:rsidRPr="000531D0">
              <w:rPr>
                <w:sz w:val="18"/>
                <w:szCs w:val="16"/>
                <w:lang w:val="en-US"/>
              </w:rPr>
              <w:t>608</w:t>
            </w:r>
          </w:p>
        </w:tc>
        <w:tc>
          <w:tcPr>
            <w:tcW w:w="125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236</w:t>
            </w:r>
          </w:p>
        </w:tc>
        <w:tc>
          <w:tcPr>
            <w:tcW w:w="118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12</w:t>
            </w:r>
          </w:p>
        </w:tc>
        <w:tc>
          <w:tcPr>
            <w:tcW w:w="1348"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212</w:t>
            </w:r>
            <w:r>
              <w:rPr>
                <w:sz w:val="18"/>
                <w:szCs w:val="16"/>
                <w:lang w:val="en-US"/>
              </w:rPr>
              <w:t xml:space="preserve"> </w:t>
            </w:r>
            <w:r w:rsidRPr="000531D0">
              <w:rPr>
                <w:sz w:val="18"/>
                <w:szCs w:val="16"/>
                <w:lang w:val="en-US"/>
              </w:rPr>
              <w:t>856</w:t>
            </w:r>
          </w:p>
        </w:tc>
      </w:tr>
      <w:tr w:rsidR="00D11DA0" w:rsidRPr="000531D0" w:rsidTr="00D11DA0">
        <w:tblPrEx>
          <w:tblCellMar>
            <w:top w:w="0" w:type="dxa"/>
            <w:bottom w:w="0" w:type="dxa"/>
          </w:tblCellMar>
        </w:tblPrEx>
        <w:trPr>
          <w:trHeight w:val="240"/>
        </w:trPr>
        <w:tc>
          <w:tcPr>
            <w:tcW w:w="2304" w:type="dxa"/>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Dpto. Cusco</w:t>
            </w:r>
          </w:p>
        </w:tc>
        <w:tc>
          <w:tcPr>
            <w:tcW w:w="1270"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358</w:t>
            </w:r>
            <w:r>
              <w:rPr>
                <w:sz w:val="18"/>
                <w:szCs w:val="16"/>
                <w:lang w:val="en-US"/>
              </w:rPr>
              <w:t xml:space="preserve"> </w:t>
            </w:r>
            <w:r w:rsidRPr="000531D0">
              <w:rPr>
                <w:sz w:val="18"/>
                <w:szCs w:val="16"/>
                <w:lang w:val="en-US"/>
              </w:rPr>
              <w:t>498</w:t>
            </w:r>
          </w:p>
        </w:tc>
        <w:tc>
          <w:tcPr>
            <w:tcW w:w="125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968</w:t>
            </w:r>
          </w:p>
        </w:tc>
        <w:tc>
          <w:tcPr>
            <w:tcW w:w="118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126</w:t>
            </w:r>
          </w:p>
        </w:tc>
        <w:tc>
          <w:tcPr>
            <w:tcW w:w="1348"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359</w:t>
            </w:r>
            <w:r>
              <w:rPr>
                <w:sz w:val="18"/>
                <w:szCs w:val="16"/>
                <w:lang w:val="en-US"/>
              </w:rPr>
              <w:t xml:space="preserve"> </w:t>
            </w:r>
            <w:r w:rsidRPr="000531D0">
              <w:rPr>
                <w:sz w:val="18"/>
                <w:szCs w:val="16"/>
                <w:lang w:val="en-US"/>
              </w:rPr>
              <w:t>592</w:t>
            </w:r>
          </w:p>
        </w:tc>
      </w:tr>
      <w:tr w:rsidR="00D11DA0" w:rsidRPr="000531D0" w:rsidTr="00D11DA0">
        <w:tblPrEx>
          <w:tblCellMar>
            <w:top w:w="0" w:type="dxa"/>
            <w:bottom w:w="0" w:type="dxa"/>
          </w:tblCellMar>
        </w:tblPrEx>
        <w:trPr>
          <w:trHeight w:val="240"/>
        </w:trPr>
        <w:tc>
          <w:tcPr>
            <w:tcW w:w="2304" w:type="dxa"/>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Dpto. Huancavelica</w:t>
            </w:r>
          </w:p>
        </w:tc>
        <w:tc>
          <w:tcPr>
            <w:tcW w:w="1270"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156</w:t>
            </w:r>
            <w:r>
              <w:rPr>
                <w:sz w:val="18"/>
                <w:szCs w:val="16"/>
                <w:lang w:val="en-US"/>
              </w:rPr>
              <w:t xml:space="preserve"> </w:t>
            </w:r>
            <w:r w:rsidRPr="000531D0">
              <w:rPr>
                <w:sz w:val="18"/>
                <w:szCs w:val="16"/>
                <w:lang w:val="en-US"/>
              </w:rPr>
              <w:t>819</w:t>
            </w:r>
          </w:p>
        </w:tc>
        <w:tc>
          <w:tcPr>
            <w:tcW w:w="125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199</w:t>
            </w:r>
          </w:p>
        </w:tc>
        <w:tc>
          <w:tcPr>
            <w:tcW w:w="118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52</w:t>
            </w:r>
          </w:p>
        </w:tc>
        <w:tc>
          <w:tcPr>
            <w:tcW w:w="1348"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157</w:t>
            </w:r>
            <w:r>
              <w:rPr>
                <w:sz w:val="18"/>
                <w:szCs w:val="16"/>
                <w:lang w:val="en-US"/>
              </w:rPr>
              <w:t xml:space="preserve"> </w:t>
            </w:r>
            <w:r w:rsidRPr="000531D0">
              <w:rPr>
                <w:sz w:val="18"/>
                <w:szCs w:val="16"/>
                <w:lang w:val="en-US"/>
              </w:rPr>
              <w:t>070</w:t>
            </w:r>
          </w:p>
        </w:tc>
      </w:tr>
      <w:tr w:rsidR="00D11DA0" w:rsidRPr="000531D0" w:rsidTr="00D11DA0">
        <w:tblPrEx>
          <w:tblCellMar>
            <w:top w:w="0" w:type="dxa"/>
            <w:bottom w:w="0" w:type="dxa"/>
          </w:tblCellMar>
        </w:tblPrEx>
        <w:trPr>
          <w:trHeight w:val="240"/>
        </w:trPr>
        <w:tc>
          <w:tcPr>
            <w:tcW w:w="2304" w:type="dxa"/>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Dpto. Huanuco</w:t>
            </w:r>
          </w:p>
        </w:tc>
        <w:tc>
          <w:tcPr>
            <w:tcW w:w="1270"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226</w:t>
            </w:r>
            <w:r>
              <w:rPr>
                <w:sz w:val="18"/>
                <w:szCs w:val="16"/>
                <w:lang w:val="en-US"/>
              </w:rPr>
              <w:t xml:space="preserve"> </w:t>
            </w:r>
            <w:r w:rsidRPr="000531D0">
              <w:rPr>
                <w:sz w:val="18"/>
                <w:szCs w:val="16"/>
                <w:lang w:val="en-US"/>
              </w:rPr>
              <w:t>367</w:t>
            </w:r>
          </w:p>
        </w:tc>
        <w:tc>
          <w:tcPr>
            <w:tcW w:w="125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368</w:t>
            </w:r>
          </w:p>
        </w:tc>
        <w:tc>
          <w:tcPr>
            <w:tcW w:w="118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41</w:t>
            </w:r>
          </w:p>
        </w:tc>
        <w:tc>
          <w:tcPr>
            <w:tcW w:w="1348"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226</w:t>
            </w:r>
            <w:r>
              <w:rPr>
                <w:sz w:val="18"/>
                <w:szCs w:val="16"/>
                <w:lang w:val="en-US"/>
              </w:rPr>
              <w:t xml:space="preserve"> </w:t>
            </w:r>
            <w:r w:rsidRPr="000531D0">
              <w:rPr>
                <w:sz w:val="18"/>
                <w:szCs w:val="16"/>
                <w:lang w:val="en-US"/>
              </w:rPr>
              <w:t>776</w:t>
            </w:r>
          </w:p>
        </w:tc>
      </w:tr>
      <w:tr w:rsidR="00D11DA0" w:rsidRPr="000531D0" w:rsidTr="00D11DA0">
        <w:tblPrEx>
          <w:tblCellMar>
            <w:top w:w="0" w:type="dxa"/>
            <w:bottom w:w="0" w:type="dxa"/>
          </w:tblCellMar>
        </w:tblPrEx>
        <w:trPr>
          <w:trHeight w:val="240"/>
        </w:trPr>
        <w:tc>
          <w:tcPr>
            <w:tcW w:w="2304" w:type="dxa"/>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 xml:space="preserve">Dpto. </w:t>
            </w:r>
            <w:r>
              <w:rPr>
                <w:sz w:val="18"/>
                <w:szCs w:val="16"/>
                <w:lang w:val="en-US"/>
              </w:rPr>
              <w:t>Ica</w:t>
            </w:r>
          </w:p>
        </w:tc>
        <w:tc>
          <w:tcPr>
            <w:tcW w:w="1270"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197</w:t>
            </w:r>
            <w:r>
              <w:rPr>
                <w:sz w:val="18"/>
                <w:szCs w:val="16"/>
                <w:lang w:val="en-US"/>
              </w:rPr>
              <w:t xml:space="preserve"> </w:t>
            </w:r>
            <w:r w:rsidRPr="000531D0">
              <w:rPr>
                <w:sz w:val="18"/>
                <w:szCs w:val="16"/>
                <w:lang w:val="en-US"/>
              </w:rPr>
              <w:t>493</w:t>
            </w:r>
          </w:p>
        </w:tc>
        <w:tc>
          <w:tcPr>
            <w:tcW w:w="125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466</w:t>
            </w:r>
          </w:p>
        </w:tc>
        <w:tc>
          <w:tcPr>
            <w:tcW w:w="118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44</w:t>
            </w:r>
          </w:p>
        </w:tc>
        <w:tc>
          <w:tcPr>
            <w:tcW w:w="1348"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198</w:t>
            </w:r>
            <w:r>
              <w:rPr>
                <w:sz w:val="18"/>
                <w:szCs w:val="16"/>
                <w:lang w:val="en-US"/>
              </w:rPr>
              <w:t xml:space="preserve"> </w:t>
            </w:r>
            <w:r w:rsidRPr="000531D0">
              <w:rPr>
                <w:sz w:val="18"/>
                <w:szCs w:val="16"/>
                <w:lang w:val="en-US"/>
              </w:rPr>
              <w:t>003</w:t>
            </w:r>
          </w:p>
        </w:tc>
      </w:tr>
      <w:tr w:rsidR="00D11DA0" w:rsidRPr="000531D0" w:rsidTr="00D11DA0">
        <w:tblPrEx>
          <w:tblCellMar>
            <w:top w:w="0" w:type="dxa"/>
            <w:bottom w:w="0" w:type="dxa"/>
          </w:tblCellMar>
        </w:tblPrEx>
        <w:trPr>
          <w:trHeight w:val="240"/>
        </w:trPr>
        <w:tc>
          <w:tcPr>
            <w:tcW w:w="2304" w:type="dxa"/>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Dpto. Junin</w:t>
            </w:r>
          </w:p>
        </w:tc>
        <w:tc>
          <w:tcPr>
            <w:tcW w:w="1270"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348</w:t>
            </w:r>
            <w:r>
              <w:rPr>
                <w:sz w:val="18"/>
                <w:szCs w:val="16"/>
                <w:lang w:val="en-US"/>
              </w:rPr>
              <w:t xml:space="preserve"> </w:t>
            </w:r>
            <w:r w:rsidRPr="000531D0">
              <w:rPr>
                <w:sz w:val="18"/>
                <w:szCs w:val="16"/>
                <w:lang w:val="en-US"/>
              </w:rPr>
              <w:t>571</w:t>
            </w:r>
          </w:p>
        </w:tc>
        <w:tc>
          <w:tcPr>
            <w:tcW w:w="125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645</w:t>
            </w:r>
          </w:p>
        </w:tc>
        <w:tc>
          <w:tcPr>
            <w:tcW w:w="118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131</w:t>
            </w:r>
          </w:p>
        </w:tc>
        <w:tc>
          <w:tcPr>
            <w:tcW w:w="1348"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349</w:t>
            </w:r>
            <w:r>
              <w:rPr>
                <w:sz w:val="18"/>
                <w:szCs w:val="16"/>
                <w:lang w:val="en-US"/>
              </w:rPr>
              <w:t xml:space="preserve"> </w:t>
            </w:r>
            <w:r w:rsidRPr="000531D0">
              <w:rPr>
                <w:sz w:val="18"/>
                <w:szCs w:val="16"/>
                <w:lang w:val="en-US"/>
              </w:rPr>
              <w:t>347</w:t>
            </w:r>
          </w:p>
        </w:tc>
      </w:tr>
      <w:tr w:rsidR="00D11DA0" w:rsidRPr="000531D0" w:rsidTr="00D11DA0">
        <w:tblPrEx>
          <w:tblCellMar>
            <w:top w:w="0" w:type="dxa"/>
            <w:bottom w:w="0" w:type="dxa"/>
          </w:tblCellMar>
        </w:tblPrEx>
        <w:trPr>
          <w:trHeight w:val="240"/>
        </w:trPr>
        <w:tc>
          <w:tcPr>
            <w:tcW w:w="2304" w:type="dxa"/>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Dpto. La Libertad</w:t>
            </w:r>
          </w:p>
        </w:tc>
        <w:tc>
          <w:tcPr>
            <w:tcW w:w="1270"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416</w:t>
            </w:r>
            <w:r>
              <w:rPr>
                <w:sz w:val="18"/>
                <w:szCs w:val="16"/>
                <w:lang w:val="en-US"/>
              </w:rPr>
              <w:t xml:space="preserve"> </w:t>
            </w:r>
            <w:r w:rsidRPr="000531D0">
              <w:rPr>
                <w:sz w:val="18"/>
                <w:szCs w:val="16"/>
                <w:lang w:val="en-US"/>
              </w:rPr>
              <w:t>064</w:t>
            </w:r>
          </w:p>
        </w:tc>
        <w:tc>
          <w:tcPr>
            <w:tcW w:w="125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726</w:t>
            </w:r>
          </w:p>
        </w:tc>
        <w:tc>
          <w:tcPr>
            <w:tcW w:w="118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122</w:t>
            </w:r>
          </w:p>
        </w:tc>
        <w:tc>
          <w:tcPr>
            <w:tcW w:w="1348"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416</w:t>
            </w:r>
            <w:r>
              <w:rPr>
                <w:sz w:val="18"/>
                <w:szCs w:val="16"/>
                <w:lang w:val="en-US"/>
              </w:rPr>
              <w:t xml:space="preserve"> </w:t>
            </w:r>
            <w:r w:rsidRPr="000531D0">
              <w:rPr>
                <w:sz w:val="18"/>
                <w:szCs w:val="16"/>
                <w:lang w:val="en-US"/>
              </w:rPr>
              <w:t>912</w:t>
            </w:r>
          </w:p>
        </w:tc>
      </w:tr>
      <w:tr w:rsidR="00D11DA0" w:rsidRPr="000531D0" w:rsidTr="00D11DA0">
        <w:tblPrEx>
          <w:tblCellMar>
            <w:top w:w="0" w:type="dxa"/>
            <w:bottom w:w="0" w:type="dxa"/>
          </w:tblCellMar>
        </w:tblPrEx>
        <w:trPr>
          <w:trHeight w:val="240"/>
        </w:trPr>
        <w:tc>
          <w:tcPr>
            <w:tcW w:w="2304" w:type="dxa"/>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Dpto. Lambayeque</w:t>
            </w:r>
          </w:p>
        </w:tc>
        <w:tc>
          <w:tcPr>
            <w:tcW w:w="1270"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268</w:t>
            </w:r>
            <w:r>
              <w:rPr>
                <w:sz w:val="18"/>
                <w:szCs w:val="16"/>
                <w:lang w:val="en-US"/>
              </w:rPr>
              <w:t xml:space="preserve"> </w:t>
            </w:r>
            <w:r w:rsidRPr="000531D0">
              <w:rPr>
                <w:sz w:val="18"/>
                <w:szCs w:val="16"/>
                <w:lang w:val="en-US"/>
              </w:rPr>
              <w:t>235</w:t>
            </w:r>
          </w:p>
        </w:tc>
        <w:tc>
          <w:tcPr>
            <w:tcW w:w="125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407</w:t>
            </w:r>
          </w:p>
        </w:tc>
        <w:tc>
          <w:tcPr>
            <w:tcW w:w="118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74</w:t>
            </w:r>
          </w:p>
        </w:tc>
        <w:tc>
          <w:tcPr>
            <w:tcW w:w="1348"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268</w:t>
            </w:r>
            <w:r>
              <w:rPr>
                <w:sz w:val="18"/>
                <w:szCs w:val="16"/>
                <w:lang w:val="en-US"/>
              </w:rPr>
              <w:t xml:space="preserve"> </w:t>
            </w:r>
            <w:r w:rsidRPr="000531D0">
              <w:rPr>
                <w:sz w:val="18"/>
                <w:szCs w:val="16"/>
                <w:lang w:val="en-US"/>
              </w:rPr>
              <w:t>716</w:t>
            </w:r>
          </w:p>
        </w:tc>
      </w:tr>
      <w:tr w:rsidR="00D11DA0" w:rsidRPr="000531D0" w:rsidTr="00D11DA0">
        <w:tblPrEx>
          <w:tblCellMar>
            <w:top w:w="0" w:type="dxa"/>
            <w:bottom w:w="0" w:type="dxa"/>
          </w:tblCellMar>
        </w:tblPrEx>
        <w:trPr>
          <w:trHeight w:val="240"/>
        </w:trPr>
        <w:tc>
          <w:tcPr>
            <w:tcW w:w="2304" w:type="dxa"/>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Dpto. Lima</w:t>
            </w:r>
          </w:p>
        </w:tc>
        <w:tc>
          <w:tcPr>
            <w:tcW w:w="1270"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2</w:t>
            </w:r>
            <w:r>
              <w:rPr>
                <w:sz w:val="18"/>
                <w:szCs w:val="16"/>
                <w:lang w:val="en-US"/>
              </w:rPr>
              <w:t xml:space="preserve"> </w:t>
            </w:r>
            <w:r w:rsidRPr="000531D0">
              <w:rPr>
                <w:sz w:val="18"/>
                <w:szCs w:val="16"/>
                <w:lang w:val="en-US"/>
              </w:rPr>
              <w:t>123</w:t>
            </w:r>
            <w:r>
              <w:rPr>
                <w:sz w:val="18"/>
                <w:szCs w:val="16"/>
                <w:lang w:val="en-US"/>
              </w:rPr>
              <w:t xml:space="preserve"> </w:t>
            </w:r>
            <w:r w:rsidRPr="000531D0">
              <w:rPr>
                <w:sz w:val="18"/>
                <w:szCs w:val="16"/>
                <w:lang w:val="en-US"/>
              </w:rPr>
              <w:t>751</w:t>
            </w:r>
          </w:p>
        </w:tc>
        <w:tc>
          <w:tcPr>
            <w:tcW w:w="125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3</w:t>
            </w:r>
            <w:r>
              <w:rPr>
                <w:sz w:val="18"/>
                <w:szCs w:val="16"/>
                <w:lang w:val="en-US"/>
              </w:rPr>
              <w:t xml:space="preserve"> </w:t>
            </w:r>
            <w:r w:rsidRPr="000531D0">
              <w:rPr>
                <w:sz w:val="18"/>
                <w:szCs w:val="16"/>
                <w:lang w:val="en-US"/>
              </w:rPr>
              <w:t>625</w:t>
            </w:r>
          </w:p>
        </w:tc>
        <w:tc>
          <w:tcPr>
            <w:tcW w:w="118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234</w:t>
            </w:r>
          </w:p>
        </w:tc>
        <w:tc>
          <w:tcPr>
            <w:tcW w:w="1348"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2</w:t>
            </w:r>
            <w:r>
              <w:rPr>
                <w:sz w:val="18"/>
                <w:szCs w:val="16"/>
                <w:lang w:val="en-US"/>
              </w:rPr>
              <w:t xml:space="preserve"> </w:t>
            </w:r>
            <w:r w:rsidRPr="000531D0">
              <w:rPr>
                <w:sz w:val="18"/>
                <w:szCs w:val="16"/>
                <w:lang w:val="en-US"/>
              </w:rPr>
              <w:t>127</w:t>
            </w:r>
            <w:r>
              <w:rPr>
                <w:sz w:val="18"/>
                <w:szCs w:val="16"/>
                <w:lang w:val="en-US"/>
              </w:rPr>
              <w:t xml:space="preserve"> </w:t>
            </w:r>
            <w:r w:rsidRPr="000531D0">
              <w:rPr>
                <w:sz w:val="18"/>
                <w:szCs w:val="16"/>
                <w:lang w:val="en-US"/>
              </w:rPr>
              <w:t>610</w:t>
            </w:r>
          </w:p>
        </w:tc>
      </w:tr>
      <w:tr w:rsidR="00D11DA0" w:rsidRPr="000531D0" w:rsidTr="00D11DA0">
        <w:tblPrEx>
          <w:tblCellMar>
            <w:top w:w="0" w:type="dxa"/>
            <w:bottom w:w="0" w:type="dxa"/>
          </w:tblCellMar>
        </w:tblPrEx>
        <w:trPr>
          <w:trHeight w:val="240"/>
        </w:trPr>
        <w:tc>
          <w:tcPr>
            <w:tcW w:w="2304" w:type="dxa"/>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Dpto. Loreto</w:t>
            </w:r>
          </w:p>
        </w:tc>
        <w:tc>
          <w:tcPr>
            <w:tcW w:w="1270"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183</w:t>
            </w:r>
            <w:r>
              <w:rPr>
                <w:sz w:val="18"/>
                <w:szCs w:val="16"/>
                <w:lang w:val="en-US"/>
              </w:rPr>
              <w:t xml:space="preserve"> </w:t>
            </w:r>
            <w:r w:rsidRPr="000531D0">
              <w:rPr>
                <w:sz w:val="18"/>
                <w:szCs w:val="16"/>
                <w:lang w:val="en-US"/>
              </w:rPr>
              <w:t>634</w:t>
            </w:r>
          </w:p>
        </w:tc>
        <w:tc>
          <w:tcPr>
            <w:tcW w:w="125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707</w:t>
            </w:r>
          </w:p>
        </w:tc>
        <w:tc>
          <w:tcPr>
            <w:tcW w:w="118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52</w:t>
            </w:r>
          </w:p>
        </w:tc>
        <w:tc>
          <w:tcPr>
            <w:tcW w:w="1348"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184</w:t>
            </w:r>
            <w:r>
              <w:rPr>
                <w:sz w:val="18"/>
                <w:szCs w:val="16"/>
                <w:lang w:val="en-US"/>
              </w:rPr>
              <w:t xml:space="preserve"> </w:t>
            </w:r>
            <w:r w:rsidRPr="000531D0">
              <w:rPr>
                <w:sz w:val="18"/>
                <w:szCs w:val="16"/>
                <w:lang w:val="en-US"/>
              </w:rPr>
              <w:t>393</w:t>
            </w:r>
          </w:p>
        </w:tc>
      </w:tr>
      <w:tr w:rsidR="00D11DA0" w:rsidRPr="000531D0" w:rsidTr="00D11DA0">
        <w:tblPrEx>
          <w:tblCellMar>
            <w:top w:w="0" w:type="dxa"/>
            <w:bottom w:w="0" w:type="dxa"/>
          </w:tblCellMar>
        </w:tblPrEx>
        <w:trPr>
          <w:trHeight w:val="240"/>
        </w:trPr>
        <w:tc>
          <w:tcPr>
            <w:tcW w:w="2304" w:type="dxa"/>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Dpto. Madre de Dios</w:t>
            </w:r>
          </w:p>
        </w:tc>
        <w:tc>
          <w:tcPr>
            <w:tcW w:w="1270"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30</w:t>
            </w:r>
            <w:r>
              <w:rPr>
                <w:sz w:val="18"/>
                <w:szCs w:val="16"/>
                <w:lang w:val="en-US"/>
              </w:rPr>
              <w:t xml:space="preserve"> </w:t>
            </w:r>
            <w:r w:rsidRPr="000531D0">
              <w:rPr>
                <w:sz w:val="18"/>
                <w:szCs w:val="16"/>
                <w:lang w:val="en-US"/>
              </w:rPr>
              <w:t>201</w:t>
            </w:r>
          </w:p>
        </w:tc>
        <w:tc>
          <w:tcPr>
            <w:tcW w:w="125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231</w:t>
            </w:r>
          </w:p>
        </w:tc>
        <w:tc>
          <w:tcPr>
            <w:tcW w:w="118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40</w:t>
            </w:r>
          </w:p>
        </w:tc>
        <w:tc>
          <w:tcPr>
            <w:tcW w:w="1348"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30</w:t>
            </w:r>
            <w:r>
              <w:rPr>
                <w:sz w:val="18"/>
                <w:szCs w:val="16"/>
                <w:lang w:val="en-US"/>
              </w:rPr>
              <w:t xml:space="preserve"> </w:t>
            </w:r>
            <w:r w:rsidRPr="000531D0">
              <w:rPr>
                <w:sz w:val="18"/>
                <w:szCs w:val="16"/>
                <w:lang w:val="en-US"/>
              </w:rPr>
              <w:t>472</w:t>
            </w:r>
          </w:p>
        </w:tc>
      </w:tr>
      <w:tr w:rsidR="00D11DA0" w:rsidRPr="000531D0" w:rsidTr="00D11DA0">
        <w:tblPrEx>
          <w:tblCellMar>
            <w:top w:w="0" w:type="dxa"/>
            <w:bottom w:w="0" w:type="dxa"/>
          </w:tblCellMar>
        </w:tblPrEx>
        <w:trPr>
          <w:trHeight w:val="240"/>
        </w:trPr>
        <w:tc>
          <w:tcPr>
            <w:tcW w:w="2304" w:type="dxa"/>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Dpto. Moquegua</w:t>
            </w:r>
          </w:p>
        </w:tc>
        <w:tc>
          <w:tcPr>
            <w:tcW w:w="1270"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57</w:t>
            </w:r>
            <w:r>
              <w:rPr>
                <w:sz w:val="18"/>
                <w:szCs w:val="16"/>
                <w:lang w:val="en-US"/>
              </w:rPr>
              <w:t xml:space="preserve"> </w:t>
            </w:r>
            <w:r w:rsidRPr="000531D0">
              <w:rPr>
                <w:sz w:val="18"/>
                <w:szCs w:val="16"/>
                <w:lang w:val="en-US"/>
              </w:rPr>
              <w:t>549</w:t>
            </w:r>
          </w:p>
        </w:tc>
        <w:tc>
          <w:tcPr>
            <w:tcW w:w="125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187</w:t>
            </w:r>
          </w:p>
        </w:tc>
        <w:tc>
          <w:tcPr>
            <w:tcW w:w="118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17</w:t>
            </w:r>
          </w:p>
        </w:tc>
        <w:tc>
          <w:tcPr>
            <w:tcW w:w="1348"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57</w:t>
            </w:r>
            <w:r>
              <w:rPr>
                <w:sz w:val="18"/>
                <w:szCs w:val="16"/>
                <w:lang w:val="en-US"/>
              </w:rPr>
              <w:t xml:space="preserve"> </w:t>
            </w:r>
            <w:r w:rsidRPr="000531D0">
              <w:rPr>
                <w:sz w:val="18"/>
                <w:szCs w:val="16"/>
                <w:lang w:val="en-US"/>
              </w:rPr>
              <w:t>753</w:t>
            </w:r>
          </w:p>
        </w:tc>
      </w:tr>
      <w:tr w:rsidR="00D11DA0" w:rsidRPr="000531D0" w:rsidTr="00D11DA0">
        <w:tblPrEx>
          <w:tblCellMar>
            <w:top w:w="0" w:type="dxa"/>
            <w:bottom w:w="0" w:type="dxa"/>
          </w:tblCellMar>
        </w:tblPrEx>
        <w:trPr>
          <w:trHeight w:val="240"/>
        </w:trPr>
        <w:tc>
          <w:tcPr>
            <w:tcW w:w="2304" w:type="dxa"/>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Dpto. Pasco</w:t>
            </w:r>
          </w:p>
        </w:tc>
        <w:tc>
          <w:tcPr>
            <w:tcW w:w="1270"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77</w:t>
            </w:r>
            <w:r>
              <w:rPr>
                <w:sz w:val="18"/>
                <w:szCs w:val="16"/>
                <w:lang w:val="en-US"/>
              </w:rPr>
              <w:t xml:space="preserve"> </w:t>
            </w:r>
            <w:r w:rsidRPr="000531D0">
              <w:rPr>
                <w:sz w:val="18"/>
                <w:szCs w:val="16"/>
                <w:lang w:val="en-US"/>
              </w:rPr>
              <w:t>677</w:t>
            </w:r>
          </w:p>
        </w:tc>
        <w:tc>
          <w:tcPr>
            <w:tcW w:w="125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395</w:t>
            </w:r>
          </w:p>
        </w:tc>
        <w:tc>
          <w:tcPr>
            <w:tcW w:w="118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bCs/>
                <w:sz w:val="18"/>
                <w:szCs w:val="16"/>
                <w:lang w:val="en-US"/>
              </w:rPr>
              <w:t>49</w:t>
            </w:r>
          </w:p>
        </w:tc>
        <w:tc>
          <w:tcPr>
            <w:tcW w:w="1348"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78</w:t>
            </w:r>
            <w:r>
              <w:rPr>
                <w:sz w:val="18"/>
                <w:szCs w:val="16"/>
                <w:lang w:val="en-US"/>
              </w:rPr>
              <w:t xml:space="preserve"> </w:t>
            </w:r>
            <w:r w:rsidRPr="000531D0">
              <w:rPr>
                <w:sz w:val="18"/>
                <w:szCs w:val="16"/>
                <w:lang w:val="en-US"/>
              </w:rPr>
              <w:t>121</w:t>
            </w:r>
          </w:p>
        </w:tc>
      </w:tr>
      <w:tr w:rsidR="00D11DA0" w:rsidRPr="000531D0" w:rsidTr="00D11DA0">
        <w:tblPrEx>
          <w:tblCellMar>
            <w:top w:w="0" w:type="dxa"/>
            <w:bottom w:w="0" w:type="dxa"/>
          </w:tblCellMar>
        </w:tblPrEx>
        <w:trPr>
          <w:trHeight w:val="240"/>
        </w:trPr>
        <w:tc>
          <w:tcPr>
            <w:tcW w:w="2304" w:type="dxa"/>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Dpto. Piura</w:t>
            </w:r>
          </w:p>
        </w:tc>
        <w:tc>
          <w:tcPr>
            <w:tcW w:w="1270"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408</w:t>
            </w:r>
            <w:r>
              <w:rPr>
                <w:sz w:val="18"/>
                <w:szCs w:val="16"/>
                <w:lang w:val="en-US"/>
              </w:rPr>
              <w:t xml:space="preserve"> </w:t>
            </w:r>
            <w:r w:rsidRPr="000531D0">
              <w:rPr>
                <w:sz w:val="18"/>
                <w:szCs w:val="16"/>
                <w:lang w:val="en-US"/>
              </w:rPr>
              <w:t>419</w:t>
            </w:r>
          </w:p>
        </w:tc>
        <w:tc>
          <w:tcPr>
            <w:tcW w:w="125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823</w:t>
            </w:r>
          </w:p>
        </w:tc>
        <w:tc>
          <w:tcPr>
            <w:tcW w:w="118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63</w:t>
            </w:r>
          </w:p>
        </w:tc>
        <w:tc>
          <w:tcPr>
            <w:tcW w:w="1348"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409</w:t>
            </w:r>
            <w:r>
              <w:rPr>
                <w:sz w:val="18"/>
                <w:szCs w:val="16"/>
                <w:lang w:val="en-US"/>
              </w:rPr>
              <w:t xml:space="preserve"> </w:t>
            </w:r>
            <w:r w:rsidRPr="000531D0">
              <w:rPr>
                <w:sz w:val="18"/>
                <w:szCs w:val="16"/>
                <w:lang w:val="en-US"/>
              </w:rPr>
              <w:t>305</w:t>
            </w:r>
          </w:p>
        </w:tc>
      </w:tr>
      <w:tr w:rsidR="00D11DA0" w:rsidRPr="000531D0" w:rsidTr="00D11DA0">
        <w:tblPrEx>
          <w:tblCellMar>
            <w:top w:w="0" w:type="dxa"/>
            <w:bottom w:w="0" w:type="dxa"/>
          </w:tblCellMar>
        </w:tblPrEx>
        <w:trPr>
          <w:trHeight w:val="240"/>
        </w:trPr>
        <w:tc>
          <w:tcPr>
            <w:tcW w:w="2304" w:type="dxa"/>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Dpto. Puno</w:t>
            </w:r>
          </w:p>
        </w:tc>
        <w:tc>
          <w:tcPr>
            <w:tcW w:w="1270"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498</w:t>
            </w:r>
            <w:r>
              <w:rPr>
                <w:sz w:val="18"/>
                <w:szCs w:val="16"/>
                <w:lang w:val="en-US"/>
              </w:rPr>
              <w:t xml:space="preserve"> </w:t>
            </w:r>
            <w:r w:rsidRPr="000531D0">
              <w:rPr>
                <w:sz w:val="18"/>
                <w:szCs w:val="16"/>
                <w:lang w:val="en-US"/>
              </w:rPr>
              <w:t>658</w:t>
            </w:r>
          </w:p>
        </w:tc>
        <w:tc>
          <w:tcPr>
            <w:tcW w:w="125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632</w:t>
            </w:r>
          </w:p>
        </w:tc>
        <w:tc>
          <w:tcPr>
            <w:tcW w:w="118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118</w:t>
            </w:r>
          </w:p>
        </w:tc>
        <w:tc>
          <w:tcPr>
            <w:tcW w:w="1348"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499</w:t>
            </w:r>
            <w:r>
              <w:rPr>
                <w:sz w:val="18"/>
                <w:szCs w:val="16"/>
                <w:lang w:val="en-US"/>
              </w:rPr>
              <w:t xml:space="preserve"> </w:t>
            </w:r>
            <w:r w:rsidRPr="000531D0">
              <w:rPr>
                <w:sz w:val="18"/>
                <w:szCs w:val="16"/>
                <w:lang w:val="en-US"/>
              </w:rPr>
              <w:t>408</w:t>
            </w:r>
          </w:p>
        </w:tc>
      </w:tr>
      <w:tr w:rsidR="00D11DA0" w:rsidRPr="000531D0" w:rsidTr="00D11DA0">
        <w:tblPrEx>
          <w:tblCellMar>
            <w:top w:w="0" w:type="dxa"/>
            <w:bottom w:w="0" w:type="dxa"/>
          </w:tblCellMar>
        </w:tblPrEx>
        <w:trPr>
          <w:trHeight w:val="240"/>
        </w:trPr>
        <w:tc>
          <w:tcPr>
            <w:tcW w:w="2304" w:type="dxa"/>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Dpto. San Mart</w:t>
            </w:r>
            <w:r>
              <w:rPr>
                <w:sz w:val="18"/>
                <w:szCs w:val="16"/>
                <w:lang w:val="en-US"/>
              </w:rPr>
              <w:t>í</w:t>
            </w:r>
            <w:r w:rsidRPr="000531D0">
              <w:rPr>
                <w:sz w:val="18"/>
                <w:szCs w:val="16"/>
                <w:lang w:val="en-US"/>
              </w:rPr>
              <w:t>n</w:t>
            </w:r>
          </w:p>
        </w:tc>
        <w:tc>
          <w:tcPr>
            <w:tcW w:w="1270"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191</w:t>
            </w:r>
            <w:r>
              <w:rPr>
                <w:sz w:val="18"/>
                <w:szCs w:val="16"/>
                <w:lang w:val="en-US"/>
              </w:rPr>
              <w:t xml:space="preserve"> </w:t>
            </w:r>
            <w:r w:rsidRPr="000531D0">
              <w:rPr>
                <w:sz w:val="18"/>
                <w:szCs w:val="16"/>
                <w:lang w:val="en-US"/>
              </w:rPr>
              <w:t>032</w:t>
            </w:r>
          </w:p>
        </w:tc>
        <w:tc>
          <w:tcPr>
            <w:tcW w:w="125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397</w:t>
            </w:r>
          </w:p>
        </w:tc>
        <w:tc>
          <w:tcPr>
            <w:tcW w:w="118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56</w:t>
            </w:r>
          </w:p>
        </w:tc>
        <w:tc>
          <w:tcPr>
            <w:tcW w:w="1348"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191</w:t>
            </w:r>
            <w:r>
              <w:rPr>
                <w:sz w:val="18"/>
                <w:szCs w:val="16"/>
                <w:lang w:val="en-US"/>
              </w:rPr>
              <w:t xml:space="preserve"> </w:t>
            </w:r>
            <w:r w:rsidRPr="000531D0">
              <w:rPr>
                <w:sz w:val="18"/>
                <w:szCs w:val="16"/>
                <w:lang w:val="en-US"/>
              </w:rPr>
              <w:t>485</w:t>
            </w:r>
          </w:p>
        </w:tc>
      </w:tr>
      <w:tr w:rsidR="00D11DA0" w:rsidRPr="000531D0" w:rsidTr="00D11DA0">
        <w:tblPrEx>
          <w:tblCellMar>
            <w:top w:w="0" w:type="dxa"/>
            <w:bottom w:w="0" w:type="dxa"/>
          </w:tblCellMar>
        </w:tblPrEx>
        <w:trPr>
          <w:trHeight w:val="240"/>
        </w:trPr>
        <w:tc>
          <w:tcPr>
            <w:tcW w:w="2304" w:type="dxa"/>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Dpto. Tacna</w:t>
            </w:r>
          </w:p>
        </w:tc>
        <w:tc>
          <w:tcPr>
            <w:tcW w:w="1270"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99</w:t>
            </w:r>
            <w:r>
              <w:rPr>
                <w:sz w:val="18"/>
                <w:szCs w:val="16"/>
                <w:lang w:val="en-US"/>
              </w:rPr>
              <w:t xml:space="preserve"> </w:t>
            </w:r>
            <w:r w:rsidRPr="000531D0">
              <w:rPr>
                <w:sz w:val="18"/>
                <w:szCs w:val="16"/>
                <w:lang w:val="en-US"/>
              </w:rPr>
              <w:t>665</w:t>
            </w:r>
          </w:p>
        </w:tc>
        <w:tc>
          <w:tcPr>
            <w:tcW w:w="125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296</w:t>
            </w:r>
          </w:p>
        </w:tc>
        <w:tc>
          <w:tcPr>
            <w:tcW w:w="118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20</w:t>
            </w:r>
          </w:p>
        </w:tc>
        <w:tc>
          <w:tcPr>
            <w:tcW w:w="1348"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99</w:t>
            </w:r>
            <w:r>
              <w:rPr>
                <w:sz w:val="18"/>
                <w:szCs w:val="16"/>
                <w:lang w:val="en-US"/>
              </w:rPr>
              <w:t xml:space="preserve"> </w:t>
            </w:r>
            <w:r w:rsidRPr="000531D0">
              <w:rPr>
                <w:sz w:val="18"/>
                <w:szCs w:val="16"/>
                <w:lang w:val="en-US"/>
              </w:rPr>
              <w:t>981</w:t>
            </w:r>
          </w:p>
        </w:tc>
      </w:tr>
      <w:tr w:rsidR="00D11DA0" w:rsidRPr="000531D0" w:rsidTr="00D11DA0">
        <w:tblPrEx>
          <w:tblCellMar>
            <w:top w:w="0" w:type="dxa"/>
            <w:bottom w:w="0" w:type="dxa"/>
          </w:tblCellMar>
        </w:tblPrEx>
        <w:trPr>
          <w:trHeight w:val="240"/>
        </w:trPr>
        <w:tc>
          <w:tcPr>
            <w:tcW w:w="2304" w:type="dxa"/>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Dpto. Tumbes</w:t>
            </w:r>
          </w:p>
        </w:tc>
        <w:tc>
          <w:tcPr>
            <w:tcW w:w="1270"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55</w:t>
            </w:r>
            <w:r>
              <w:rPr>
                <w:sz w:val="18"/>
                <w:szCs w:val="16"/>
                <w:lang w:val="en-US"/>
              </w:rPr>
              <w:t xml:space="preserve"> </w:t>
            </w:r>
            <w:r w:rsidRPr="000531D0">
              <w:rPr>
                <w:sz w:val="18"/>
                <w:szCs w:val="16"/>
                <w:lang w:val="en-US"/>
              </w:rPr>
              <w:t>348</w:t>
            </w:r>
          </w:p>
        </w:tc>
        <w:tc>
          <w:tcPr>
            <w:tcW w:w="125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147</w:t>
            </w:r>
          </w:p>
        </w:tc>
        <w:tc>
          <w:tcPr>
            <w:tcW w:w="1189"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bCs/>
                <w:sz w:val="18"/>
                <w:szCs w:val="16"/>
                <w:lang w:val="en-US"/>
              </w:rPr>
              <w:t>7</w:t>
            </w:r>
          </w:p>
        </w:tc>
        <w:tc>
          <w:tcPr>
            <w:tcW w:w="1348" w:type="dxa"/>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55</w:t>
            </w:r>
            <w:r>
              <w:rPr>
                <w:sz w:val="18"/>
                <w:szCs w:val="16"/>
                <w:lang w:val="en-US"/>
              </w:rPr>
              <w:t xml:space="preserve"> </w:t>
            </w:r>
            <w:r w:rsidRPr="000531D0">
              <w:rPr>
                <w:sz w:val="18"/>
                <w:szCs w:val="16"/>
                <w:lang w:val="en-US"/>
              </w:rPr>
              <w:t>502</w:t>
            </w:r>
          </w:p>
        </w:tc>
      </w:tr>
      <w:tr w:rsidR="00D11DA0" w:rsidRPr="000531D0" w:rsidTr="00D11DA0">
        <w:tblPrEx>
          <w:tblCellMar>
            <w:top w:w="0" w:type="dxa"/>
            <w:bottom w:w="0" w:type="dxa"/>
          </w:tblCellMar>
        </w:tblPrEx>
        <w:trPr>
          <w:trHeight w:val="240"/>
        </w:trPr>
        <w:tc>
          <w:tcPr>
            <w:tcW w:w="2304" w:type="dxa"/>
            <w:tcBorders>
              <w:bottom w:val="single" w:sz="4" w:space="0" w:color="auto"/>
            </w:tcBorders>
            <w:shd w:val="clear" w:color="auto" w:fill="auto"/>
          </w:tcPr>
          <w:p w:rsidR="00D11DA0" w:rsidRPr="000531D0" w:rsidRDefault="00D11DA0" w:rsidP="00D11DA0">
            <w:pPr>
              <w:shd w:val="clear" w:color="auto" w:fill="FFFFFF"/>
              <w:spacing w:before="40" w:after="40" w:line="220" w:lineRule="exact"/>
              <w:rPr>
                <w:sz w:val="18"/>
              </w:rPr>
            </w:pPr>
            <w:r w:rsidRPr="000531D0">
              <w:rPr>
                <w:sz w:val="18"/>
                <w:szCs w:val="16"/>
                <w:lang w:val="en-US"/>
              </w:rPr>
              <w:t>Dpto. Ucayali</w:t>
            </w:r>
          </w:p>
        </w:tc>
        <w:tc>
          <w:tcPr>
            <w:tcW w:w="1270" w:type="dxa"/>
            <w:tcBorders>
              <w:bottom w:val="single" w:sz="4" w:space="0" w:color="auto"/>
            </w:tcBorders>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101</w:t>
            </w:r>
            <w:r>
              <w:rPr>
                <w:sz w:val="18"/>
                <w:szCs w:val="16"/>
                <w:lang w:val="en-US"/>
              </w:rPr>
              <w:t xml:space="preserve"> </w:t>
            </w:r>
            <w:r w:rsidRPr="000531D0">
              <w:rPr>
                <w:sz w:val="18"/>
                <w:szCs w:val="16"/>
                <w:lang w:val="en-US"/>
              </w:rPr>
              <w:t>746</w:t>
            </w:r>
          </w:p>
        </w:tc>
        <w:tc>
          <w:tcPr>
            <w:tcW w:w="1259" w:type="dxa"/>
            <w:tcBorders>
              <w:bottom w:val="single" w:sz="4" w:space="0" w:color="auto"/>
            </w:tcBorders>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559</w:t>
            </w:r>
          </w:p>
        </w:tc>
        <w:tc>
          <w:tcPr>
            <w:tcW w:w="1189" w:type="dxa"/>
            <w:tcBorders>
              <w:bottom w:val="single" w:sz="4" w:space="0" w:color="auto"/>
            </w:tcBorders>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bCs/>
                <w:sz w:val="18"/>
                <w:szCs w:val="16"/>
                <w:lang w:val="en-US"/>
              </w:rPr>
              <w:t>29</w:t>
            </w:r>
          </w:p>
        </w:tc>
        <w:tc>
          <w:tcPr>
            <w:tcW w:w="1348" w:type="dxa"/>
            <w:tcBorders>
              <w:bottom w:val="single" w:sz="4" w:space="0" w:color="auto"/>
            </w:tcBorders>
            <w:shd w:val="clear" w:color="auto" w:fill="auto"/>
            <w:vAlign w:val="bottom"/>
          </w:tcPr>
          <w:p w:rsidR="00D11DA0" w:rsidRPr="000531D0" w:rsidRDefault="00D11DA0" w:rsidP="00D11DA0">
            <w:pPr>
              <w:shd w:val="clear" w:color="auto" w:fill="FFFFFF"/>
              <w:spacing w:before="40" w:after="40" w:line="220" w:lineRule="exact"/>
              <w:ind w:left="113"/>
              <w:jc w:val="right"/>
              <w:rPr>
                <w:sz w:val="18"/>
              </w:rPr>
            </w:pPr>
            <w:r w:rsidRPr="000531D0">
              <w:rPr>
                <w:sz w:val="18"/>
                <w:szCs w:val="16"/>
                <w:lang w:val="en-US"/>
              </w:rPr>
              <w:t>102</w:t>
            </w:r>
            <w:r>
              <w:rPr>
                <w:sz w:val="18"/>
                <w:szCs w:val="16"/>
                <w:lang w:val="en-US"/>
              </w:rPr>
              <w:t xml:space="preserve"> </w:t>
            </w:r>
            <w:r w:rsidRPr="000531D0">
              <w:rPr>
                <w:sz w:val="18"/>
                <w:szCs w:val="16"/>
                <w:lang w:val="en-US"/>
              </w:rPr>
              <w:t>334</w:t>
            </w:r>
          </w:p>
        </w:tc>
      </w:tr>
      <w:tr w:rsidR="00D11DA0" w:rsidRPr="000531D0" w:rsidTr="00D11DA0">
        <w:tblPrEx>
          <w:tblCellMar>
            <w:top w:w="0" w:type="dxa"/>
            <w:bottom w:w="0" w:type="dxa"/>
          </w:tblCellMar>
        </w:tblPrEx>
        <w:trPr>
          <w:trHeight w:val="240"/>
        </w:trPr>
        <w:tc>
          <w:tcPr>
            <w:tcW w:w="2304" w:type="dxa"/>
            <w:tcBorders>
              <w:top w:val="single" w:sz="4" w:space="0" w:color="auto"/>
              <w:bottom w:val="single" w:sz="12" w:space="0" w:color="auto"/>
            </w:tcBorders>
            <w:shd w:val="clear" w:color="auto" w:fill="auto"/>
          </w:tcPr>
          <w:p w:rsidR="00D11DA0" w:rsidRPr="000531D0" w:rsidRDefault="00D11DA0" w:rsidP="00D11DA0">
            <w:pPr>
              <w:shd w:val="clear" w:color="auto" w:fill="FFFFFF"/>
              <w:spacing w:before="80" w:after="80" w:line="220" w:lineRule="exact"/>
              <w:ind w:firstLine="284"/>
              <w:rPr>
                <w:b/>
                <w:sz w:val="18"/>
              </w:rPr>
            </w:pPr>
            <w:r w:rsidRPr="000531D0">
              <w:rPr>
                <w:b/>
                <w:bCs/>
                <w:sz w:val="18"/>
                <w:szCs w:val="16"/>
                <w:lang w:val="en-US"/>
              </w:rPr>
              <w:t>Total</w:t>
            </w:r>
          </w:p>
        </w:tc>
        <w:tc>
          <w:tcPr>
            <w:tcW w:w="1270" w:type="dxa"/>
            <w:tcBorders>
              <w:top w:val="single" w:sz="4" w:space="0" w:color="auto"/>
              <w:bottom w:val="single" w:sz="12" w:space="0" w:color="auto"/>
            </w:tcBorders>
            <w:shd w:val="clear" w:color="auto" w:fill="auto"/>
            <w:vAlign w:val="bottom"/>
          </w:tcPr>
          <w:p w:rsidR="00D11DA0" w:rsidRPr="000531D0" w:rsidRDefault="00D11DA0" w:rsidP="00D11DA0">
            <w:pPr>
              <w:shd w:val="clear" w:color="auto" w:fill="FFFFFF"/>
              <w:spacing w:before="80" w:after="80" w:line="220" w:lineRule="exact"/>
              <w:ind w:left="113"/>
              <w:jc w:val="right"/>
              <w:rPr>
                <w:b/>
                <w:sz w:val="18"/>
              </w:rPr>
            </w:pPr>
            <w:r w:rsidRPr="000531D0">
              <w:rPr>
                <w:b/>
                <w:bCs/>
                <w:sz w:val="18"/>
                <w:szCs w:val="16"/>
                <w:lang w:val="en-US"/>
              </w:rPr>
              <w:t>7</w:t>
            </w:r>
            <w:r>
              <w:rPr>
                <w:b/>
                <w:bCs/>
                <w:sz w:val="18"/>
                <w:szCs w:val="16"/>
                <w:lang w:val="en-US"/>
              </w:rPr>
              <w:t xml:space="preserve"> </w:t>
            </w:r>
            <w:r w:rsidRPr="000531D0">
              <w:rPr>
                <w:b/>
                <w:bCs/>
                <w:sz w:val="18"/>
                <w:szCs w:val="16"/>
                <w:lang w:val="en-US"/>
              </w:rPr>
              <w:t>566</w:t>
            </w:r>
            <w:r>
              <w:rPr>
                <w:b/>
                <w:bCs/>
                <w:sz w:val="18"/>
                <w:szCs w:val="16"/>
                <w:lang w:val="en-US"/>
              </w:rPr>
              <w:t xml:space="preserve"> </w:t>
            </w:r>
            <w:r w:rsidRPr="000531D0">
              <w:rPr>
                <w:b/>
                <w:bCs/>
                <w:sz w:val="18"/>
                <w:szCs w:val="16"/>
                <w:lang w:val="en-US"/>
              </w:rPr>
              <w:t>142</w:t>
            </w:r>
          </w:p>
        </w:tc>
        <w:tc>
          <w:tcPr>
            <w:tcW w:w="1259" w:type="dxa"/>
            <w:tcBorders>
              <w:top w:val="single" w:sz="4" w:space="0" w:color="auto"/>
              <w:bottom w:val="single" w:sz="12" w:space="0" w:color="auto"/>
            </w:tcBorders>
            <w:shd w:val="clear" w:color="auto" w:fill="auto"/>
            <w:vAlign w:val="bottom"/>
          </w:tcPr>
          <w:p w:rsidR="00D11DA0" w:rsidRPr="000531D0" w:rsidRDefault="00D11DA0" w:rsidP="00D11DA0">
            <w:pPr>
              <w:shd w:val="clear" w:color="auto" w:fill="FFFFFF"/>
              <w:spacing w:before="80" w:after="80" w:line="220" w:lineRule="exact"/>
              <w:ind w:left="113"/>
              <w:jc w:val="right"/>
              <w:rPr>
                <w:b/>
                <w:sz w:val="18"/>
              </w:rPr>
            </w:pPr>
            <w:r w:rsidRPr="000531D0">
              <w:rPr>
                <w:b/>
                <w:bCs/>
                <w:sz w:val="18"/>
                <w:szCs w:val="16"/>
                <w:lang w:val="en-US"/>
              </w:rPr>
              <w:t>15</w:t>
            </w:r>
            <w:r>
              <w:rPr>
                <w:b/>
                <w:bCs/>
                <w:sz w:val="18"/>
                <w:szCs w:val="16"/>
                <w:lang w:val="en-US"/>
              </w:rPr>
              <w:t xml:space="preserve"> </w:t>
            </w:r>
            <w:r w:rsidRPr="000531D0">
              <w:rPr>
                <w:b/>
                <w:bCs/>
                <w:sz w:val="18"/>
                <w:szCs w:val="16"/>
                <w:lang w:val="en-US"/>
              </w:rPr>
              <w:t>181</w:t>
            </w:r>
          </w:p>
        </w:tc>
        <w:tc>
          <w:tcPr>
            <w:tcW w:w="1189" w:type="dxa"/>
            <w:tcBorders>
              <w:top w:val="single" w:sz="4" w:space="0" w:color="auto"/>
              <w:bottom w:val="single" w:sz="12" w:space="0" w:color="auto"/>
            </w:tcBorders>
            <w:shd w:val="clear" w:color="auto" w:fill="auto"/>
            <w:vAlign w:val="bottom"/>
          </w:tcPr>
          <w:p w:rsidR="00D11DA0" w:rsidRPr="000531D0" w:rsidRDefault="00D11DA0" w:rsidP="00D11DA0">
            <w:pPr>
              <w:shd w:val="clear" w:color="auto" w:fill="FFFFFF"/>
              <w:spacing w:before="80" w:after="80" w:line="220" w:lineRule="exact"/>
              <w:ind w:left="113"/>
              <w:jc w:val="right"/>
              <w:rPr>
                <w:b/>
                <w:sz w:val="18"/>
              </w:rPr>
            </w:pPr>
            <w:r w:rsidRPr="000531D0">
              <w:rPr>
                <w:b/>
                <w:bCs/>
                <w:sz w:val="18"/>
                <w:szCs w:val="16"/>
                <w:lang w:val="en-US"/>
              </w:rPr>
              <w:t>1</w:t>
            </w:r>
            <w:r>
              <w:rPr>
                <w:b/>
                <w:bCs/>
                <w:sz w:val="18"/>
                <w:szCs w:val="16"/>
                <w:lang w:val="en-US"/>
              </w:rPr>
              <w:t xml:space="preserve"> </w:t>
            </w:r>
            <w:r w:rsidRPr="000531D0">
              <w:rPr>
                <w:b/>
                <w:bCs/>
                <w:sz w:val="18"/>
                <w:szCs w:val="16"/>
                <w:lang w:val="en-US"/>
              </w:rPr>
              <w:t>817</w:t>
            </w:r>
          </w:p>
        </w:tc>
        <w:tc>
          <w:tcPr>
            <w:tcW w:w="1348" w:type="dxa"/>
            <w:tcBorders>
              <w:top w:val="single" w:sz="4" w:space="0" w:color="auto"/>
              <w:bottom w:val="single" w:sz="12" w:space="0" w:color="auto"/>
            </w:tcBorders>
            <w:shd w:val="clear" w:color="auto" w:fill="auto"/>
            <w:vAlign w:val="bottom"/>
          </w:tcPr>
          <w:p w:rsidR="00D11DA0" w:rsidRPr="000531D0" w:rsidRDefault="00D11DA0" w:rsidP="00D11DA0">
            <w:pPr>
              <w:shd w:val="clear" w:color="auto" w:fill="FFFFFF"/>
              <w:spacing w:before="80" w:after="80" w:line="220" w:lineRule="exact"/>
              <w:ind w:left="113"/>
              <w:jc w:val="right"/>
              <w:rPr>
                <w:b/>
                <w:sz w:val="18"/>
              </w:rPr>
            </w:pPr>
            <w:r w:rsidRPr="000531D0">
              <w:rPr>
                <w:b/>
                <w:bCs/>
                <w:sz w:val="18"/>
                <w:szCs w:val="16"/>
                <w:lang w:val="en-US"/>
              </w:rPr>
              <w:t>7</w:t>
            </w:r>
            <w:r>
              <w:rPr>
                <w:b/>
                <w:bCs/>
                <w:sz w:val="18"/>
                <w:szCs w:val="16"/>
                <w:lang w:val="en-US"/>
              </w:rPr>
              <w:t xml:space="preserve"> </w:t>
            </w:r>
            <w:r w:rsidRPr="000531D0">
              <w:rPr>
                <w:b/>
                <w:bCs/>
                <w:sz w:val="18"/>
                <w:szCs w:val="16"/>
                <w:lang w:val="en-US"/>
              </w:rPr>
              <w:t>583</w:t>
            </w:r>
            <w:r>
              <w:rPr>
                <w:b/>
                <w:bCs/>
                <w:sz w:val="18"/>
                <w:szCs w:val="16"/>
                <w:lang w:val="en-US"/>
              </w:rPr>
              <w:t xml:space="preserve"> </w:t>
            </w:r>
            <w:r w:rsidRPr="000531D0">
              <w:rPr>
                <w:b/>
                <w:bCs/>
                <w:sz w:val="18"/>
                <w:szCs w:val="16"/>
                <w:lang w:val="en-US"/>
              </w:rPr>
              <w:t>140</w:t>
            </w:r>
          </w:p>
        </w:tc>
      </w:tr>
    </w:tbl>
    <w:p w:rsidR="00D11DA0" w:rsidRPr="00871A4F" w:rsidRDefault="00D11DA0" w:rsidP="00D11DA0">
      <w:pPr>
        <w:pStyle w:val="SingleTxtG"/>
        <w:spacing w:before="120" w:after="240"/>
        <w:ind w:firstLine="170"/>
        <w:rPr>
          <w:sz w:val="18"/>
          <w:szCs w:val="18"/>
        </w:rPr>
      </w:pPr>
      <w:r w:rsidRPr="00871A4F">
        <w:rPr>
          <w:i/>
          <w:sz w:val="18"/>
          <w:szCs w:val="18"/>
        </w:rPr>
        <w:t>Fuente:</w:t>
      </w:r>
      <w:r w:rsidRPr="00871A4F">
        <w:rPr>
          <w:sz w:val="18"/>
          <w:szCs w:val="18"/>
        </w:rPr>
        <w:t xml:space="preserve"> INEI – CPV2007.</w:t>
      </w:r>
    </w:p>
    <w:p w:rsidR="00D11DA0" w:rsidRPr="00295065" w:rsidRDefault="00D11DA0" w:rsidP="00D11DA0">
      <w:pPr>
        <w:pStyle w:val="H4G"/>
      </w:pPr>
      <w:r w:rsidRPr="00295065">
        <w:tab/>
      </w:r>
      <w:r w:rsidRPr="00295065">
        <w:tab/>
        <w:t>Condición de ocupación de las viviendas particulares</w:t>
      </w:r>
    </w:p>
    <w:p w:rsidR="00D11DA0" w:rsidRDefault="00D11DA0" w:rsidP="00D11DA0">
      <w:pPr>
        <w:pStyle w:val="SingleTxtG"/>
      </w:pPr>
      <w:r w:rsidRPr="00295065">
        <w:t>1.</w:t>
      </w:r>
      <w:r w:rsidRPr="00295065">
        <w:tab/>
        <w:t>Las viviendas particulares, según su condición de ocupación, se clasifican en ocupadas y desocupadas. Según el Censo del 2007, en el país existen 7 millones 122 mil 397 viviendas particulares ocupadas, que representan el 94,1% del total de viviendas particulares. De este total, 6 millones 400 mil 131 viviendas están en condición de ocupadas con ocupantes presentes (84,6%), mientras que 430 mil 62 viviendas están en condición de ocupadas con personas ausentes (5,7%), y 292 mil 204 viviendas tienen la condición de ocupadas de uso ocasional (3,9%).</w:t>
      </w:r>
    </w:p>
    <w:p w:rsidR="00D11DA0" w:rsidRDefault="00D11DA0" w:rsidP="00D11DA0">
      <w:pPr>
        <w:pStyle w:val="Heading1"/>
      </w:pPr>
      <w:r>
        <w:t>Cuadro 2</w:t>
      </w:r>
    </w:p>
    <w:p w:rsidR="00D11DA0" w:rsidRDefault="00D11DA0" w:rsidP="00D11DA0">
      <w:pPr>
        <w:pStyle w:val="SingleTxtG"/>
        <w:jc w:val="left"/>
        <w:rPr>
          <w:b/>
        </w:rPr>
      </w:pPr>
      <w:r w:rsidRPr="00CC5B23">
        <w:rPr>
          <w:b/>
        </w:rPr>
        <w:t>Condición de ocupación de la vivienda</w:t>
      </w:r>
    </w:p>
    <w:tbl>
      <w:tblPr>
        <w:tblW w:w="9603" w:type="dxa"/>
        <w:tblInd w:w="28" w:type="dxa"/>
        <w:tblBorders>
          <w:top w:val="single" w:sz="4" w:space="0" w:color="auto"/>
        </w:tblBorders>
        <w:tblLayout w:type="fixed"/>
        <w:tblCellMar>
          <w:left w:w="0" w:type="dxa"/>
          <w:right w:w="0" w:type="dxa"/>
        </w:tblCellMar>
        <w:tblLook w:val="0000" w:firstRow="0" w:lastRow="0" w:firstColumn="0" w:lastColumn="0" w:noHBand="0" w:noVBand="0"/>
      </w:tblPr>
      <w:tblGrid>
        <w:gridCol w:w="1750"/>
        <w:gridCol w:w="981"/>
        <w:gridCol w:w="982"/>
        <w:gridCol w:w="981"/>
        <w:gridCol w:w="982"/>
        <w:gridCol w:w="1155"/>
        <w:gridCol w:w="1050"/>
        <w:gridCol w:w="798"/>
        <w:gridCol w:w="924"/>
      </w:tblGrid>
      <w:tr w:rsidR="00D11DA0" w:rsidRPr="00CC5B23" w:rsidTr="00D11DA0">
        <w:tblPrEx>
          <w:tblCellMar>
            <w:top w:w="0" w:type="dxa"/>
            <w:bottom w:w="0" w:type="dxa"/>
          </w:tblCellMar>
        </w:tblPrEx>
        <w:trPr>
          <w:trHeight w:val="240"/>
        </w:trPr>
        <w:tc>
          <w:tcPr>
            <w:tcW w:w="1750" w:type="dxa"/>
            <w:tcBorders>
              <w:top w:val="single" w:sz="4" w:space="0" w:color="auto"/>
              <w:bottom w:val="single" w:sz="12" w:space="0" w:color="auto"/>
            </w:tcBorders>
            <w:shd w:val="clear" w:color="auto" w:fill="auto"/>
            <w:vAlign w:val="bottom"/>
          </w:tcPr>
          <w:p w:rsidR="00D11DA0" w:rsidRPr="00CC5B23" w:rsidRDefault="00D11DA0" w:rsidP="00D11DA0">
            <w:pPr>
              <w:shd w:val="clear" w:color="auto" w:fill="FFFFFF"/>
              <w:spacing w:before="80" w:after="80" w:line="200" w:lineRule="exact"/>
              <w:rPr>
                <w:sz w:val="18"/>
              </w:rPr>
            </w:pPr>
            <w:r w:rsidRPr="00CC5B23">
              <w:rPr>
                <w:i/>
                <w:noProof/>
                <w:sz w:val="16"/>
              </w:rPr>
              <w:t>Nombre de departamento</w:t>
            </w:r>
          </w:p>
        </w:tc>
        <w:tc>
          <w:tcPr>
            <w:tcW w:w="981" w:type="dxa"/>
            <w:tcBorders>
              <w:top w:val="single" w:sz="4" w:space="0" w:color="auto"/>
              <w:bottom w:val="single" w:sz="12" w:space="0" w:color="auto"/>
            </w:tcBorders>
            <w:shd w:val="clear" w:color="auto" w:fill="auto"/>
            <w:vAlign w:val="bottom"/>
          </w:tcPr>
          <w:p w:rsidR="00D11DA0" w:rsidRPr="00CC5B23" w:rsidRDefault="00D11DA0" w:rsidP="00D11DA0">
            <w:pPr>
              <w:shd w:val="clear" w:color="auto" w:fill="FFFFFF"/>
              <w:spacing w:before="80" w:after="80" w:line="200" w:lineRule="exact"/>
              <w:ind w:left="113"/>
              <w:jc w:val="right"/>
              <w:rPr>
                <w:bCs/>
                <w:i/>
                <w:sz w:val="16"/>
                <w:szCs w:val="10"/>
                <w:lang w:val="en-US"/>
              </w:rPr>
            </w:pPr>
            <w:r w:rsidRPr="00135FA4">
              <w:rPr>
                <w:bCs/>
                <w:i/>
                <w:sz w:val="16"/>
                <w:szCs w:val="10"/>
              </w:rPr>
              <w:t>Ocupada</w:t>
            </w:r>
            <w:r w:rsidRPr="00CC5B23">
              <w:rPr>
                <w:bCs/>
                <w:i/>
                <w:sz w:val="16"/>
                <w:szCs w:val="10"/>
                <w:lang w:val="en-US"/>
              </w:rPr>
              <w:t xml:space="preserve">, con personas </w:t>
            </w:r>
            <w:r w:rsidRPr="00135FA4">
              <w:rPr>
                <w:bCs/>
                <w:i/>
                <w:sz w:val="16"/>
                <w:szCs w:val="10"/>
              </w:rPr>
              <w:t>presentes</w:t>
            </w:r>
          </w:p>
        </w:tc>
        <w:tc>
          <w:tcPr>
            <w:tcW w:w="982" w:type="dxa"/>
            <w:tcBorders>
              <w:top w:val="single" w:sz="4" w:space="0" w:color="auto"/>
              <w:bottom w:val="single" w:sz="12" w:space="0" w:color="auto"/>
            </w:tcBorders>
            <w:shd w:val="clear" w:color="auto" w:fill="auto"/>
            <w:vAlign w:val="bottom"/>
          </w:tcPr>
          <w:p w:rsidR="00D11DA0" w:rsidRPr="00CC5B23" w:rsidRDefault="00D11DA0" w:rsidP="00D11DA0">
            <w:pPr>
              <w:shd w:val="clear" w:color="auto" w:fill="FFFFFF"/>
              <w:spacing w:before="80" w:after="80" w:line="200" w:lineRule="exact"/>
              <w:ind w:left="113"/>
              <w:jc w:val="right"/>
              <w:rPr>
                <w:bCs/>
                <w:i/>
                <w:sz w:val="16"/>
                <w:szCs w:val="10"/>
                <w:lang w:val="en-US"/>
              </w:rPr>
            </w:pPr>
            <w:r w:rsidRPr="00135FA4">
              <w:rPr>
                <w:bCs/>
                <w:i/>
                <w:sz w:val="16"/>
                <w:szCs w:val="10"/>
              </w:rPr>
              <w:t>Ocupada</w:t>
            </w:r>
            <w:r w:rsidRPr="00CC5B23">
              <w:rPr>
                <w:bCs/>
                <w:i/>
                <w:sz w:val="16"/>
                <w:szCs w:val="10"/>
                <w:lang w:val="en-US"/>
              </w:rPr>
              <w:t>,</w:t>
            </w:r>
            <w:r>
              <w:rPr>
                <w:bCs/>
                <w:i/>
                <w:sz w:val="16"/>
                <w:szCs w:val="10"/>
                <w:lang w:val="en-US"/>
              </w:rPr>
              <w:br/>
            </w:r>
            <w:r w:rsidRPr="00CC5B23">
              <w:rPr>
                <w:bCs/>
                <w:i/>
                <w:sz w:val="16"/>
                <w:szCs w:val="10"/>
                <w:lang w:val="en-US"/>
              </w:rPr>
              <w:t xml:space="preserve">con personas </w:t>
            </w:r>
            <w:r w:rsidRPr="00135FA4">
              <w:rPr>
                <w:bCs/>
                <w:i/>
                <w:sz w:val="16"/>
                <w:szCs w:val="10"/>
              </w:rPr>
              <w:t>ausentes</w:t>
            </w:r>
          </w:p>
        </w:tc>
        <w:tc>
          <w:tcPr>
            <w:tcW w:w="981" w:type="dxa"/>
            <w:tcBorders>
              <w:top w:val="single" w:sz="4" w:space="0" w:color="auto"/>
              <w:bottom w:val="single" w:sz="12" w:space="0" w:color="auto"/>
            </w:tcBorders>
            <w:shd w:val="clear" w:color="auto" w:fill="auto"/>
            <w:vAlign w:val="bottom"/>
          </w:tcPr>
          <w:p w:rsidR="00D11DA0" w:rsidRPr="00CC5B23" w:rsidRDefault="00D11DA0" w:rsidP="00D11DA0">
            <w:pPr>
              <w:shd w:val="clear" w:color="auto" w:fill="FFFFFF"/>
              <w:spacing w:before="80" w:after="80" w:line="200" w:lineRule="exact"/>
              <w:ind w:left="113"/>
              <w:jc w:val="right"/>
              <w:rPr>
                <w:bCs/>
                <w:i/>
                <w:sz w:val="16"/>
                <w:szCs w:val="10"/>
                <w:lang w:val="en-US"/>
              </w:rPr>
            </w:pPr>
            <w:r w:rsidRPr="00CC5B23">
              <w:rPr>
                <w:bCs/>
                <w:i/>
                <w:sz w:val="16"/>
                <w:szCs w:val="10"/>
                <w:lang w:val="en-US"/>
              </w:rPr>
              <w:t xml:space="preserve">De </w:t>
            </w:r>
            <w:r w:rsidRPr="00135FA4">
              <w:rPr>
                <w:bCs/>
                <w:i/>
                <w:sz w:val="16"/>
                <w:szCs w:val="10"/>
              </w:rPr>
              <w:t>uso</w:t>
            </w:r>
            <w:r w:rsidRPr="00CC5B23">
              <w:rPr>
                <w:bCs/>
                <w:i/>
                <w:sz w:val="16"/>
                <w:szCs w:val="10"/>
                <w:lang w:val="en-US"/>
              </w:rPr>
              <w:t xml:space="preserve"> </w:t>
            </w:r>
            <w:r w:rsidRPr="00135FA4">
              <w:rPr>
                <w:bCs/>
                <w:i/>
                <w:sz w:val="16"/>
                <w:szCs w:val="10"/>
              </w:rPr>
              <w:t>ocasional</w:t>
            </w:r>
          </w:p>
        </w:tc>
        <w:tc>
          <w:tcPr>
            <w:tcW w:w="982" w:type="dxa"/>
            <w:tcBorders>
              <w:top w:val="single" w:sz="4" w:space="0" w:color="auto"/>
              <w:bottom w:val="single" w:sz="12" w:space="0" w:color="auto"/>
            </w:tcBorders>
            <w:shd w:val="clear" w:color="auto" w:fill="auto"/>
            <w:vAlign w:val="bottom"/>
          </w:tcPr>
          <w:p w:rsidR="00D11DA0" w:rsidRPr="00CC5B23" w:rsidRDefault="00D11DA0" w:rsidP="00D11DA0">
            <w:pPr>
              <w:shd w:val="clear" w:color="auto" w:fill="FFFFFF"/>
              <w:spacing w:before="80" w:after="80" w:line="200" w:lineRule="exact"/>
              <w:ind w:left="113"/>
              <w:jc w:val="right"/>
              <w:rPr>
                <w:bCs/>
                <w:i/>
                <w:sz w:val="16"/>
                <w:szCs w:val="10"/>
                <w:lang w:val="en-US"/>
              </w:rPr>
            </w:pPr>
            <w:r w:rsidRPr="00135FA4">
              <w:rPr>
                <w:bCs/>
                <w:i/>
                <w:sz w:val="16"/>
                <w:szCs w:val="10"/>
              </w:rPr>
              <w:t>Desocupada</w:t>
            </w:r>
            <w:r w:rsidRPr="00CC5B23">
              <w:rPr>
                <w:bCs/>
                <w:i/>
                <w:sz w:val="16"/>
                <w:szCs w:val="10"/>
                <w:lang w:val="en-US"/>
              </w:rPr>
              <w:t xml:space="preserve">, en </w:t>
            </w:r>
            <w:r w:rsidRPr="00135FA4">
              <w:rPr>
                <w:bCs/>
                <w:i/>
                <w:sz w:val="16"/>
                <w:szCs w:val="10"/>
              </w:rPr>
              <w:t>Alquiler</w:t>
            </w:r>
          </w:p>
        </w:tc>
        <w:tc>
          <w:tcPr>
            <w:tcW w:w="1155" w:type="dxa"/>
            <w:tcBorders>
              <w:top w:val="single" w:sz="4" w:space="0" w:color="auto"/>
              <w:bottom w:val="single" w:sz="12" w:space="0" w:color="auto"/>
            </w:tcBorders>
            <w:shd w:val="clear" w:color="auto" w:fill="auto"/>
            <w:vAlign w:val="bottom"/>
          </w:tcPr>
          <w:p w:rsidR="00D11DA0" w:rsidRPr="00D11DA0" w:rsidRDefault="00D11DA0" w:rsidP="00D11DA0">
            <w:pPr>
              <w:shd w:val="clear" w:color="auto" w:fill="FFFFFF"/>
              <w:spacing w:before="80" w:after="80" w:line="200" w:lineRule="exact"/>
              <w:ind w:left="113"/>
              <w:jc w:val="right"/>
              <w:rPr>
                <w:bCs/>
                <w:i/>
                <w:sz w:val="16"/>
                <w:szCs w:val="10"/>
              </w:rPr>
            </w:pPr>
            <w:r w:rsidRPr="00135FA4">
              <w:rPr>
                <w:bCs/>
                <w:i/>
                <w:sz w:val="16"/>
                <w:szCs w:val="10"/>
              </w:rPr>
              <w:t>Desocupada</w:t>
            </w:r>
            <w:r w:rsidRPr="00D11DA0">
              <w:rPr>
                <w:bCs/>
                <w:i/>
                <w:sz w:val="16"/>
                <w:szCs w:val="10"/>
              </w:rPr>
              <w:t xml:space="preserve">, en </w:t>
            </w:r>
            <w:r w:rsidRPr="00135FA4">
              <w:rPr>
                <w:bCs/>
                <w:i/>
                <w:sz w:val="16"/>
                <w:szCs w:val="10"/>
              </w:rPr>
              <w:t>construcción</w:t>
            </w:r>
            <w:r w:rsidRPr="00D11DA0">
              <w:rPr>
                <w:bCs/>
                <w:i/>
                <w:sz w:val="16"/>
                <w:szCs w:val="10"/>
              </w:rPr>
              <w:t xml:space="preserve"> ó </w:t>
            </w:r>
            <w:r w:rsidRPr="00135FA4">
              <w:rPr>
                <w:bCs/>
                <w:i/>
                <w:sz w:val="16"/>
                <w:szCs w:val="10"/>
              </w:rPr>
              <w:t>reparación</w:t>
            </w:r>
          </w:p>
        </w:tc>
        <w:tc>
          <w:tcPr>
            <w:tcW w:w="1050" w:type="dxa"/>
            <w:tcBorders>
              <w:top w:val="single" w:sz="4" w:space="0" w:color="auto"/>
              <w:bottom w:val="single" w:sz="12" w:space="0" w:color="auto"/>
            </w:tcBorders>
            <w:shd w:val="clear" w:color="auto" w:fill="auto"/>
            <w:vAlign w:val="bottom"/>
          </w:tcPr>
          <w:p w:rsidR="00D11DA0" w:rsidRPr="00CC5B23" w:rsidRDefault="00D11DA0" w:rsidP="00D11DA0">
            <w:pPr>
              <w:shd w:val="clear" w:color="auto" w:fill="FFFFFF"/>
              <w:spacing w:before="80" w:after="80" w:line="200" w:lineRule="exact"/>
              <w:ind w:left="113"/>
              <w:jc w:val="right"/>
              <w:rPr>
                <w:bCs/>
                <w:i/>
                <w:sz w:val="16"/>
                <w:szCs w:val="10"/>
                <w:lang w:val="en-US"/>
              </w:rPr>
            </w:pPr>
            <w:r w:rsidRPr="00135FA4">
              <w:rPr>
                <w:bCs/>
                <w:i/>
                <w:sz w:val="16"/>
                <w:szCs w:val="10"/>
              </w:rPr>
              <w:t>Abandonada</w:t>
            </w:r>
            <w:r>
              <w:rPr>
                <w:bCs/>
                <w:i/>
                <w:sz w:val="16"/>
                <w:szCs w:val="10"/>
              </w:rPr>
              <w:t xml:space="preserve">, </w:t>
            </w:r>
            <w:r w:rsidRPr="00135FA4">
              <w:rPr>
                <w:bCs/>
                <w:i/>
                <w:sz w:val="16"/>
                <w:szCs w:val="10"/>
              </w:rPr>
              <w:t>cerrada</w:t>
            </w:r>
          </w:p>
        </w:tc>
        <w:tc>
          <w:tcPr>
            <w:tcW w:w="798" w:type="dxa"/>
            <w:tcBorders>
              <w:top w:val="single" w:sz="4" w:space="0" w:color="auto"/>
              <w:bottom w:val="single" w:sz="12" w:space="0" w:color="auto"/>
            </w:tcBorders>
            <w:shd w:val="clear" w:color="auto" w:fill="auto"/>
            <w:vAlign w:val="bottom"/>
          </w:tcPr>
          <w:p w:rsidR="00D11DA0" w:rsidRPr="00CC5B23" w:rsidRDefault="00D11DA0" w:rsidP="00D11DA0">
            <w:pPr>
              <w:shd w:val="clear" w:color="auto" w:fill="FFFFFF"/>
              <w:spacing w:before="80" w:after="80" w:line="200" w:lineRule="exact"/>
              <w:ind w:left="113"/>
              <w:jc w:val="right"/>
              <w:rPr>
                <w:bCs/>
                <w:i/>
                <w:sz w:val="16"/>
                <w:szCs w:val="10"/>
                <w:lang w:val="en-US"/>
              </w:rPr>
            </w:pPr>
            <w:r w:rsidRPr="00135FA4">
              <w:rPr>
                <w:bCs/>
                <w:i/>
                <w:sz w:val="16"/>
                <w:szCs w:val="10"/>
              </w:rPr>
              <w:t>Otra</w:t>
            </w:r>
            <w:r w:rsidRPr="00CC5B23">
              <w:rPr>
                <w:bCs/>
                <w:i/>
                <w:sz w:val="16"/>
                <w:szCs w:val="10"/>
                <w:lang w:val="en-US"/>
              </w:rPr>
              <w:t xml:space="preserve"> </w:t>
            </w:r>
            <w:r w:rsidRPr="00135FA4">
              <w:rPr>
                <w:bCs/>
                <w:i/>
                <w:sz w:val="16"/>
                <w:szCs w:val="10"/>
              </w:rPr>
              <w:t>causa</w:t>
            </w:r>
          </w:p>
        </w:tc>
        <w:tc>
          <w:tcPr>
            <w:tcW w:w="924" w:type="dxa"/>
            <w:tcBorders>
              <w:top w:val="single" w:sz="4" w:space="0" w:color="auto"/>
              <w:bottom w:val="single" w:sz="12" w:space="0" w:color="auto"/>
            </w:tcBorders>
            <w:shd w:val="clear" w:color="auto" w:fill="auto"/>
            <w:vAlign w:val="bottom"/>
          </w:tcPr>
          <w:p w:rsidR="00D11DA0" w:rsidRPr="00CC5B23" w:rsidRDefault="00D11DA0" w:rsidP="00D11DA0">
            <w:pPr>
              <w:shd w:val="clear" w:color="auto" w:fill="FFFFFF"/>
              <w:spacing w:before="80" w:after="80" w:line="200" w:lineRule="exact"/>
              <w:ind w:left="113"/>
              <w:jc w:val="right"/>
              <w:rPr>
                <w:bCs/>
                <w:i/>
                <w:sz w:val="16"/>
                <w:szCs w:val="10"/>
                <w:lang w:val="en-US"/>
              </w:rPr>
            </w:pPr>
            <w:r w:rsidRPr="00CC5B23">
              <w:rPr>
                <w:bCs/>
                <w:i/>
                <w:sz w:val="16"/>
                <w:szCs w:val="10"/>
                <w:lang w:val="en-US"/>
              </w:rPr>
              <w:t>Total</w:t>
            </w:r>
          </w:p>
        </w:tc>
      </w:tr>
      <w:tr w:rsidR="00D11DA0" w:rsidRPr="00CC5B23" w:rsidTr="00D11DA0">
        <w:tblPrEx>
          <w:tblCellMar>
            <w:top w:w="0" w:type="dxa"/>
            <w:bottom w:w="0" w:type="dxa"/>
          </w:tblCellMar>
        </w:tblPrEx>
        <w:trPr>
          <w:trHeight w:val="240"/>
        </w:trPr>
        <w:tc>
          <w:tcPr>
            <w:tcW w:w="1750" w:type="dxa"/>
            <w:tcBorders>
              <w:top w:val="single" w:sz="12" w:space="0" w:color="auto"/>
            </w:tcBorders>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Dpto. Amazonas</w:t>
            </w:r>
          </w:p>
        </w:tc>
        <w:tc>
          <w:tcPr>
            <w:tcW w:w="981" w:type="dxa"/>
            <w:tcBorders>
              <w:top w:val="single" w:sz="12" w:space="0" w:color="auto"/>
            </w:tcBorders>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89</w:t>
            </w:r>
            <w:r>
              <w:rPr>
                <w:sz w:val="18"/>
                <w:szCs w:val="10"/>
                <w:lang w:val="en-US"/>
              </w:rPr>
              <w:t xml:space="preserve"> </w:t>
            </w:r>
            <w:r w:rsidRPr="00CC5B23">
              <w:rPr>
                <w:sz w:val="18"/>
                <w:szCs w:val="10"/>
                <w:lang w:val="en-US"/>
              </w:rPr>
              <w:t>030</w:t>
            </w:r>
          </w:p>
        </w:tc>
        <w:tc>
          <w:tcPr>
            <w:tcW w:w="982" w:type="dxa"/>
            <w:tcBorders>
              <w:top w:val="single" w:sz="12" w:space="0" w:color="auto"/>
            </w:tcBorders>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6</w:t>
            </w:r>
            <w:r>
              <w:rPr>
                <w:sz w:val="18"/>
                <w:szCs w:val="10"/>
                <w:lang w:val="en-US"/>
              </w:rPr>
              <w:t xml:space="preserve"> </w:t>
            </w:r>
            <w:r w:rsidRPr="00CC5B23">
              <w:rPr>
                <w:sz w:val="18"/>
                <w:szCs w:val="10"/>
                <w:lang w:val="en-US"/>
              </w:rPr>
              <w:t>363</w:t>
            </w:r>
          </w:p>
        </w:tc>
        <w:tc>
          <w:tcPr>
            <w:tcW w:w="981" w:type="dxa"/>
            <w:tcBorders>
              <w:top w:val="single" w:sz="12" w:space="0" w:color="auto"/>
            </w:tcBorders>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9</w:t>
            </w:r>
            <w:r>
              <w:rPr>
                <w:sz w:val="18"/>
                <w:szCs w:val="10"/>
                <w:lang w:val="en-US"/>
              </w:rPr>
              <w:t xml:space="preserve"> </w:t>
            </w:r>
            <w:r w:rsidRPr="00CC5B23">
              <w:rPr>
                <w:sz w:val="18"/>
                <w:szCs w:val="10"/>
                <w:lang w:val="en-US"/>
              </w:rPr>
              <w:t>861</w:t>
            </w:r>
          </w:p>
        </w:tc>
        <w:tc>
          <w:tcPr>
            <w:tcW w:w="982" w:type="dxa"/>
            <w:tcBorders>
              <w:top w:val="single" w:sz="12" w:space="0" w:color="auto"/>
            </w:tcBorders>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432</w:t>
            </w:r>
          </w:p>
        </w:tc>
        <w:tc>
          <w:tcPr>
            <w:tcW w:w="1155" w:type="dxa"/>
            <w:tcBorders>
              <w:top w:val="single" w:sz="12" w:space="0" w:color="auto"/>
            </w:tcBorders>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402</w:t>
            </w:r>
          </w:p>
        </w:tc>
        <w:tc>
          <w:tcPr>
            <w:tcW w:w="1050" w:type="dxa"/>
            <w:tcBorders>
              <w:top w:val="single" w:sz="12" w:space="0" w:color="auto"/>
            </w:tcBorders>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5</w:t>
            </w:r>
            <w:r>
              <w:rPr>
                <w:sz w:val="18"/>
                <w:szCs w:val="10"/>
                <w:lang w:val="en-US"/>
              </w:rPr>
              <w:t xml:space="preserve"> </w:t>
            </w:r>
            <w:r w:rsidRPr="00CC5B23">
              <w:rPr>
                <w:sz w:val="18"/>
                <w:szCs w:val="10"/>
                <w:lang w:val="en-US"/>
              </w:rPr>
              <w:t>316</w:t>
            </w:r>
          </w:p>
        </w:tc>
        <w:tc>
          <w:tcPr>
            <w:tcW w:w="798" w:type="dxa"/>
            <w:tcBorders>
              <w:top w:val="single" w:sz="12" w:space="0" w:color="auto"/>
            </w:tcBorders>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276</w:t>
            </w:r>
          </w:p>
        </w:tc>
        <w:tc>
          <w:tcPr>
            <w:tcW w:w="924" w:type="dxa"/>
            <w:tcBorders>
              <w:top w:val="single" w:sz="12" w:space="0" w:color="auto"/>
            </w:tcBorders>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112</w:t>
            </w:r>
            <w:r>
              <w:rPr>
                <w:sz w:val="18"/>
                <w:szCs w:val="10"/>
                <w:lang w:val="en-US"/>
              </w:rPr>
              <w:t xml:space="preserve"> </w:t>
            </w:r>
            <w:r w:rsidRPr="00CC5B23">
              <w:rPr>
                <w:sz w:val="18"/>
                <w:szCs w:val="10"/>
                <w:lang w:val="en-US"/>
              </w:rPr>
              <w:t>680</w:t>
            </w:r>
          </w:p>
        </w:tc>
      </w:tr>
      <w:tr w:rsidR="00D11DA0" w:rsidRPr="00CC5B23" w:rsidTr="00D11DA0">
        <w:tblPrEx>
          <w:tblCellMar>
            <w:top w:w="0" w:type="dxa"/>
            <w:bottom w:w="0" w:type="dxa"/>
          </w:tblCellMar>
        </w:tblPrEx>
        <w:trPr>
          <w:trHeight w:val="240"/>
        </w:trPr>
        <w:tc>
          <w:tcPr>
            <w:tcW w:w="1750" w:type="dxa"/>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Dpto. Ancash</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248</w:t>
            </w:r>
            <w:r>
              <w:rPr>
                <w:sz w:val="18"/>
                <w:szCs w:val="10"/>
                <w:lang w:val="en-US"/>
              </w:rPr>
              <w:t xml:space="preserve"> </w:t>
            </w:r>
            <w:r w:rsidRPr="00CC5B23">
              <w:rPr>
                <w:sz w:val="18"/>
                <w:szCs w:val="10"/>
                <w:lang w:val="en-US"/>
              </w:rPr>
              <w:t>398</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17</w:t>
            </w:r>
            <w:r>
              <w:rPr>
                <w:sz w:val="18"/>
                <w:szCs w:val="10"/>
                <w:lang w:val="en-US"/>
              </w:rPr>
              <w:t xml:space="preserve"> </w:t>
            </w:r>
            <w:r w:rsidRPr="00CC5B23">
              <w:rPr>
                <w:sz w:val="18"/>
                <w:szCs w:val="10"/>
                <w:lang w:val="en-US"/>
              </w:rPr>
              <w:t>297</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21</w:t>
            </w:r>
            <w:r>
              <w:rPr>
                <w:sz w:val="18"/>
                <w:szCs w:val="10"/>
                <w:lang w:val="en-US"/>
              </w:rPr>
              <w:t xml:space="preserve"> </w:t>
            </w:r>
            <w:r w:rsidRPr="00CC5B23">
              <w:rPr>
                <w:sz w:val="18"/>
                <w:szCs w:val="10"/>
                <w:lang w:val="en-US"/>
              </w:rPr>
              <w:t>031</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719</w:t>
            </w:r>
          </w:p>
        </w:tc>
        <w:tc>
          <w:tcPr>
            <w:tcW w:w="1155"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4</w:t>
            </w:r>
            <w:r>
              <w:rPr>
                <w:sz w:val="18"/>
                <w:szCs w:val="10"/>
                <w:lang w:val="en-US"/>
              </w:rPr>
              <w:t xml:space="preserve"> </w:t>
            </w:r>
            <w:r w:rsidRPr="00CC5B23">
              <w:rPr>
                <w:sz w:val="18"/>
                <w:szCs w:val="10"/>
                <w:lang w:val="en-US"/>
              </w:rPr>
              <w:t>404</w:t>
            </w:r>
          </w:p>
        </w:tc>
        <w:tc>
          <w:tcPr>
            <w:tcW w:w="1050"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21</w:t>
            </w:r>
            <w:r>
              <w:rPr>
                <w:sz w:val="18"/>
                <w:szCs w:val="10"/>
                <w:lang w:val="en-US"/>
              </w:rPr>
              <w:t xml:space="preserve"> </w:t>
            </w:r>
            <w:r w:rsidRPr="00CC5B23">
              <w:rPr>
                <w:sz w:val="18"/>
                <w:szCs w:val="10"/>
                <w:lang w:val="en-US"/>
              </w:rPr>
              <w:t>172</w:t>
            </w:r>
          </w:p>
        </w:tc>
        <w:tc>
          <w:tcPr>
            <w:tcW w:w="798"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200</w:t>
            </w:r>
          </w:p>
        </w:tc>
        <w:tc>
          <w:tcPr>
            <w:tcW w:w="924"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314</w:t>
            </w:r>
            <w:r>
              <w:rPr>
                <w:sz w:val="18"/>
                <w:szCs w:val="10"/>
                <w:lang w:val="en-US"/>
              </w:rPr>
              <w:t xml:space="preserve"> </w:t>
            </w:r>
            <w:r w:rsidRPr="00CC5B23">
              <w:rPr>
                <w:sz w:val="18"/>
                <w:szCs w:val="10"/>
                <w:lang w:val="en-US"/>
              </w:rPr>
              <w:t>221</w:t>
            </w:r>
          </w:p>
        </w:tc>
      </w:tr>
      <w:tr w:rsidR="00D11DA0" w:rsidRPr="00CC5B23" w:rsidTr="00D11DA0">
        <w:tblPrEx>
          <w:tblCellMar>
            <w:top w:w="0" w:type="dxa"/>
            <w:bottom w:w="0" w:type="dxa"/>
          </w:tblCellMar>
        </w:tblPrEx>
        <w:trPr>
          <w:trHeight w:val="240"/>
        </w:trPr>
        <w:tc>
          <w:tcPr>
            <w:tcW w:w="1750" w:type="dxa"/>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Dpto. Apurimac</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104</w:t>
            </w:r>
            <w:r>
              <w:rPr>
                <w:sz w:val="18"/>
                <w:szCs w:val="10"/>
                <w:lang w:val="en-US"/>
              </w:rPr>
              <w:t xml:space="preserve"> </w:t>
            </w:r>
            <w:r w:rsidRPr="00CC5B23">
              <w:rPr>
                <w:sz w:val="18"/>
                <w:szCs w:val="10"/>
                <w:lang w:val="en-US"/>
              </w:rPr>
              <w:t>787</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11</w:t>
            </w:r>
            <w:r>
              <w:rPr>
                <w:sz w:val="18"/>
                <w:szCs w:val="10"/>
                <w:lang w:val="en-US"/>
              </w:rPr>
              <w:t xml:space="preserve"> </w:t>
            </w:r>
            <w:r w:rsidRPr="00CC5B23">
              <w:rPr>
                <w:sz w:val="18"/>
                <w:szCs w:val="10"/>
                <w:lang w:val="en-US"/>
              </w:rPr>
              <w:t>852</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14</w:t>
            </w:r>
            <w:r>
              <w:rPr>
                <w:sz w:val="18"/>
                <w:szCs w:val="10"/>
                <w:lang w:val="en-US"/>
              </w:rPr>
              <w:t xml:space="preserve"> </w:t>
            </w:r>
            <w:r w:rsidRPr="00CC5B23">
              <w:rPr>
                <w:sz w:val="18"/>
                <w:szCs w:val="10"/>
                <w:lang w:val="en-US"/>
              </w:rPr>
              <w:t>007</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342</w:t>
            </w:r>
          </w:p>
        </w:tc>
        <w:tc>
          <w:tcPr>
            <w:tcW w:w="1155"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w:t>
            </w:r>
            <w:r>
              <w:rPr>
                <w:sz w:val="18"/>
                <w:szCs w:val="10"/>
                <w:lang w:val="en-US"/>
              </w:rPr>
              <w:t xml:space="preserve"> </w:t>
            </w:r>
            <w:r w:rsidRPr="00CC5B23">
              <w:rPr>
                <w:sz w:val="18"/>
                <w:szCs w:val="10"/>
                <w:lang w:val="en-US"/>
              </w:rPr>
              <w:t>960</w:t>
            </w:r>
          </w:p>
        </w:tc>
        <w:tc>
          <w:tcPr>
            <w:tcW w:w="1050"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13</w:t>
            </w:r>
            <w:r>
              <w:rPr>
                <w:sz w:val="18"/>
                <w:szCs w:val="10"/>
                <w:lang w:val="en-US"/>
              </w:rPr>
              <w:t xml:space="preserve"> </w:t>
            </w:r>
            <w:r w:rsidRPr="00CC5B23">
              <w:rPr>
                <w:sz w:val="18"/>
                <w:szCs w:val="10"/>
                <w:lang w:val="en-US"/>
              </w:rPr>
              <w:t>489</w:t>
            </w:r>
          </w:p>
        </w:tc>
        <w:tc>
          <w:tcPr>
            <w:tcW w:w="798"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632</w:t>
            </w:r>
          </w:p>
        </w:tc>
        <w:tc>
          <w:tcPr>
            <w:tcW w:w="924"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148</w:t>
            </w:r>
            <w:r>
              <w:rPr>
                <w:sz w:val="18"/>
                <w:szCs w:val="10"/>
                <w:lang w:val="en-US"/>
              </w:rPr>
              <w:t xml:space="preserve"> </w:t>
            </w:r>
            <w:r w:rsidRPr="00CC5B23">
              <w:rPr>
                <w:sz w:val="18"/>
                <w:szCs w:val="10"/>
                <w:lang w:val="en-US"/>
              </w:rPr>
              <w:t>069</w:t>
            </w:r>
          </w:p>
        </w:tc>
      </w:tr>
      <w:tr w:rsidR="00D11DA0" w:rsidRPr="00CC5B23" w:rsidTr="00D11DA0">
        <w:tblPrEx>
          <w:tblCellMar>
            <w:top w:w="0" w:type="dxa"/>
            <w:bottom w:w="0" w:type="dxa"/>
          </w:tblCellMar>
        </w:tblPrEx>
        <w:trPr>
          <w:trHeight w:val="240"/>
        </w:trPr>
        <w:tc>
          <w:tcPr>
            <w:tcW w:w="1750" w:type="dxa"/>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Dpto. Arequipa</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286</w:t>
            </w:r>
            <w:r>
              <w:rPr>
                <w:sz w:val="18"/>
                <w:szCs w:val="10"/>
                <w:lang w:val="en-US"/>
              </w:rPr>
              <w:t xml:space="preserve"> </w:t>
            </w:r>
            <w:r w:rsidRPr="00CC5B23">
              <w:rPr>
                <w:sz w:val="18"/>
                <w:szCs w:val="10"/>
                <w:lang w:val="en-US"/>
              </w:rPr>
              <w:t>291</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22</w:t>
            </w:r>
            <w:r>
              <w:rPr>
                <w:sz w:val="18"/>
                <w:szCs w:val="10"/>
                <w:lang w:val="en-US"/>
              </w:rPr>
              <w:t xml:space="preserve"> </w:t>
            </w:r>
            <w:r w:rsidRPr="00CC5B23">
              <w:rPr>
                <w:sz w:val="18"/>
                <w:szCs w:val="10"/>
                <w:lang w:val="en-US"/>
              </w:rPr>
              <w:t>329</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9</w:t>
            </w:r>
            <w:r>
              <w:rPr>
                <w:sz w:val="18"/>
                <w:szCs w:val="10"/>
                <w:lang w:val="en-US"/>
              </w:rPr>
              <w:t xml:space="preserve"> </w:t>
            </w:r>
            <w:r w:rsidRPr="00CC5B23">
              <w:rPr>
                <w:sz w:val="18"/>
                <w:szCs w:val="10"/>
                <w:lang w:val="en-US"/>
              </w:rPr>
              <w:t>472</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126</w:t>
            </w:r>
          </w:p>
        </w:tc>
        <w:tc>
          <w:tcPr>
            <w:tcW w:w="1155"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3</w:t>
            </w:r>
            <w:r>
              <w:rPr>
                <w:sz w:val="18"/>
                <w:szCs w:val="10"/>
                <w:lang w:val="en-US"/>
              </w:rPr>
              <w:t xml:space="preserve"> </w:t>
            </w:r>
            <w:r w:rsidRPr="00CC5B23">
              <w:rPr>
                <w:sz w:val="18"/>
                <w:szCs w:val="10"/>
                <w:lang w:val="en-US"/>
              </w:rPr>
              <w:t>754</w:t>
            </w:r>
          </w:p>
        </w:tc>
        <w:tc>
          <w:tcPr>
            <w:tcW w:w="1050"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19</w:t>
            </w:r>
            <w:r>
              <w:rPr>
                <w:sz w:val="18"/>
                <w:szCs w:val="10"/>
                <w:lang w:val="en-US"/>
              </w:rPr>
              <w:t xml:space="preserve"> </w:t>
            </w:r>
            <w:r w:rsidRPr="00CC5B23">
              <w:rPr>
                <w:sz w:val="18"/>
                <w:szCs w:val="10"/>
                <w:lang w:val="en-US"/>
              </w:rPr>
              <w:t>291</w:t>
            </w:r>
          </w:p>
        </w:tc>
        <w:tc>
          <w:tcPr>
            <w:tcW w:w="798"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368</w:t>
            </w:r>
          </w:p>
        </w:tc>
        <w:tc>
          <w:tcPr>
            <w:tcW w:w="924"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343</w:t>
            </w:r>
            <w:r>
              <w:rPr>
                <w:sz w:val="18"/>
                <w:szCs w:val="10"/>
                <w:lang w:val="en-US"/>
              </w:rPr>
              <w:t xml:space="preserve"> </w:t>
            </w:r>
            <w:r w:rsidRPr="00CC5B23">
              <w:rPr>
                <w:sz w:val="18"/>
                <w:szCs w:val="10"/>
                <w:lang w:val="en-US"/>
              </w:rPr>
              <w:t>631</w:t>
            </w:r>
          </w:p>
        </w:tc>
      </w:tr>
      <w:tr w:rsidR="00D11DA0" w:rsidRPr="00CC5B23" w:rsidTr="00D11DA0">
        <w:tblPrEx>
          <w:tblCellMar>
            <w:top w:w="0" w:type="dxa"/>
            <w:bottom w:w="0" w:type="dxa"/>
          </w:tblCellMar>
        </w:tblPrEx>
        <w:trPr>
          <w:trHeight w:val="240"/>
        </w:trPr>
        <w:tc>
          <w:tcPr>
            <w:tcW w:w="1750" w:type="dxa"/>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Dpto. Ayacucho</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158</w:t>
            </w:r>
            <w:r>
              <w:rPr>
                <w:sz w:val="18"/>
                <w:szCs w:val="10"/>
                <w:lang w:val="en-US"/>
              </w:rPr>
              <w:t xml:space="preserve"> </w:t>
            </w:r>
            <w:r w:rsidRPr="00CC5B23">
              <w:rPr>
                <w:sz w:val="18"/>
                <w:szCs w:val="10"/>
                <w:lang w:val="en-US"/>
              </w:rPr>
              <w:t>261</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23</w:t>
            </w:r>
            <w:r>
              <w:rPr>
                <w:sz w:val="18"/>
                <w:szCs w:val="10"/>
                <w:lang w:val="en-US"/>
              </w:rPr>
              <w:t xml:space="preserve"> </w:t>
            </w:r>
            <w:r w:rsidRPr="00CC5B23">
              <w:rPr>
                <w:sz w:val="18"/>
                <w:szCs w:val="10"/>
                <w:lang w:val="en-US"/>
              </w:rPr>
              <w:t>084</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18</w:t>
            </w:r>
            <w:r>
              <w:rPr>
                <w:sz w:val="18"/>
                <w:szCs w:val="10"/>
                <w:lang w:val="en-US"/>
              </w:rPr>
              <w:t xml:space="preserve"> </w:t>
            </w:r>
            <w:r w:rsidRPr="00CC5B23">
              <w:rPr>
                <w:sz w:val="18"/>
                <w:szCs w:val="10"/>
                <w:lang w:val="en-US"/>
              </w:rPr>
              <w:t>329</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438</w:t>
            </w:r>
          </w:p>
        </w:tc>
        <w:tc>
          <w:tcPr>
            <w:tcW w:w="1155"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3</w:t>
            </w:r>
            <w:r>
              <w:rPr>
                <w:sz w:val="18"/>
                <w:szCs w:val="10"/>
                <w:lang w:val="en-US"/>
              </w:rPr>
              <w:t xml:space="preserve"> </w:t>
            </w:r>
            <w:r w:rsidRPr="00CC5B23">
              <w:rPr>
                <w:sz w:val="18"/>
                <w:szCs w:val="10"/>
                <w:lang w:val="en-US"/>
              </w:rPr>
              <w:t>462</w:t>
            </w:r>
          </w:p>
        </w:tc>
        <w:tc>
          <w:tcPr>
            <w:tcW w:w="1050"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17</w:t>
            </w:r>
            <w:r>
              <w:rPr>
                <w:sz w:val="18"/>
                <w:szCs w:val="10"/>
                <w:lang w:val="en-US"/>
              </w:rPr>
              <w:t xml:space="preserve"> </w:t>
            </w:r>
            <w:r w:rsidRPr="00CC5B23">
              <w:rPr>
                <w:sz w:val="18"/>
                <w:szCs w:val="10"/>
                <w:lang w:val="en-US"/>
              </w:rPr>
              <w:t>653</w:t>
            </w:r>
          </w:p>
        </w:tc>
        <w:tc>
          <w:tcPr>
            <w:tcW w:w="798"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604</w:t>
            </w:r>
          </w:p>
        </w:tc>
        <w:tc>
          <w:tcPr>
            <w:tcW w:w="924"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222</w:t>
            </w:r>
            <w:r>
              <w:rPr>
                <w:sz w:val="18"/>
                <w:szCs w:val="10"/>
                <w:lang w:val="en-US"/>
              </w:rPr>
              <w:t xml:space="preserve"> </w:t>
            </w:r>
            <w:r w:rsidRPr="00CC5B23">
              <w:rPr>
                <w:sz w:val="18"/>
                <w:szCs w:val="10"/>
                <w:lang w:val="en-US"/>
              </w:rPr>
              <w:t>831</w:t>
            </w:r>
          </w:p>
        </w:tc>
      </w:tr>
      <w:tr w:rsidR="00D11DA0" w:rsidRPr="00CC5B23" w:rsidTr="00D11DA0">
        <w:tblPrEx>
          <w:tblCellMar>
            <w:top w:w="0" w:type="dxa"/>
            <w:bottom w:w="0" w:type="dxa"/>
          </w:tblCellMar>
        </w:tblPrEx>
        <w:trPr>
          <w:trHeight w:val="240"/>
        </w:trPr>
        <w:tc>
          <w:tcPr>
            <w:tcW w:w="1750" w:type="dxa"/>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Dpto. Ca</w:t>
            </w:r>
            <w:r>
              <w:rPr>
                <w:sz w:val="18"/>
                <w:szCs w:val="10"/>
                <w:lang w:val="en-US"/>
              </w:rPr>
              <w:t>j</w:t>
            </w:r>
            <w:r w:rsidRPr="00CC5B23">
              <w:rPr>
                <w:sz w:val="18"/>
                <w:szCs w:val="10"/>
                <w:lang w:val="en-US"/>
              </w:rPr>
              <w:t>amarca</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325</w:t>
            </w:r>
            <w:r>
              <w:rPr>
                <w:sz w:val="18"/>
                <w:szCs w:val="10"/>
                <w:lang w:val="en-US"/>
              </w:rPr>
              <w:t xml:space="preserve"> </w:t>
            </w:r>
            <w:r w:rsidRPr="00CC5B23">
              <w:rPr>
                <w:sz w:val="18"/>
                <w:szCs w:val="10"/>
                <w:lang w:val="en-US"/>
              </w:rPr>
              <w:t>399</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21</w:t>
            </w:r>
            <w:r>
              <w:rPr>
                <w:sz w:val="18"/>
                <w:szCs w:val="10"/>
                <w:lang w:val="en-US"/>
              </w:rPr>
              <w:t xml:space="preserve"> </w:t>
            </w:r>
            <w:r w:rsidRPr="00CC5B23">
              <w:rPr>
                <w:sz w:val="18"/>
                <w:szCs w:val="10"/>
                <w:lang w:val="en-US"/>
              </w:rPr>
              <w:t>990</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33</w:t>
            </w:r>
            <w:r>
              <w:rPr>
                <w:sz w:val="18"/>
                <w:szCs w:val="10"/>
                <w:lang w:val="en-US"/>
              </w:rPr>
              <w:t xml:space="preserve"> </w:t>
            </w:r>
            <w:r w:rsidRPr="00CC5B23">
              <w:rPr>
                <w:sz w:val="18"/>
                <w:szCs w:val="10"/>
                <w:lang w:val="en-US"/>
              </w:rPr>
              <w:t>333</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875</w:t>
            </w:r>
          </w:p>
        </w:tc>
        <w:tc>
          <w:tcPr>
            <w:tcW w:w="1155"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4</w:t>
            </w:r>
            <w:r>
              <w:rPr>
                <w:sz w:val="18"/>
                <w:szCs w:val="10"/>
                <w:lang w:val="en-US"/>
              </w:rPr>
              <w:t xml:space="preserve"> </w:t>
            </w:r>
            <w:r w:rsidRPr="00CC5B23">
              <w:rPr>
                <w:sz w:val="18"/>
                <w:szCs w:val="10"/>
                <w:lang w:val="en-US"/>
              </w:rPr>
              <w:t>640</w:t>
            </w:r>
          </w:p>
        </w:tc>
        <w:tc>
          <w:tcPr>
            <w:tcW w:w="1050"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25</w:t>
            </w:r>
            <w:r>
              <w:rPr>
                <w:sz w:val="18"/>
                <w:szCs w:val="10"/>
                <w:lang w:val="en-US"/>
              </w:rPr>
              <w:t xml:space="preserve"> </w:t>
            </w:r>
            <w:r w:rsidRPr="00CC5B23">
              <w:rPr>
                <w:sz w:val="18"/>
                <w:szCs w:val="10"/>
                <w:lang w:val="en-US"/>
              </w:rPr>
              <w:t>092</w:t>
            </w:r>
          </w:p>
        </w:tc>
        <w:tc>
          <w:tcPr>
            <w:tcW w:w="798"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046</w:t>
            </w:r>
          </w:p>
        </w:tc>
        <w:tc>
          <w:tcPr>
            <w:tcW w:w="924"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412</w:t>
            </w:r>
            <w:r>
              <w:rPr>
                <w:sz w:val="18"/>
                <w:szCs w:val="10"/>
                <w:lang w:val="en-US"/>
              </w:rPr>
              <w:t xml:space="preserve"> </w:t>
            </w:r>
            <w:r w:rsidRPr="00CC5B23">
              <w:rPr>
                <w:sz w:val="18"/>
                <w:szCs w:val="10"/>
                <w:lang w:val="en-US"/>
              </w:rPr>
              <w:t>375</w:t>
            </w:r>
          </w:p>
        </w:tc>
      </w:tr>
      <w:tr w:rsidR="00D11DA0" w:rsidRPr="00CC5B23" w:rsidTr="00D11DA0">
        <w:tblPrEx>
          <w:tblCellMar>
            <w:top w:w="0" w:type="dxa"/>
            <w:bottom w:w="0" w:type="dxa"/>
          </w:tblCellMar>
        </w:tblPrEx>
        <w:trPr>
          <w:trHeight w:val="240"/>
        </w:trPr>
        <w:tc>
          <w:tcPr>
            <w:tcW w:w="1750" w:type="dxa"/>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Prov. Constitucional</w:t>
            </w:r>
            <w:r>
              <w:rPr>
                <w:sz w:val="18"/>
                <w:szCs w:val="10"/>
                <w:lang w:val="en-US"/>
              </w:rPr>
              <w:br/>
            </w:r>
            <w:r w:rsidRPr="00CC5B23">
              <w:rPr>
                <w:sz w:val="18"/>
                <w:szCs w:val="10"/>
                <w:lang w:val="en-US"/>
              </w:rPr>
              <w:t>del Callao</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198</w:t>
            </w:r>
            <w:r>
              <w:rPr>
                <w:sz w:val="18"/>
                <w:szCs w:val="10"/>
                <w:lang w:val="en-US"/>
              </w:rPr>
              <w:t xml:space="preserve"> </w:t>
            </w:r>
            <w:r w:rsidRPr="00CC5B23">
              <w:rPr>
                <w:sz w:val="18"/>
                <w:szCs w:val="10"/>
                <w:lang w:val="en-US"/>
              </w:rPr>
              <w:t>682</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7</w:t>
            </w:r>
            <w:r>
              <w:rPr>
                <w:sz w:val="18"/>
                <w:szCs w:val="10"/>
                <w:lang w:val="en-US"/>
              </w:rPr>
              <w:t xml:space="preserve"> </w:t>
            </w:r>
            <w:r w:rsidRPr="00CC5B23">
              <w:rPr>
                <w:sz w:val="18"/>
                <w:szCs w:val="10"/>
                <w:lang w:val="en-US"/>
              </w:rPr>
              <w:t>192</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499</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439</w:t>
            </w:r>
          </w:p>
        </w:tc>
        <w:tc>
          <w:tcPr>
            <w:tcW w:w="1155"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432</w:t>
            </w:r>
          </w:p>
        </w:tc>
        <w:tc>
          <w:tcPr>
            <w:tcW w:w="1050"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4</w:t>
            </w:r>
            <w:r>
              <w:rPr>
                <w:sz w:val="18"/>
                <w:szCs w:val="10"/>
                <w:lang w:val="en-US"/>
              </w:rPr>
              <w:t xml:space="preserve"> </w:t>
            </w:r>
            <w:r w:rsidRPr="00CC5B23">
              <w:rPr>
                <w:sz w:val="18"/>
                <w:szCs w:val="10"/>
                <w:lang w:val="en-US"/>
              </w:rPr>
              <w:t>975</w:t>
            </w:r>
          </w:p>
        </w:tc>
        <w:tc>
          <w:tcPr>
            <w:tcW w:w="798"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389</w:t>
            </w:r>
          </w:p>
        </w:tc>
        <w:tc>
          <w:tcPr>
            <w:tcW w:w="924"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212</w:t>
            </w:r>
            <w:r>
              <w:rPr>
                <w:sz w:val="18"/>
                <w:szCs w:val="10"/>
                <w:lang w:val="en-US"/>
              </w:rPr>
              <w:t xml:space="preserve"> </w:t>
            </w:r>
            <w:r w:rsidRPr="00CC5B23">
              <w:rPr>
                <w:sz w:val="18"/>
                <w:szCs w:val="10"/>
                <w:lang w:val="en-US"/>
              </w:rPr>
              <w:t>608</w:t>
            </w:r>
          </w:p>
        </w:tc>
      </w:tr>
      <w:tr w:rsidR="00D11DA0" w:rsidRPr="00CC5B23" w:rsidTr="00D11DA0">
        <w:tblPrEx>
          <w:tblCellMar>
            <w:top w:w="0" w:type="dxa"/>
            <w:bottom w:w="0" w:type="dxa"/>
          </w:tblCellMar>
        </w:tblPrEx>
        <w:trPr>
          <w:trHeight w:val="240"/>
        </w:trPr>
        <w:tc>
          <w:tcPr>
            <w:tcW w:w="1750" w:type="dxa"/>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Dpto. Cusco</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293</w:t>
            </w:r>
            <w:r>
              <w:rPr>
                <w:sz w:val="18"/>
                <w:szCs w:val="10"/>
                <w:lang w:val="en-US"/>
              </w:rPr>
              <w:t xml:space="preserve"> </w:t>
            </w:r>
            <w:r w:rsidRPr="00CC5B23">
              <w:rPr>
                <w:sz w:val="18"/>
                <w:szCs w:val="10"/>
                <w:lang w:val="en-US"/>
              </w:rPr>
              <w:t>584</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23</w:t>
            </w:r>
            <w:r>
              <w:rPr>
                <w:sz w:val="18"/>
                <w:szCs w:val="10"/>
                <w:lang w:val="en-US"/>
              </w:rPr>
              <w:t xml:space="preserve"> </w:t>
            </w:r>
            <w:r w:rsidRPr="00CC5B23">
              <w:rPr>
                <w:sz w:val="18"/>
                <w:szCs w:val="10"/>
                <w:lang w:val="en-US"/>
              </w:rPr>
              <w:t>523</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18</w:t>
            </w:r>
            <w:r>
              <w:rPr>
                <w:sz w:val="18"/>
                <w:szCs w:val="10"/>
                <w:lang w:val="en-US"/>
              </w:rPr>
              <w:t xml:space="preserve"> </w:t>
            </w:r>
            <w:r w:rsidRPr="00CC5B23">
              <w:rPr>
                <w:sz w:val="18"/>
                <w:szCs w:val="10"/>
                <w:lang w:val="en-US"/>
              </w:rPr>
              <w:t>553</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652</w:t>
            </w:r>
          </w:p>
        </w:tc>
        <w:tc>
          <w:tcPr>
            <w:tcW w:w="1155"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4</w:t>
            </w:r>
            <w:r>
              <w:rPr>
                <w:sz w:val="18"/>
                <w:szCs w:val="10"/>
                <w:lang w:val="en-US"/>
              </w:rPr>
              <w:t xml:space="preserve"> </w:t>
            </w:r>
            <w:r w:rsidRPr="00CC5B23">
              <w:rPr>
                <w:sz w:val="18"/>
                <w:szCs w:val="10"/>
                <w:lang w:val="en-US"/>
              </w:rPr>
              <w:t>275</w:t>
            </w:r>
          </w:p>
        </w:tc>
        <w:tc>
          <w:tcPr>
            <w:tcW w:w="1050"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17</w:t>
            </w:r>
            <w:r>
              <w:rPr>
                <w:sz w:val="18"/>
                <w:szCs w:val="10"/>
                <w:lang w:val="en-US"/>
              </w:rPr>
              <w:t xml:space="preserve"> </w:t>
            </w:r>
            <w:r w:rsidRPr="00CC5B23">
              <w:rPr>
                <w:sz w:val="18"/>
                <w:szCs w:val="10"/>
                <w:lang w:val="en-US"/>
              </w:rPr>
              <w:t>052</w:t>
            </w:r>
          </w:p>
        </w:tc>
        <w:tc>
          <w:tcPr>
            <w:tcW w:w="798"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859</w:t>
            </w:r>
          </w:p>
        </w:tc>
        <w:tc>
          <w:tcPr>
            <w:tcW w:w="924"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358</w:t>
            </w:r>
            <w:r>
              <w:rPr>
                <w:sz w:val="18"/>
                <w:szCs w:val="10"/>
                <w:lang w:val="en-US"/>
              </w:rPr>
              <w:t xml:space="preserve"> </w:t>
            </w:r>
            <w:r w:rsidRPr="00CC5B23">
              <w:rPr>
                <w:sz w:val="18"/>
                <w:szCs w:val="10"/>
                <w:lang w:val="en-US"/>
              </w:rPr>
              <w:t>498</w:t>
            </w:r>
          </w:p>
        </w:tc>
      </w:tr>
      <w:tr w:rsidR="00D11DA0" w:rsidRPr="00CC5B23" w:rsidTr="00D11DA0">
        <w:tblPrEx>
          <w:tblCellMar>
            <w:top w:w="0" w:type="dxa"/>
            <w:bottom w:w="0" w:type="dxa"/>
          </w:tblCellMar>
        </w:tblPrEx>
        <w:trPr>
          <w:trHeight w:val="240"/>
        </w:trPr>
        <w:tc>
          <w:tcPr>
            <w:tcW w:w="1750" w:type="dxa"/>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Dpto. Huancavelica</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111</w:t>
            </w:r>
            <w:r>
              <w:rPr>
                <w:sz w:val="18"/>
                <w:szCs w:val="10"/>
                <w:lang w:val="en-US"/>
              </w:rPr>
              <w:t xml:space="preserve"> </w:t>
            </w:r>
            <w:r w:rsidRPr="00CC5B23">
              <w:rPr>
                <w:sz w:val="18"/>
                <w:szCs w:val="10"/>
                <w:lang w:val="en-US"/>
              </w:rPr>
              <w:t>275</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14</w:t>
            </w:r>
            <w:r>
              <w:rPr>
                <w:sz w:val="18"/>
                <w:szCs w:val="10"/>
                <w:lang w:val="en-US"/>
              </w:rPr>
              <w:t xml:space="preserve"> </w:t>
            </w:r>
            <w:r w:rsidRPr="00CC5B23">
              <w:rPr>
                <w:sz w:val="18"/>
                <w:szCs w:val="10"/>
                <w:lang w:val="en-US"/>
              </w:rPr>
              <w:t>312</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14</w:t>
            </w:r>
            <w:r>
              <w:rPr>
                <w:sz w:val="18"/>
                <w:szCs w:val="10"/>
                <w:lang w:val="en-US"/>
              </w:rPr>
              <w:t xml:space="preserve"> </w:t>
            </w:r>
            <w:r w:rsidRPr="00CC5B23">
              <w:rPr>
                <w:sz w:val="18"/>
                <w:szCs w:val="10"/>
                <w:lang w:val="en-US"/>
              </w:rPr>
              <w:t>437</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339</w:t>
            </w:r>
          </w:p>
        </w:tc>
        <w:tc>
          <w:tcPr>
            <w:tcW w:w="1155"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w:t>
            </w:r>
            <w:r>
              <w:rPr>
                <w:sz w:val="18"/>
                <w:szCs w:val="10"/>
                <w:lang w:val="en-US"/>
              </w:rPr>
              <w:t xml:space="preserve"> </w:t>
            </w:r>
            <w:r w:rsidRPr="00CC5B23">
              <w:rPr>
                <w:sz w:val="18"/>
                <w:szCs w:val="10"/>
                <w:lang w:val="en-US"/>
              </w:rPr>
              <w:t>342</w:t>
            </w:r>
          </w:p>
        </w:tc>
        <w:tc>
          <w:tcPr>
            <w:tcW w:w="1050"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13</w:t>
            </w:r>
            <w:r>
              <w:rPr>
                <w:sz w:val="18"/>
                <w:szCs w:val="10"/>
                <w:lang w:val="en-US"/>
              </w:rPr>
              <w:t xml:space="preserve"> </w:t>
            </w:r>
            <w:r w:rsidRPr="00CC5B23">
              <w:rPr>
                <w:sz w:val="18"/>
                <w:szCs w:val="10"/>
                <w:lang w:val="en-US"/>
              </w:rPr>
              <w:t>464</w:t>
            </w:r>
          </w:p>
        </w:tc>
        <w:tc>
          <w:tcPr>
            <w:tcW w:w="798"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650</w:t>
            </w:r>
          </w:p>
        </w:tc>
        <w:tc>
          <w:tcPr>
            <w:tcW w:w="924"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156</w:t>
            </w:r>
            <w:r>
              <w:rPr>
                <w:sz w:val="18"/>
                <w:szCs w:val="10"/>
                <w:lang w:val="en-US"/>
              </w:rPr>
              <w:t xml:space="preserve"> </w:t>
            </w:r>
            <w:r w:rsidRPr="00CC5B23">
              <w:rPr>
                <w:sz w:val="18"/>
                <w:szCs w:val="10"/>
                <w:lang w:val="en-US"/>
              </w:rPr>
              <w:t>819</w:t>
            </w:r>
          </w:p>
        </w:tc>
      </w:tr>
      <w:tr w:rsidR="00D11DA0" w:rsidRPr="00CC5B23" w:rsidTr="00D11DA0">
        <w:tblPrEx>
          <w:tblCellMar>
            <w:top w:w="0" w:type="dxa"/>
            <w:bottom w:w="0" w:type="dxa"/>
          </w:tblCellMar>
        </w:tblPrEx>
        <w:trPr>
          <w:trHeight w:val="240"/>
        </w:trPr>
        <w:tc>
          <w:tcPr>
            <w:tcW w:w="1750" w:type="dxa"/>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Dpto. Huanuco</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175</w:t>
            </w:r>
            <w:r>
              <w:rPr>
                <w:sz w:val="18"/>
                <w:szCs w:val="10"/>
                <w:lang w:val="en-US"/>
              </w:rPr>
              <w:t xml:space="preserve"> </w:t>
            </w:r>
            <w:r w:rsidRPr="00CC5B23">
              <w:rPr>
                <w:sz w:val="18"/>
                <w:szCs w:val="10"/>
                <w:lang w:val="en-US"/>
              </w:rPr>
              <w:t>534</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16</w:t>
            </w:r>
            <w:r>
              <w:rPr>
                <w:sz w:val="18"/>
                <w:szCs w:val="10"/>
                <w:lang w:val="en-US"/>
              </w:rPr>
              <w:t xml:space="preserve"> </w:t>
            </w:r>
            <w:r w:rsidRPr="00CC5B23">
              <w:rPr>
                <w:sz w:val="18"/>
                <w:szCs w:val="10"/>
                <w:lang w:val="en-US"/>
              </w:rPr>
              <w:t>443</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16</w:t>
            </w:r>
            <w:r>
              <w:rPr>
                <w:sz w:val="18"/>
                <w:szCs w:val="10"/>
                <w:lang w:val="en-US"/>
              </w:rPr>
              <w:t xml:space="preserve"> </w:t>
            </w:r>
            <w:r w:rsidRPr="00CC5B23">
              <w:rPr>
                <w:sz w:val="18"/>
                <w:szCs w:val="10"/>
                <w:lang w:val="en-US"/>
              </w:rPr>
              <w:t>768</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788</w:t>
            </w:r>
          </w:p>
        </w:tc>
        <w:tc>
          <w:tcPr>
            <w:tcW w:w="1155"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3</w:t>
            </w:r>
            <w:r>
              <w:rPr>
                <w:sz w:val="18"/>
                <w:szCs w:val="10"/>
                <w:lang w:val="en-US"/>
              </w:rPr>
              <w:t xml:space="preserve"> </w:t>
            </w:r>
            <w:r w:rsidRPr="00CC5B23">
              <w:rPr>
                <w:sz w:val="18"/>
                <w:szCs w:val="10"/>
                <w:lang w:val="en-US"/>
              </w:rPr>
              <w:t>411</w:t>
            </w:r>
          </w:p>
        </w:tc>
        <w:tc>
          <w:tcPr>
            <w:tcW w:w="1050"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12</w:t>
            </w:r>
            <w:r>
              <w:rPr>
                <w:sz w:val="18"/>
                <w:szCs w:val="10"/>
                <w:lang w:val="en-US"/>
              </w:rPr>
              <w:t xml:space="preserve"> </w:t>
            </w:r>
            <w:r w:rsidRPr="00CC5B23">
              <w:rPr>
                <w:sz w:val="18"/>
                <w:szCs w:val="10"/>
                <w:lang w:val="en-US"/>
              </w:rPr>
              <w:t>282</w:t>
            </w:r>
          </w:p>
        </w:tc>
        <w:tc>
          <w:tcPr>
            <w:tcW w:w="798"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141</w:t>
            </w:r>
          </w:p>
        </w:tc>
        <w:tc>
          <w:tcPr>
            <w:tcW w:w="924"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226</w:t>
            </w:r>
            <w:r>
              <w:rPr>
                <w:sz w:val="18"/>
                <w:szCs w:val="10"/>
                <w:lang w:val="en-US"/>
              </w:rPr>
              <w:t xml:space="preserve"> </w:t>
            </w:r>
            <w:r w:rsidRPr="00CC5B23">
              <w:rPr>
                <w:sz w:val="18"/>
                <w:szCs w:val="10"/>
                <w:lang w:val="en-US"/>
              </w:rPr>
              <w:t>367</w:t>
            </w:r>
          </w:p>
        </w:tc>
      </w:tr>
      <w:tr w:rsidR="00D11DA0" w:rsidRPr="00CC5B23" w:rsidTr="00D11DA0">
        <w:tblPrEx>
          <w:tblCellMar>
            <w:top w:w="0" w:type="dxa"/>
            <w:bottom w:w="0" w:type="dxa"/>
          </w:tblCellMar>
        </w:tblPrEx>
        <w:trPr>
          <w:trHeight w:val="240"/>
        </w:trPr>
        <w:tc>
          <w:tcPr>
            <w:tcW w:w="1750" w:type="dxa"/>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 xml:space="preserve">Dpto. </w:t>
            </w:r>
            <w:r>
              <w:rPr>
                <w:sz w:val="18"/>
                <w:szCs w:val="10"/>
                <w:lang w:val="en-US"/>
              </w:rPr>
              <w:t>Ica</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167</w:t>
            </w:r>
            <w:r>
              <w:rPr>
                <w:sz w:val="18"/>
                <w:szCs w:val="10"/>
                <w:lang w:val="en-US"/>
              </w:rPr>
              <w:t xml:space="preserve"> </w:t>
            </w:r>
            <w:r w:rsidRPr="00CC5B23">
              <w:rPr>
                <w:sz w:val="18"/>
                <w:szCs w:val="10"/>
                <w:lang w:val="en-US"/>
              </w:rPr>
              <w:t>923</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15</w:t>
            </w:r>
            <w:r>
              <w:rPr>
                <w:sz w:val="18"/>
                <w:szCs w:val="10"/>
                <w:lang w:val="en-US"/>
              </w:rPr>
              <w:t xml:space="preserve"> </w:t>
            </w:r>
            <w:r w:rsidRPr="00CC5B23">
              <w:rPr>
                <w:sz w:val="18"/>
                <w:szCs w:val="10"/>
                <w:lang w:val="en-US"/>
              </w:rPr>
              <w:t>300</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903</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352</w:t>
            </w:r>
          </w:p>
        </w:tc>
        <w:tc>
          <w:tcPr>
            <w:tcW w:w="1155"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w:t>
            </w:r>
            <w:r>
              <w:rPr>
                <w:sz w:val="18"/>
                <w:szCs w:val="10"/>
                <w:lang w:val="en-US"/>
              </w:rPr>
              <w:t xml:space="preserve"> </w:t>
            </w:r>
            <w:r w:rsidRPr="00CC5B23">
              <w:rPr>
                <w:sz w:val="18"/>
                <w:szCs w:val="10"/>
                <w:lang w:val="en-US"/>
              </w:rPr>
              <w:t>089</w:t>
            </w:r>
          </w:p>
        </w:tc>
        <w:tc>
          <w:tcPr>
            <w:tcW w:w="1050"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8</w:t>
            </w:r>
            <w:r>
              <w:rPr>
                <w:sz w:val="18"/>
                <w:szCs w:val="10"/>
                <w:lang w:val="en-US"/>
              </w:rPr>
              <w:t xml:space="preserve"> </w:t>
            </w:r>
            <w:r w:rsidRPr="00CC5B23">
              <w:rPr>
                <w:sz w:val="18"/>
                <w:szCs w:val="10"/>
                <w:lang w:val="en-US"/>
              </w:rPr>
              <w:t>397</w:t>
            </w:r>
          </w:p>
        </w:tc>
        <w:tc>
          <w:tcPr>
            <w:tcW w:w="798"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529</w:t>
            </w:r>
          </w:p>
        </w:tc>
        <w:tc>
          <w:tcPr>
            <w:tcW w:w="924"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197</w:t>
            </w:r>
            <w:r>
              <w:rPr>
                <w:sz w:val="18"/>
                <w:szCs w:val="10"/>
                <w:lang w:val="en-US"/>
              </w:rPr>
              <w:t xml:space="preserve"> </w:t>
            </w:r>
            <w:r w:rsidRPr="00CC5B23">
              <w:rPr>
                <w:sz w:val="18"/>
                <w:szCs w:val="10"/>
                <w:lang w:val="en-US"/>
              </w:rPr>
              <w:t>493</w:t>
            </w:r>
          </w:p>
        </w:tc>
      </w:tr>
      <w:tr w:rsidR="00D11DA0" w:rsidRPr="00CC5B23" w:rsidTr="00D11DA0">
        <w:tblPrEx>
          <w:tblCellMar>
            <w:top w:w="0" w:type="dxa"/>
            <w:bottom w:w="0" w:type="dxa"/>
          </w:tblCellMar>
        </w:tblPrEx>
        <w:trPr>
          <w:trHeight w:val="240"/>
        </w:trPr>
        <w:tc>
          <w:tcPr>
            <w:tcW w:w="1750" w:type="dxa"/>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Dpto. Junin</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287</w:t>
            </w:r>
            <w:r>
              <w:rPr>
                <w:sz w:val="18"/>
                <w:szCs w:val="10"/>
                <w:lang w:val="en-US"/>
              </w:rPr>
              <w:t xml:space="preserve"> </w:t>
            </w:r>
            <w:r w:rsidRPr="00CC5B23">
              <w:rPr>
                <w:sz w:val="18"/>
                <w:szCs w:val="10"/>
                <w:lang w:val="en-US"/>
              </w:rPr>
              <w:t>035</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22</w:t>
            </w:r>
            <w:r>
              <w:rPr>
                <w:sz w:val="18"/>
                <w:szCs w:val="10"/>
                <w:lang w:val="en-US"/>
              </w:rPr>
              <w:t xml:space="preserve"> </w:t>
            </w:r>
            <w:r w:rsidRPr="00CC5B23">
              <w:rPr>
                <w:sz w:val="18"/>
                <w:szCs w:val="10"/>
                <w:lang w:val="en-US"/>
              </w:rPr>
              <w:t>047</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15</w:t>
            </w:r>
            <w:r>
              <w:rPr>
                <w:sz w:val="18"/>
                <w:szCs w:val="10"/>
                <w:lang w:val="en-US"/>
              </w:rPr>
              <w:t xml:space="preserve"> </w:t>
            </w:r>
            <w:r w:rsidRPr="00CC5B23">
              <w:rPr>
                <w:sz w:val="18"/>
                <w:szCs w:val="10"/>
                <w:lang w:val="en-US"/>
              </w:rPr>
              <w:t>605</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398</w:t>
            </w:r>
          </w:p>
        </w:tc>
        <w:tc>
          <w:tcPr>
            <w:tcW w:w="1155"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3</w:t>
            </w:r>
            <w:r>
              <w:rPr>
                <w:sz w:val="18"/>
                <w:szCs w:val="10"/>
                <w:lang w:val="en-US"/>
              </w:rPr>
              <w:t xml:space="preserve"> </w:t>
            </w:r>
            <w:r w:rsidRPr="00CC5B23">
              <w:rPr>
                <w:sz w:val="18"/>
                <w:szCs w:val="10"/>
                <w:lang w:val="en-US"/>
              </w:rPr>
              <w:t>998</w:t>
            </w:r>
          </w:p>
        </w:tc>
        <w:tc>
          <w:tcPr>
            <w:tcW w:w="1050"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16</w:t>
            </w:r>
            <w:r>
              <w:rPr>
                <w:sz w:val="18"/>
                <w:szCs w:val="10"/>
                <w:lang w:val="en-US"/>
              </w:rPr>
              <w:t xml:space="preserve"> </w:t>
            </w:r>
            <w:r w:rsidRPr="00CC5B23">
              <w:rPr>
                <w:sz w:val="18"/>
                <w:szCs w:val="10"/>
                <w:lang w:val="en-US"/>
              </w:rPr>
              <w:t>878</w:t>
            </w:r>
          </w:p>
        </w:tc>
        <w:tc>
          <w:tcPr>
            <w:tcW w:w="798"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610</w:t>
            </w:r>
          </w:p>
        </w:tc>
        <w:tc>
          <w:tcPr>
            <w:tcW w:w="924"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348</w:t>
            </w:r>
            <w:r>
              <w:rPr>
                <w:sz w:val="18"/>
                <w:szCs w:val="10"/>
                <w:lang w:val="en-US"/>
              </w:rPr>
              <w:t xml:space="preserve"> </w:t>
            </w:r>
            <w:r w:rsidRPr="00CC5B23">
              <w:rPr>
                <w:sz w:val="18"/>
                <w:szCs w:val="10"/>
                <w:lang w:val="en-US"/>
              </w:rPr>
              <w:t>571</w:t>
            </w:r>
          </w:p>
        </w:tc>
      </w:tr>
      <w:tr w:rsidR="00D11DA0" w:rsidRPr="00CC5B23" w:rsidTr="00D11DA0">
        <w:tblPrEx>
          <w:tblCellMar>
            <w:top w:w="0" w:type="dxa"/>
            <w:bottom w:w="0" w:type="dxa"/>
          </w:tblCellMar>
        </w:tblPrEx>
        <w:trPr>
          <w:trHeight w:val="240"/>
        </w:trPr>
        <w:tc>
          <w:tcPr>
            <w:tcW w:w="1750" w:type="dxa"/>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Dpto. La Libertad</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364</w:t>
            </w:r>
            <w:r>
              <w:rPr>
                <w:sz w:val="18"/>
                <w:szCs w:val="10"/>
                <w:lang w:val="en-US"/>
              </w:rPr>
              <w:t xml:space="preserve"> </w:t>
            </w:r>
            <w:r w:rsidRPr="00CC5B23">
              <w:rPr>
                <w:sz w:val="18"/>
                <w:szCs w:val="10"/>
                <w:lang w:val="en-US"/>
              </w:rPr>
              <w:t>226</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16</w:t>
            </w:r>
            <w:r>
              <w:rPr>
                <w:sz w:val="18"/>
                <w:szCs w:val="10"/>
                <w:lang w:val="en-US"/>
              </w:rPr>
              <w:t xml:space="preserve"> </w:t>
            </w:r>
            <w:r w:rsidRPr="00CC5B23">
              <w:rPr>
                <w:sz w:val="18"/>
                <w:szCs w:val="10"/>
                <w:lang w:val="en-US"/>
              </w:rPr>
              <w:t>582</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12</w:t>
            </w:r>
            <w:r>
              <w:rPr>
                <w:sz w:val="18"/>
                <w:szCs w:val="10"/>
                <w:lang w:val="en-US"/>
              </w:rPr>
              <w:t xml:space="preserve"> </w:t>
            </w:r>
            <w:r w:rsidRPr="00CC5B23">
              <w:rPr>
                <w:sz w:val="18"/>
                <w:szCs w:val="10"/>
                <w:lang w:val="en-US"/>
              </w:rPr>
              <w:t>389</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705</w:t>
            </w:r>
          </w:p>
        </w:tc>
        <w:tc>
          <w:tcPr>
            <w:tcW w:w="1155"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4</w:t>
            </w:r>
            <w:r>
              <w:rPr>
                <w:sz w:val="18"/>
                <w:szCs w:val="10"/>
                <w:lang w:val="en-US"/>
              </w:rPr>
              <w:t xml:space="preserve"> </w:t>
            </w:r>
            <w:r w:rsidRPr="00CC5B23">
              <w:rPr>
                <w:sz w:val="18"/>
                <w:szCs w:val="10"/>
                <w:lang w:val="en-US"/>
              </w:rPr>
              <w:t>577</w:t>
            </w:r>
          </w:p>
        </w:tc>
        <w:tc>
          <w:tcPr>
            <w:tcW w:w="1050"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15</w:t>
            </w:r>
            <w:r>
              <w:rPr>
                <w:sz w:val="18"/>
                <w:szCs w:val="10"/>
                <w:lang w:val="en-US"/>
              </w:rPr>
              <w:t xml:space="preserve"> </w:t>
            </w:r>
            <w:r w:rsidRPr="00CC5B23">
              <w:rPr>
                <w:sz w:val="18"/>
                <w:szCs w:val="10"/>
                <w:lang w:val="en-US"/>
              </w:rPr>
              <w:t>471</w:t>
            </w:r>
          </w:p>
        </w:tc>
        <w:tc>
          <w:tcPr>
            <w:tcW w:w="798"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114</w:t>
            </w:r>
          </w:p>
        </w:tc>
        <w:tc>
          <w:tcPr>
            <w:tcW w:w="924"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416</w:t>
            </w:r>
            <w:r>
              <w:rPr>
                <w:sz w:val="18"/>
                <w:szCs w:val="10"/>
                <w:lang w:val="en-US"/>
              </w:rPr>
              <w:t xml:space="preserve"> </w:t>
            </w:r>
            <w:r w:rsidRPr="00CC5B23">
              <w:rPr>
                <w:sz w:val="18"/>
                <w:szCs w:val="10"/>
                <w:lang w:val="en-US"/>
              </w:rPr>
              <w:t>064</w:t>
            </w:r>
          </w:p>
        </w:tc>
      </w:tr>
      <w:tr w:rsidR="00D11DA0" w:rsidRPr="00CC5B23" w:rsidTr="00D11DA0">
        <w:tblPrEx>
          <w:tblCellMar>
            <w:top w:w="0" w:type="dxa"/>
            <w:bottom w:w="0" w:type="dxa"/>
          </w:tblCellMar>
        </w:tblPrEx>
        <w:trPr>
          <w:trHeight w:val="240"/>
        </w:trPr>
        <w:tc>
          <w:tcPr>
            <w:tcW w:w="1750" w:type="dxa"/>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Dpto. Lambayeque</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241</w:t>
            </w:r>
            <w:r>
              <w:rPr>
                <w:sz w:val="18"/>
                <w:szCs w:val="10"/>
                <w:lang w:val="en-US"/>
              </w:rPr>
              <w:t xml:space="preserve"> </w:t>
            </w:r>
            <w:r w:rsidRPr="00CC5B23">
              <w:rPr>
                <w:sz w:val="18"/>
                <w:szCs w:val="10"/>
                <w:lang w:val="en-US"/>
              </w:rPr>
              <w:t>271</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8</w:t>
            </w:r>
            <w:r>
              <w:rPr>
                <w:sz w:val="18"/>
                <w:szCs w:val="10"/>
                <w:lang w:val="en-US"/>
              </w:rPr>
              <w:t xml:space="preserve"> </w:t>
            </w:r>
            <w:r w:rsidRPr="00CC5B23">
              <w:rPr>
                <w:sz w:val="18"/>
                <w:szCs w:val="10"/>
                <w:lang w:val="en-US"/>
              </w:rPr>
              <w:t>951</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3</w:t>
            </w:r>
            <w:r>
              <w:rPr>
                <w:sz w:val="18"/>
                <w:szCs w:val="10"/>
                <w:lang w:val="en-US"/>
              </w:rPr>
              <w:t xml:space="preserve"> </w:t>
            </w:r>
            <w:r w:rsidRPr="00CC5B23">
              <w:rPr>
                <w:sz w:val="18"/>
                <w:szCs w:val="10"/>
                <w:lang w:val="en-US"/>
              </w:rPr>
              <w:t>246</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156</w:t>
            </w:r>
          </w:p>
        </w:tc>
        <w:tc>
          <w:tcPr>
            <w:tcW w:w="1155"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3</w:t>
            </w:r>
            <w:r>
              <w:rPr>
                <w:sz w:val="18"/>
                <w:szCs w:val="10"/>
                <w:lang w:val="en-US"/>
              </w:rPr>
              <w:t xml:space="preserve"> </w:t>
            </w:r>
            <w:r w:rsidRPr="00CC5B23">
              <w:rPr>
                <w:sz w:val="18"/>
                <w:szCs w:val="10"/>
                <w:lang w:val="en-US"/>
              </w:rPr>
              <w:t>544</w:t>
            </w:r>
          </w:p>
        </w:tc>
        <w:tc>
          <w:tcPr>
            <w:tcW w:w="1050"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9</w:t>
            </w:r>
            <w:r>
              <w:rPr>
                <w:sz w:val="18"/>
                <w:szCs w:val="10"/>
                <w:lang w:val="en-US"/>
              </w:rPr>
              <w:t xml:space="preserve"> </w:t>
            </w:r>
            <w:r w:rsidRPr="00CC5B23">
              <w:rPr>
                <w:sz w:val="18"/>
                <w:szCs w:val="10"/>
                <w:lang w:val="en-US"/>
              </w:rPr>
              <w:t>463</w:t>
            </w:r>
          </w:p>
        </w:tc>
        <w:tc>
          <w:tcPr>
            <w:tcW w:w="798"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604</w:t>
            </w:r>
          </w:p>
        </w:tc>
        <w:tc>
          <w:tcPr>
            <w:tcW w:w="924"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268</w:t>
            </w:r>
            <w:r>
              <w:rPr>
                <w:sz w:val="18"/>
                <w:szCs w:val="10"/>
                <w:lang w:val="en-US"/>
              </w:rPr>
              <w:t xml:space="preserve"> </w:t>
            </w:r>
            <w:r w:rsidRPr="00CC5B23">
              <w:rPr>
                <w:sz w:val="18"/>
                <w:szCs w:val="10"/>
                <w:lang w:val="en-US"/>
              </w:rPr>
              <w:t>235</w:t>
            </w:r>
          </w:p>
        </w:tc>
      </w:tr>
      <w:tr w:rsidR="00D11DA0" w:rsidRPr="00CC5B23" w:rsidTr="00D11DA0">
        <w:tblPrEx>
          <w:tblCellMar>
            <w:top w:w="0" w:type="dxa"/>
            <w:bottom w:w="0" w:type="dxa"/>
          </w:tblCellMar>
        </w:tblPrEx>
        <w:trPr>
          <w:trHeight w:val="240"/>
        </w:trPr>
        <w:tc>
          <w:tcPr>
            <w:tcW w:w="1750" w:type="dxa"/>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Dpto. Lima</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921</w:t>
            </w:r>
            <w:r>
              <w:rPr>
                <w:sz w:val="18"/>
                <w:szCs w:val="10"/>
                <w:lang w:val="en-US"/>
              </w:rPr>
              <w:t xml:space="preserve"> </w:t>
            </w:r>
            <w:r w:rsidRPr="00CC5B23">
              <w:rPr>
                <w:sz w:val="18"/>
                <w:szCs w:val="10"/>
                <w:lang w:val="en-US"/>
              </w:rPr>
              <w:t>949</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97</w:t>
            </w:r>
            <w:r>
              <w:rPr>
                <w:sz w:val="18"/>
                <w:szCs w:val="10"/>
                <w:lang w:val="en-US"/>
              </w:rPr>
              <w:t xml:space="preserve"> </w:t>
            </w:r>
            <w:r w:rsidRPr="00CC5B23">
              <w:rPr>
                <w:sz w:val="18"/>
                <w:szCs w:val="10"/>
                <w:lang w:val="en-US"/>
              </w:rPr>
              <w:t>946</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25</w:t>
            </w:r>
            <w:r>
              <w:rPr>
                <w:sz w:val="18"/>
                <w:szCs w:val="10"/>
                <w:lang w:val="en-US"/>
              </w:rPr>
              <w:t xml:space="preserve"> </w:t>
            </w:r>
            <w:r w:rsidRPr="00CC5B23">
              <w:rPr>
                <w:sz w:val="18"/>
                <w:szCs w:val="10"/>
                <w:lang w:val="en-US"/>
              </w:rPr>
              <w:t>925</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8</w:t>
            </w:r>
            <w:r>
              <w:rPr>
                <w:sz w:val="18"/>
                <w:szCs w:val="10"/>
                <w:lang w:val="en-US"/>
              </w:rPr>
              <w:t xml:space="preserve"> </w:t>
            </w:r>
            <w:r w:rsidRPr="00CC5B23">
              <w:rPr>
                <w:sz w:val="18"/>
                <w:szCs w:val="10"/>
                <w:lang w:val="en-US"/>
              </w:rPr>
              <w:t>118</w:t>
            </w:r>
          </w:p>
        </w:tc>
        <w:tc>
          <w:tcPr>
            <w:tcW w:w="1155"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11</w:t>
            </w:r>
            <w:r>
              <w:rPr>
                <w:sz w:val="18"/>
                <w:szCs w:val="10"/>
                <w:lang w:val="en-US"/>
              </w:rPr>
              <w:t xml:space="preserve"> </w:t>
            </w:r>
            <w:r w:rsidRPr="00CC5B23">
              <w:rPr>
                <w:sz w:val="18"/>
                <w:szCs w:val="10"/>
                <w:lang w:val="en-US"/>
              </w:rPr>
              <w:t>446</w:t>
            </w:r>
          </w:p>
        </w:tc>
        <w:tc>
          <w:tcPr>
            <w:tcW w:w="1050"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50</w:t>
            </w:r>
            <w:r>
              <w:rPr>
                <w:sz w:val="18"/>
                <w:szCs w:val="10"/>
                <w:lang w:val="en-US"/>
              </w:rPr>
              <w:t xml:space="preserve"> </w:t>
            </w:r>
            <w:r w:rsidRPr="00CC5B23">
              <w:rPr>
                <w:sz w:val="18"/>
                <w:szCs w:val="10"/>
                <w:lang w:val="en-US"/>
              </w:rPr>
              <w:t>131</w:t>
            </w:r>
          </w:p>
        </w:tc>
        <w:tc>
          <w:tcPr>
            <w:tcW w:w="798"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8</w:t>
            </w:r>
            <w:r>
              <w:rPr>
                <w:sz w:val="18"/>
                <w:szCs w:val="10"/>
                <w:lang w:val="en-US"/>
              </w:rPr>
              <w:t xml:space="preserve"> </w:t>
            </w:r>
            <w:r w:rsidRPr="00CC5B23">
              <w:rPr>
                <w:sz w:val="18"/>
                <w:szCs w:val="10"/>
                <w:lang w:val="en-US"/>
              </w:rPr>
              <w:t>236</w:t>
            </w:r>
          </w:p>
        </w:tc>
        <w:tc>
          <w:tcPr>
            <w:tcW w:w="924"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w:t>
            </w:r>
            <w:r>
              <w:rPr>
                <w:sz w:val="18"/>
                <w:szCs w:val="10"/>
                <w:lang w:val="en-US"/>
              </w:rPr>
              <w:t xml:space="preserve"> </w:t>
            </w:r>
            <w:r w:rsidRPr="00CC5B23">
              <w:rPr>
                <w:sz w:val="18"/>
                <w:szCs w:val="10"/>
                <w:lang w:val="en-US"/>
              </w:rPr>
              <w:t>123</w:t>
            </w:r>
            <w:r>
              <w:rPr>
                <w:sz w:val="18"/>
                <w:szCs w:val="10"/>
                <w:lang w:val="en-US"/>
              </w:rPr>
              <w:t xml:space="preserve"> </w:t>
            </w:r>
            <w:r w:rsidRPr="00CC5B23">
              <w:rPr>
                <w:sz w:val="18"/>
                <w:szCs w:val="10"/>
                <w:lang w:val="en-US"/>
              </w:rPr>
              <w:t>751</w:t>
            </w:r>
          </w:p>
        </w:tc>
      </w:tr>
      <w:tr w:rsidR="00D11DA0" w:rsidRPr="00CC5B23" w:rsidTr="00D11DA0">
        <w:tblPrEx>
          <w:tblCellMar>
            <w:top w:w="0" w:type="dxa"/>
            <w:bottom w:w="0" w:type="dxa"/>
          </w:tblCellMar>
        </w:tblPrEx>
        <w:trPr>
          <w:trHeight w:val="240"/>
        </w:trPr>
        <w:tc>
          <w:tcPr>
            <w:tcW w:w="1750" w:type="dxa"/>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Dpto. Loreto</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170</w:t>
            </w:r>
            <w:r>
              <w:rPr>
                <w:sz w:val="18"/>
                <w:szCs w:val="10"/>
                <w:lang w:val="en-US"/>
              </w:rPr>
              <w:t xml:space="preserve"> </w:t>
            </w:r>
            <w:r w:rsidRPr="00CC5B23">
              <w:rPr>
                <w:sz w:val="18"/>
                <w:szCs w:val="10"/>
                <w:lang w:val="en-US"/>
              </w:rPr>
              <w:t>831</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6</w:t>
            </w:r>
            <w:r>
              <w:rPr>
                <w:sz w:val="18"/>
                <w:szCs w:val="10"/>
                <w:lang w:val="en-US"/>
              </w:rPr>
              <w:t xml:space="preserve"> </w:t>
            </w:r>
            <w:r w:rsidRPr="00CC5B23">
              <w:rPr>
                <w:sz w:val="18"/>
                <w:szCs w:val="10"/>
                <w:lang w:val="en-US"/>
              </w:rPr>
              <w:t>380</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055</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441</w:t>
            </w:r>
          </w:p>
        </w:tc>
        <w:tc>
          <w:tcPr>
            <w:tcW w:w="1155"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204</w:t>
            </w:r>
          </w:p>
        </w:tc>
        <w:tc>
          <w:tcPr>
            <w:tcW w:w="1050"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3</w:t>
            </w:r>
            <w:r>
              <w:rPr>
                <w:sz w:val="18"/>
                <w:szCs w:val="10"/>
                <w:lang w:val="en-US"/>
              </w:rPr>
              <w:t xml:space="preserve"> </w:t>
            </w:r>
            <w:r w:rsidRPr="00CC5B23">
              <w:rPr>
                <w:sz w:val="18"/>
                <w:szCs w:val="10"/>
                <w:lang w:val="en-US"/>
              </w:rPr>
              <w:t>376</w:t>
            </w:r>
          </w:p>
        </w:tc>
        <w:tc>
          <w:tcPr>
            <w:tcW w:w="798"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347</w:t>
            </w:r>
          </w:p>
        </w:tc>
        <w:tc>
          <w:tcPr>
            <w:tcW w:w="924"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183</w:t>
            </w:r>
            <w:r>
              <w:rPr>
                <w:sz w:val="18"/>
                <w:szCs w:val="10"/>
                <w:lang w:val="en-US"/>
              </w:rPr>
              <w:t xml:space="preserve"> </w:t>
            </w:r>
            <w:r w:rsidRPr="00CC5B23">
              <w:rPr>
                <w:sz w:val="18"/>
                <w:szCs w:val="10"/>
                <w:lang w:val="en-US"/>
              </w:rPr>
              <w:t>634</w:t>
            </w:r>
          </w:p>
        </w:tc>
      </w:tr>
      <w:tr w:rsidR="00D11DA0" w:rsidRPr="00CC5B23" w:rsidTr="00D11DA0">
        <w:tblPrEx>
          <w:tblCellMar>
            <w:top w:w="0" w:type="dxa"/>
            <w:bottom w:w="0" w:type="dxa"/>
          </w:tblCellMar>
        </w:tblPrEx>
        <w:trPr>
          <w:trHeight w:val="240"/>
        </w:trPr>
        <w:tc>
          <w:tcPr>
            <w:tcW w:w="1750" w:type="dxa"/>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Dpto. Madre de Dios</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26</w:t>
            </w:r>
            <w:r>
              <w:rPr>
                <w:sz w:val="18"/>
                <w:szCs w:val="10"/>
                <w:lang w:val="en-US"/>
              </w:rPr>
              <w:t xml:space="preserve"> </w:t>
            </w:r>
            <w:r w:rsidRPr="00CC5B23">
              <w:rPr>
                <w:sz w:val="18"/>
                <w:szCs w:val="10"/>
                <w:lang w:val="en-US"/>
              </w:rPr>
              <w:t>516</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854</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224</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155</w:t>
            </w:r>
          </w:p>
        </w:tc>
        <w:tc>
          <w:tcPr>
            <w:tcW w:w="1155"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426</w:t>
            </w:r>
          </w:p>
        </w:tc>
        <w:tc>
          <w:tcPr>
            <w:tcW w:w="1050"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939</w:t>
            </w:r>
          </w:p>
        </w:tc>
        <w:tc>
          <w:tcPr>
            <w:tcW w:w="798"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87</w:t>
            </w:r>
          </w:p>
        </w:tc>
        <w:tc>
          <w:tcPr>
            <w:tcW w:w="924"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30</w:t>
            </w:r>
            <w:r>
              <w:rPr>
                <w:sz w:val="18"/>
                <w:szCs w:val="10"/>
                <w:lang w:val="en-US"/>
              </w:rPr>
              <w:t xml:space="preserve"> </w:t>
            </w:r>
            <w:r w:rsidRPr="00CC5B23">
              <w:rPr>
                <w:sz w:val="18"/>
                <w:szCs w:val="10"/>
                <w:lang w:val="en-US"/>
              </w:rPr>
              <w:t>201</w:t>
            </w:r>
          </w:p>
        </w:tc>
      </w:tr>
      <w:tr w:rsidR="00D11DA0" w:rsidRPr="00CC5B23" w:rsidTr="00D11DA0">
        <w:tblPrEx>
          <w:tblCellMar>
            <w:top w:w="0" w:type="dxa"/>
            <w:bottom w:w="0" w:type="dxa"/>
          </w:tblCellMar>
        </w:tblPrEx>
        <w:trPr>
          <w:trHeight w:val="240"/>
        </w:trPr>
        <w:tc>
          <w:tcPr>
            <w:tcW w:w="1750" w:type="dxa"/>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Dpto. Moque</w:t>
            </w:r>
            <w:r>
              <w:rPr>
                <w:sz w:val="18"/>
                <w:szCs w:val="10"/>
                <w:lang w:val="en-US"/>
              </w:rPr>
              <w:t>g</w:t>
            </w:r>
            <w:r w:rsidRPr="00CC5B23">
              <w:rPr>
                <w:sz w:val="18"/>
                <w:szCs w:val="10"/>
                <w:lang w:val="en-US"/>
              </w:rPr>
              <w:t>ua</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47</w:t>
            </w:r>
            <w:r>
              <w:rPr>
                <w:sz w:val="18"/>
                <w:szCs w:val="10"/>
                <w:lang w:val="en-US"/>
              </w:rPr>
              <w:t xml:space="preserve"> </w:t>
            </w:r>
            <w:r w:rsidRPr="00CC5B23">
              <w:rPr>
                <w:sz w:val="18"/>
                <w:szCs w:val="10"/>
                <w:lang w:val="en-US"/>
              </w:rPr>
              <w:t>557</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3</w:t>
            </w:r>
            <w:r>
              <w:rPr>
                <w:sz w:val="18"/>
                <w:szCs w:val="10"/>
                <w:lang w:val="en-US"/>
              </w:rPr>
              <w:t xml:space="preserve"> </w:t>
            </w:r>
            <w:r w:rsidRPr="00CC5B23">
              <w:rPr>
                <w:sz w:val="18"/>
                <w:szCs w:val="10"/>
                <w:lang w:val="en-US"/>
              </w:rPr>
              <w:t>842</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776</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170</w:t>
            </w:r>
          </w:p>
        </w:tc>
        <w:tc>
          <w:tcPr>
            <w:tcW w:w="1155"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417</w:t>
            </w:r>
          </w:p>
        </w:tc>
        <w:tc>
          <w:tcPr>
            <w:tcW w:w="1050"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3</w:t>
            </w:r>
            <w:r>
              <w:rPr>
                <w:sz w:val="18"/>
                <w:szCs w:val="10"/>
                <w:lang w:val="en-US"/>
              </w:rPr>
              <w:t xml:space="preserve"> </w:t>
            </w:r>
            <w:r w:rsidRPr="00CC5B23">
              <w:rPr>
                <w:sz w:val="18"/>
                <w:szCs w:val="10"/>
                <w:lang w:val="en-US"/>
              </w:rPr>
              <w:t>435</w:t>
            </w:r>
          </w:p>
        </w:tc>
        <w:tc>
          <w:tcPr>
            <w:tcW w:w="798"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352</w:t>
            </w:r>
          </w:p>
        </w:tc>
        <w:tc>
          <w:tcPr>
            <w:tcW w:w="924"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57</w:t>
            </w:r>
            <w:r>
              <w:rPr>
                <w:sz w:val="18"/>
                <w:szCs w:val="10"/>
                <w:lang w:val="en-US"/>
              </w:rPr>
              <w:t xml:space="preserve"> </w:t>
            </w:r>
            <w:r w:rsidRPr="00CC5B23">
              <w:rPr>
                <w:sz w:val="18"/>
                <w:szCs w:val="10"/>
                <w:lang w:val="en-US"/>
              </w:rPr>
              <w:t>549</w:t>
            </w:r>
          </w:p>
        </w:tc>
      </w:tr>
      <w:tr w:rsidR="00D11DA0" w:rsidRPr="00CC5B23" w:rsidTr="00D11DA0">
        <w:tblPrEx>
          <w:tblCellMar>
            <w:top w:w="0" w:type="dxa"/>
            <w:bottom w:w="0" w:type="dxa"/>
          </w:tblCellMar>
        </w:tblPrEx>
        <w:trPr>
          <w:trHeight w:val="240"/>
        </w:trPr>
        <w:tc>
          <w:tcPr>
            <w:tcW w:w="1750" w:type="dxa"/>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Dpto. Pasco</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64</w:t>
            </w:r>
            <w:r>
              <w:rPr>
                <w:sz w:val="18"/>
                <w:szCs w:val="10"/>
                <w:lang w:val="en-US"/>
              </w:rPr>
              <w:t xml:space="preserve"> </w:t>
            </w:r>
            <w:r w:rsidRPr="00CC5B23">
              <w:rPr>
                <w:sz w:val="18"/>
                <w:szCs w:val="10"/>
                <w:lang w:val="en-US"/>
              </w:rPr>
              <w:t>782</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5</w:t>
            </w:r>
            <w:r>
              <w:rPr>
                <w:sz w:val="18"/>
                <w:szCs w:val="10"/>
                <w:lang w:val="en-US"/>
              </w:rPr>
              <w:t xml:space="preserve"> </w:t>
            </w:r>
            <w:r w:rsidRPr="00CC5B23">
              <w:rPr>
                <w:sz w:val="18"/>
                <w:szCs w:val="10"/>
                <w:lang w:val="en-US"/>
              </w:rPr>
              <w:t>507</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w:t>
            </w:r>
            <w:r>
              <w:rPr>
                <w:sz w:val="18"/>
                <w:szCs w:val="10"/>
                <w:lang w:val="en-US"/>
              </w:rPr>
              <w:t xml:space="preserve"> </w:t>
            </w:r>
            <w:r w:rsidRPr="00CC5B23">
              <w:rPr>
                <w:sz w:val="18"/>
                <w:szCs w:val="10"/>
                <w:lang w:val="en-US"/>
              </w:rPr>
              <w:t>707</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290</w:t>
            </w:r>
          </w:p>
        </w:tc>
        <w:tc>
          <w:tcPr>
            <w:tcW w:w="1155"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437</w:t>
            </w:r>
          </w:p>
        </w:tc>
        <w:tc>
          <w:tcPr>
            <w:tcW w:w="1050"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w:t>
            </w:r>
            <w:r>
              <w:rPr>
                <w:sz w:val="18"/>
                <w:szCs w:val="10"/>
                <w:lang w:val="en-US"/>
              </w:rPr>
              <w:t xml:space="preserve"> </w:t>
            </w:r>
            <w:r w:rsidRPr="00CC5B23">
              <w:rPr>
                <w:sz w:val="18"/>
                <w:szCs w:val="10"/>
                <w:lang w:val="en-US"/>
              </w:rPr>
              <w:t>752</w:t>
            </w:r>
          </w:p>
        </w:tc>
        <w:tc>
          <w:tcPr>
            <w:tcW w:w="798"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202</w:t>
            </w:r>
          </w:p>
        </w:tc>
        <w:tc>
          <w:tcPr>
            <w:tcW w:w="924"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77</w:t>
            </w:r>
            <w:r>
              <w:rPr>
                <w:sz w:val="18"/>
                <w:szCs w:val="10"/>
                <w:lang w:val="en-US"/>
              </w:rPr>
              <w:t xml:space="preserve"> </w:t>
            </w:r>
            <w:r w:rsidRPr="00CC5B23">
              <w:rPr>
                <w:sz w:val="18"/>
                <w:szCs w:val="10"/>
                <w:lang w:val="en-US"/>
              </w:rPr>
              <w:t>677</w:t>
            </w:r>
          </w:p>
        </w:tc>
      </w:tr>
      <w:tr w:rsidR="00D11DA0" w:rsidRPr="00CC5B23" w:rsidTr="00D11DA0">
        <w:tblPrEx>
          <w:tblCellMar>
            <w:top w:w="0" w:type="dxa"/>
            <w:bottom w:w="0" w:type="dxa"/>
          </w:tblCellMar>
        </w:tblPrEx>
        <w:trPr>
          <w:trHeight w:val="240"/>
        </w:trPr>
        <w:tc>
          <w:tcPr>
            <w:tcW w:w="1750" w:type="dxa"/>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Dpto. Piura</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372</w:t>
            </w:r>
            <w:r>
              <w:rPr>
                <w:sz w:val="18"/>
                <w:szCs w:val="10"/>
                <w:lang w:val="en-US"/>
              </w:rPr>
              <w:t xml:space="preserve"> </w:t>
            </w:r>
            <w:r w:rsidRPr="00CC5B23">
              <w:rPr>
                <w:sz w:val="18"/>
                <w:szCs w:val="10"/>
                <w:lang w:val="en-US"/>
              </w:rPr>
              <w:t>187</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11</w:t>
            </w:r>
            <w:r>
              <w:rPr>
                <w:sz w:val="18"/>
                <w:szCs w:val="10"/>
                <w:lang w:val="en-US"/>
              </w:rPr>
              <w:t xml:space="preserve"> </w:t>
            </w:r>
            <w:r w:rsidRPr="00CC5B23">
              <w:rPr>
                <w:sz w:val="18"/>
                <w:szCs w:val="10"/>
                <w:lang w:val="en-US"/>
              </w:rPr>
              <w:t>402</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5</w:t>
            </w:r>
            <w:r>
              <w:rPr>
                <w:sz w:val="18"/>
                <w:szCs w:val="10"/>
                <w:lang w:val="en-US"/>
              </w:rPr>
              <w:t xml:space="preserve"> </w:t>
            </w:r>
            <w:r w:rsidRPr="00CC5B23">
              <w:rPr>
                <w:sz w:val="18"/>
                <w:szCs w:val="10"/>
                <w:lang w:val="en-US"/>
              </w:rPr>
              <w:t>494</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880</w:t>
            </w:r>
          </w:p>
        </w:tc>
        <w:tc>
          <w:tcPr>
            <w:tcW w:w="1155"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3</w:t>
            </w:r>
            <w:r>
              <w:rPr>
                <w:sz w:val="18"/>
                <w:szCs w:val="10"/>
                <w:lang w:val="en-US"/>
              </w:rPr>
              <w:t xml:space="preserve"> </w:t>
            </w:r>
            <w:r w:rsidRPr="00CC5B23">
              <w:rPr>
                <w:sz w:val="18"/>
                <w:szCs w:val="10"/>
                <w:lang w:val="en-US"/>
              </w:rPr>
              <w:t>358</w:t>
            </w:r>
          </w:p>
        </w:tc>
        <w:tc>
          <w:tcPr>
            <w:tcW w:w="1050"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14</w:t>
            </w:r>
            <w:r>
              <w:rPr>
                <w:sz w:val="18"/>
                <w:szCs w:val="10"/>
                <w:lang w:val="en-US"/>
              </w:rPr>
              <w:t xml:space="preserve"> </w:t>
            </w:r>
            <w:r w:rsidRPr="00CC5B23">
              <w:rPr>
                <w:sz w:val="18"/>
                <w:szCs w:val="10"/>
                <w:lang w:val="en-US"/>
              </w:rPr>
              <w:t>250</w:t>
            </w:r>
          </w:p>
        </w:tc>
        <w:tc>
          <w:tcPr>
            <w:tcW w:w="798"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848</w:t>
            </w:r>
          </w:p>
        </w:tc>
        <w:tc>
          <w:tcPr>
            <w:tcW w:w="924"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408</w:t>
            </w:r>
            <w:r>
              <w:rPr>
                <w:sz w:val="18"/>
                <w:szCs w:val="10"/>
                <w:lang w:val="en-US"/>
              </w:rPr>
              <w:t xml:space="preserve"> </w:t>
            </w:r>
            <w:r w:rsidRPr="00CC5B23">
              <w:rPr>
                <w:sz w:val="18"/>
                <w:szCs w:val="10"/>
                <w:lang w:val="en-US"/>
              </w:rPr>
              <w:t>419</w:t>
            </w:r>
          </w:p>
        </w:tc>
      </w:tr>
      <w:tr w:rsidR="00D11DA0" w:rsidRPr="00CC5B23" w:rsidTr="00D11DA0">
        <w:tblPrEx>
          <w:tblCellMar>
            <w:top w:w="0" w:type="dxa"/>
            <w:bottom w:w="0" w:type="dxa"/>
          </w:tblCellMar>
        </w:tblPrEx>
        <w:trPr>
          <w:trHeight w:val="240"/>
        </w:trPr>
        <w:tc>
          <w:tcPr>
            <w:tcW w:w="1750" w:type="dxa"/>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Dpto. Puno</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353</w:t>
            </w:r>
            <w:r>
              <w:rPr>
                <w:sz w:val="18"/>
                <w:szCs w:val="10"/>
                <w:lang w:val="en-US"/>
              </w:rPr>
              <w:t xml:space="preserve"> </w:t>
            </w:r>
            <w:r w:rsidRPr="00CC5B23">
              <w:rPr>
                <w:sz w:val="18"/>
                <w:szCs w:val="10"/>
                <w:lang w:val="en-US"/>
              </w:rPr>
              <w:t>838</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48</w:t>
            </w:r>
            <w:r>
              <w:rPr>
                <w:sz w:val="18"/>
                <w:szCs w:val="10"/>
                <w:lang w:val="en-US"/>
              </w:rPr>
              <w:t xml:space="preserve"> </w:t>
            </w:r>
            <w:r w:rsidRPr="00CC5B23">
              <w:rPr>
                <w:sz w:val="18"/>
                <w:szCs w:val="10"/>
                <w:lang w:val="en-US"/>
              </w:rPr>
              <w:t>873</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57</w:t>
            </w:r>
            <w:r>
              <w:rPr>
                <w:sz w:val="18"/>
                <w:szCs w:val="10"/>
                <w:lang w:val="en-US"/>
              </w:rPr>
              <w:t xml:space="preserve"> </w:t>
            </w:r>
            <w:r w:rsidRPr="00CC5B23">
              <w:rPr>
                <w:sz w:val="18"/>
                <w:szCs w:val="10"/>
                <w:lang w:val="en-US"/>
              </w:rPr>
              <w:t>380</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020</w:t>
            </w:r>
          </w:p>
        </w:tc>
        <w:tc>
          <w:tcPr>
            <w:tcW w:w="1155"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4</w:t>
            </w:r>
            <w:r>
              <w:rPr>
                <w:sz w:val="18"/>
                <w:szCs w:val="10"/>
                <w:lang w:val="en-US"/>
              </w:rPr>
              <w:t xml:space="preserve"> </w:t>
            </w:r>
            <w:r w:rsidRPr="00CC5B23">
              <w:rPr>
                <w:sz w:val="18"/>
                <w:szCs w:val="10"/>
                <w:lang w:val="en-US"/>
              </w:rPr>
              <w:t>856</w:t>
            </w:r>
          </w:p>
        </w:tc>
        <w:tc>
          <w:tcPr>
            <w:tcW w:w="1050"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31</w:t>
            </w:r>
            <w:r>
              <w:rPr>
                <w:sz w:val="18"/>
                <w:szCs w:val="10"/>
                <w:lang w:val="en-US"/>
              </w:rPr>
              <w:t xml:space="preserve"> </w:t>
            </w:r>
            <w:r w:rsidRPr="00CC5B23">
              <w:rPr>
                <w:sz w:val="18"/>
                <w:szCs w:val="10"/>
                <w:lang w:val="en-US"/>
              </w:rPr>
              <w:t>274</w:t>
            </w:r>
          </w:p>
        </w:tc>
        <w:tc>
          <w:tcPr>
            <w:tcW w:w="798"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417</w:t>
            </w:r>
          </w:p>
        </w:tc>
        <w:tc>
          <w:tcPr>
            <w:tcW w:w="924"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498</w:t>
            </w:r>
            <w:r>
              <w:rPr>
                <w:sz w:val="18"/>
                <w:szCs w:val="10"/>
                <w:lang w:val="en-US"/>
              </w:rPr>
              <w:t xml:space="preserve"> </w:t>
            </w:r>
            <w:r w:rsidRPr="00CC5B23">
              <w:rPr>
                <w:sz w:val="18"/>
                <w:szCs w:val="10"/>
                <w:lang w:val="en-US"/>
              </w:rPr>
              <w:t>658</w:t>
            </w:r>
          </w:p>
        </w:tc>
      </w:tr>
      <w:tr w:rsidR="00D11DA0" w:rsidRPr="00CC5B23" w:rsidTr="00D11DA0">
        <w:tblPrEx>
          <w:tblCellMar>
            <w:top w:w="0" w:type="dxa"/>
            <w:bottom w:w="0" w:type="dxa"/>
          </w:tblCellMar>
        </w:tblPrEx>
        <w:trPr>
          <w:trHeight w:val="240"/>
        </w:trPr>
        <w:tc>
          <w:tcPr>
            <w:tcW w:w="1750" w:type="dxa"/>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Dpto. San Mart</w:t>
            </w:r>
            <w:r>
              <w:rPr>
                <w:sz w:val="18"/>
                <w:szCs w:val="10"/>
                <w:lang w:val="en-US"/>
              </w:rPr>
              <w:t>í</w:t>
            </w:r>
            <w:r w:rsidRPr="00CC5B23">
              <w:rPr>
                <w:sz w:val="18"/>
                <w:szCs w:val="10"/>
                <w:lang w:val="en-US"/>
              </w:rPr>
              <w:t>n</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167</w:t>
            </w:r>
            <w:r>
              <w:rPr>
                <w:sz w:val="18"/>
                <w:szCs w:val="10"/>
                <w:lang w:val="en-US"/>
              </w:rPr>
              <w:t xml:space="preserve"> </w:t>
            </w:r>
            <w:r w:rsidRPr="00CC5B23">
              <w:rPr>
                <w:sz w:val="18"/>
                <w:szCs w:val="10"/>
                <w:lang w:val="en-US"/>
              </w:rPr>
              <w:t>587</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12</w:t>
            </w:r>
            <w:r>
              <w:rPr>
                <w:sz w:val="18"/>
                <w:szCs w:val="10"/>
                <w:lang w:val="en-US"/>
              </w:rPr>
              <w:t xml:space="preserve"> </w:t>
            </w:r>
            <w:r w:rsidRPr="00CC5B23">
              <w:rPr>
                <w:sz w:val="18"/>
                <w:szCs w:val="10"/>
                <w:lang w:val="en-US"/>
              </w:rPr>
              <w:t>517</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4</w:t>
            </w:r>
            <w:r>
              <w:rPr>
                <w:sz w:val="18"/>
                <w:szCs w:val="10"/>
                <w:lang w:val="en-US"/>
              </w:rPr>
              <w:t xml:space="preserve"> </w:t>
            </w:r>
            <w:r w:rsidRPr="00CC5B23">
              <w:rPr>
                <w:sz w:val="18"/>
                <w:szCs w:val="10"/>
                <w:lang w:val="en-US"/>
              </w:rPr>
              <w:t>271</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696</w:t>
            </w:r>
          </w:p>
        </w:tc>
        <w:tc>
          <w:tcPr>
            <w:tcW w:w="1155"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407</w:t>
            </w:r>
          </w:p>
        </w:tc>
        <w:tc>
          <w:tcPr>
            <w:tcW w:w="1050"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4</w:t>
            </w:r>
            <w:r>
              <w:rPr>
                <w:sz w:val="18"/>
                <w:szCs w:val="10"/>
                <w:lang w:val="en-US"/>
              </w:rPr>
              <w:t xml:space="preserve"> </w:t>
            </w:r>
            <w:r w:rsidRPr="00CC5B23">
              <w:rPr>
                <w:sz w:val="18"/>
                <w:szCs w:val="10"/>
                <w:lang w:val="en-US"/>
              </w:rPr>
              <w:t>118</w:t>
            </w:r>
          </w:p>
        </w:tc>
        <w:tc>
          <w:tcPr>
            <w:tcW w:w="798"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436</w:t>
            </w:r>
          </w:p>
        </w:tc>
        <w:tc>
          <w:tcPr>
            <w:tcW w:w="924"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191</w:t>
            </w:r>
            <w:r>
              <w:rPr>
                <w:sz w:val="18"/>
                <w:szCs w:val="10"/>
                <w:lang w:val="en-US"/>
              </w:rPr>
              <w:t xml:space="preserve"> </w:t>
            </w:r>
            <w:r w:rsidRPr="00CC5B23">
              <w:rPr>
                <w:sz w:val="18"/>
                <w:szCs w:val="10"/>
                <w:lang w:val="en-US"/>
              </w:rPr>
              <w:t>032</w:t>
            </w:r>
          </w:p>
        </w:tc>
      </w:tr>
      <w:tr w:rsidR="00D11DA0" w:rsidRPr="00CC5B23" w:rsidTr="00D11DA0">
        <w:tblPrEx>
          <w:tblCellMar>
            <w:top w:w="0" w:type="dxa"/>
            <w:bottom w:w="0" w:type="dxa"/>
          </w:tblCellMar>
        </w:tblPrEx>
        <w:trPr>
          <w:trHeight w:val="240"/>
        </w:trPr>
        <w:tc>
          <w:tcPr>
            <w:tcW w:w="1750" w:type="dxa"/>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Dpto. Tacna</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80</w:t>
            </w:r>
            <w:r>
              <w:rPr>
                <w:sz w:val="18"/>
                <w:szCs w:val="10"/>
                <w:lang w:val="en-US"/>
              </w:rPr>
              <w:t xml:space="preserve"> </w:t>
            </w:r>
            <w:r w:rsidRPr="00CC5B23">
              <w:rPr>
                <w:sz w:val="18"/>
                <w:szCs w:val="10"/>
                <w:lang w:val="en-US"/>
              </w:rPr>
              <w:t>251</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8</w:t>
            </w:r>
            <w:r>
              <w:rPr>
                <w:sz w:val="18"/>
                <w:szCs w:val="10"/>
                <w:lang w:val="en-US"/>
              </w:rPr>
              <w:t xml:space="preserve"> </w:t>
            </w:r>
            <w:r w:rsidRPr="00CC5B23">
              <w:rPr>
                <w:sz w:val="18"/>
                <w:szCs w:val="10"/>
                <w:lang w:val="en-US"/>
              </w:rPr>
              <w:t>088</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w:t>
            </w:r>
            <w:r>
              <w:rPr>
                <w:sz w:val="18"/>
                <w:szCs w:val="10"/>
                <w:lang w:val="en-US"/>
              </w:rPr>
              <w:t xml:space="preserve"> </w:t>
            </w:r>
            <w:r w:rsidRPr="00CC5B23">
              <w:rPr>
                <w:sz w:val="18"/>
                <w:szCs w:val="10"/>
                <w:lang w:val="en-US"/>
              </w:rPr>
              <w:t>973</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337</w:t>
            </w:r>
          </w:p>
        </w:tc>
        <w:tc>
          <w:tcPr>
            <w:tcW w:w="1155"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232</w:t>
            </w:r>
          </w:p>
        </w:tc>
        <w:tc>
          <w:tcPr>
            <w:tcW w:w="1050"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6</w:t>
            </w:r>
            <w:r>
              <w:rPr>
                <w:sz w:val="18"/>
                <w:szCs w:val="10"/>
                <w:lang w:val="en-US"/>
              </w:rPr>
              <w:t xml:space="preserve"> </w:t>
            </w:r>
            <w:r w:rsidRPr="00CC5B23">
              <w:rPr>
                <w:sz w:val="18"/>
                <w:szCs w:val="10"/>
                <w:lang w:val="en-US"/>
              </w:rPr>
              <w:t>442</w:t>
            </w:r>
          </w:p>
        </w:tc>
        <w:tc>
          <w:tcPr>
            <w:tcW w:w="798"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342</w:t>
            </w:r>
          </w:p>
        </w:tc>
        <w:tc>
          <w:tcPr>
            <w:tcW w:w="924"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99</w:t>
            </w:r>
            <w:r>
              <w:rPr>
                <w:sz w:val="18"/>
                <w:szCs w:val="10"/>
                <w:lang w:val="en-US"/>
              </w:rPr>
              <w:t xml:space="preserve"> </w:t>
            </w:r>
            <w:r w:rsidRPr="00CC5B23">
              <w:rPr>
                <w:sz w:val="18"/>
                <w:szCs w:val="10"/>
                <w:lang w:val="en-US"/>
              </w:rPr>
              <w:t>665</w:t>
            </w:r>
          </w:p>
        </w:tc>
      </w:tr>
      <w:tr w:rsidR="00D11DA0" w:rsidRPr="00CC5B23" w:rsidTr="00D11DA0">
        <w:tblPrEx>
          <w:tblCellMar>
            <w:top w:w="0" w:type="dxa"/>
            <w:bottom w:w="0" w:type="dxa"/>
          </w:tblCellMar>
        </w:tblPrEx>
        <w:trPr>
          <w:trHeight w:val="240"/>
        </w:trPr>
        <w:tc>
          <w:tcPr>
            <w:tcW w:w="1750" w:type="dxa"/>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Dpto. Tumbes</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48</w:t>
            </w:r>
            <w:r>
              <w:rPr>
                <w:sz w:val="18"/>
                <w:szCs w:val="10"/>
                <w:lang w:val="en-US"/>
              </w:rPr>
              <w:t xml:space="preserve"> </w:t>
            </w:r>
            <w:r w:rsidRPr="00CC5B23">
              <w:rPr>
                <w:sz w:val="18"/>
                <w:szCs w:val="10"/>
                <w:lang w:val="en-US"/>
              </w:rPr>
              <w:t>638</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w:t>
            </w:r>
            <w:r>
              <w:rPr>
                <w:sz w:val="18"/>
                <w:szCs w:val="10"/>
                <w:lang w:val="en-US"/>
              </w:rPr>
              <w:t xml:space="preserve"> </w:t>
            </w:r>
            <w:r w:rsidRPr="00CC5B23">
              <w:rPr>
                <w:sz w:val="18"/>
                <w:szCs w:val="10"/>
                <w:lang w:val="en-US"/>
              </w:rPr>
              <w:t>181</w:t>
            </w:r>
          </w:p>
        </w:tc>
        <w:tc>
          <w:tcPr>
            <w:tcW w:w="981"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547</w:t>
            </w:r>
          </w:p>
        </w:tc>
        <w:tc>
          <w:tcPr>
            <w:tcW w:w="982"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298</w:t>
            </w:r>
          </w:p>
        </w:tc>
        <w:tc>
          <w:tcPr>
            <w:tcW w:w="1155"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906</w:t>
            </w:r>
          </w:p>
        </w:tc>
        <w:tc>
          <w:tcPr>
            <w:tcW w:w="1050"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2</w:t>
            </w:r>
            <w:r>
              <w:rPr>
                <w:sz w:val="18"/>
                <w:szCs w:val="10"/>
                <w:lang w:val="en-US"/>
              </w:rPr>
              <w:t xml:space="preserve"> </w:t>
            </w:r>
            <w:r w:rsidRPr="00CC5B23">
              <w:rPr>
                <w:sz w:val="18"/>
                <w:szCs w:val="10"/>
                <w:lang w:val="en-US"/>
              </w:rPr>
              <w:t>609</w:t>
            </w:r>
          </w:p>
        </w:tc>
        <w:tc>
          <w:tcPr>
            <w:tcW w:w="798"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169</w:t>
            </w:r>
          </w:p>
        </w:tc>
        <w:tc>
          <w:tcPr>
            <w:tcW w:w="924" w:type="dxa"/>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55</w:t>
            </w:r>
            <w:r>
              <w:rPr>
                <w:sz w:val="18"/>
                <w:szCs w:val="10"/>
                <w:lang w:val="en-US"/>
              </w:rPr>
              <w:t xml:space="preserve"> </w:t>
            </w:r>
            <w:r w:rsidRPr="00CC5B23">
              <w:rPr>
                <w:sz w:val="18"/>
                <w:szCs w:val="10"/>
                <w:lang w:val="en-US"/>
              </w:rPr>
              <w:t>348</w:t>
            </w:r>
          </w:p>
        </w:tc>
      </w:tr>
      <w:tr w:rsidR="00D11DA0" w:rsidRPr="00CC5B23" w:rsidTr="00D11DA0">
        <w:tblPrEx>
          <w:tblCellMar>
            <w:top w:w="0" w:type="dxa"/>
            <w:bottom w:w="0" w:type="dxa"/>
          </w:tblCellMar>
        </w:tblPrEx>
        <w:trPr>
          <w:trHeight w:val="240"/>
        </w:trPr>
        <w:tc>
          <w:tcPr>
            <w:tcW w:w="1750" w:type="dxa"/>
            <w:tcBorders>
              <w:bottom w:val="single" w:sz="4" w:space="0" w:color="auto"/>
            </w:tcBorders>
            <w:shd w:val="clear" w:color="auto" w:fill="auto"/>
          </w:tcPr>
          <w:p w:rsidR="00D11DA0" w:rsidRPr="00CC5B23" w:rsidRDefault="00D11DA0" w:rsidP="00D11DA0">
            <w:pPr>
              <w:shd w:val="clear" w:color="auto" w:fill="FFFFFF"/>
              <w:spacing w:before="40" w:after="40" w:line="220" w:lineRule="exact"/>
              <w:rPr>
                <w:sz w:val="18"/>
              </w:rPr>
            </w:pPr>
            <w:r w:rsidRPr="00CC5B23">
              <w:rPr>
                <w:sz w:val="18"/>
                <w:szCs w:val="10"/>
                <w:lang w:val="en-US"/>
              </w:rPr>
              <w:t>Dpto. Ucayali</w:t>
            </w:r>
          </w:p>
        </w:tc>
        <w:tc>
          <w:tcPr>
            <w:tcW w:w="981" w:type="dxa"/>
            <w:tcBorders>
              <w:bottom w:val="single" w:sz="4" w:space="0" w:color="auto"/>
            </w:tcBorders>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94</w:t>
            </w:r>
            <w:r>
              <w:rPr>
                <w:sz w:val="18"/>
                <w:szCs w:val="10"/>
                <w:lang w:val="en-US"/>
              </w:rPr>
              <w:t xml:space="preserve"> </w:t>
            </w:r>
            <w:r w:rsidRPr="00CC5B23">
              <w:rPr>
                <w:sz w:val="18"/>
                <w:szCs w:val="10"/>
                <w:lang w:val="en-US"/>
              </w:rPr>
              <w:t>299</w:t>
            </w:r>
          </w:p>
        </w:tc>
        <w:tc>
          <w:tcPr>
            <w:tcW w:w="982" w:type="dxa"/>
            <w:tcBorders>
              <w:bottom w:val="single" w:sz="4" w:space="0" w:color="auto"/>
            </w:tcBorders>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4</w:t>
            </w:r>
            <w:r>
              <w:rPr>
                <w:sz w:val="18"/>
                <w:szCs w:val="10"/>
                <w:lang w:val="en-US"/>
              </w:rPr>
              <w:t xml:space="preserve"> </w:t>
            </w:r>
            <w:r w:rsidRPr="00CC5B23">
              <w:rPr>
                <w:sz w:val="18"/>
                <w:szCs w:val="10"/>
                <w:lang w:val="en-US"/>
              </w:rPr>
              <w:t>207</w:t>
            </w:r>
          </w:p>
        </w:tc>
        <w:tc>
          <w:tcPr>
            <w:tcW w:w="981" w:type="dxa"/>
            <w:tcBorders>
              <w:bottom w:val="single" w:sz="4" w:space="0" w:color="auto"/>
            </w:tcBorders>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419</w:t>
            </w:r>
          </w:p>
        </w:tc>
        <w:tc>
          <w:tcPr>
            <w:tcW w:w="982" w:type="dxa"/>
            <w:tcBorders>
              <w:bottom w:val="single" w:sz="4" w:space="0" w:color="auto"/>
            </w:tcBorders>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283</w:t>
            </w:r>
          </w:p>
        </w:tc>
        <w:tc>
          <w:tcPr>
            <w:tcW w:w="1155" w:type="dxa"/>
            <w:tcBorders>
              <w:bottom w:val="single" w:sz="4" w:space="0" w:color="auto"/>
            </w:tcBorders>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501</w:t>
            </w:r>
          </w:p>
        </w:tc>
        <w:tc>
          <w:tcPr>
            <w:tcW w:w="1050" w:type="dxa"/>
            <w:tcBorders>
              <w:bottom w:val="single" w:sz="4" w:space="0" w:color="auto"/>
            </w:tcBorders>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w:t>
            </w:r>
            <w:r>
              <w:rPr>
                <w:sz w:val="18"/>
                <w:szCs w:val="10"/>
                <w:lang w:val="en-US"/>
              </w:rPr>
              <w:t xml:space="preserve"> </w:t>
            </w:r>
            <w:r w:rsidRPr="00CC5B23">
              <w:rPr>
                <w:sz w:val="18"/>
                <w:szCs w:val="10"/>
                <w:lang w:val="en-US"/>
              </w:rPr>
              <w:t>899</w:t>
            </w:r>
          </w:p>
        </w:tc>
        <w:tc>
          <w:tcPr>
            <w:tcW w:w="798" w:type="dxa"/>
            <w:tcBorders>
              <w:bottom w:val="single" w:sz="4" w:space="0" w:color="auto"/>
            </w:tcBorders>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2"/>
                <w:lang w:val="en-US"/>
              </w:rPr>
              <w:t>138</w:t>
            </w:r>
          </w:p>
        </w:tc>
        <w:tc>
          <w:tcPr>
            <w:tcW w:w="924" w:type="dxa"/>
            <w:tcBorders>
              <w:bottom w:val="single" w:sz="4" w:space="0" w:color="auto"/>
            </w:tcBorders>
            <w:shd w:val="clear" w:color="auto" w:fill="auto"/>
            <w:vAlign w:val="bottom"/>
          </w:tcPr>
          <w:p w:rsidR="00D11DA0" w:rsidRPr="00CC5B23" w:rsidRDefault="00D11DA0" w:rsidP="00D11DA0">
            <w:pPr>
              <w:shd w:val="clear" w:color="auto" w:fill="FFFFFF"/>
              <w:spacing w:before="40" w:after="40" w:line="220" w:lineRule="exact"/>
              <w:ind w:left="113"/>
              <w:jc w:val="right"/>
              <w:rPr>
                <w:sz w:val="18"/>
              </w:rPr>
            </w:pPr>
            <w:r w:rsidRPr="00CC5B23">
              <w:rPr>
                <w:sz w:val="18"/>
                <w:szCs w:val="10"/>
                <w:lang w:val="en-US"/>
              </w:rPr>
              <w:t>101</w:t>
            </w:r>
            <w:r>
              <w:rPr>
                <w:sz w:val="18"/>
                <w:szCs w:val="10"/>
                <w:lang w:val="en-US"/>
              </w:rPr>
              <w:t xml:space="preserve"> </w:t>
            </w:r>
            <w:r w:rsidRPr="00CC5B23">
              <w:rPr>
                <w:sz w:val="18"/>
                <w:szCs w:val="10"/>
                <w:lang w:val="en-US"/>
              </w:rPr>
              <w:t>746</w:t>
            </w:r>
          </w:p>
        </w:tc>
      </w:tr>
      <w:tr w:rsidR="00D11DA0" w:rsidRPr="00CC5B23" w:rsidTr="00D11DA0">
        <w:tblPrEx>
          <w:tblCellMar>
            <w:top w:w="0" w:type="dxa"/>
            <w:bottom w:w="0" w:type="dxa"/>
          </w:tblCellMar>
        </w:tblPrEx>
        <w:trPr>
          <w:trHeight w:val="240"/>
        </w:trPr>
        <w:tc>
          <w:tcPr>
            <w:tcW w:w="1750" w:type="dxa"/>
            <w:tcBorders>
              <w:top w:val="single" w:sz="4" w:space="0" w:color="auto"/>
              <w:bottom w:val="single" w:sz="12" w:space="0" w:color="auto"/>
            </w:tcBorders>
            <w:shd w:val="clear" w:color="auto" w:fill="auto"/>
          </w:tcPr>
          <w:p w:rsidR="00D11DA0" w:rsidRPr="005C3F8D" w:rsidRDefault="00D11DA0" w:rsidP="00D11DA0">
            <w:pPr>
              <w:shd w:val="clear" w:color="auto" w:fill="FFFFFF"/>
              <w:spacing w:before="80" w:after="80" w:line="220" w:lineRule="exact"/>
              <w:ind w:firstLine="284"/>
              <w:rPr>
                <w:b/>
                <w:sz w:val="18"/>
              </w:rPr>
            </w:pPr>
            <w:r w:rsidRPr="005C3F8D">
              <w:rPr>
                <w:b/>
                <w:sz w:val="18"/>
              </w:rPr>
              <w:t>Total</w:t>
            </w:r>
          </w:p>
        </w:tc>
        <w:tc>
          <w:tcPr>
            <w:tcW w:w="981" w:type="dxa"/>
            <w:tcBorders>
              <w:top w:val="single" w:sz="4" w:space="0" w:color="auto"/>
              <w:bottom w:val="single" w:sz="12" w:space="0" w:color="auto"/>
            </w:tcBorders>
            <w:shd w:val="clear" w:color="auto" w:fill="auto"/>
            <w:vAlign w:val="bottom"/>
          </w:tcPr>
          <w:p w:rsidR="00D11DA0" w:rsidRPr="005C3F8D" w:rsidRDefault="00D11DA0" w:rsidP="00D11DA0">
            <w:pPr>
              <w:shd w:val="clear" w:color="auto" w:fill="FFFFFF"/>
              <w:spacing w:before="80" w:after="80" w:line="220" w:lineRule="exact"/>
              <w:ind w:left="113"/>
              <w:jc w:val="right"/>
              <w:rPr>
                <w:b/>
                <w:sz w:val="18"/>
              </w:rPr>
            </w:pPr>
            <w:r w:rsidRPr="005C3F8D">
              <w:rPr>
                <w:b/>
                <w:sz w:val="18"/>
                <w:szCs w:val="10"/>
                <w:lang w:val="en-US"/>
              </w:rPr>
              <w:t>6 400 131</w:t>
            </w:r>
          </w:p>
        </w:tc>
        <w:tc>
          <w:tcPr>
            <w:tcW w:w="982" w:type="dxa"/>
            <w:tcBorders>
              <w:top w:val="single" w:sz="4" w:space="0" w:color="auto"/>
              <w:bottom w:val="single" w:sz="12" w:space="0" w:color="auto"/>
            </w:tcBorders>
            <w:shd w:val="clear" w:color="auto" w:fill="auto"/>
            <w:vAlign w:val="bottom"/>
          </w:tcPr>
          <w:p w:rsidR="00D11DA0" w:rsidRPr="005C3F8D" w:rsidRDefault="00D11DA0" w:rsidP="00D11DA0">
            <w:pPr>
              <w:shd w:val="clear" w:color="auto" w:fill="FFFFFF"/>
              <w:spacing w:before="80" w:after="80" w:line="220" w:lineRule="exact"/>
              <w:ind w:left="113"/>
              <w:jc w:val="right"/>
              <w:rPr>
                <w:b/>
                <w:sz w:val="18"/>
              </w:rPr>
            </w:pPr>
            <w:r w:rsidRPr="005C3F8D">
              <w:rPr>
                <w:b/>
                <w:sz w:val="18"/>
                <w:szCs w:val="10"/>
                <w:lang w:val="en-US"/>
              </w:rPr>
              <w:t>430 062</w:t>
            </w:r>
          </w:p>
        </w:tc>
        <w:tc>
          <w:tcPr>
            <w:tcW w:w="981" w:type="dxa"/>
            <w:tcBorders>
              <w:top w:val="single" w:sz="4" w:space="0" w:color="auto"/>
              <w:bottom w:val="single" w:sz="12" w:space="0" w:color="auto"/>
            </w:tcBorders>
            <w:shd w:val="clear" w:color="auto" w:fill="auto"/>
            <w:vAlign w:val="bottom"/>
          </w:tcPr>
          <w:p w:rsidR="00D11DA0" w:rsidRPr="005C3F8D" w:rsidRDefault="00D11DA0" w:rsidP="00D11DA0">
            <w:pPr>
              <w:shd w:val="clear" w:color="auto" w:fill="FFFFFF"/>
              <w:spacing w:before="80" w:after="80" w:line="220" w:lineRule="exact"/>
              <w:ind w:left="113"/>
              <w:jc w:val="right"/>
              <w:rPr>
                <w:b/>
                <w:sz w:val="18"/>
              </w:rPr>
            </w:pPr>
            <w:r w:rsidRPr="005C3F8D">
              <w:rPr>
                <w:b/>
                <w:sz w:val="18"/>
                <w:szCs w:val="10"/>
                <w:lang w:val="en-US"/>
              </w:rPr>
              <w:t>292 204</w:t>
            </w:r>
          </w:p>
        </w:tc>
        <w:tc>
          <w:tcPr>
            <w:tcW w:w="982" w:type="dxa"/>
            <w:tcBorders>
              <w:top w:val="single" w:sz="4" w:space="0" w:color="auto"/>
              <w:bottom w:val="single" w:sz="12" w:space="0" w:color="auto"/>
            </w:tcBorders>
            <w:shd w:val="clear" w:color="auto" w:fill="auto"/>
            <w:vAlign w:val="bottom"/>
          </w:tcPr>
          <w:p w:rsidR="00D11DA0" w:rsidRPr="005C3F8D" w:rsidRDefault="00D11DA0" w:rsidP="00D11DA0">
            <w:pPr>
              <w:shd w:val="clear" w:color="auto" w:fill="FFFFFF"/>
              <w:spacing w:before="80" w:after="80" w:line="220" w:lineRule="exact"/>
              <w:ind w:left="113"/>
              <w:jc w:val="right"/>
              <w:rPr>
                <w:b/>
                <w:sz w:val="18"/>
              </w:rPr>
            </w:pPr>
            <w:r w:rsidRPr="005C3F8D">
              <w:rPr>
                <w:b/>
                <w:sz w:val="18"/>
                <w:szCs w:val="10"/>
                <w:lang w:val="en-US"/>
              </w:rPr>
              <w:t>23 449</w:t>
            </w:r>
          </w:p>
        </w:tc>
        <w:tc>
          <w:tcPr>
            <w:tcW w:w="1155" w:type="dxa"/>
            <w:tcBorders>
              <w:top w:val="single" w:sz="4" w:space="0" w:color="auto"/>
              <w:bottom w:val="single" w:sz="12" w:space="0" w:color="auto"/>
            </w:tcBorders>
            <w:shd w:val="clear" w:color="auto" w:fill="auto"/>
            <w:vAlign w:val="bottom"/>
          </w:tcPr>
          <w:p w:rsidR="00D11DA0" w:rsidRPr="005C3F8D" w:rsidRDefault="00D11DA0" w:rsidP="00D11DA0">
            <w:pPr>
              <w:shd w:val="clear" w:color="auto" w:fill="FFFFFF"/>
              <w:spacing w:before="80" w:after="80" w:line="220" w:lineRule="exact"/>
              <w:ind w:left="113"/>
              <w:jc w:val="right"/>
              <w:rPr>
                <w:b/>
                <w:sz w:val="18"/>
              </w:rPr>
            </w:pPr>
            <w:r w:rsidRPr="005C3F8D">
              <w:rPr>
                <w:b/>
                <w:sz w:val="18"/>
                <w:szCs w:val="10"/>
                <w:lang w:val="en-US"/>
              </w:rPr>
              <w:t>72 480</w:t>
            </w:r>
          </w:p>
        </w:tc>
        <w:tc>
          <w:tcPr>
            <w:tcW w:w="1050" w:type="dxa"/>
            <w:tcBorders>
              <w:top w:val="single" w:sz="4" w:space="0" w:color="auto"/>
              <w:bottom w:val="single" w:sz="12" w:space="0" w:color="auto"/>
            </w:tcBorders>
            <w:shd w:val="clear" w:color="auto" w:fill="auto"/>
            <w:vAlign w:val="bottom"/>
          </w:tcPr>
          <w:p w:rsidR="00D11DA0" w:rsidRPr="005C3F8D" w:rsidRDefault="00D11DA0" w:rsidP="00D11DA0">
            <w:pPr>
              <w:shd w:val="clear" w:color="auto" w:fill="FFFFFF"/>
              <w:spacing w:before="80" w:after="80" w:line="220" w:lineRule="exact"/>
              <w:ind w:left="113"/>
              <w:jc w:val="right"/>
              <w:rPr>
                <w:b/>
                <w:sz w:val="18"/>
              </w:rPr>
            </w:pPr>
            <w:r w:rsidRPr="005C3F8D">
              <w:rPr>
                <w:b/>
                <w:sz w:val="18"/>
                <w:szCs w:val="10"/>
                <w:lang w:val="en-US"/>
              </w:rPr>
              <w:t>321 220</w:t>
            </w:r>
          </w:p>
        </w:tc>
        <w:tc>
          <w:tcPr>
            <w:tcW w:w="798" w:type="dxa"/>
            <w:tcBorders>
              <w:top w:val="single" w:sz="4" w:space="0" w:color="auto"/>
              <w:bottom w:val="single" w:sz="12" w:space="0" w:color="auto"/>
            </w:tcBorders>
            <w:shd w:val="clear" w:color="auto" w:fill="auto"/>
            <w:vAlign w:val="bottom"/>
          </w:tcPr>
          <w:p w:rsidR="00D11DA0" w:rsidRPr="005C3F8D" w:rsidRDefault="00D11DA0" w:rsidP="00D11DA0">
            <w:pPr>
              <w:shd w:val="clear" w:color="auto" w:fill="FFFFFF"/>
              <w:spacing w:before="80" w:after="80" w:line="220" w:lineRule="exact"/>
              <w:ind w:left="113"/>
              <w:jc w:val="right"/>
              <w:rPr>
                <w:b/>
                <w:sz w:val="18"/>
              </w:rPr>
            </w:pPr>
            <w:r w:rsidRPr="005C3F8D">
              <w:rPr>
                <w:b/>
                <w:sz w:val="18"/>
                <w:szCs w:val="10"/>
                <w:lang w:val="en-US"/>
              </w:rPr>
              <w:t>26 596</w:t>
            </w:r>
          </w:p>
        </w:tc>
        <w:tc>
          <w:tcPr>
            <w:tcW w:w="924" w:type="dxa"/>
            <w:tcBorders>
              <w:top w:val="single" w:sz="4" w:space="0" w:color="auto"/>
              <w:bottom w:val="single" w:sz="12" w:space="0" w:color="auto"/>
            </w:tcBorders>
            <w:shd w:val="clear" w:color="auto" w:fill="auto"/>
            <w:vAlign w:val="bottom"/>
          </w:tcPr>
          <w:p w:rsidR="00D11DA0" w:rsidRPr="005C3F8D" w:rsidRDefault="00D11DA0" w:rsidP="00D11DA0">
            <w:pPr>
              <w:shd w:val="clear" w:color="auto" w:fill="FFFFFF"/>
              <w:spacing w:before="80" w:after="80" w:line="220" w:lineRule="exact"/>
              <w:ind w:left="113"/>
              <w:jc w:val="right"/>
              <w:rPr>
                <w:b/>
                <w:sz w:val="18"/>
              </w:rPr>
            </w:pPr>
            <w:r w:rsidRPr="005C3F8D">
              <w:rPr>
                <w:b/>
                <w:sz w:val="18"/>
                <w:szCs w:val="10"/>
                <w:lang w:val="en-US"/>
              </w:rPr>
              <w:t>7 566 142</w:t>
            </w:r>
          </w:p>
        </w:tc>
      </w:tr>
    </w:tbl>
    <w:p w:rsidR="00D11DA0" w:rsidRPr="00317EF4" w:rsidRDefault="00D11DA0" w:rsidP="00D11DA0">
      <w:pPr>
        <w:pStyle w:val="SingleTxtG"/>
        <w:spacing w:before="120" w:after="240"/>
        <w:ind w:left="0" w:right="0" w:firstLine="170"/>
        <w:jc w:val="left"/>
        <w:rPr>
          <w:sz w:val="18"/>
          <w:szCs w:val="18"/>
        </w:rPr>
      </w:pPr>
      <w:r w:rsidRPr="00317EF4">
        <w:rPr>
          <w:i/>
          <w:sz w:val="18"/>
          <w:szCs w:val="18"/>
        </w:rPr>
        <w:t>Fuente:</w:t>
      </w:r>
      <w:r w:rsidRPr="00317EF4">
        <w:rPr>
          <w:sz w:val="18"/>
          <w:szCs w:val="18"/>
        </w:rPr>
        <w:t xml:space="preserve"> INEI – CPV2007.</w:t>
      </w:r>
    </w:p>
    <w:p w:rsidR="00D11DA0" w:rsidRPr="00295065" w:rsidRDefault="00D11DA0" w:rsidP="0094368A">
      <w:pPr>
        <w:pStyle w:val="Heading1"/>
        <w:keepLines/>
      </w:pPr>
      <w:r w:rsidRPr="00295065">
        <w:t>Cuadro 3</w:t>
      </w:r>
    </w:p>
    <w:p w:rsidR="00D11DA0" w:rsidRPr="00A044C0" w:rsidRDefault="00D11DA0" w:rsidP="0094368A">
      <w:pPr>
        <w:pStyle w:val="SingleTxtG"/>
        <w:keepNext/>
        <w:keepLines/>
        <w:jc w:val="left"/>
        <w:rPr>
          <w:b/>
        </w:rPr>
      </w:pPr>
      <w:r w:rsidRPr="00A044C0">
        <w:rPr>
          <w:b/>
        </w:rPr>
        <w:t>Tipos de Vivienda Particular</w:t>
      </w:r>
    </w:p>
    <w:tbl>
      <w:tblPr>
        <w:tblW w:w="9645" w:type="dxa"/>
        <w:tblBorders>
          <w:top w:val="single" w:sz="4" w:space="0" w:color="auto"/>
        </w:tblBorders>
        <w:tblLayout w:type="fixed"/>
        <w:tblCellMar>
          <w:left w:w="0" w:type="dxa"/>
          <w:right w:w="0" w:type="dxa"/>
        </w:tblCellMar>
        <w:tblLook w:val="0000" w:firstRow="0" w:lastRow="0" w:firstColumn="0" w:lastColumn="0" w:noHBand="0" w:noVBand="0"/>
      </w:tblPr>
      <w:tblGrid>
        <w:gridCol w:w="1610"/>
        <w:gridCol w:w="1022"/>
        <w:gridCol w:w="1106"/>
        <w:gridCol w:w="938"/>
        <w:gridCol w:w="854"/>
        <w:gridCol w:w="727"/>
        <w:gridCol w:w="952"/>
        <w:gridCol w:w="756"/>
        <w:gridCol w:w="784"/>
        <w:gridCol w:w="896"/>
      </w:tblGrid>
      <w:tr w:rsidR="00D11DA0" w:rsidRPr="00AE1C10" w:rsidTr="00D11DA0">
        <w:tblPrEx>
          <w:tblCellMar>
            <w:top w:w="0" w:type="dxa"/>
            <w:bottom w:w="0" w:type="dxa"/>
          </w:tblCellMar>
        </w:tblPrEx>
        <w:trPr>
          <w:trHeight w:val="240"/>
        </w:trPr>
        <w:tc>
          <w:tcPr>
            <w:tcW w:w="1610" w:type="dxa"/>
            <w:tcBorders>
              <w:top w:val="single" w:sz="4" w:space="0" w:color="auto"/>
              <w:bottom w:val="single" w:sz="12" w:space="0" w:color="auto"/>
            </w:tcBorders>
            <w:shd w:val="clear" w:color="auto" w:fill="auto"/>
          </w:tcPr>
          <w:p w:rsidR="00D11DA0" w:rsidRPr="00A044C0" w:rsidRDefault="00D11DA0" w:rsidP="00D11DA0">
            <w:pPr>
              <w:spacing w:before="80" w:after="80" w:line="200" w:lineRule="exact"/>
              <w:rPr>
                <w:bCs/>
                <w:sz w:val="18"/>
              </w:rPr>
            </w:pPr>
            <w:r w:rsidRPr="00AE1C10">
              <w:rPr>
                <w:bCs/>
                <w:i/>
                <w:sz w:val="16"/>
              </w:rPr>
              <w:t>Nombre de departamento</w:t>
            </w:r>
          </w:p>
        </w:tc>
        <w:tc>
          <w:tcPr>
            <w:tcW w:w="1022" w:type="dxa"/>
            <w:tcBorders>
              <w:top w:val="single" w:sz="4" w:space="0" w:color="auto"/>
              <w:bottom w:val="single" w:sz="12" w:space="0" w:color="auto"/>
            </w:tcBorders>
            <w:shd w:val="clear" w:color="auto" w:fill="auto"/>
            <w:vAlign w:val="bottom"/>
          </w:tcPr>
          <w:p w:rsidR="00D11DA0" w:rsidRPr="00AE1C10" w:rsidRDefault="00D11DA0" w:rsidP="00D11DA0">
            <w:pPr>
              <w:spacing w:before="80" w:after="80" w:line="200" w:lineRule="exact"/>
              <w:ind w:left="113"/>
              <w:jc w:val="right"/>
              <w:rPr>
                <w:bCs/>
                <w:i/>
                <w:sz w:val="16"/>
                <w:lang w:val="en-US"/>
              </w:rPr>
            </w:pPr>
            <w:r w:rsidRPr="00AE1C10">
              <w:rPr>
                <w:bCs/>
                <w:i/>
                <w:sz w:val="16"/>
                <w:lang w:val="en-US"/>
              </w:rPr>
              <w:t xml:space="preserve">Casa </w:t>
            </w:r>
            <w:r w:rsidRPr="00652F97">
              <w:rPr>
                <w:bCs/>
                <w:i/>
                <w:sz w:val="16"/>
              </w:rPr>
              <w:t>Independiente</w:t>
            </w:r>
          </w:p>
        </w:tc>
        <w:tc>
          <w:tcPr>
            <w:tcW w:w="1106" w:type="dxa"/>
            <w:tcBorders>
              <w:top w:val="single" w:sz="4" w:space="0" w:color="auto"/>
              <w:bottom w:val="single" w:sz="12" w:space="0" w:color="auto"/>
            </w:tcBorders>
            <w:shd w:val="clear" w:color="auto" w:fill="auto"/>
            <w:vAlign w:val="bottom"/>
          </w:tcPr>
          <w:p w:rsidR="00D11DA0" w:rsidRPr="00AE1C10" w:rsidRDefault="00D11DA0" w:rsidP="00D11DA0">
            <w:pPr>
              <w:spacing w:before="80" w:after="80" w:line="200" w:lineRule="exact"/>
              <w:ind w:left="113"/>
              <w:jc w:val="right"/>
              <w:rPr>
                <w:bCs/>
                <w:i/>
                <w:sz w:val="16"/>
                <w:lang w:val="en-US"/>
              </w:rPr>
            </w:pPr>
            <w:r w:rsidRPr="00652F97">
              <w:rPr>
                <w:bCs/>
                <w:i/>
                <w:sz w:val="16"/>
              </w:rPr>
              <w:t>Departamento</w:t>
            </w:r>
            <w:r w:rsidRPr="00AE1C10">
              <w:rPr>
                <w:bCs/>
                <w:i/>
                <w:sz w:val="16"/>
                <w:lang w:val="en-US"/>
              </w:rPr>
              <w:t xml:space="preserve"> en </w:t>
            </w:r>
            <w:r w:rsidRPr="00652F97">
              <w:rPr>
                <w:bCs/>
                <w:i/>
                <w:sz w:val="16"/>
              </w:rPr>
              <w:t>edificio</w:t>
            </w:r>
          </w:p>
        </w:tc>
        <w:tc>
          <w:tcPr>
            <w:tcW w:w="938" w:type="dxa"/>
            <w:tcBorders>
              <w:top w:val="single" w:sz="4" w:space="0" w:color="auto"/>
              <w:bottom w:val="single" w:sz="12" w:space="0" w:color="auto"/>
            </w:tcBorders>
            <w:shd w:val="clear" w:color="auto" w:fill="auto"/>
            <w:vAlign w:val="bottom"/>
          </w:tcPr>
          <w:p w:rsidR="00D11DA0" w:rsidRPr="00AE1C10" w:rsidRDefault="00D11DA0" w:rsidP="00D11DA0">
            <w:pPr>
              <w:spacing w:before="80" w:after="80" w:line="200" w:lineRule="exact"/>
              <w:ind w:left="113"/>
              <w:jc w:val="right"/>
              <w:rPr>
                <w:bCs/>
                <w:i/>
                <w:sz w:val="16"/>
                <w:lang w:val="en-US"/>
              </w:rPr>
            </w:pPr>
            <w:r w:rsidRPr="00652F97">
              <w:rPr>
                <w:bCs/>
                <w:i/>
                <w:sz w:val="16"/>
              </w:rPr>
              <w:t>Vivienda</w:t>
            </w:r>
            <w:r>
              <w:rPr>
                <w:bCs/>
                <w:i/>
                <w:sz w:val="16"/>
                <w:lang w:val="en-US"/>
              </w:rPr>
              <w:br/>
            </w:r>
            <w:r w:rsidRPr="00AE1C10">
              <w:rPr>
                <w:bCs/>
                <w:i/>
                <w:sz w:val="16"/>
                <w:lang w:val="en-US"/>
              </w:rPr>
              <w:t xml:space="preserve">en </w:t>
            </w:r>
            <w:r>
              <w:rPr>
                <w:bCs/>
                <w:i/>
                <w:sz w:val="16"/>
                <w:lang w:val="en-US"/>
              </w:rPr>
              <w:t>q</w:t>
            </w:r>
            <w:r w:rsidRPr="00F664C6">
              <w:rPr>
                <w:bCs/>
                <w:i/>
                <w:sz w:val="16"/>
              </w:rPr>
              <w:t>uinta</w:t>
            </w:r>
          </w:p>
        </w:tc>
        <w:tc>
          <w:tcPr>
            <w:tcW w:w="854" w:type="dxa"/>
            <w:tcBorders>
              <w:top w:val="single" w:sz="4" w:space="0" w:color="auto"/>
              <w:bottom w:val="single" w:sz="12" w:space="0" w:color="auto"/>
            </w:tcBorders>
            <w:shd w:val="clear" w:color="auto" w:fill="auto"/>
            <w:vAlign w:val="bottom"/>
          </w:tcPr>
          <w:p w:rsidR="00D11DA0" w:rsidRPr="00AE1C10" w:rsidRDefault="00D11DA0" w:rsidP="00D11DA0">
            <w:pPr>
              <w:spacing w:before="80" w:after="80" w:line="200" w:lineRule="exact"/>
              <w:ind w:left="113"/>
              <w:jc w:val="right"/>
              <w:rPr>
                <w:bCs/>
                <w:i/>
                <w:sz w:val="16"/>
                <w:lang w:val="en-US"/>
              </w:rPr>
            </w:pPr>
            <w:r w:rsidRPr="00AE1C10">
              <w:rPr>
                <w:bCs/>
                <w:i/>
                <w:sz w:val="16"/>
                <w:lang w:val="en-US"/>
              </w:rPr>
              <w:t>Casa</w:t>
            </w:r>
            <w:r>
              <w:rPr>
                <w:bCs/>
                <w:i/>
                <w:sz w:val="16"/>
                <w:lang w:val="en-US"/>
              </w:rPr>
              <w:t xml:space="preserve"> </w:t>
            </w:r>
            <w:r w:rsidRPr="00856246">
              <w:rPr>
                <w:bCs/>
                <w:i/>
                <w:sz w:val="16"/>
              </w:rPr>
              <w:t>Vecindad</w:t>
            </w:r>
          </w:p>
        </w:tc>
        <w:tc>
          <w:tcPr>
            <w:tcW w:w="727" w:type="dxa"/>
            <w:tcBorders>
              <w:top w:val="single" w:sz="4" w:space="0" w:color="auto"/>
              <w:bottom w:val="single" w:sz="12" w:space="0" w:color="auto"/>
            </w:tcBorders>
            <w:shd w:val="clear" w:color="auto" w:fill="auto"/>
            <w:vAlign w:val="bottom"/>
          </w:tcPr>
          <w:p w:rsidR="00D11DA0" w:rsidRPr="00AE1C10" w:rsidRDefault="00D11DA0" w:rsidP="00D11DA0">
            <w:pPr>
              <w:spacing w:before="80" w:after="80" w:line="200" w:lineRule="exact"/>
              <w:ind w:left="113"/>
              <w:jc w:val="right"/>
              <w:rPr>
                <w:bCs/>
                <w:i/>
                <w:sz w:val="16"/>
                <w:lang w:val="en-US"/>
              </w:rPr>
            </w:pPr>
            <w:r w:rsidRPr="00F664C6">
              <w:rPr>
                <w:bCs/>
                <w:i/>
                <w:sz w:val="16"/>
              </w:rPr>
              <w:t>Choza</w:t>
            </w:r>
            <w:r>
              <w:rPr>
                <w:bCs/>
                <w:i/>
                <w:sz w:val="16"/>
                <w:lang w:val="en-US"/>
              </w:rPr>
              <w:br/>
            </w:r>
            <w:r w:rsidRPr="00AE1C10">
              <w:rPr>
                <w:bCs/>
                <w:i/>
                <w:sz w:val="16"/>
                <w:lang w:val="en-US"/>
              </w:rPr>
              <w:t>o cabana</w:t>
            </w:r>
          </w:p>
        </w:tc>
        <w:tc>
          <w:tcPr>
            <w:tcW w:w="952" w:type="dxa"/>
            <w:tcBorders>
              <w:top w:val="single" w:sz="4" w:space="0" w:color="auto"/>
              <w:bottom w:val="single" w:sz="12" w:space="0" w:color="auto"/>
            </w:tcBorders>
            <w:shd w:val="clear" w:color="auto" w:fill="auto"/>
            <w:vAlign w:val="bottom"/>
          </w:tcPr>
          <w:p w:rsidR="00D11DA0" w:rsidRPr="00AE1C10" w:rsidRDefault="00D11DA0" w:rsidP="00D11DA0">
            <w:pPr>
              <w:spacing w:before="80" w:after="80" w:line="200" w:lineRule="exact"/>
              <w:ind w:left="113"/>
              <w:jc w:val="right"/>
              <w:rPr>
                <w:bCs/>
                <w:i/>
                <w:sz w:val="16"/>
                <w:lang w:val="en-US"/>
              </w:rPr>
            </w:pPr>
            <w:r w:rsidRPr="00F664C6">
              <w:rPr>
                <w:bCs/>
                <w:i/>
                <w:sz w:val="16"/>
              </w:rPr>
              <w:t>Vivienda</w:t>
            </w:r>
            <w:r w:rsidRPr="00AE1C10">
              <w:rPr>
                <w:bCs/>
                <w:i/>
                <w:sz w:val="16"/>
                <w:lang w:val="en-US"/>
              </w:rPr>
              <w:t xml:space="preserve"> </w:t>
            </w:r>
            <w:r w:rsidRPr="00856246">
              <w:rPr>
                <w:bCs/>
                <w:i/>
                <w:sz w:val="16"/>
              </w:rPr>
              <w:t>improvisada</w:t>
            </w:r>
          </w:p>
        </w:tc>
        <w:tc>
          <w:tcPr>
            <w:tcW w:w="756" w:type="dxa"/>
            <w:tcBorders>
              <w:top w:val="single" w:sz="4" w:space="0" w:color="auto"/>
              <w:bottom w:val="single" w:sz="12" w:space="0" w:color="auto"/>
            </w:tcBorders>
            <w:shd w:val="clear" w:color="auto" w:fill="auto"/>
            <w:vAlign w:val="bottom"/>
          </w:tcPr>
          <w:p w:rsidR="00D11DA0" w:rsidRPr="00AE1C10" w:rsidRDefault="00D11DA0" w:rsidP="00D11DA0">
            <w:pPr>
              <w:spacing w:before="80" w:after="80" w:line="200" w:lineRule="exact"/>
              <w:ind w:left="113"/>
              <w:jc w:val="right"/>
              <w:rPr>
                <w:bCs/>
                <w:i/>
                <w:sz w:val="16"/>
                <w:lang w:val="en-US"/>
              </w:rPr>
            </w:pPr>
            <w:r w:rsidRPr="00AE1C10">
              <w:rPr>
                <w:bCs/>
                <w:i/>
                <w:sz w:val="16"/>
                <w:lang w:val="en-US"/>
              </w:rPr>
              <w:t xml:space="preserve">No </w:t>
            </w:r>
            <w:r w:rsidRPr="00856246">
              <w:rPr>
                <w:bCs/>
                <w:i/>
                <w:sz w:val="16"/>
              </w:rPr>
              <w:t>destinado</w:t>
            </w:r>
          </w:p>
        </w:tc>
        <w:tc>
          <w:tcPr>
            <w:tcW w:w="784" w:type="dxa"/>
            <w:tcBorders>
              <w:top w:val="single" w:sz="4" w:space="0" w:color="auto"/>
              <w:bottom w:val="single" w:sz="12" w:space="0" w:color="auto"/>
            </w:tcBorders>
            <w:shd w:val="clear" w:color="auto" w:fill="auto"/>
            <w:vAlign w:val="bottom"/>
          </w:tcPr>
          <w:p w:rsidR="00D11DA0" w:rsidRPr="00AE1C10" w:rsidRDefault="00D11DA0" w:rsidP="00D11DA0">
            <w:pPr>
              <w:spacing w:before="80" w:after="80" w:line="200" w:lineRule="exact"/>
              <w:ind w:left="113"/>
              <w:jc w:val="right"/>
              <w:rPr>
                <w:bCs/>
                <w:i/>
                <w:sz w:val="16"/>
                <w:lang w:val="en-US"/>
              </w:rPr>
            </w:pPr>
            <w:r w:rsidRPr="00856246">
              <w:rPr>
                <w:bCs/>
                <w:i/>
                <w:sz w:val="16"/>
              </w:rPr>
              <w:t>Otro</w:t>
            </w:r>
            <w:r w:rsidRPr="00AE1C10">
              <w:rPr>
                <w:bCs/>
                <w:i/>
                <w:sz w:val="16"/>
                <w:lang w:val="en-US"/>
              </w:rPr>
              <w:t xml:space="preserve"> </w:t>
            </w:r>
            <w:r w:rsidRPr="00856246">
              <w:rPr>
                <w:bCs/>
                <w:i/>
                <w:sz w:val="16"/>
              </w:rPr>
              <w:t>tipo</w:t>
            </w:r>
            <w:r w:rsidRPr="00AE1C10">
              <w:rPr>
                <w:bCs/>
                <w:i/>
                <w:sz w:val="16"/>
                <w:lang w:val="en-US"/>
              </w:rPr>
              <w:t xml:space="preserve"> particular</w:t>
            </w:r>
          </w:p>
        </w:tc>
        <w:tc>
          <w:tcPr>
            <w:tcW w:w="896" w:type="dxa"/>
            <w:tcBorders>
              <w:top w:val="single" w:sz="4" w:space="0" w:color="auto"/>
              <w:bottom w:val="single" w:sz="12" w:space="0" w:color="auto"/>
            </w:tcBorders>
            <w:shd w:val="clear" w:color="auto" w:fill="auto"/>
            <w:vAlign w:val="bottom"/>
          </w:tcPr>
          <w:p w:rsidR="00D11DA0" w:rsidRPr="00AE1C10" w:rsidRDefault="00D11DA0" w:rsidP="00D11DA0">
            <w:pPr>
              <w:spacing w:before="80" w:after="80" w:line="200" w:lineRule="exact"/>
              <w:ind w:left="113"/>
              <w:jc w:val="right"/>
              <w:rPr>
                <w:bCs/>
                <w:i/>
                <w:sz w:val="16"/>
                <w:lang w:val="en-US"/>
              </w:rPr>
            </w:pPr>
            <w:r w:rsidRPr="00AE1C10">
              <w:rPr>
                <w:bCs/>
                <w:i/>
                <w:sz w:val="16"/>
                <w:lang w:val="en-US"/>
              </w:rPr>
              <w:t>Total</w:t>
            </w:r>
          </w:p>
        </w:tc>
      </w:tr>
      <w:tr w:rsidR="00D11DA0" w:rsidRPr="00A044C0" w:rsidTr="00D11DA0">
        <w:tblPrEx>
          <w:tblCellMar>
            <w:top w:w="0" w:type="dxa"/>
            <w:bottom w:w="0" w:type="dxa"/>
          </w:tblCellMar>
        </w:tblPrEx>
        <w:trPr>
          <w:trHeight w:val="240"/>
        </w:trPr>
        <w:tc>
          <w:tcPr>
            <w:tcW w:w="1610" w:type="dxa"/>
            <w:tcBorders>
              <w:top w:val="single" w:sz="12" w:space="0" w:color="auto"/>
            </w:tcBorders>
            <w:shd w:val="clear" w:color="auto" w:fill="auto"/>
          </w:tcPr>
          <w:p w:rsidR="00D11DA0" w:rsidRPr="00A044C0" w:rsidRDefault="00D11DA0" w:rsidP="00D11DA0">
            <w:pPr>
              <w:spacing w:before="40" w:after="40" w:line="220" w:lineRule="exact"/>
              <w:rPr>
                <w:bCs/>
                <w:sz w:val="18"/>
              </w:rPr>
            </w:pPr>
            <w:r w:rsidRPr="00A044C0">
              <w:rPr>
                <w:bCs/>
                <w:sz w:val="18"/>
                <w:lang w:val="en-US"/>
              </w:rPr>
              <w:t>Dpto. Amazonas</w:t>
            </w:r>
          </w:p>
        </w:tc>
        <w:tc>
          <w:tcPr>
            <w:tcW w:w="1022" w:type="dxa"/>
            <w:tcBorders>
              <w:top w:val="single" w:sz="12" w:space="0" w:color="auto"/>
            </w:tcBorders>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95</w:t>
            </w:r>
            <w:r>
              <w:rPr>
                <w:bCs/>
                <w:sz w:val="18"/>
                <w:lang w:val="en-US"/>
              </w:rPr>
              <w:t xml:space="preserve"> </w:t>
            </w:r>
            <w:r w:rsidRPr="00A044C0">
              <w:rPr>
                <w:bCs/>
                <w:sz w:val="18"/>
                <w:lang w:val="en-US"/>
              </w:rPr>
              <w:t>775</w:t>
            </w:r>
          </w:p>
        </w:tc>
        <w:tc>
          <w:tcPr>
            <w:tcW w:w="1106" w:type="dxa"/>
            <w:tcBorders>
              <w:top w:val="single" w:sz="12" w:space="0" w:color="auto"/>
            </w:tcBorders>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314</w:t>
            </w:r>
          </w:p>
        </w:tc>
        <w:tc>
          <w:tcPr>
            <w:tcW w:w="938" w:type="dxa"/>
            <w:tcBorders>
              <w:top w:val="single" w:sz="12" w:space="0" w:color="auto"/>
            </w:tcBorders>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w:t>
            </w:r>
            <w:r>
              <w:rPr>
                <w:bCs/>
                <w:sz w:val="18"/>
                <w:lang w:val="en-US"/>
              </w:rPr>
              <w:t xml:space="preserve"> </w:t>
            </w:r>
            <w:r w:rsidRPr="00A044C0">
              <w:rPr>
                <w:bCs/>
                <w:sz w:val="18"/>
                <w:lang w:val="en-US"/>
              </w:rPr>
              <w:t>512</w:t>
            </w:r>
          </w:p>
        </w:tc>
        <w:tc>
          <w:tcPr>
            <w:tcW w:w="854" w:type="dxa"/>
            <w:tcBorders>
              <w:top w:val="single" w:sz="12" w:space="0" w:color="auto"/>
            </w:tcBorders>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w:t>
            </w:r>
            <w:r>
              <w:rPr>
                <w:bCs/>
                <w:sz w:val="18"/>
                <w:lang w:val="en-US"/>
              </w:rPr>
              <w:t xml:space="preserve"> </w:t>
            </w:r>
            <w:r w:rsidRPr="00A044C0">
              <w:rPr>
                <w:bCs/>
                <w:sz w:val="18"/>
                <w:lang w:val="en-US"/>
              </w:rPr>
              <w:t>031</w:t>
            </w:r>
          </w:p>
        </w:tc>
        <w:tc>
          <w:tcPr>
            <w:tcW w:w="727" w:type="dxa"/>
            <w:tcBorders>
              <w:top w:val="single" w:sz="12" w:space="0" w:color="auto"/>
            </w:tcBorders>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12</w:t>
            </w:r>
            <w:r>
              <w:rPr>
                <w:bCs/>
                <w:sz w:val="18"/>
                <w:lang w:val="en-US"/>
              </w:rPr>
              <w:t xml:space="preserve"> </w:t>
            </w:r>
            <w:r w:rsidRPr="00A044C0">
              <w:rPr>
                <w:bCs/>
                <w:sz w:val="18"/>
                <w:lang w:val="en-US"/>
              </w:rPr>
              <w:t>836</w:t>
            </w:r>
          </w:p>
        </w:tc>
        <w:tc>
          <w:tcPr>
            <w:tcW w:w="952" w:type="dxa"/>
            <w:tcBorders>
              <w:top w:val="single" w:sz="12" w:space="0" w:color="auto"/>
            </w:tcBorders>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115</w:t>
            </w:r>
          </w:p>
        </w:tc>
        <w:tc>
          <w:tcPr>
            <w:tcW w:w="756" w:type="dxa"/>
            <w:tcBorders>
              <w:top w:val="single" w:sz="12" w:space="0" w:color="auto"/>
            </w:tcBorders>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74</w:t>
            </w:r>
          </w:p>
        </w:tc>
        <w:tc>
          <w:tcPr>
            <w:tcW w:w="784" w:type="dxa"/>
            <w:tcBorders>
              <w:top w:val="single" w:sz="12" w:space="0" w:color="auto"/>
            </w:tcBorders>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23</w:t>
            </w:r>
          </w:p>
        </w:tc>
        <w:tc>
          <w:tcPr>
            <w:tcW w:w="896" w:type="dxa"/>
            <w:tcBorders>
              <w:top w:val="single" w:sz="12" w:space="0" w:color="auto"/>
            </w:tcBorders>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112</w:t>
            </w:r>
            <w:r>
              <w:rPr>
                <w:bCs/>
                <w:sz w:val="18"/>
                <w:lang w:val="en-US"/>
              </w:rPr>
              <w:t xml:space="preserve"> </w:t>
            </w:r>
            <w:r w:rsidRPr="00A044C0">
              <w:rPr>
                <w:bCs/>
                <w:sz w:val="18"/>
                <w:lang w:val="en-US"/>
              </w:rPr>
              <w:t>680</w:t>
            </w:r>
          </w:p>
        </w:tc>
      </w:tr>
      <w:tr w:rsidR="00D11DA0" w:rsidRPr="00A044C0" w:rsidTr="00D11DA0">
        <w:tblPrEx>
          <w:tblCellMar>
            <w:top w:w="0" w:type="dxa"/>
            <w:bottom w:w="0" w:type="dxa"/>
          </w:tblCellMar>
        </w:tblPrEx>
        <w:trPr>
          <w:trHeight w:val="240"/>
        </w:trPr>
        <w:tc>
          <w:tcPr>
            <w:tcW w:w="1610" w:type="dxa"/>
            <w:shd w:val="clear" w:color="auto" w:fill="auto"/>
          </w:tcPr>
          <w:p w:rsidR="00D11DA0" w:rsidRPr="00A044C0" w:rsidRDefault="00D11DA0" w:rsidP="00D11DA0">
            <w:pPr>
              <w:spacing w:before="40" w:after="40" w:line="220" w:lineRule="exact"/>
              <w:rPr>
                <w:bCs/>
                <w:sz w:val="18"/>
              </w:rPr>
            </w:pPr>
            <w:r w:rsidRPr="00A044C0">
              <w:rPr>
                <w:bCs/>
                <w:sz w:val="18"/>
                <w:lang w:val="en-US"/>
              </w:rPr>
              <w:t>Dpto. Ancash</w:t>
            </w:r>
          </w:p>
        </w:tc>
        <w:tc>
          <w:tcPr>
            <w:tcW w:w="102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298</w:t>
            </w:r>
            <w:r>
              <w:rPr>
                <w:bCs/>
                <w:sz w:val="18"/>
                <w:lang w:val="en-US"/>
              </w:rPr>
              <w:t xml:space="preserve"> </w:t>
            </w:r>
            <w:r w:rsidRPr="00A044C0">
              <w:rPr>
                <w:bCs/>
                <w:sz w:val="18"/>
                <w:lang w:val="en-US"/>
              </w:rPr>
              <w:t>798</w:t>
            </w:r>
          </w:p>
        </w:tc>
        <w:tc>
          <w:tcPr>
            <w:tcW w:w="110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w:t>
            </w:r>
            <w:r>
              <w:rPr>
                <w:bCs/>
                <w:sz w:val="18"/>
                <w:lang w:val="en-US"/>
              </w:rPr>
              <w:t xml:space="preserve"> </w:t>
            </w:r>
            <w:r w:rsidRPr="00A044C0">
              <w:rPr>
                <w:bCs/>
                <w:sz w:val="18"/>
                <w:lang w:val="en-US"/>
              </w:rPr>
              <w:t>024</w:t>
            </w:r>
          </w:p>
        </w:tc>
        <w:tc>
          <w:tcPr>
            <w:tcW w:w="938"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w:t>
            </w:r>
            <w:r>
              <w:rPr>
                <w:bCs/>
                <w:sz w:val="18"/>
                <w:lang w:val="en-US"/>
              </w:rPr>
              <w:t xml:space="preserve"> </w:t>
            </w:r>
            <w:r w:rsidRPr="00A044C0">
              <w:rPr>
                <w:bCs/>
                <w:sz w:val="18"/>
                <w:lang w:val="en-US"/>
              </w:rPr>
              <w:t>357</w:t>
            </w:r>
          </w:p>
        </w:tc>
        <w:tc>
          <w:tcPr>
            <w:tcW w:w="85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w:t>
            </w:r>
            <w:r>
              <w:rPr>
                <w:bCs/>
                <w:sz w:val="18"/>
                <w:lang w:val="en-US"/>
              </w:rPr>
              <w:t xml:space="preserve"> </w:t>
            </w:r>
            <w:r w:rsidRPr="00A044C0">
              <w:rPr>
                <w:bCs/>
                <w:sz w:val="18"/>
                <w:lang w:val="en-US"/>
              </w:rPr>
              <w:t>708</w:t>
            </w:r>
          </w:p>
        </w:tc>
        <w:tc>
          <w:tcPr>
            <w:tcW w:w="727"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6</w:t>
            </w:r>
            <w:r>
              <w:rPr>
                <w:bCs/>
                <w:sz w:val="18"/>
                <w:lang w:val="en-US"/>
              </w:rPr>
              <w:t xml:space="preserve"> </w:t>
            </w:r>
            <w:r w:rsidRPr="00A044C0">
              <w:rPr>
                <w:bCs/>
                <w:sz w:val="18"/>
                <w:lang w:val="en-US"/>
              </w:rPr>
              <w:t>090</w:t>
            </w:r>
          </w:p>
        </w:tc>
        <w:tc>
          <w:tcPr>
            <w:tcW w:w="95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w:t>
            </w:r>
            <w:r>
              <w:rPr>
                <w:bCs/>
                <w:sz w:val="18"/>
                <w:lang w:val="en-US"/>
              </w:rPr>
              <w:t xml:space="preserve"> </w:t>
            </w:r>
            <w:r w:rsidRPr="00A044C0">
              <w:rPr>
                <w:bCs/>
                <w:sz w:val="18"/>
                <w:lang w:val="en-US"/>
              </w:rPr>
              <w:t>984</w:t>
            </w:r>
          </w:p>
        </w:tc>
        <w:tc>
          <w:tcPr>
            <w:tcW w:w="75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232</w:t>
            </w:r>
          </w:p>
        </w:tc>
        <w:tc>
          <w:tcPr>
            <w:tcW w:w="78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28</w:t>
            </w:r>
          </w:p>
        </w:tc>
        <w:tc>
          <w:tcPr>
            <w:tcW w:w="89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314</w:t>
            </w:r>
            <w:r>
              <w:rPr>
                <w:bCs/>
                <w:sz w:val="18"/>
                <w:lang w:val="en-US"/>
              </w:rPr>
              <w:t xml:space="preserve"> </w:t>
            </w:r>
            <w:r w:rsidRPr="00A044C0">
              <w:rPr>
                <w:bCs/>
                <w:sz w:val="18"/>
                <w:lang w:val="en-US"/>
              </w:rPr>
              <w:t>221</w:t>
            </w:r>
          </w:p>
        </w:tc>
      </w:tr>
      <w:tr w:rsidR="00D11DA0" w:rsidRPr="00A044C0" w:rsidTr="00D11DA0">
        <w:tblPrEx>
          <w:tblCellMar>
            <w:top w:w="0" w:type="dxa"/>
            <w:bottom w:w="0" w:type="dxa"/>
          </w:tblCellMar>
        </w:tblPrEx>
        <w:trPr>
          <w:trHeight w:val="240"/>
        </w:trPr>
        <w:tc>
          <w:tcPr>
            <w:tcW w:w="1610" w:type="dxa"/>
            <w:shd w:val="clear" w:color="auto" w:fill="auto"/>
          </w:tcPr>
          <w:p w:rsidR="00D11DA0" w:rsidRPr="00A044C0" w:rsidRDefault="00D11DA0" w:rsidP="00D11DA0">
            <w:pPr>
              <w:spacing w:before="40" w:after="40" w:line="220" w:lineRule="exact"/>
              <w:rPr>
                <w:bCs/>
                <w:sz w:val="18"/>
              </w:rPr>
            </w:pPr>
            <w:r w:rsidRPr="00A044C0">
              <w:rPr>
                <w:bCs/>
                <w:sz w:val="18"/>
                <w:lang w:val="en-US"/>
              </w:rPr>
              <w:t>Dpto. Apurimac</w:t>
            </w:r>
          </w:p>
        </w:tc>
        <w:tc>
          <w:tcPr>
            <w:tcW w:w="102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136</w:t>
            </w:r>
            <w:r>
              <w:rPr>
                <w:bCs/>
                <w:sz w:val="18"/>
                <w:lang w:val="en-US"/>
              </w:rPr>
              <w:t xml:space="preserve"> </w:t>
            </w:r>
            <w:r w:rsidRPr="00A044C0">
              <w:rPr>
                <w:bCs/>
                <w:sz w:val="18"/>
                <w:lang w:val="en-US"/>
              </w:rPr>
              <w:t>210</w:t>
            </w:r>
          </w:p>
        </w:tc>
        <w:tc>
          <w:tcPr>
            <w:tcW w:w="110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607</w:t>
            </w:r>
          </w:p>
        </w:tc>
        <w:tc>
          <w:tcPr>
            <w:tcW w:w="938"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310</w:t>
            </w:r>
          </w:p>
        </w:tc>
        <w:tc>
          <w:tcPr>
            <w:tcW w:w="85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w:t>
            </w:r>
            <w:r>
              <w:rPr>
                <w:bCs/>
                <w:sz w:val="18"/>
                <w:lang w:val="en-US"/>
              </w:rPr>
              <w:t xml:space="preserve"> </w:t>
            </w:r>
            <w:r w:rsidRPr="00A044C0">
              <w:rPr>
                <w:bCs/>
                <w:sz w:val="18"/>
                <w:lang w:val="en-US"/>
              </w:rPr>
              <w:t>535</w:t>
            </w:r>
          </w:p>
        </w:tc>
        <w:tc>
          <w:tcPr>
            <w:tcW w:w="727"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7</w:t>
            </w:r>
            <w:r>
              <w:rPr>
                <w:bCs/>
                <w:sz w:val="18"/>
                <w:lang w:val="en-US"/>
              </w:rPr>
              <w:t xml:space="preserve"> </w:t>
            </w:r>
            <w:r w:rsidRPr="00A044C0">
              <w:rPr>
                <w:bCs/>
                <w:sz w:val="18"/>
                <w:lang w:val="en-US"/>
              </w:rPr>
              <w:t>150</w:t>
            </w:r>
          </w:p>
        </w:tc>
        <w:tc>
          <w:tcPr>
            <w:tcW w:w="95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148</w:t>
            </w:r>
          </w:p>
        </w:tc>
        <w:tc>
          <w:tcPr>
            <w:tcW w:w="75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82</w:t>
            </w:r>
          </w:p>
        </w:tc>
        <w:tc>
          <w:tcPr>
            <w:tcW w:w="78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27</w:t>
            </w:r>
          </w:p>
        </w:tc>
        <w:tc>
          <w:tcPr>
            <w:tcW w:w="89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148</w:t>
            </w:r>
            <w:r>
              <w:rPr>
                <w:bCs/>
                <w:sz w:val="18"/>
                <w:lang w:val="en-US"/>
              </w:rPr>
              <w:t xml:space="preserve"> </w:t>
            </w:r>
            <w:r w:rsidRPr="00A044C0">
              <w:rPr>
                <w:bCs/>
                <w:sz w:val="18"/>
                <w:lang w:val="en-US"/>
              </w:rPr>
              <w:t>069</w:t>
            </w:r>
          </w:p>
        </w:tc>
      </w:tr>
      <w:tr w:rsidR="00D11DA0" w:rsidRPr="00A044C0" w:rsidTr="00D11DA0">
        <w:tblPrEx>
          <w:tblCellMar>
            <w:top w:w="0" w:type="dxa"/>
            <w:bottom w:w="0" w:type="dxa"/>
          </w:tblCellMar>
        </w:tblPrEx>
        <w:trPr>
          <w:trHeight w:val="240"/>
        </w:trPr>
        <w:tc>
          <w:tcPr>
            <w:tcW w:w="1610" w:type="dxa"/>
            <w:shd w:val="clear" w:color="auto" w:fill="auto"/>
          </w:tcPr>
          <w:p w:rsidR="00D11DA0" w:rsidRPr="00A044C0" w:rsidRDefault="00D11DA0" w:rsidP="00D11DA0">
            <w:pPr>
              <w:spacing w:before="40" w:after="40" w:line="220" w:lineRule="exact"/>
              <w:rPr>
                <w:bCs/>
                <w:sz w:val="18"/>
              </w:rPr>
            </w:pPr>
            <w:r w:rsidRPr="00A044C0">
              <w:rPr>
                <w:bCs/>
                <w:sz w:val="18"/>
                <w:lang w:val="en-US"/>
              </w:rPr>
              <w:t>Dpto. Arequipa</w:t>
            </w:r>
          </w:p>
        </w:tc>
        <w:tc>
          <w:tcPr>
            <w:tcW w:w="102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305</w:t>
            </w:r>
            <w:r>
              <w:rPr>
                <w:bCs/>
                <w:sz w:val="18"/>
                <w:lang w:val="en-US"/>
              </w:rPr>
              <w:t xml:space="preserve"> </w:t>
            </w:r>
            <w:r w:rsidRPr="00A044C0">
              <w:rPr>
                <w:bCs/>
                <w:sz w:val="18"/>
                <w:lang w:val="en-US"/>
              </w:rPr>
              <w:t>147</w:t>
            </w:r>
          </w:p>
        </w:tc>
        <w:tc>
          <w:tcPr>
            <w:tcW w:w="110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9</w:t>
            </w:r>
            <w:r>
              <w:rPr>
                <w:bCs/>
                <w:sz w:val="18"/>
                <w:lang w:val="en-US"/>
              </w:rPr>
              <w:t xml:space="preserve"> </w:t>
            </w:r>
            <w:r w:rsidRPr="00A044C0">
              <w:rPr>
                <w:bCs/>
                <w:sz w:val="18"/>
                <w:lang w:val="en-US"/>
              </w:rPr>
              <w:t>889</w:t>
            </w:r>
          </w:p>
        </w:tc>
        <w:tc>
          <w:tcPr>
            <w:tcW w:w="938"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4</w:t>
            </w:r>
            <w:r>
              <w:rPr>
                <w:bCs/>
                <w:sz w:val="18"/>
                <w:lang w:val="en-US"/>
              </w:rPr>
              <w:t xml:space="preserve"> </w:t>
            </w:r>
            <w:r w:rsidRPr="00A044C0">
              <w:rPr>
                <w:bCs/>
                <w:sz w:val="18"/>
                <w:lang w:val="en-US"/>
              </w:rPr>
              <w:t>470</w:t>
            </w:r>
          </w:p>
        </w:tc>
        <w:tc>
          <w:tcPr>
            <w:tcW w:w="85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5</w:t>
            </w:r>
            <w:r>
              <w:rPr>
                <w:bCs/>
                <w:sz w:val="18"/>
                <w:lang w:val="en-US"/>
              </w:rPr>
              <w:t xml:space="preserve"> </w:t>
            </w:r>
            <w:r w:rsidRPr="00A044C0">
              <w:rPr>
                <w:bCs/>
                <w:sz w:val="18"/>
                <w:lang w:val="en-US"/>
              </w:rPr>
              <w:t>435</w:t>
            </w:r>
          </w:p>
        </w:tc>
        <w:tc>
          <w:tcPr>
            <w:tcW w:w="727"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10</w:t>
            </w:r>
            <w:r>
              <w:rPr>
                <w:bCs/>
                <w:sz w:val="18"/>
                <w:lang w:val="en-US"/>
              </w:rPr>
              <w:t xml:space="preserve"> </w:t>
            </w:r>
            <w:r w:rsidRPr="00A044C0">
              <w:rPr>
                <w:bCs/>
                <w:sz w:val="18"/>
                <w:lang w:val="en-US"/>
              </w:rPr>
              <w:t>343</w:t>
            </w:r>
          </w:p>
        </w:tc>
        <w:tc>
          <w:tcPr>
            <w:tcW w:w="95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7</w:t>
            </w:r>
            <w:r>
              <w:rPr>
                <w:bCs/>
                <w:sz w:val="18"/>
                <w:lang w:val="en-US"/>
              </w:rPr>
              <w:t xml:space="preserve"> </w:t>
            </w:r>
            <w:r w:rsidRPr="00A044C0">
              <w:rPr>
                <w:bCs/>
                <w:sz w:val="18"/>
                <w:lang w:val="en-US"/>
              </w:rPr>
              <w:t>693</w:t>
            </w:r>
          </w:p>
        </w:tc>
        <w:tc>
          <w:tcPr>
            <w:tcW w:w="75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525</w:t>
            </w:r>
          </w:p>
        </w:tc>
        <w:tc>
          <w:tcPr>
            <w:tcW w:w="78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129</w:t>
            </w:r>
          </w:p>
        </w:tc>
        <w:tc>
          <w:tcPr>
            <w:tcW w:w="89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343</w:t>
            </w:r>
            <w:r>
              <w:rPr>
                <w:bCs/>
                <w:sz w:val="18"/>
                <w:lang w:val="en-US"/>
              </w:rPr>
              <w:t xml:space="preserve"> </w:t>
            </w:r>
            <w:r w:rsidRPr="00A044C0">
              <w:rPr>
                <w:bCs/>
                <w:sz w:val="18"/>
                <w:lang w:val="en-US"/>
              </w:rPr>
              <w:t>631</w:t>
            </w:r>
          </w:p>
        </w:tc>
      </w:tr>
      <w:tr w:rsidR="00D11DA0" w:rsidRPr="00A044C0" w:rsidTr="00D11DA0">
        <w:tblPrEx>
          <w:tblCellMar>
            <w:top w:w="0" w:type="dxa"/>
            <w:bottom w:w="0" w:type="dxa"/>
          </w:tblCellMar>
        </w:tblPrEx>
        <w:trPr>
          <w:trHeight w:val="240"/>
        </w:trPr>
        <w:tc>
          <w:tcPr>
            <w:tcW w:w="1610" w:type="dxa"/>
            <w:shd w:val="clear" w:color="auto" w:fill="auto"/>
          </w:tcPr>
          <w:p w:rsidR="00D11DA0" w:rsidRPr="00A044C0" w:rsidRDefault="00D11DA0" w:rsidP="00D11DA0">
            <w:pPr>
              <w:spacing w:before="40" w:after="40" w:line="220" w:lineRule="exact"/>
              <w:rPr>
                <w:bCs/>
                <w:sz w:val="18"/>
              </w:rPr>
            </w:pPr>
            <w:r w:rsidRPr="00A044C0">
              <w:rPr>
                <w:bCs/>
                <w:sz w:val="18"/>
                <w:lang w:val="en-US"/>
              </w:rPr>
              <w:t>Dpto. Ayacucho</w:t>
            </w:r>
          </w:p>
        </w:tc>
        <w:tc>
          <w:tcPr>
            <w:tcW w:w="102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195</w:t>
            </w:r>
            <w:r>
              <w:rPr>
                <w:bCs/>
                <w:sz w:val="18"/>
                <w:lang w:val="en-US"/>
              </w:rPr>
              <w:t xml:space="preserve"> </w:t>
            </w:r>
            <w:r w:rsidRPr="00A044C0">
              <w:rPr>
                <w:bCs/>
                <w:sz w:val="18"/>
                <w:lang w:val="en-US"/>
              </w:rPr>
              <w:t>343</w:t>
            </w:r>
          </w:p>
        </w:tc>
        <w:tc>
          <w:tcPr>
            <w:tcW w:w="110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850</w:t>
            </w:r>
          </w:p>
        </w:tc>
        <w:tc>
          <w:tcPr>
            <w:tcW w:w="938"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w:t>
            </w:r>
            <w:r>
              <w:rPr>
                <w:bCs/>
                <w:sz w:val="18"/>
                <w:lang w:val="en-US"/>
              </w:rPr>
              <w:t xml:space="preserve"> </w:t>
            </w:r>
            <w:r w:rsidRPr="00A044C0">
              <w:rPr>
                <w:bCs/>
                <w:sz w:val="18"/>
                <w:lang w:val="en-US"/>
              </w:rPr>
              <w:t>549</w:t>
            </w:r>
          </w:p>
        </w:tc>
        <w:tc>
          <w:tcPr>
            <w:tcW w:w="85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w:t>
            </w:r>
            <w:r>
              <w:rPr>
                <w:bCs/>
                <w:sz w:val="18"/>
                <w:lang w:val="en-US"/>
              </w:rPr>
              <w:t xml:space="preserve"> </w:t>
            </w:r>
            <w:r w:rsidRPr="00A044C0">
              <w:rPr>
                <w:bCs/>
                <w:sz w:val="18"/>
                <w:lang w:val="en-US"/>
              </w:rPr>
              <w:t>240</w:t>
            </w:r>
          </w:p>
        </w:tc>
        <w:tc>
          <w:tcPr>
            <w:tcW w:w="727"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21</w:t>
            </w:r>
            <w:r>
              <w:rPr>
                <w:bCs/>
                <w:sz w:val="18"/>
                <w:lang w:val="en-US"/>
              </w:rPr>
              <w:t xml:space="preserve"> </w:t>
            </w:r>
            <w:r w:rsidRPr="00A044C0">
              <w:rPr>
                <w:bCs/>
                <w:sz w:val="18"/>
                <w:lang w:val="en-US"/>
              </w:rPr>
              <w:t>137</w:t>
            </w:r>
          </w:p>
        </w:tc>
        <w:tc>
          <w:tcPr>
            <w:tcW w:w="95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495</w:t>
            </w:r>
          </w:p>
        </w:tc>
        <w:tc>
          <w:tcPr>
            <w:tcW w:w="75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173</w:t>
            </w:r>
          </w:p>
        </w:tc>
        <w:tc>
          <w:tcPr>
            <w:tcW w:w="78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44</w:t>
            </w:r>
          </w:p>
        </w:tc>
        <w:tc>
          <w:tcPr>
            <w:tcW w:w="89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222</w:t>
            </w:r>
            <w:r>
              <w:rPr>
                <w:bCs/>
                <w:sz w:val="18"/>
                <w:lang w:val="en-US"/>
              </w:rPr>
              <w:t xml:space="preserve"> </w:t>
            </w:r>
            <w:r w:rsidRPr="00A044C0">
              <w:rPr>
                <w:bCs/>
                <w:sz w:val="18"/>
                <w:lang w:val="en-US"/>
              </w:rPr>
              <w:t>831</w:t>
            </w:r>
          </w:p>
        </w:tc>
      </w:tr>
      <w:tr w:rsidR="00D11DA0" w:rsidRPr="00A044C0" w:rsidTr="00D11DA0">
        <w:tblPrEx>
          <w:tblCellMar>
            <w:top w:w="0" w:type="dxa"/>
            <w:bottom w:w="0" w:type="dxa"/>
          </w:tblCellMar>
        </w:tblPrEx>
        <w:trPr>
          <w:trHeight w:val="240"/>
        </w:trPr>
        <w:tc>
          <w:tcPr>
            <w:tcW w:w="1610" w:type="dxa"/>
            <w:shd w:val="clear" w:color="auto" w:fill="auto"/>
          </w:tcPr>
          <w:p w:rsidR="00D11DA0" w:rsidRPr="00A044C0" w:rsidRDefault="00D11DA0" w:rsidP="00D11DA0">
            <w:pPr>
              <w:spacing w:before="40" w:after="40" w:line="220" w:lineRule="exact"/>
              <w:rPr>
                <w:bCs/>
                <w:sz w:val="18"/>
              </w:rPr>
            </w:pPr>
            <w:r w:rsidRPr="00A044C0">
              <w:rPr>
                <w:bCs/>
                <w:sz w:val="18"/>
                <w:lang w:val="en-US"/>
              </w:rPr>
              <w:t>Dpto. Cajamarca</w:t>
            </w:r>
          </w:p>
        </w:tc>
        <w:tc>
          <w:tcPr>
            <w:tcW w:w="102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385</w:t>
            </w:r>
            <w:r>
              <w:rPr>
                <w:bCs/>
                <w:sz w:val="18"/>
                <w:lang w:val="en-US"/>
              </w:rPr>
              <w:t xml:space="preserve"> </w:t>
            </w:r>
            <w:r w:rsidRPr="00A044C0">
              <w:rPr>
                <w:bCs/>
                <w:sz w:val="18"/>
                <w:lang w:val="en-US"/>
              </w:rPr>
              <w:t>950</w:t>
            </w:r>
          </w:p>
        </w:tc>
        <w:tc>
          <w:tcPr>
            <w:tcW w:w="110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w:t>
            </w:r>
            <w:r>
              <w:rPr>
                <w:bCs/>
                <w:sz w:val="18"/>
                <w:lang w:val="en-US"/>
              </w:rPr>
              <w:t xml:space="preserve"> </w:t>
            </w:r>
            <w:r w:rsidRPr="00A044C0">
              <w:rPr>
                <w:bCs/>
                <w:sz w:val="18"/>
                <w:lang w:val="en-US"/>
              </w:rPr>
              <w:t>124</w:t>
            </w:r>
          </w:p>
        </w:tc>
        <w:tc>
          <w:tcPr>
            <w:tcW w:w="938"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5</w:t>
            </w:r>
            <w:r>
              <w:rPr>
                <w:bCs/>
                <w:sz w:val="18"/>
                <w:lang w:val="en-US"/>
              </w:rPr>
              <w:t xml:space="preserve"> </w:t>
            </w:r>
            <w:r w:rsidRPr="00A044C0">
              <w:rPr>
                <w:bCs/>
                <w:sz w:val="18"/>
                <w:lang w:val="en-US"/>
              </w:rPr>
              <w:t>214</w:t>
            </w:r>
          </w:p>
        </w:tc>
        <w:tc>
          <w:tcPr>
            <w:tcW w:w="85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w:t>
            </w:r>
            <w:r>
              <w:rPr>
                <w:bCs/>
                <w:sz w:val="18"/>
                <w:lang w:val="en-US"/>
              </w:rPr>
              <w:t xml:space="preserve"> </w:t>
            </w:r>
            <w:r w:rsidRPr="00A044C0">
              <w:rPr>
                <w:bCs/>
                <w:sz w:val="18"/>
                <w:lang w:val="en-US"/>
              </w:rPr>
              <w:t>021</w:t>
            </w:r>
          </w:p>
        </w:tc>
        <w:tc>
          <w:tcPr>
            <w:tcW w:w="727"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14</w:t>
            </w:r>
            <w:r>
              <w:rPr>
                <w:bCs/>
                <w:sz w:val="18"/>
                <w:lang w:val="en-US"/>
              </w:rPr>
              <w:t xml:space="preserve"> </w:t>
            </w:r>
            <w:r w:rsidRPr="00A044C0">
              <w:rPr>
                <w:bCs/>
                <w:sz w:val="18"/>
                <w:lang w:val="en-US"/>
              </w:rPr>
              <w:t>396</w:t>
            </w:r>
          </w:p>
        </w:tc>
        <w:tc>
          <w:tcPr>
            <w:tcW w:w="95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323</w:t>
            </w:r>
          </w:p>
        </w:tc>
        <w:tc>
          <w:tcPr>
            <w:tcW w:w="75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252</w:t>
            </w:r>
          </w:p>
        </w:tc>
        <w:tc>
          <w:tcPr>
            <w:tcW w:w="78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95</w:t>
            </w:r>
          </w:p>
        </w:tc>
        <w:tc>
          <w:tcPr>
            <w:tcW w:w="89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412</w:t>
            </w:r>
            <w:r>
              <w:rPr>
                <w:bCs/>
                <w:sz w:val="18"/>
                <w:lang w:val="en-US"/>
              </w:rPr>
              <w:t xml:space="preserve"> </w:t>
            </w:r>
            <w:r w:rsidRPr="00A044C0">
              <w:rPr>
                <w:bCs/>
                <w:sz w:val="18"/>
                <w:lang w:val="en-US"/>
              </w:rPr>
              <w:t>375</w:t>
            </w:r>
          </w:p>
        </w:tc>
      </w:tr>
      <w:tr w:rsidR="00D11DA0" w:rsidRPr="00A044C0" w:rsidTr="00D11DA0">
        <w:tblPrEx>
          <w:tblCellMar>
            <w:top w:w="0" w:type="dxa"/>
            <w:bottom w:w="0" w:type="dxa"/>
          </w:tblCellMar>
        </w:tblPrEx>
        <w:trPr>
          <w:trHeight w:val="240"/>
        </w:trPr>
        <w:tc>
          <w:tcPr>
            <w:tcW w:w="1610" w:type="dxa"/>
            <w:shd w:val="clear" w:color="auto" w:fill="auto"/>
          </w:tcPr>
          <w:p w:rsidR="00D11DA0" w:rsidRPr="00A044C0" w:rsidRDefault="00D11DA0" w:rsidP="00D11DA0">
            <w:pPr>
              <w:spacing w:before="40" w:after="40" w:line="220" w:lineRule="exact"/>
              <w:rPr>
                <w:bCs/>
                <w:sz w:val="18"/>
              </w:rPr>
            </w:pPr>
            <w:r w:rsidRPr="00A044C0">
              <w:rPr>
                <w:bCs/>
                <w:sz w:val="18"/>
                <w:lang w:val="en-US"/>
              </w:rPr>
              <w:t>Prov. Constitucional</w:t>
            </w:r>
            <w:r>
              <w:rPr>
                <w:bCs/>
                <w:sz w:val="18"/>
                <w:lang w:val="en-US"/>
              </w:rPr>
              <w:br/>
            </w:r>
            <w:r w:rsidRPr="00A044C0">
              <w:rPr>
                <w:bCs/>
                <w:sz w:val="18"/>
                <w:lang w:val="en-US"/>
              </w:rPr>
              <w:t>del Callao</w:t>
            </w:r>
          </w:p>
        </w:tc>
        <w:tc>
          <w:tcPr>
            <w:tcW w:w="102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179</w:t>
            </w:r>
            <w:r>
              <w:rPr>
                <w:bCs/>
                <w:sz w:val="18"/>
                <w:lang w:val="en-US"/>
              </w:rPr>
              <w:t xml:space="preserve"> </w:t>
            </w:r>
            <w:r w:rsidRPr="00A044C0">
              <w:rPr>
                <w:bCs/>
                <w:sz w:val="18"/>
                <w:lang w:val="en-US"/>
              </w:rPr>
              <w:t>695</w:t>
            </w:r>
          </w:p>
        </w:tc>
        <w:tc>
          <w:tcPr>
            <w:tcW w:w="110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17</w:t>
            </w:r>
            <w:r>
              <w:rPr>
                <w:bCs/>
                <w:sz w:val="18"/>
                <w:lang w:val="en-US"/>
              </w:rPr>
              <w:t xml:space="preserve"> </w:t>
            </w:r>
            <w:r w:rsidRPr="00A044C0">
              <w:rPr>
                <w:bCs/>
                <w:sz w:val="18"/>
                <w:lang w:val="en-US"/>
              </w:rPr>
              <w:t>020</w:t>
            </w:r>
          </w:p>
        </w:tc>
        <w:tc>
          <w:tcPr>
            <w:tcW w:w="938"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5</w:t>
            </w:r>
            <w:r>
              <w:rPr>
                <w:bCs/>
                <w:sz w:val="18"/>
                <w:lang w:val="en-US"/>
              </w:rPr>
              <w:t xml:space="preserve"> </w:t>
            </w:r>
            <w:r w:rsidRPr="00A044C0">
              <w:rPr>
                <w:bCs/>
                <w:sz w:val="18"/>
                <w:lang w:val="en-US"/>
              </w:rPr>
              <w:t>750</w:t>
            </w:r>
          </w:p>
        </w:tc>
        <w:tc>
          <w:tcPr>
            <w:tcW w:w="85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w:t>
            </w:r>
            <w:r>
              <w:rPr>
                <w:bCs/>
                <w:sz w:val="18"/>
                <w:lang w:val="en-US"/>
              </w:rPr>
              <w:t xml:space="preserve"> </w:t>
            </w:r>
            <w:r w:rsidRPr="00A044C0">
              <w:rPr>
                <w:bCs/>
                <w:sz w:val="18"/>
                <w:lang w:val="en-US"/>
              </w:rPr>
              <w:t>664</w:t>
            </w:r>
          </w:p>
        </w:tc>
        <w:tc>
          <w:tcPr>
            <w:tcW w:w="727"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0</w:t>
            </w:r>
          </w:p>
        </w:tc>
        <w:tc>
          <w:tcPr>
            <w:tcW w:w="95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6</w:t>
            </w:r>
            <w:r>
              <w:rPr>
                <w:bCs/>
                <w:sz w:val="18"/>
                <w:lang w:val="en-US"/>
              </w:rPr>
              <w:t xml:space="preserve"> </w:t>
            </w:r>
            <w:r w:rsidRPr="00A044C0">
              <w:rPr>
                <w:bCs/>
                <w:sz w:val="18"/>
                <w:lang w:val="en-US"/>
              </w:rPr>
              <w:t>057</w:t>
            </w:r>
          </w:p>
        </w:tc>
        <w:tc>
          <w:tcPr>
            <w:tcW w:w="75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408</w:t>
            </w:r>
          </w:p>
        </w:tc>
        <w:tc>
          <w:tcPr>
            <w:tcW w:w="78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14</w:t>
            </w:r>
          </w:p>
        </w:tc>
        <w:tc>
          <w:tcPr>
            <w:tcW w:w="89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212</w:t>
            </w:r>
            <w:r>
              <w:rPr>
                <w:bCs/>
                <w:sz w:val="18"/>
                <w:lang w:val="en-US"/>
              </w:rPr>
              <w:t xml:space="preserve"> </w:t>
            </w:r>
            <w:r w:rsidRPr="00A044C0">
              <w:rPr>
                <w:bCs/>
                <w:sz w:val="18"/>
                <w:lang w:val="en-US"/>
              </w:rPr>
              <w:t>608</w:t>
            </w:r>
          </w:p>
        </w:tc>
      </w:tr>
      <w:tr w:rsidR="00D11DA0" w:rsidRPr="00A044C0" w:rsidTr="00D11DA0">
        <w:tblPrEx>
          <w:tblCellMar>
            <w:top w:w="0" w:type="dxa"/>
            <w:bottom w:w="0" w:type="dxa"/>
          </w:tblCellMar>
        </w:tblPrEx>
        <w:trPr>
          <w:trHeight w:val="240"/>
        </w:trPr>
        <w:tc>
          <w:tcPr>
            <w:tcW w:w="1610" w:type="dxa"/>
            <w:shd w:val="clear" w:color="auto" w:fill="auto"/>
          </w:tcPr>
          <w:p w:rsidR="00D11DA0" w:rsidRPr="00A044C0" w:rsidRDefault="00D11DA0" w:rsidP="00D11DA0">
            <w:pPr>
              <w:spacing w:before="40" w:after="40" w:line="220" w:lineRule="exact"/>
              <w:rPr>
                <w:bCs/>
                <w:sz w:val="18"/>
              </w:rPr>
            </w:pPr>
            <w:r w:rsidRPr="00A044C0">
              <w:rPr>
                <w:bCs/>
                <w:sz w:val="18"/>
                <w:lang w:val="en-US"/>
              </w:rPr>
              <w:t>Dpto. Cusco</w:t>
            </w:r>
          </w:p>
        </w:tc>
        <w:tc>
          <w:tcPr>
            <w:tcW w:w="102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299</w:t>
            </w:r>
            <w:r>
              <w:rPr>
                <w:bCs/>
                <w:sz w:val="18"/>
                <w:lang w:val="en-US"/>
              </w:rPr>
              <w:t xml:space="preserve"> </w:t>
            </w:r>
            <w:r w:rsidRPr="00A044C0">
              <w:rPr>
                <w:bCs/>
                <w:sz w:val="18"/>
                <w:lang w:val="en-US"/>
              </w:rPr>
              <w:t>881</w:t>
            </w:r>
          </w:p>
        </w:tc>
        <w:tc>
          <w:tcPr>
            <w:tcW w:w="110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6</w:t>
            </w:r>
            <w:r>
              <w:rPr>
                <w:bCs/>
                <w:sz w:val="18"/>
                <w:lang w:val="en-US"/>
              </w:rPr>
              <w:t xml:space="preserve"> </w:t>
            </w:r>
            <w:r w:rsidRPr="00A044C0">
              <w:rPr>
                <w:bCs/>
                <w:sz w:val="18"/>
                <w:lang w:val="en-US"/>
              </w:rPr>
              <w:t>780</w:t>
            </w:r>
          </w:p>
        </w:tc>
        <w:tc>
          <w:tcPr>
            <w:tcW w:w="938"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6</w:t>
            </w:r>
            <w:r>
              <w:rPr>
                <w:bCs/>
                <w:sz w:val="18"/>
                <w:lang w:val="en-US"/>
              </w:rPr>
              <w:t xml:space="preserve"> </w:t>
            </w:r>
            <w:r w:rsidRPr="00A044C0">
              <w:rPr>
                <w:bCs/>
                <w:sz w:val="18"/>
                <w:lang w:val="en-US"/>
              </w:rPr>
              <w:t>201</w:t>
            </w:r>
          </w:p>
        </w:tc>
        <w:tc>
          <w:tcPr>
            <w:tcW w:w="85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19</w:t>
            </w:r>
            <w:r>
              <w:rPr>
                <w:bCs/>
                <w:sz w:val="18"/>
                <w:lang w:val="en-US"/>
              </w:rPr>
              <w:t xml:space="preserve"> </w:t>
            </w:r>
            <w:r w:rsidRPr="00A044C0">
              <w:rPr>
                <w:bCs/>
                <w:sz w:val="18"/>
                <w:lang w:val="en-US"/>
              </w:rPr>
              <w:t>545</w:t>
            </w:r>
          </w:p>
        </w:tc>
        <w:tc>
          <w:tcPr>
            <w:tcW w:w="727"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24</w:t>
            </w:r>
            <w:r>
              <w:rPr>
                <w:bCs/>
                <w:sz w:val="18"/>
                <w:lang w:val="en-US"/>
              </w:rPr>
              <w:t xml:space="preserve"> </w:t>
            </w:r>
            <w:r w:rsidRPr="00A044C0">
              <w:rPr>
                <w:bCs/>
                <w:sz w:val="18"/>
                <w:lang w:val="en-US"/>
              </w:rPr>
              <w:t>589</w:t>
            </w:r>
          </w:p>
        </w:tc>
        <w:tc>
          <w:tcPr>
            <w:tcW w:w="95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909</w:t>
            </w:r>
          </w:p>
        </w:tc>
        <w:tc>
          <w:tcPr>
            <w:tcW w:w="75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348</w:t>
            </w:r>
          </w:p>
        </w:tc>
        <w:tc>
          <w:tcPr>
            <w:tcW w:w="78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245</w:t>
            </w:r>
          </w:p>
        </w:tc>
        <w:tc>
          <w:tcPr>
            <w:tcW w:w="89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358</w:t>
            </w:r>
            <w:r>
              <w:rPr>
                <w:bCs/>
                <w:sz w:val="18"/>
                <w:lang w:val="en-US"/>
              </w:rPr>
              <w:t xml:space="preserve"> </w:t>
            </w:r>
            <w:r w:rsidRPr="00A044C0">
              <w:rPr>
                <w:bCs/>
                <w:sz w:val="18"/>
                <w:lang w:val="en-US"/>
              </w:rPr>
              <w:t>498</w:t>
            </w:r>
          </w:p>
        </w:tc>
      </w:tr>
      <w:tr w:rsidR="00D11DA0" w:rsidRPr="00A044C0" w:rsidTr="00D11DA0">
        <w:tblPrEx>
          <w:tblCellMar>
            <w:top w:w="0" w:type="dxa"/>
            <w:bottom w:w="0" w:type="dxa"/>
          </w:tblCellMar>
        </w:tblPrEx>
        <w:trPr>
          <w:trHeight w:val="240"/>
        </w:trPr>
        <w:tc>
          <w:tcPr>
            <w:tcW w:w="1610" w:type="dxa"/>
            <w:shd w:val="clear" w:color="auto" w:fill="auto"/>
          </w:tcPr>
          <w:p w:rsidR="00D11DA0" w:rsidRPr="00A044C0" w:rsidRDefault="00D11DA0" w:rsidP="00D11DA0">
            <w:pPr>
              <w:spacing w:before="40" w:after="40" w:line="220" w:lineRule="exact"/>
              <w:rPr>
                <w:bCs/>
                <w:sz w:val="18"/>
              </w:rPr>
            </w:pPr>
            <w:r w:rsidRPr="00A044C0">
              <w:rPr>
                <w:bCs/>
                <w:sz w:val="18"/>
                <w:lang w:val="en-US"/>
              </w:rPr>
              <w:t>Dpto. Huancavelica</w:t>
            </w:r>
          </w:p>
        </w:tc>
        <w:tc>
          <w:tcPr>
            <w:tcW w:w="102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142</w:t>
            </w:r>
            <w:r>
              <w:rPr>
                <w:bCs/>
                <w:sz w:val="18"/>
                <w:lang w:val="en-US"/>
              </w:rPr>
              <w:t xml:space="preserve"> </w:t>
            </w:r>
            <w:r w:rsidRPr="00A044C0">
              <w:rPr>
                <w:bCs/>
                <w:sz w:val="18"/>
                <w:lang w:val="en-US"/>
              </w:rPr>
              <w:t>202</w:t>
            </w:r>
          </w:p>
        </w:tc>
        <w:tc>
          <w:tcPr>
            <w:tcW w:w="110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177</w:t>
            </w:r>
          </w:p>
        </w:tc>
        <w:tc>
          <w:tcPr>
            <w:tcW w:w="938"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w:t>
            </w:r>
            <w:r>
              <w:rPr>
                <w:bCs/>
                <w:sz w:val="18"/>
                <w:lang w:val="en-US"/>
              </w:rPr>
              <w:t xml:space="preserve"> </w:t>
            </w:r>
            <w:r w:rsidRPr="00A044C0">
              <w:rPr>
                <w:bCs/>
                <w:sz w:val="18"/>
                <w:lang w:val="en-US"/>
              </w:rPr>
              <w:t>023</w:t>
            </w:r>
          </w:p>
        </w:tc>
        <w:tc>
          <w:tcPr>
            <w:tcW w:w="85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w:t>
            </w:r>
            <w:r>
              <w:rPr>
                <w:bCs/>
                <w:sz w:val="18"/>
                <w:lang w:val="en-US"/>
              </w:rPr>
              <w:t xml:space="preserve"> </w:t>
            </w:r>
            <w:r w:rsidRPr="00A044C0">
              <w:rPr>
                <w:bCs/>
                <w:sz w:val="18"/>
                <w:lang w:val="en-US"/>
              </w:rPr>
              <w:t>837</w:t>
            </w:r>
          </w:p>
        </w:tc>
        <w:tc>
          <w:tcPr>
            <w:tcW w:w="727"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10</w:t>
            </w:r>
            <w:r>
              <w:rPr>
                <w:bCs/>
                <w:sz w:val="18"/>
                <w:lang w:val="en-US"/>
              </w:rPr>
              <w:t xml:space="preserve"> </w:t>
            </w:r>
            <w:r w:rsidRPr="00A044C0">
              <w:rPr>
                <w:bCs/>
                <w:sz w:val="18"/>
                <w:lang w:val="en-US"/>
              </w:rPr>
              <w:t>211</w:t>
            </w:r>
          </w:p>
        </w:tc>
        <w:tc>
          <w:tcPr>
            <w:tcW w:w="95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129</w:t>
            </w:r>
          </w:p>
        </w:tc>
        <w:tc>
          <w:tcPr>
            <w:tcW w:w="75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121</w:t>
            </w:r>
          </w:p>
        </w:tc>
        <w:tc>
          <w:tcPr>
            <w:tcW w:w="78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119</w:t>
            </w:r>
          </w:p>
        </w:tc>
        <w:tc>
          <w:tcPr>
            <w:tcW w:w="89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156</w:t>
            </w:r>
            <w:r>
              <w:rPr>
                <w:bCs/>
                <w:sz w:val="18"/>
                <w:lang w:val="en-US"/>
              </w:rPr>
              <w:t xml:space="preserve"> </w:t>
            </w:r>
            <w:r w:rsidRPr="00A044C0">
              <w:rPr>
                <w:bCs/>
                <w:sz w:val="18"/>
                <w:lang w:val="en-US"/>
              </w:rPr>
              <w:t>819</w:t>
            </w:r>
          </w:p>
        </w:tc>
      </w:tr>
      <w:tr w:rsidR="00D11DA0" w:rsidRPr="00A044C0" w:rsidTr="00D11DA0">
        <w:tblPrEx>
          <w:tblCellMar>
            <w:top w:w="0" w:type="dxa"/>
            <w:bottom w:w="0" w:type="dxa"/>
          </w:tblCellMar>
        </w:tblPrEx>
        <w:trPr>
          <w:trHeight w:val="240"/>
        </w:trPr>
        <w:tc>
          <w:tcPr>
            <w:tcW w:w="1610" w:type="dxa"/>
            <w:shd w:val="clear" w:color="auto" w:fill="auto"/>
          </w:tcPr>
          <w:p w:rsidR="00D11DA0" w:rsidRPr="00A044C0" w:rsidRDefault="00D11DA0" w:rsidP="00D11DA0">
            <w:pPr>
              <w:spacing w:before="40" w:after="40" w:line="220" w:lineRule="exact"/>
              <w:rPr>
                <w:bCs/>
                <w:sz w:val="18"/>
              </w:rPr>
            </w:pPr>
            <w:r w:rsidRPr="00A044C0">
              <w:rPr>
                <w:bCs/>
                <w:sz w:val="18"/>
                <w:lang w:val="en-US"/>
              </w:rPr>
              <w:t>Dpto. Huanuco</w:t>
            </w:r>
          </w:p>
        </w:tc>
        <w:tc>
          <w:tcPr>
            <w:tcW w:w="102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196</w:t>
            </w:r>
            <w:r>
              <w:rPr>
                <w:bCs/>
                <w:sz w:val="18"/>
                <w:lang w:val="en-US"/>
              </w:rPr>
              <w:t xml:space="preserve"> </w:t>
            </w:r>
            <w:r w:rsidRPr="00A044C0">
              <w:rPr>
                <w:bCs/>
                <w:sz w:val="18"/>
                <w:lang w:val="en-US"/>
              </w:rPr>
              <w:t>711</w:t>
            </w:r>
          </w:p>
        </w:tc>
        <w:tc>
          <w:tcPr>
            <w:tcW w:w="110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w:t>
            </w:r>
            <w:r>
              <w:rPr>
                <w:bCs/>
                <w:sz w:val="18"/>
                <w:lang w:val="en-US"/>
              </w:rPr>
              <w:t xml:space="preserve"> </w:t>
            </w:r>
            <w:r w:rsidRPr="00A044C0">
              <w:rPr>
                <w:bCs/>
                <w:sz w:val="18"/>
                <w:lang w:val="en-US"/>
              </w:rPr>
              <w:t>869</w:t>
            </w:r>
          </w:p>
        </w:tc>
        <w:tc>
          <w:tcPr>
            <w:tcW w:w="938"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w:t>
            </w:r>
            <w:r>
              <w:rPr>
                <w:bCs/>
                <w:sz w:val="18"/>
                <w:lang w:val="en-US"/>
              </w:rPr>
              <w:t xml:space="preserve"> </w:t>
            </w:r>
            <w:r w:rsidRPr="00A044C0">
              <w:rPr>
                <w:bCs/>
                <w:sz w:val="18"/>
                <w:lang w:val="en-US"/>
              </w:rPr>
              <w:t>541</w:t>
            </w:r>
          </w:p>
        </w:tc>
        <w:tc>
          <w:tcPr>
            <w:tcW w:w="85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w:t>
            </w:r>
            <w:r>
              <w:rPr>
                <w:bCs/>
                <w:sz w:val="18"/>
                <w:lang w:val="en-US"/>
              </w:rPr>
              <w:t xml:space="preserve"> </w:t>
            </w:r>
            <w:r w:rsidRPr="00A044C0">
              <w:rPr>
                <w:bCs/>
                <w:sz w:val="18"/>
                <w:lang w:val="en-US"/>
              </w:rPr>
              <w:t>102</w:t>
            </w:r>
          </w:p>
        </w:tc>
        <w:tc>
          <w:tcPr>
            <w:tcW w:w="727"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21</w:t>
            </w:r>
            <w:r>
              <w:rPr>
                <w:bCs/>
                <w:sz w:val="18"/>
                <w:lang w:val="en-US"/>
              </w:rPr>
              <w:t xml:space="preserve"> </w:t>
            </w:r>
            <w:r w:rsidRPr="00A044C0">
              <w:rPr>
                <w:bCs/>
                <w:sz w:val="18"/>
                <w:lang w:val="en-US"/>
              </w:rPr>
              <w:t>584</w:t>
            </w:r>
          </w:p>
        </w:tc>
        <w:tc>
          <w:tcPr>
            <w:tcW w:w="95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354</w:t>
            </w:r>
          </w:p>
        </w:tc>
        <w:tc>
          <w:tcPr>
            <w:tcW w:w="75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155</w:t>
            </w:r>
          </w:p>
        </w:tc>
        <w:tc>
          <w:tcPr>
            <w:tcW w:w="78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51</w:t>
            </w:r>
          </w:p>
        </w:tc>
        <w:tc>
          <w:tcPr>
            <w:tcW w:w="89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226</w:t>
            </w:r>
            <w:r>
              <w:rPr>
                <w:bCs/>
                <w:sz w:val="18"/>
                <w:lang w:val="en-US"/>
              </w:rPr>
              <w:t xml:space="preserve"> </w:t>
            </w:r>
            <w:r w:rsidRPr="00A044C0">
              <w:rPr>
                <w:bCs/>
                <w:sz w:val="18"/>
                <w:lang w:val="en-US"/>
              </w:rPr>
              <w:t>367</w:t>
            </w:r>
          </w:p>
        </w:tc>
      </w:tr>
      <w:tr w:rsidR="00D11DA0" w:rsidRPr="00A044C0" w:rsidTr="00D11DA0">
        <w:tblPrEx>
          <w:tblCellMar>
            <w:top w:w="0" w:type="dxa"/>
            <w:bottom w:w="0" w:type="dxa"/>
          </w:tblCellMar>
        </w:tblPrEx>
        <w:trPr>
          <w:trHeight w:val="240"/>
        </w:trPr>
        <w:tc>
          <w:tcPr>
            <w:tcW w:w="1610" w:type="dxa"/>
            <w:shd w:val="clear" w:color="auto" w:fill="auto"/>
          </w:tcPr>
          <w:p w:rsidR="00D11DA0" w:rsidRPr="00A044C0" w:rsidRDefault="00D11DA0" w:rsidP="00D11DA0">
            <w:pPr>
              <w:spacing w:before="40" w:after="40" w:line="220" w:lineRule="exact"/>
              <w:rPr>
                <w:bCs/>
                <w:sz w:val="18"/>
              </w:rPr>
            </w:pPr>
            <w:r w:rsidRPr="00A044C0">
              <w:rPr>
                <w:bCs/>
                <w:sz w:val="18"/>
                <w:lang w:val="en-US"/>
              </w:rPr>
              <w:t xml:space="preserve">Dpto. </w:t>
            </w:r>
            <w:r>
              <w:rPr>
                <w:bCs/>
                <w:sz w:val="18"/>
                <w:lang w:val="en-US"/>
              </w:rPr>
              <w:t>Ica</w:t>
            </w:r>
          </w:p>
        </w:tc>
        <w:tc>
          <w:tcPr>
            <w:tcW w:w="102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165</w:t>
            </w:r>
            <w:r>
              <w:rPr>
                <w:bCs/>
                <w:sz w:val="18"/>
                <w:lang w:val="en-US"/>
              </w:rPr>
              <w:t xml:space="preserve"> </w:t>
            </w:r>
            <w:r w:rsidRPr="00A044C0">
              <w:rPr>
                <w:bCs/>
                <w:sz w:val="18"/>
                <w:lang w:val="en-US"/>
              </w:rPr>
              <w:t>581</w:t>
            </w:r>
          </w:p>
        </w:tc>
        <w:tc>
          <w:tcPr>
            <w:tcW w:w="110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w:t>
            </w:r>
            <w:r>
              <w:rPr>
                <w:bCs/>
                <w:sz w:val="18"/>
                <w:lang w:val="en-US"/>
              </w:rPr>
              <w:t xml:space="preserve"> </w:t>
            </w:r>
            <w:r w:rsidRPr="00A044C0">
              <w:rPr>
                <w:bCs/>
                <w:sz w:val="18"/>
                <w:lang w:val="en-US"/>
              </w:rPr>
              <w:t>704</w:t>
            </w:r>
          </w:p>
        </w:tc>
        <w:tc>
          <w:tcPr>
            <w:tcW w:w="938"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w:t>
            </w:r>
            <w:r>
              <w:rPr>
                <w:bCs/>
                <w:sz w:val="18"/>
                <w:lang w:val="en-US"/>
              </w:rPr>
              <w:t xml:space="preserve"> </w:t>
            </w:r>
            <w:r w:rsidRPr="00A044C0">
              <w:rPr>
                <w:bCs/>
                <w:sz w:val="18"/>
                <w:lang w:val="en-US"/>
              </w:rPr>
              <w:t>207</w:t>
            </w:r>
          </w:p>
        </w:tc>
        <w:tc>
          <w:tcPr>
            <w:tcW w:w="85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w:t>
            </w:r>
            <w:r>
              <w:rPr>
                <w:bCs/>
                <w:sz w:val="18"/>
                <w:lang w:val="en-US"/>
              </w:rPr>
              <w:t xml:space="preserve"> </w:t>
            </w:r>
            <w:r w:rsidRPr="00A044C0">
              <w:rPr>
                <w:bCs/>
                <w:sz w:val="18"/>
                <w:lang w:val="en-US"/>
              </w:rPr>
              <w:t>869</w:t>
            </w:r>
          </w:p>
        </w:tc>
        <w:tc>
          <w:tcPr>
            <w:tcW w:w="727"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4</w:t>
            </w:r>
            <w:r>
              <w:rPr>
                <w:bCs/>
                <w:sz w:val="18"/>
                <w:lang w:val="en-US"/>
              </w:rPr>
              <w:t xml:space="preserve"> </w:t>
            </w:r>
            <w:r w:rsidRPr="00A044C0">
              <w:rPr>
                <w:bCs/>
                <w:sz w:val="18"/>
                <w:lang w:val="en-US"/>
              </w:rPr>
              <w:t>007</w:t>
            </w:r>
          </w:p>
        </w:tc>
        <w:tc>
          <w:tcPr>
            <w:tcW w:w="95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19</w:t>
            </w:r>
            <w:r>
              <w:rPr>
                <w:bCs/>
                <w:sz w:val="18"/>
                <w:lang w:val="en-US"/>
              </w:rPr>
              <w:t xml:space="preserve"> </w:t>
            </w:r>
            <w:r w:rsidRPr="00A044C0">
              <w:rPr>
                <w:bCs/>
                <w:sz w:val="18"/>
                <w:lang w:val="en-US"/>
              </w:rPr>
              <w:t>832</w:t>
            </w:r>
          </w:p>
        </w:tc>
        <w:tc>
          <w:tcPr>
            <w:tcW w:w="75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286</w:t>
            </w:r>
          </w:p>
        </w:tc>
        <w:tc>
          <w:tcPr>
            <w:tcW w:w="78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w:t>
            </w:r>
            <w:r>
              <w:rPr>
                <w:bCs/>
                <w:sz w:val="18"/>
                <w:lang w:val="en-US"/>
              </w:rPr>
              <w:t xml:space="preserve"> </w:t>
            </w:r>
            <w:r w:rsidRPr="00A044C0">
              <w:rPr>
                <w:bCs/>
                <w:sz w:val="18"/>
                <w:lang w:val="en-US"/>
              </w:rPr>
              <w:t>007</w:t>
            </w:r>
          </w:p>
        </w:tc>
        <w:tc>
          <w:tcPr>
            <w:tcW w:w="89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197</w:t>
            </w:r>
            <w:r>
              <w:rPr>
                <w:bCs/>
                <w:sz w:val="18"/>
                <w:lang w:val="en-US"/>
              </w:rPr>
              <w:t xml:space="preserve"> </w:t>
            </w:r>
            <w:r w:rsidRPr="00A044C0">
              <w:rPr>
                <w:bCs/>
                <w:sz w:val="18"/>
                <w:lang w:val="en-US"/>
              </w:rPr>
              <w:t>493</w:t>
            </w:r>
          </w:p>
        </w:tc>
      </w:tr>
      <w:tr w:rsidR="00D11DA0" w:rsidRPr="00A044C0" w:rsidTr="00D11DA0">
        <w:tblPrEx>
          <w:tblCellMar>
            <w:top w:w="0" w:type="dxa"/>
            <w:bottom w:w="0" w:type="dxa"/>
          </w:tblCellMar>
        </w:tblPrEx>
        <w:trPr>
          <w:trHeight w:val="240"/>
        </w:trPr>
        <w:tc>
          <w:tcPr>
            <w:tcW w:w="1610" w:type="dxa"/>
            <w:shd w:val="clear" w:color="auto" w:fill="auto"/>
          </w:tcPr>
          <w:p w:rsidR="00D11DA0" w:rsidRPr="00A044C0" w:rsidRDefault="00D11DA0" w:rsidP="00D11DA0">
            <w:pPr>
              <w:spacing w:before="40" w:after="40" w:line="220" w:lineRule="exact"/>
              <w:rPr>
                <w:bCs/>
                <w:sz w:val="18"/>
              </w:rPr>
            </w:pPr>
            <w:r w:rsidRPr="00A044C0">
              <w:rPr>
                <w:bCs/>
                <w:sz w:val="18"/>
                <w:lang w:val="en-US"/>
              </w:rPr>
              <w:t>Dpto. Junin</w:t>
            </w:r>
          </w:p>
        </w:tc>
        <w:tc>
          <w:tcPr>
            <w:tcW w:w="102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292</w:t>
            </w:r>
            <w:r>
              <w:rPr>
                <w:bCs/>
                <w:sz w:val="18"/>
                <w:lang w:val="en-US"/>
              </w:rPr>
              <w:t xml:space="preserve"> </w:t>
            </w:r>
            <w:r w:rsidRPr="00A044C0">
              <w:rPr>
                <w:bCs/>
                <w:sz w:val="18"/>
                <w:lang w:val="en-US"/>
              </w:rPr>
              <w:t>085</w:t>
            </w:r>
          </w:p>
        </w:tc>
        <w:tc>
          <w:tcPr>
            <w:tcW w:w="110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7</w:t>
            </w:r>
            <w:r>
              <w:rPr>
                <w:bCs/>
                <w:sz w:val="18"/>
                <w:lang w:val="en-US"/>
              </w:rPr>
              <w:t xml:space="preserve"> </w:t>
            </w:r>
            <w:r w:rsidRPr="00A044C0">
              <w:rPr>
                <w:bCs/>
                <w:sz w:val="18"/>
                <w:lang w:val="en-US"/>
              </w:rPr>
              <w:t>261</w:t>
            </w:r>
          </w:p>
        </w:tc>
        <w:tc>
          <w:tcPr>
            <w:tcW w:w="938"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8</w:t>
            </w:r>
            <w:r>
              <w:rPr>
                <w:bCs/>
                <w:sz w:val="18"/>
                <w:lang w:val="en-US"/>
              </w:rPr>
              <w:t xml:space="preserve"> </w:t>
            </w:r>
            <w:r w:rsidRPr="00A044C0">
              <w:rPr>
                <w:bCs/>
                <w:sz w:val="18"/>
                <w:lang w:val="en-US"/>
              </w:rPr>
              <w:t>052</w:t>
            </w:r>
          </w:p>
        </w:tc>
        <w:tc>
          <w:tcPr>
            <w:tcW w:w="85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8</w:t>
            </w:r>
            <w:r>
              <w:rPr>
                <w:bCs/>
                <w:sz w:val="18"/>
                <w:lang w:val="en-US"/>
              </w:rPr>
              <w:t xml:space="preserve"> </w:t>
            </w:r>
            <w:r w:rsidRPr="00A044C0">
              <w:rPr>
                <w:bCs/>
                <w:sz w:val="18"/>
                <w:lang w:val="en-US"/>
              </w:rPr>
              <w:t>842</w:t>
            </w:r>
          </w:p>
        </w:tc>
        <w:tc>
          <w:tcPr>
            <w:tcW w:w="727"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30</w:t>
            </w:r>
            <w:r>
              <w:rPr>
                <w:bCs/>
                <w:sz w:val="18"/>
                <w:lang w:val="en-US"/>
              </w:rPr>
              <w:t xml:space="preserve"> </w:t>
            </w:r>
            <w:r w:rsidRPr="00A044C0">
              <w:rPr>
                <w:bCs/>
                <w:sz w:val="18"/>
                <w:lang w:val="en-US"/>
              </w:rPr>
              <w:t>549</w:t>
            </w:r>
          </w:p>
        </w:tc>
        <w:tc>
          <w:tcPr>
            <w:tcW w:w="95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w:t>
            </w:r>
            <w:r>
              <w:rPr>
                <w:bCs/>
                <w:sz w:val="18"/>
                <w:lang w:val="en-US"/>
              </w:rPr>
              <w:t xml:space="preserve"> </w:t>
            </w:r>
            <w:r w:rsidRPr="00A044C0">
              <w:rPr>
                <w:bCs/>
                <w:sz w:val="18"/>
                <w:lang w:val="en-US"/>
              </w:rPr>
              <w:t>008</w:t>
            </w:r>
          </w:p>
        </w:tc>
        <w:tc>
          <w:tcPr>
            <w:tcW w:w="75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489</w:t>
            </w:r>
          </w:p>
        </w:tc>
        <w:tc>
          <w:tcPr>
            <w:tcW w:w="78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285</w:t>
            </w:r>
          </w:p>
        </w:tc>
        <w:tc>
          <w:tcPr>
            <w:tcW w:w="89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348</w:t>
            </w:r>
            <w:r>
              <w:rPr>
                <w:bCs/>
                <w:sz w:val="18"/>
                <w:lang w:val="en-US"/>
              </w:rPr>
              <w:t xml:space="preserve"> </w:t>
            </w:r>
            <w:r w:rsidRPr="00A044C0">
              <w:rPr>
                <w:bCs/>
                <w:sz w:val="18"/>
                <w:lang w:val="en-US"/>
              </w:rPr>
              <w:t>571</w:t>
            </w:r>
          </w:p>
        </w:tc>
      </w:tr>
      <w:tr w:rsidR="00D11DA0" w:rsidRPr="00A044C0" w:rsidTr="00D11DA0">
        <w:tblPrEx>
          <w:tblCellMar>
            <w:top w:w="0" w:type="dxa"/>
            <w:bottom w:w="0" w:type="dxa"/>
          </w:tblCellMar>
        </w:tblPrEx>
        <w:trPr>
          <w:trHeight w:val="240"/>
        </w:trPr>
        <w:tc>
          <w:tcPr>
            <w:tcW w:w="1610" w:type="dxa"/>
            <w:shd w:val="clear" w:color="auto" w:fill="auto"/>
          </w:tcPr>
          <w:p w:rsidR="00D11DA0" w:rsidRPr="00A044C0" w:rsidRDefault="00D11DA0" w:rsidP="00D11DA0">
            <w:pPr>
              <w:spacing w:before="40" w:after="40" w:line="220" w:lineRule="exact"/>
              <w:rPr>
                <w:bCs/>
                <w:sz w:val="18"/>
              </w:rPr>
            </w:pPr>
            <w:r w:rsidRPr="00A044C0">
              <w:rPr>
                <w:bCs/>
                <w:sz w:val="18"/>
                <w:lang w:val="en-US"/>
              </w:rPr>
              <w:t>Dpto. La Libertad</w:t>
            </w:r>
          </w:p>
        </w:tc>
        <w:tc>
          <w:tcPr>
            <w:tcW w:w="102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389</w:t>
            </w:r>
            <w:r>
              <w:rPr>
                <w:bCs/>
                <w:sz w:val="18"/>
                <w:lang w:val="en-US"/>
              </w:rPr>
              <w:t xml:space="preserve"> </w:t>
            </w:r>
            <w:r w:rsidRPr="00A044C0">
              <w:rPr>
                <w:bCs/>
                <w:sz w:val="18"/>
                <w:lang w:val="en-US"/>
              </w:rPr>
              <w:t>970</w:t>
            </w:r>
          </w:p>
        </w:tc>
        <w:tc>
          <w:tcPr>
            <w:tcW w:w="110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11</w:t>
            </w:r>
            <w:r>
              <w:rPr>
                <w:bCs/>
                <w:sz w:val="18"/>
                <w:lang w:val="en-US"/>
              </w:rPr>
              <w:t xml:space="preserve"> </w:t>
            </w:r>
            <w:r w:rsidRPr="00A044C0">
              <w:rPr>
                <w:bCs/>
                <w:sz w:val="18"/>
                <w:lang w:val="en-US"/>
              </w:rPr>
              <w:t>234</w:t>
            </w:r>
          </w:p>
        </w:tc>
        <w:tc>
          <w:tcPr>
            <w:tcW w:w="938"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4</w:t>
            </w:r>
            <w:r>
              <w:rPr>
                <w:bCs/>
                <w:sz w:val="18"/>
                <w:lang w:val="en-US"/>
              </w:rPr>
              <w:t xml:space="preserve"> </w:t>
            </w:r>
            <w:r w:rsidRPr="00A044C0">
              <w:rPr>
                <w:bCs/>
                <w:sz w:val="18"/>
                <w:lang w:val="en-US"/>
              </w:rPr>
              <w:t>690</w:t>
            </w:r>
          </w:p>
        </w:tc>
        <w:tc>
          <w:tcPr>
            <w:tcW w:w="85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w:t>
            </w:r>
            <w:r>
              <w:rPr>
                <w:bCs/>
                <w:sz w:val="18"/>
                <w:lang w:val="en-US"/>
              </w:rPr>
              <w:t xml:space="preserve"> </w:t>
            </w:r>
            <w:r w:rsidRPr="00A044C0">
              <w:rPr>
                <w:bCs/>
                <w:sz w:val="18"/>
                <w:lang w:val="en-US"/>
              </w:rPr>
              <w:t>469</w:t>
            </w:r>
          </w:p>
        </w:tc>
        <w:tc>
          <w:tcPr>
            <w:tcW w:w="727"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4</w:t>
            </w:r>
            <w:r>
              <w:rPr>
                <w:bCs/>
                <w:sz w:val="18"/>
                <w:lang w:val="en-US"/>
              </w:rPr>
              <w:t xml:space="preserve"> </w:t>
            </w:r>
            <w:r w:rsidRPr="00A044C0">
              <w:rPr>
                <w:bCs/>
                <w:sz w:val="18"/>
                <w:lang w:val="en-US"/>
              </w:rPr>
              <w:t>014</w:t>
            </w:r>
          </w:p>
        </w:tc>
        <w:tc>
          <w:tcPr>
            <w:tcW w:w="95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w:t>
            </w:r>
            <w:r>
              <w:rPr>
                <w:bCs/>
                <w:sz w:val="18"/>
                <w:lang w:val="en-US"/>
              </w:rPr>
              <w:t xml:space="preserve"> </w:t>
            </w:r>
            <w:r w:rsidRPr="00A044C0">
              <w:rPr>
                <w:bCs/>
                <w:sz w:val="18"/>
                <w:lang w:val="en-US"/>
              </w:rPr>
              <w:t>122</w:t>
            </w:r>
          </w:p>
        </w:tc>
        <w:tc>
          <w:tcPr>
            <w:tcW w:w="75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502</w:t>
            </w:r>
          </w:p>
        </w:tc>
        <w:tc>
          <w:tcPr>
            <w:tcW w:w="78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63</w:t>
            </w:r>
          </w:p>
        </w:tc>
        <w:tc>
          <w:tcPr>
            <w:tcW w:w="89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416</w:t>
            </w:r>
            <w:r>
              <w:rPr>
                <w:bCs/>
                <w:sz w:val="18"/>
                <w:lang w:val="en-US"/>
              </w:rPr>
              <w:t xml:space="preserve"> </w:t>
            </w:r>
            <w:r w:rsidRPr="00A044C0">
              <w:rPr>
                <w:bCs/>
                <w:sz w:val="18"/>
                <w:lang w:val="en-US"/>
              </w:rPr>
              <w:t>064</w:t>
            </w:r>
          </w:p>
        </w:tc>
      </w:tr>
      <w:tr w:rsidR="00D11DA0" w:rsidRPr="00A044C0" w:rsidTr="00D11DA0">
        <w:tblPrEx>
          <w:tblCellMar>
            <w:top w:w="0" w:type="dxa"/>
            <w:bottom w:w="0" w:type="dxa"/>
          </w:tblCellMar>
        </w:tblPrEx>
        <w:trPr>
          <w:trHeight w:val="240"/>
        </w:trPr>
        <w:tc>
          <w:tcPr>
            <w:tcW w:w="1610" w:type="dxa"/>
            <w:shd w:val="clear" w:color="auto" w:fill="auto"/>
          </w:tcPr>
          <w:p w:rsidR="00D11DA0" w:rsidRPr="00A044C0" w:rsidRDefault="00D11DA0" w:rsidP="00D11DA0">
            <w:pPr>
              <w:spacing w:before="40" w:after="40" w:line="220" w:lineRule="exact"/>
              <w:rPr>
                <w:bCs/>
                <w:sz w:val="18"/>
              </w:rPr>
            </w:pPr>
            <w:r w:rsidRPr="00A044C0">
              <w:rPr>
                <w:bCs/>
                <w:sz w:val="18"/>
                <w:lang w:val="en-US"/>
              </w:rPr>
              <w:t>Dpto. Lambayeque</w:t>
            </w:r>
          </w:p>
        </w:tc>
        <w:tc>
          <w:tcPr>
            <w:tcW w:w="102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250</w:t>
            </w:r>
            <w:r>
              <w:rPr>
                <w:bCs/>
                <w:sz w:val="18"/>
                <w:lang w:val="en-US"/>
              </w:rPr>
              <w:t xml:space="preserve"> </w:t>
            </w:r>
            <w:r w:rsidRPr="00A044C0">
              <w:rPr>
                <w:bCs/>
                <w:sz w:val="18"/>
                <w:lang w:val="en-US"/>
              </w:rPr>
              <w:t>285</w:t>
            </w:r>
          </w:p>
        </w:tc>
        <w:tc>
          <w:tcPr>
            <w:tcW w:w="110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8</w:t>
            </w:r>
            <w:r>
              <w:rPr>
                <w:bCs/>
                <w:sz w:val="18"/>
                <w:lang w:val="en-US"/>
              </w:rPr>
              <w:t xml:space="preserve"> </w:t>
            </w:r>
            <w:r w:rsidRPr="00A044C0">
              <w:rPr>
                <w:bCs/>
                <w:sz w:val="18"/>
                <w:lang w:val="en-US"/>
              </w:rPr>
              <w:t>203</w:t>
            </w:r>
          </w:p>
        </w:tc>
        <w:tc>
          <w:tcPr>
            <w:tcW w:w="938"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w:t>
            </w:r>
            <w:r>
              <w:rPr>
                <w:bCs/>
                <w:sz w:val="18"/>
                <w:lang w:val="en-US"/>
              </w:rPr>
              <w:t xml:space="preserve"> </w:t>
            </w:r>
            <w:r w:rsidRPr="00A044C0">
              <w:rPr>
                <w:bCs/>
                <w:sz w:val="18"/>
                <w:lang w:val="en-US"/>
              </w:rPr>
              <w:t>365</w:t>
            </w:r>
          </w:p>
        </w:tc>
        <w:tc>
          <w:tcPr>
            <w:tcW w:w="85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w:t>
            </w:r>
            <w:r>
              <w:rPr>
                <w:bCs/>
                <w:sz w:val="18"/>
                <w:lang w:val="en-US"/>
              </w:rPr>
              <w:t xml:space="preserve"> </w:t>
            </w:r>
            <w:r w:rsidRPr="00A044C0">
              <w:rPr>
                <w:bCs/>
                <w:sz w:val="18"/>
                <w:lang w:val="en-US"/>
              </w:rPr>
              <w:t>632</w:t>
            </w:r>
          </w:p>
        </w:tc>
        <w:tc>
          <w:tcPr>
            <w:tcW w:w="727"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w:t>
            </w:r>
            <w:r>
              <w:rPr>
                <w:bCs/>
                <w:sz w:val="18"/>
                <w:lang w:val="en-US"/>
              </w:rPr>
              <w:t xml:space="preserve"> </w:t>
            </w:r>
            <w:r w:rsidRPr="00A044C0">
              <w:rPr>
                <w:bCs/>
                <w:sz w:val="18"/>
                <w:lang w:val="en-US"/>
              </w:rPr>
              <w:t>718</w:t>
            </w:r>
          </w:p>
        </w:tc>
        <w:tc>
          <w:tcPr>
            <w:tcW w:w="95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w:t>
            </w:r>
            <w:r>
              <w:rPr>
                <w:bCs/>
                <w:sz w:val="18"/>
                <w:lang w:val="en-US"/>
              </w:rPr>
              <w:t xml:space="preserve"> </w:t>
            </w:r>
            <w:r w:rsidRPr="00A044C0">
              <w:rPr>
                <w:bCs/>
                <w:sz w:val="18"/>
                <w:lang w:val="en-US"/>
              </w:rPr>
              <w:t>697</w:t>
            </w:r>
          </w:p>
        </w:tc>
        <w:tc>
          <w:tcPr>
            <w:tcW w:w="75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302</w:t>
            </w:r>
          </w:p>
        </w:tc>
        <w:tc>
          <w:tcPr>
            <w:tcW w:w="78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33</w:t>
            </w:r>
          </w:p>
        </w:tc>
        <w:tc>
          <w:tcPr>
            <w:tcW w:w="89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268</w:t>
            </w:r>
            <w:r>
              <w:rPr>
                <w:bCs/>
                <w:sz w:val="18"/>
                <w:lang w:val="en-US"/>
              </w:rPr>
              <w:t xml:space="preserve"> </w:t>
            </w:r>
            <w:r w:rsidRPr="00A044C0">
              <w:rPr>
                <w:bCs/>
                <w:sz w:val="18"/>
                <w:lang w:val="en-US"/>
              </w:rPr>
              <w:t>235</w:t>
            </w:r>
          </w:p>
        </w:tc>
      </w:tr>
      <w:tr w:rsidR="00D11DA0" w:rsidRPr="00A044C0" w:rsidTr="00D11DA0">
        <w:tblPrEx>
          <w:tblCellMar>
            <w:top w:w="0" w:type="dxa"/>
            <w:bottom w:w="0" w:type="dxa"/>
          </w:tblCellMar>
        </w:tblPrEx>
        <w:trPr>
          <w:trHeight w:val="240"/>
        </w:trPr>
        <w:tc>
          <w:tcPr>
            <w:tcW w:w="1610" w:type="dxa"/>
            <w:shd w:val="clear" w:color="auto" w:fill="auto"/>
          </w:tcPr>
          <w:p w:rsidR="00D11DA0" w:rsidRPr="00A044C0" w:rsidRDefault="00D11DA0" w:rsidP="00D11DA0">
            <w:pPr>
              <w:spacing w:before="40" w:after="40" w:line="220" w:lineRule="exact"/>
              <w:rPr>
                <w:bCs/>
                <w:sz w:val="18"/>
              </w:rPr>
            </w:pPr>
            <w:r w:rsidRPr="00A044C0">
              <w:rPr>
                <w:bCs/>
                <w:sz w:val="18"/>
                <w:lang w:val="en-US"/>
              </w:rPr>
              <w:t>Dpto. Lima</w:t>
            </w:r>
          </w:p>
        </w:tc>
        <w:tc>
          <w:tcPr>
            <w:tcW w:w="102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w:t>
            </w:r>
            <w:r>
              <w:rPr>
                <w:bCs/>
                <w:sz w:val="18"/>
                <w:lang w:val="en-US"/>
              </w:rPr>
              <w:t xml:space="preserve"> </w:t>
            </w:r>
            <w:r w:rsidRPr="00A044C0">
              <w:rPr>
                <w:bCs/>
                <w:sz w:val="18"/>
                <w:lang w:val="en-US"/>
              </w:rPr>
              <w:t>676</w:t>
            </w:r>
            <w:r>
              <w:rPr>
                <w:bCs/>
                <w:sz w:val="18"/>
                <w:lang w:val="en-US"/>
              </w:rPr>
              <w:t xml:space="preserve"> </w:t>
            </w:r>
            <w:r w:rsidRPr="00A044C0">
              <w:rPr>
                <w:bCs/>
                <w:sz w:val="18"/>
                <w:lang w:val="en-US"/>
              </w:rPr>
              <w:t>030</w:t>
            </w:r>
          </w:p>
        </w:tc>
        <w:tc>
          <w:tcPr>
            <w:tcW w:w="110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289</w:t>
            </w:r>
            <w:r>
              <w:rPr>
                <w:bCs/>
                <w:sz w:val="18"/>
                <w:lang w:val="en-US"/>
              </w:rPr>
              <w:t xml:space="preserve"> </w:t>
            </w:r>
            <w:r w:rsidRPr="00A044C0">
              <w:rPr>
                <w:bCs/>
                <w:sz w:val="18"/>
                <w:lang w:val="en-US"/>
              </w:rPr>
              <w:t>603</w:t>
            </w:r>
          </w:p>
        </w:tc>
        <w:tc>
          <w:tcPr>
            <w:tcW w:w="938"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65</w:t>
            </w:r>
            <w:r>
              <w:rPr>
                <w:bCs/>
                <w:sz w:val="18"/>
                <w:lang w:val="en-US"/>
              </w:rPr>
              <w:t xml:space="preserve"> </w:t>
            </w:r>
            <w:r w:rsidRPr="00A044C0">
              <w:rPr>
                <w:bCs/>
                <w:sz w:val="18"/>
                <w:lang w:val="en-US"/>
              </w:rPr>
              <w:t>802</w:t>
            </w:r>
          </w:p>
        </w:tc>
        <w:tc>
          <w:tcPr>
            <w:tcW w:w="85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29</w:t>
            </w:r>
            <w:r>
              <w:rPr>
                <w:bCs/>
                <w:sz w:val="18"/>
                <w:lang w:val="en-US"/>
              </w:rPr>
              <w:t xml:space="preserve"> </w:t>
            </w:r>
            <w:r w:rsidRPr="00A044C0">
              <w:rPr>
                <w:bCs/>
                <w:sz w:val="18"/>
                <w:lang w:val="en-US"/>
              </w:rPr>
              <w:t>136</w:t>
            </w:r>
          </w:p>
        </w:tc>
        <w:tc>
          <w:tcPr>
            <w:tcW w:w="727"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6</w:t>
            </w:r>
            <w:r>
              <w:rPr>
                <w:bCs/>
                <w:sz w:val="18"/>
                <w:lang w:val="en-US"/>
              </w:rPr>
              <w:t xml:space="preserve"> </w:t>
            </w:r>
            <w:r w:rsidRPr="00A044C0">
              <w:rPr>
                <w:bCs/>
                <w:sz w:val="18"/>
                <w:lang w:val="en-US"/>
              </w:rPr>
              <w:t>734</w:t>
            </w:r>
          </w:p>
        </w:tc>
        <w:tc>
          <w:tcPr>
            <w:tcW w:w="95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45</w:t>
            </w:r>
            <w:r>
              <w:rPr>
                <w:bCs/>
                <w:sz w:val="18"/>
                <w:lang w:val="en-US"/>
              </w:rPr>
              <w:t xml:space="preserve"> </w:t>
            </w:r>
            <w:r w:rsidRPr="00A044C0">
              <w:rPr>
                <w:bCs/>
                <w:sz w:val="18"/>
                <w:lang w:val="en-US"/>
              </w:rPr>
              <w:t>901</w:t>
            </w:r>
          </w:p>
        </w:tc>
        <w:tc>
          <w:tcPr>
            <w:tcW w:w="75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4</w:t>
            </w:r>
            <w:r>
              <w:rPr>
                <w:bCs/>
                <w:sz w:val="18"/>
                <w:lang w:val="en-US"/>
              </w:rPr>
              <w:t xml:space="preserve"> </w:t>
            </w:r>
            <w:r w:rsidRPr="00A044C0">
              <w:rPr>
                <w:bCs/>
                <w:sz w:val="18"/>
                <w:lang w:val="en-US"/>
              </w:rPr>
              <w:t>698</w:t>
            </w:r>
          </w:p>
        </w:tc>
        <w:tc>
          <w:tcPr>
            <w:tcW w:w="78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5</w:t>
            </w:r>
            <w:r>
              <w:rPr>
                <w:bCs/>
                <w:sz w:val="18"/>
                <w:lang w:val="en-US"/>
              </w:rPr>
              <w:t xml:space="preserve"> </w:t>
            </w:r>
            <w:r w:rsidRPr="00A044C0">
              <w:rPr>
                <w:bCs/>
                <w:sz w:val="18"/>
                <w:lang w:val="en-US"/>
              </w:rPr>
              <w:t>847</w:t>
            </w:r>
          </w:p>
        </w:tc>
        <w:tc>
          <w:tcPr>
            <w:tcW w:w="89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w:t>
            </w:r>
            <w:r>
              <w:rPr>
                <w:bCs/>
                <w:sz w:val="18"/>
                <w:lang w:val="en-US"/>
              </w:rPr>
              <w:t xml:space="preserve"> </w:t>
            </w:r>
            <w:r w:rsidRPr="00A044C0">
              <w:rPr>
                <w:bCs/>
                <w:sz w:val="18"/>
                <w:lang w:val="en-US"/>
              </w:rPr>
              <w:t>123</w:t>
            </w:r>
            <w:r>
              <w:rPr>
                <w:bCs/>
                <w:sz w:val="18"/>
                <w:lang w:val="en-US"/>
              </w:rPr>
              <w:t xml:space="preserve"> </w:t>
            </w:r>
            <w:r w:rsidRPr="00A044C0">
              <w:rPr>
                <w:bCs/>
                <w:sz w:val="18"/>
                <w:lang w:val="en-US"/>
              </w:rPr>
              <w:t>751</w:t>
            </w:r>
          </w:p>
        </w:tc>
      </w:tr>
      <w:tr w:rsidR="00D11DA0" w:rsidRPr="00A044C0" w:rsidTr="00D11DA0">
        <w:tblPrEx>
          <w:tblCellMar>
            <w:top w:w="0" w:type="dxa"/>
            <w:bottom w:w="0" w:type="dxa"/>
          </w:tblCellMar>
        </w:tblPrEx>
        <w:trPr>
          <w:trHeight w:val="240"/>
        </w:trPr>
        <w:tc>
          <w:tcPr>
            <w:tcW w:w="1610" w:type="dxa"/>
            <w:shd w:val="clear" w:color="auto" w:fill="auto"/>
          </w:tcPr>
          <w:p w:rsidR="00D11DA0" w:rsidRPr="00A044C0" w:rsidRDefault="00D11DA0" w:rsidP="00D11DA0">
            <w:pPr>
              <w:spacing w:before="40" w:after="40" w:line="220" w:lineRule="exact"/>
              <w:rPr>
                <w:bCs/>
                <w:sz w:val="18"/>
              </w:rPr>
            </w:pPr>
            <w:r w:rsidRPr="00A044C0">
              <w:rPr>
                <w:bCs/>
                <w:sz w:val="18"/>
                <w:lang w:val="en-US"/>
              </w:rPr>
              <w:t>Dpto. Loreto</w:t>
            </w:r>
          </w:p>
        </w:tc>
        <w:tc>
          <w:tcPr>
            <w:tcW w:w="102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144</w:t>
            </w:r>
            <w:r>
              <w:rPr>
                <w:bCs/>
                <w:sz w:val="18"/>
                <w:lang w:val="en-US"/>
              </w:rPr>
              <w:t xml:space="preserve"> </w:t>
            </w:r>
            <w:r w:rsidRPr="00A044C0">
              <w:rPr>
                <w:bCs/>
                <w:sz w:val="18"/>
                <w:lang w:val="en-US"/>
              </w:rPr>
              <w:t>980</w:t>
            </w:r>
          </w:p>
        </w:tc>
        <w:tc>
          <w:tcPr>
            <w:tcW w:w="110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646</w:t>
            </w:r>
          </w:p>
        </w:tc>
        <w:tc>
          <w:tcPr>
            <w:tcW w:w="938"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4</w:t>
            </w:r>
            <w:r>
              <w:rPr>
                <w:bCs/>
                <w:sz w:val="18"/>
                <w:lang w:val="en-US"/>
              </w:rPr>
              <w:t xml:space="preserve"> </w:t>
            </w:r>
            <w:r w:rsidRPr="00A044C0">
              <w:rPr>
                <w:bCs/>
                <w:sz w:val="18"/>
                <w:lang w:val="en-US"/>
              </w:rPr>
              <w:t>862</w:t>
            </w:r>
          </w:p>
        </w:tc>
        <w:tc>
          <w:tcPr>
            <w:tcW w:w="85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548</w:t>
            </w:r>
          </w:p>
        </w:tc>
        <w:tc>
          <w:tcPr>
            <w:tcW w:w="727"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31</w:t>
            </w:r>
            <w:r>
              <w:rPr>
                <w:bCs/>
                <w:sz w:val="18"/>
                <w:lang w:val="en-US"/>
              </w:rPr>
              <w:t xml:space="preserve"> </w:t>
            </w:r>
            <w:r w:rsidRPr="00A044C0">
              <w:rPr>
                <w:bCs/>
                <w:sz w:val="18"/>
                <w:lang w:val="en-US"/>
              </w:rPr>
              <w:t>248</w:t>
            </w:r>
          </w:p>
        </w:tc>
        <w:tc>
          <w:tcPr>
            <w:tcW w:w="95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w:t>
            </w:r>
            <w:r>
              <w:rPr>
                <w:bCs/>
                <w:sz w:val="18"/>
                <w:lang w:val="en-US"/>
              </w:rPr>
              <w:t xml:space="preserve"> </w:t>
            </w:r>
            <w:r w:rsidRPr="00A044C0">
              <w:rPr>
                <w:bCs/>
                <w:sz w:val="18"/>
                <w:lang w:val="en-US"/>
              </w:rPr>
              <w:t>053</w:t>
            </w:r>
          </w:p>
        </w:tc>
        <w:tc>
          <w:tcPr>
            <w:tcW w:w="75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222</w:t>
            </w:r>
          </w:p>
        </w:tc>
        <w:tc>
          <w:tcPr>
            <w:tcW w:w="78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75</w:t>
            </w:r>
          </w:p>
        </w:tc>
        <w:tc>
          <w:tcPr>
            <w:tcW w:w="89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183</w:t>
            </w:r>
            <w:r>
              <w:rPr>
                <w:bCs/>
                <w:sz w:val="18"/>
                <w:lang w:val="en-US"/>
              </w:rPr>
              <w:t xml:space="preserve"> </w:t>
            </w:r>
            <w:r w:rsidRPr="00A044C0">
              <w:rPr>
                <w:bCs/>
                <w:sz w:val="18"/>
                <w:lang w:val="en-US"/>
              </w:rPr>
              <w:t>634</w:t>
            </w:r>
          </w:p>
        </w:tc>
      </w:tr>
      <w:tr w:rsidR="00D11DA0" w:rsidRPr="00A044C0" w:rsidTr="00D11DA0">
        <w:tblPrEx>
          <w:tblCellMar>
            <w:top w:w="0" w:type="dxa"/>
            <w:bottom w:w="0" w:type="dxa"/>
          </w:tblCellMar>
        </w:tblPrEx>
        <w:trPr>
          <w:trHeight w:val="240"/>
        </w:trPr>
        <w:tc>
          <w:tcPr>
            <w:tcW w:w="1610" w:type="dxa"/>
            <w:shd w:val="clear" w:color="auto" w:fill="auto"/>
          </w:tcPr>
          <w:p w:rsidR="00D11DA0" w:rsidRPr="00A044C0" w:rsidRDefault="00D11DA0" w:rsidP="00D11DA0">
            <w:pPr>
              <w:spacing w:before="40" w:after="40" w:line="220" w:lineRule="exact"/>
              <w:rPr>
                <w:bCs/>
                <w:sz w:val="18"/>
              </w:rPr>
            </w:pPr>
            <w:r w:rsidRPr="00A044C0">
              <w:rPr>
                <w:bCs/>
                <w:sz w:val="18"/>
                <w:lang w:val="en-US"/>
              </w:rPr>
              <w:t>Dpto. Madre de Dios</w:t>
            </w:r>
          </w:p>
        </w:tc>
        <w:tc>
          <w:tcPr>
            <w:tcW w:w="102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23</w:t>
            </w:r>
            <w:r>
              <w:rPr>
                <w:bCs/>
                <w:sz w:val="18"/>
                <w:lang w:val="en-US"/>
              </w:rPr>
              <w:t xml:space="preserve"> </w:t>
            </w:r>
            <w:r w:rsidRPr="00A044C0">
              <w:rPr>
                <w:bCs/>
                <w:sz w:val="18"/>
                <w:lang w:val="en-US"/>
              </w:rPr>
              <w:t>683</w:t>
            </w:r>
          </w:p>
        </w:tc>
        <w:tc>
          <w:tcPr>
            <w:tcW w:w="110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182</w:t>
            </w:r>
          </w:p>
        </w:tc>
        <w:tc>
          <w:tcPr>
            <w:tcW w:w="938"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982</w:t>
            </w:r>
          </w:p>
        </w:tc>
        <w:tc>
          <w:tcPr>
            <w:tcW w:w="85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w:t>
            </w:r>
            <w:r>
              <w:rPr>
                <w:bCs/>
                <w:sz w:val="18"/>
                <w:lang w:val="en-US"/>
              </w:rPr>
              <w:t xml:space="preserve"> </w:t>
            </w:r>
            <w:r w:rsidRPr="00A044C0">
              <w:rPr>
                <w:bCs/>
                <w:sz w:val="18"/>
                <w:lang w:val="en-US"/>
              </w:rPr>
              <w:t>548</w:t>
            </w:r>
          </w:p>
        </w:tc>
        <w:tc>
          <w:tcPr>
            <w:tcW w:w="727"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w:t>
            </w:r>
            <w:r>
              <w:rPr>
                <w:bCs/>
                <w:sz w:val="18"/>
                <w:lang w:val="en-US"/>
              </w:rPr>
              <w:t xml:space="preserve"> </w:t>
            </w:r>
            <w:r w:rsidRPr="00A044C0">
              <w:rPr>
                <w:bCs/>
                <w:sz w:val="18"/>
                <w:lang w:val="en-US"/>
              </w:rPr>
              <w:t>340</w:t>
            </w:r>
          </w:p>
        </w:tc>
        <w:tc>
          <w:tcPr>
            <w:tcW w:w="95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305</w:t>
            </w:r>
          </w:p>
        </w:tc>
        <w:tc>
          <w:tcPr>
            <w:tcW w:w="75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96</w:t>
            </w:r>
          </w:p>
        </w:tc>
        <w:tc>
          <w:tcPr>
            <w:tcW w:w="78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65</w:t>
            </w:r>
          </w:p>
        </w:tc>
        <w:tc>
          <w:tcPr>
            <w:tcW w:w="89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30</w:t>
            </w:r>
            <w:r>
              <w:rPr>
                <w:bCs/>
                <w:sz w:val="18"/>
                <w:lang w:val="en-US"/>
              </w:rPr>
              <w:t xml:space="preserve"> </w:t>
            </w:r>
            <w:r w:rsidRPr="00A044C0">
              <w:rPr>
                <w:bCs/>
                <w:sz w:val="18"/>
                <w:lang w:val="en-US"/>
              </w:rPr>
              <w:t>201</w:t>
            </w:r>
          </w:p>
        </w:tc>
      </w:tr>
      <w:tr w:rsidR="00D11DA0" w:rsidRPr="00A044C0" w:rsidTr="00D11DA0">
        <w:tblPrEx>
          <w:tblCellMar>
            <w:top w:w="0" w:type="dxa"/>
            <w:bottom w:w="0" w:type="dxa"/>
          </w:tblCellMar>
        </w:tblPrEx>
        <w:trPr>
          <w:trHeight w:val="240"/>
        </w:trPr>
        <w:tc>
          <w:tcPr>
            <w:tcW w:w="1610" w:type="dxa"/>
            <w:shd w:val="clear" w:color="auto" w:fill="auto"/>
          </w:tcPr>
          <w:p w:rsidR="00D11DA0" w:rsidRPr="00A044C0" w:rsidRDefault="00D11DA0" w:rsidP="00D11DA0">
            <w:pPr>
              <w:spacing w:before="40" w:after="40" w:line="220" w:lineRule="exact"/>
              <w:rPr>
                <w:bCs/>
                <w:sz w:val="18"/>
              </w:rPr>
            </w:pPr>
            <w:r w:rsidRPr="00A044C0">
              <w:rPr>
                <w:bCs/>
                <w:sz w:val="18"/>
                <w:lang w:val="en-US"/>
              </w:rPr>
              <w:t>Dpto. Moque</w:t>
            </w:r>
            <w:r>
              <w:rPr>
                <w:bCs/>
                <w:sz w:val="18"/>
                <w:lang w:val="en-US"/>
              </w:rPr>
              <w:t>g</w:t>
            </w:r>
            <w:r w:rsidRPr="00A044C0">
              <w:rPr>
                <w:bCs/>
                <w:sz w:val="18"/>
                <w:lang w:val="en-US"/>
              </w:rPr>
              <w:t>ua</w:t>
            </w:r>
          </w:p>
        </w:tc>
        <w:tc>
          <w:tcPr>
            <w:tcW w:w="102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49</w:t>
            </w:r>
            <w:r>
              <w:rPr>
                <w:bCs/>
                <w:sz w:val="18"/>
                <w:lang w:val="en-US"/>
              </w:rPr>
              <w:t xml:space="preserve"> </w:t>
            </w:r>
            <w:r w:rsidRPr="00A044C0">
              <w:rPr>
                <w:bCs/>
                <w:sz w:val="18"/>
                <w:lang w:val="en-US"/>
              </w:rPr>
              <w:t>947</w:t>
            </w:r>
          </w:p>
        </w:tc>
        <w:tc>
          <w:tcPr>
            <w:tcW w:w="110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w:t>
            </w:r>
            <w:r>
              <w:rPr>
                <w:bCs/>
                <w:sz w:val="18"/>
                <w:lang w:val="en-US"/>
              </w:rPr>
              <w:t xml:space="preserve"> </w:t>
            </w:r>
            <w:r w:rsidRPr="00A044C0">
              <w:rPr>
                <w:bCs/>
                <w:sz w:val="18"/>
                <w:lang w:val="en-US"/>
              </w:rPr>
              <w:t>261</w:t>
            </w:r>
          </w:p>
        </w:tc>
        <w:tc>
          <w:tcPr>
            <w:tcW w:w="938"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120</w:t>
            </w:r>
          </w:p>
        </w:tc>
        <w:tc>
          <w:tcPr>
            <w:tcW w:w="85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263</w:t>
            </w:r>
          </w:p>
        </w:tc>
        <w:tc>
          <w:tcPr>
            <w:tcW w:w="727"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w:t>
            </w:r>
            <w:r>
              <w:rPr>
                <w:bCs/>
                <w:sz w:val="18"/>
                <w:lang w:val="en-US"/>
              </w:rPr>
              <w:t xml:space="preserve"> </w:t>
            </w:r>
            <w:r w:rsidRPr="00A044C0">
              <w:rPr>
                <w:bCs/>
                <w:sz w:val="18"/>
                <w:lang w:val="en-US"/>
              </w:rPr>
              <w:t>923</w:t>
            </w:r>
          </w:p>
        </w:tc>
        <w:tc>
          <w:tcPr>
            <w:tcW w:w="95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w:t>
            </w:r>
            <w:r>
              <w:rPr>
                <w:bCs/>
                <w:sz w:val="18"/>
                <w:lang w:val="en-US"/>
              </w:rPr>
              <w:t xml:space="preserve"> </w:t>
            </w:r>
            <w:r w:rsidRPr="00A044C0">
              <w:rPr>
                <w:bCs/>
                <w:sz w:val="18"/>
                <w:lang w:val="en-US"/>
              </w:rPr>
              <w:t>947</w:t>
            </w:r>
          </w:p>
        </w:tc>
        <w:tc>
          <w:tcPr>
            <w:tcW w:w="75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61</w:t>
            </w:r>
          </w:p>
        </w:tc>
        <w:tc>
          <w:tcPr>
            <w:tcW w:w="78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27</w:t>
            </w:r>
          </w:p>
        </w:tc>
        <w:tc>
          <w:tcPr>
            <w:tcW w:w="89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57</w:t>
            </w:r>
            <w:r>
              <w:rPr>
                <w:bCs/>
                <w:sz w:val="18"/>
                <w:lang w:val="en-US"/>
              </w:rPr>
              <w:t xml:space="preserve"> </w:t>
            </w:r>
            <w:r w:rsidRPr="00A044C0">
              <w:rPr>
                <w:bCs/>
                <w:sz w:val="18"/>
                <w:lang w:val="en-US"/>
              </w:rPr>
              <w:t>549</w:t>
            </w:r>
          </w:p>
        </w:tc>
      </w:tr>
      <w:tr w:rsidR="00D11DA0" w:rsidRPr="00A044C0" w:rsidTr="00D11DA0">
        <w:tblPrEx>
          <w:tblCellMar>
            <w:top w:w="0" w:type="dxa"/>
            <w:bottom w:w="0" w:type="dxa"/>
          </w:tblCellMar>
        </w:tblPrEx>
        <w:trPr>
          <w:trHeight w:val="240"/>
        </w:trPr>
        <w:tc>
          <w:tcPr>
            <w:tcW w:w="1610" w:type="dxa"/>
            <w:shd w:val="clear" w:color="auto" w:fill="auto"/>
          </w:tcPr>
          <w:p w:rsidR="00D11DA0" w:rsidRPr="00A044C0" w:rsidRDefault="00D11DA0" w:rsidP="00D11DA0">
            <w:pPr>
              <w:spacing w:before="40" w:after="40" w:line="220" w:lineRule="exact"/>
              <w:rPr>
                <w:bCs/>
                <w:sz w:val="18"/>
              </w:rPr>
            </w:pPr>
            <w:r w:rsidRPr="00A044C0">
              <w:rPr>
                <w:bCs/>
                <w:sz w:val="18"/>
                <w:lang w:val="en-US"/>
              </w:rPr>
              <w:t>Dpto. Pasco</w:t>
            </w:r>
          </w:p>
        </w:tc>
        <w:tc>
          <w:tcPr>
            <w:tcW w:w="102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65</w:t>
            </w:r>
            <w:r>
              <w:rPr>
                <w:bCs/>
                <w:sz w:val="18"/>
                <w:lang w:val="en-US"/>
              </w:rPr>
              <w:t xml:space="preserve"> </w:t>
            </w:r>
            <w:r w:rsidRPr="00A044C0">
              <w:rPr>
                <w:bCs/>
                <w:sz w:val="18"/>
                <w:lang w:val="en-US"/>
              </w:rPr>
              <w:t>302</w:t>
            </w:r>
          </w:p>
        </w:tc>
        <w:tc>
          <w:tcPr>
            <w:tcW w:w="110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w:t>
            </w:r>
            <w:r>
              <w:rPr>
                <w:bCs/>
                <w:sz w:val="18"/>
                <w:lang w:val="en-US"/>
              </w:rPr>
              <w:t xml:space="preserve"> </w:t>
            </w:r>
            <w:r w:rsidRPr="00A044C0">
              <w:rPr>
                <w:bCs/>
                <w:sz w:val="18"/>
                <w:lang w:val="en-US"/>
              </w:rPr>
              <w:t>010</w:t>
            </w:r>
          </w:p>
        </w:tc>
        <w:tc>
          <w:tcPr>
            <w:tcW w:w="938"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w:t>
            </w:r>
            <w:r>
              <w:rPr>
                <w:bCs/>
                <w:sz w:val="18"/>
                <w:lang w:val="en-US"/>
              </w:rPr>
              <w:t xml:space="preserve"> </w:t>
            </w:r>
            <w:r w:rsidRPr="00A044C0">
              <w:rPr>
                <w:bCs/>
                <w:sz w:val="18"/>
                <w:lang w:val="en-US"/>
              </w:rPr>
              <w:t>804</w:t>
            </w:r>
          </w:p>
        </w:tc>
        <w:tc>
          <w:tcPr>
            <w:tcW w:w="85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w:t>
            </w:r>
            <w:r>
              <w:rPr>
                <w:bCs/>
                <w:sz w:val="18"/>
                <w:lang w:val="en-US"/>
              </w:rPr>
              <w:t xml:space="preserve"> </w:t>
            </w:r>
            <w:r w:rsidRPr="00A044C0">
              <w:rPr>
                <w:bCs/>
                <w:sz w:val="18"/>
                <w:lang w:val="en-US"/>
              </w:rPr>
              <w:t>966</w:t>
            </w:r>
          </w:p>
        </w:tc>
        <w:tc>
          <w:tcPr>
            <w:tcW w:w="727"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7</w:t>
            </w:r>
            <w:r>
              <w:rPr>
                <w:bCs/>
                <w:sz w:val="18"/>
                <w:lang w:val="en-US"/>
              </w:rPr>
              <w:t xml:space="preserve"> </w:t>
            </w:r>
            <w:r w:rsidRPr="00A044C0">
              <w:rPr>
                <w:bCs/>
                <w:sz w:val="18"/>
                <w:lang w:val="en-US"/>
              </w:rPr>
              <w:t>241</w:t>
            </w:r>
          </w:p>
        </w:tc>
        <w:tc>
          <w:tcPr>
            <w:tcW w:w="95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185</w:t>
            </w:r>
          </w:p>
        </w:tc>
        <w:tc>
          <w:tcPr>
            <w:tcW w:w="75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114</w:t>
            </w:r>
          </w:p>
        </w:tc>
        <w:tc>
          <w:tcPr>
            <w:tcW w:w="78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55</w:t>
            </w:r>
          </w:p>
        </w:tc>
        <w:tc>
          <w:tcPr>
            <w:tcW w:w="89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77</w:t>
            </w:r>
            <w:r>
              <w:rPr>
                <w:bCs/>
                <w:sz w:val="18"/>
                <w:lang w:val="en-US"/>
              </w:rPr>
              <w:t xml:space="preserve"> </w:t>
            </w:r>
            <w:r w:rsidRPr="00A044C0">
              <w:rPr>
                <w:bCs/>
                <w:sz w:val="18"/>
                <w:lang w:val="en-US"/>
              </w:rPr>
              <w:t>677</w:t>
            </w:r>
          </w:p>
        </w:tc>
      </w:tr>
      <w:tr w:rsidR="00D11DA0" w:rsidRPr="00A044C0" w:rsidTr="00D11DA0">
        <w:tblPrEx>
          <w:tblCellMar>
            <w:top w:w="0" w:type="dxa"/>
            <w:bottom w:w="0" w:type="dxa"/>
          </w:tblCellMar>
        </w:tblPrEx>
        <w:trPr>
          <w:trHeight w:val="240"/>
        </w:trPr>
        <w:tc>
          <w:tcPr>
            <w:tcW w:w="1610" w:type="dxa"/>
            <w:shd w:val="clear" w:color="auto" w:fill="auto"/>
          </w:tcPr>
          <w:p w:rsidR="00D11DA0" w:rsidRPr="00A044C0" w:rsidRDefault="00D11DA0" w:rsidP="00D11DA0">
            <w:pPr>
              <w:spacing w:before="40" w:after="40" w:line="220" w:lineRule="exact"/>
              <w:rPr>
                <w:bCs/>
                <w:sz w:val="18"/>
              </w:rPr>
            </w:pPr>
            <w:r w:rsidRPr="00A044C0">
              <w:rPr>
                <w:bCs/>
                <w:sz w:val="18"/>
                <w:lang w:val="en-US"/>
              </w:rPr>
              <w:t>Dpto. Piura</w:t>
            </w:r>
          </w:p>
        </w:tc>
        <w:tc>
          <w:tcPr>
            <w:tcW w:w="102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394</w:t>
            </w:r>
            <w:r>
              <w:rPr>
                <w:bCs/>
                <w:sz w:val="18"/>
                <w:lang w:val="en-US"/>
              </w:rPr>
              <w:t xml:space="preserve"> </w:t>
            </w:r>
            <w:r w:rsidRPr="00A044C0">
              <w:rPr>
                <w:bCs/>
                <w:sz w:val="18"/>
                <w:lang w:val="en-US"/>
              </w:rPr>
              <w:t>241</w:t>
            </w:r>
          </w:p>
        </w:tc>
        <w:tc>
          <w:tcPr>
            <w:tcW w:w="110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w:t>
            </w:r>
            <w:r>
              <w:rPr>
                <w:bCs/>
                <w:sz w:val="18"/>
                <w:lang w:val="en-US"/>
              </w:rPr>
              <w:t xml:space="preserve"> </w:t>
            </w:r>
            <w:r w:rsidRPr="00A044C0">
              <w:rPr>
                <w:bCs/>
                <w:sz w:val="18"/>
                <w:lang w:val="en-US"/>
              </w:rPr>
              <w:t>663</w:t>
            </w:r>
          </w:p>
        </w:tc>
        <w:tc>
          <w:tcPr>
            <w:tcW w:w="938"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638</w:t>
            </w:r>
          </w:p>
        </w:tc>
        <w:tc>
          <w:tcPr>
            <w:tcW w:w="85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692</w:t>
            </w:r>
          </w:p>
        </w:tc>
        <w:tc>
          <w:tcPr>
            <w:tcW w:w="727"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4</w:t>
            </w:r>
            <w:r>
              <w:rPr>
                <w:bCs/>
                <w:sz w:val="18"/>
                <w:lang w:val="en-US"/>
              </w:rPr>
              <w:t xml:space="preserve"> </w:t>
            </w:r>
            <w:r w:rsidRPr="00A044C0">
              <w:rPr>
                <w:bCs/>
                <w:sz w:val="18"/>
                <w:lang w:val="en-US"/>
              </w:rPr>
              <w:t>098</w:t>
            </w:r>
          </w:p>
        </w:tc>
        <w:tc>
          <w:tcPr>
            <w:tcW w:w="95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4</w:t>
            </w:r>
            <w:r>
              <w:rPr>
                <w:bCs/>
                <w:sz w:val="18"/>
                <w:lang w:val="en-US"/>
              </w:rPr>
              <w:t xml:space="preserve"> </w:t>
            </w:r>
            <w:r w:rsidRPr="00A044C0">
              <w:rPr>
                <w:bCs/>
                <w:sz w:val="18"/>
                <w:lang w:val="en-US"/>
              </w:rPr>
              <w:t>755</w:t>
            </w:r>
          </w:p>
        </w:tc>
        <w:tc>
          <w:tcPr>
            <w:tcW w:w="75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273</w:t>
            </w:r>
          </w:p>
        </w:tc>
        <w:tc>
          <w:tcPr>
            <w:tcW w:w="78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59</w:t>
            </w:r>
          </w:p>
        </w:tc>
        <w:tc>
          <w:tcPr>
            <w:tcW w:w="89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408</w:t>
            </w:r>
            <w:r>
              <w:rPr>
                <w:bCs/>
                <w:sz w:val="18"/>
                <w:lang w:val="en-US"/>
              </w:rPr>
              <w:t xml:space="preserve"> </w:t>
            </w:r>
            <w:r w:rsidRPr="00A044C0">
              <w:rPr>
                <w:bCs/>
                <w:sz w:val="18"/>
                <w:lang w:val="en-US"/>
              </w:rPr>
              <w:t>419</w:t>
            </w:r>
          </w:p>
        </w:tc>
      </w:tr>
      <w:tr w:rsidR="00D11DA0" w:rsidRPr="00A044C0" w:rsidTr="00D11DA0">
        <w:tblPrEx>
          <w:tblCellMar>
            <w:top w:w="0" w:type="dxa"/>
            <w:bottom w:w="0" w:type="dxa"/>
          </w:tblCellMar>
        </w:tblPrEx>
        <w:trPr>
          <w:trHeight w:val="240"/>
        </w:trPr>
        <w:tc>
          <w:tcPr>
            <w:tcW w:w="1610" w:type="dxa"/>
            <w:shd w:val="clear" w:color="auto" w:fill="auto"/>
          </w:tcPr>
          <w:p w:rsidR="00D11DA0" w:rsidRPr="00A044C0" w:rsidRDefault="00D11DA0" w:rsidP="00D11DA0">
            <w:pPr>
              <w:spacing w:before="40" w:after="40" w:line="220" w:lineRule="exact"/>
              <w:rPr>
                <w:bCs/>
                <w:sz w:val="18"/>
              </w:rPr>
            </w:pPr>
            <w:r w:rsidRPr="00A044C0">
              <w:rPr>
                <w:bCs/>
                <w:sz w:val="18"/>
                <w:lang w:val="en-US"/>
              </w:rPr>
              <w:t>Dpto. Puno</w:t>
            </w:r>
          </w:p>
        </w:tc>
        <w:tc>
          <w:tcPr>
            <w:tcW w:w="102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410</w:t>
            </w:r>
            <w:r>
              <w:rPr>
                <w:bCs/>
                <w:sz w:val="18"/>
                <w:lang w:val="en-US"/>
              </w:rPr>
              <w:t xml:space="preserve"> </w:t>
            </w:r>
            <w:r w:rsidRPr="00A044C0">
              <w:rPr>
                <w:bCs/>
                <w:sz w:val="18"/>
                <w:lang w:val="en-US"/>
              </w:rPr>
              <w:t>762</w:t>
            </w:r>
          </w:p>
        </w:tc>
        <w:tc>
          <w:tcPr>
            <w:tcW w:w="110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w:t>
            </w:r>
            <w:r>
              <w:rPr>
                <w:bCs/>
                <w:sz w:val="18"/>
                <w:lang w:val="en-US"/>
              </w:rPr>
              <w:t xml:space="preserve"> </w:t>
            </w:r>
            <w:r w:rsidRPr="00A044C0">
              <w:rPr>
                <w:bCs/>
                <w:sz w:val="18"/>
                <w:lang w:val="en-US"/>
              </w:rPr>
              <w:t>184</w:t>
            </w:r>
          </w:p>
        </w:tc>
        <w:tc>
          <w:tcPr>
            <w:tcW w:w="938"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w:t>
            </w:r>
            <w:r>
              <w:rPr>
                <w:bCs/>
                <w:sz w:val="18"/>
                <w:lang w:val="en-US"/>
              </w:rPr>
              <w:t xml:space="preserve"> </w:t>
            </w:r>
            <w:r w:rsidRPr="00A044C0">
              <w:rPr>
                <w:bCs/>
                <w:sz w:val="18"/>
                <w:lang w:val="en-US"/>
              </w:rPr>
              <w:t>356</w:t>
            </w:r>
          </w:p>
        </w:tc>
        <w:tc>
          <w:tcPr>
            <w:tcW w:w="85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10</w:t>
            </w:r>
            <w:r>
              <w:rPr>
                <w:bCs/>
                <w:sz w:val="18"/>
                <w:lang w:val="en-US"/>
              </w:rPr>
              <w:t xml:space="preserve"> </w:t>
            </w:r>
            <w:r w:rsidRPr="00A044C0">
              <w:rPr>
                <w:bCs/>
                <w:sz w:val="18"/>
                <w:lang w:val="en-US"/>
              </w:rPr>
              <w:t>328</w:t>
            </w:r>
          </w:p>
        </w:tc>
        <w:tc>
          <w:tcPr>
            <w:tcW w:w="727"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71</w:t>
            </w:r>
            <w:r>
              <w:rPr>
                <w:bCs/>
                <w:sz w:val="18"/>
                <w:lang w:val="en-US"/>
              </w:rPr>
              <w:t xml:space="preserve"> </w:t>
            </w:r>
            <w:r w:rsidRPr="00A044C0">
              <w:rPr>
                <w:bCs/>
                <w:sz w:val="18"/>
                <w:lang w:val="en-US"/>
              </w:rPr>
              <w:t>808</w:t>
            </w:r>
          </w:p>
        </w:tc>
        <w:tc>
          <w:tcPr>
            <w:tcW w:w="95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w:t>
            </w:r>
            <w:r>
              <w:rPr>
                <w:bCs/>
                <w:sz w:val="18"/>
                <w:lang w:val="en-US"/>
              </w:rPr>
              <w:t xml:space="preserve"> </w:t>
            </w:r>
            <w:r w:rsidRPr="00A044C0">
              <w:rPr>
                <w:bCs/>
                <w:sz w:val="18"/>
                <w:lang w:val="en-US"/>
              </w:rPr>
              <w:t>501</w:t>
            </w:r>
          </w:p>
        </w:tc>
        <w:tc>
          <w:tcPr>
            <w:tcW w:w="75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249</w:t>
            </w:r>
          </w:p>
        </w:tc>
        <w:tc>
          <w:tcPr>
            <w:tcW w:w="78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470</w:t>
            </w:r>
          </w:p>
        </w:tc>
        <w:tc>
          <w:tcPr>
            <w:tcW w:w="89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498</w:t>
            </w:r>
            <w:r>
              <w:rPr>
                <w:bCs/>
                <w:sz w:val="18"/>
                <w:lang w:val="en-US"/>
              </w:rPr>
              <w:t xml:space="preserve"> </w:t>
            </w:r>
            <w:r w:rsidRPr="00A044C0">
              <w:rPr>
                <w:bCs/>
                <w:sz w:val="18"/>
                <w:lang w:val="en-US"/>
              </w:rPr>
              <w:t>658</w:t>
            </w:r>
          </w:p>
        </w:tc>
      </w:tr>
      <w:tr w:rsidR="00D11DA0" w:rsidRPr="00A044C0" w:rsidTr="00D11DA0">
        <w:tblPrEx>
          <w:tblCellMar>
            <w:top w:w="0" w:type="dxa"/>
            <w:bottom w:w="0" w:type="dxa"/>
          </w:tblCellMar>
        </w:tblPrEx>
        <w:trPr>
          <w:trHeight w:val="240"/>
        </w:trPr>
        <w:tc>
          <w:tcPr>
            <w:tcW w:w="1610" w:type="dxa"/>
            <w:shd w:val="clear" w:color="auto" w:fill="auto"/>
          </w:tcPr>
          <w:p w:rsidR="00D11DA0" w:rsidRPr="00A044C0" w:rsidRDefault="00D11DA0" w:rsidP="00D11DA0">
            <w:pPr>
              <w:spacing w:before="40" w:after="40" w:line="220" w:lineRule="exact"/>
              <w:rPr>
                <w:bCs/>
                <w:sz w:val="18"/>
              </w:rPr>
            </w:pPr>
            <w:r w:rsidRPr="00A044C0">
              <w:rPr>
                <w:bCs/>
                <w:sz w:val="18"/>
                <w:lang w:val="en-US"/>
              </w:rPr>
              <w:t>Dpto. San Mart</w:t>
            </w:r>
            <w:r>
              <w:rPr>
                <w:bCs/>
                <w:sz w:val="18"/>
                <w:lang w:val="en-US"/>
              </w:rPr>
              <w:t>í</w:t>
            </w:r>
            <w:r w:rsidRPr="00A044C0">
              <w:rPr>
                <w:bCs/>
                <w:sz w:val="18"/>
                <w:lang w:val="en-US"/>
              </w:rPr>
              <w:t>n</w:t>
            </w:r>
          </w:p>
        </w:tc>
        <w:tc>
          <w:tcPr>
            <w:tcW w:w="102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161</w:t>
            </w:r>
            <w:r>
              <w:rPr>
                <w:bCs/>
                <w:sz w:val="18"/>
                <w:lang w:val="en-US"/>
              </w:rPr>
              <w:t xml:space="preserve"> </w:t>
            </w:r>
            <w:r w:rsidRPr="00A044C0">
              <w:rPr>
                <w:bCs/>
                <w:sz w:val="18"/>
                <w:lang w:val="en-US"/>
              </w:rPr>
              <w:t>170</w:t>
            </w:r>
          </w:p>
        </w:tc>
        <w:tc>
          <w:tcPr>
            <w:tcW w:w="110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620</w:t>
            </w:r>
          </w:p>
        </w:tc>
        <w:tc>
          <w:tcPr>
            <w:tcW w:w="938"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6</w:t>
            </w:r>
            <w:r>
              <w:rPr>
                <w:bCs/>
                <w:sz w:val="18"/>
                <w:lang w:val="en-US"/>
              </w:rPr>
              <w:t xml:space="preserve"> </w:t>
            </w:r>
            <w:r w:rsidRPr="00A044C0">
              <w:rPr>
                <w:bCs/>
                <w:sz w:val="18"/>
                <w:lang w:val="en-US"/>
              </w:rPr>
              <w:t>182</w:t>
            </w:r>
          </w:p>
        </w:tc>
        <w:tc>
          <w:tcPr>
            <w:tcW w:w="85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w:t>
            </w:r>
            <w:r>
              <w:rPr>
                <w:bCs/>
                <w:sz w:val="18"/>
                <w:lang w:val="en-US"/>
              </w:rPr>
              <w:t xml:space="preserve"> </w:t>
            </w:r>
            <w:r w:rsidRPr="00A044C0">
              <w:rPr>
                <w:bCs/>
                <w:sz w:val="18"/>
                <w:lang w:val="en-US"/>
              </w:rPr>
              <w:t>639</w:t>
            </w:r>
          </w:p>
        </w:tc>
        <w:tc>
          <w:tcPr>
            <w:tcW w:w="727"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20</w:t>
            </w:r>
            <w:r>
              <w:rPr>
                <w:bCs/>
                <w:sz w:val="18"/>
                <w:lang w:val="en-US"/>
              </w:rPr>
              <w:t xml:space="preserve"> </w:t>
            </w:r>
            <w:r w:rsidRPr="00A044C0">
              <w:rPr>
                <w:bCs/>
                <w:sz w:val="18"/>
                <w:lang w:val="en-US"/>
              </w:rPr>
              <w:t>042</w:t>
            </w:r>
          </w:p>
        </w:tc>
        <w:tc>
          <w:tcPr>
            <w:tcW w:w="95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w:t>
            </w:r>
            <w:r>
              <w:rPr>
                <w:bCs/>
                <w:sz w:val="18"/>
                <w:lang w:val="en-US"/>
              </w:rPr>
              <w:t xml:space="preserve"> </w:t>
            </w:r>
            <w:r w:rsidRPr="00A044C0">
              <w:rPr>
                <w:bCs/>
                <w:sz w:val="18"/>
                <w:lang w:val="en-US"/>
              </w:rPr>
              <w:t>016</w:t>
            </w:r>
          </w:p>
        </w:tc>
        <w:tc>
          <w:tcPr>
            <w:tcW w:w="75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270</w:t>
            </w:r>
          </w:p>
        </w:tc>
        <w:tc>
          <w:tcPr>
            <w:tcW w:w="78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93</w:t>
            </w:r>
          </w:p>
        </w:tc>
        <w:tc>
          <w:tcPr>
            <w:tcW w:w="89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191</w:t>
            </w:r>
            <w:r>
              <w:rPr>
                <w:bCs/>
                <w:sz w:val="18"/>
                <w:lang w:val="en-US"/>
              </w:rPr>
              <w:t xml:space="preserve"> </w:t>
            </w:r>
            <w:r w:rsidRPr="00A044C0">
              <w:rPr>
                <w:bCs/>
                <w:sz w:val="18"/>
                <w:lang w:val="en-US"/>
              </w:rPr>
              <w:t>032</w:t>
            </w:r>
          </w:p>
        </w:tc>
      </w:tr>
      <w:tr w:rsidR="00D11DA0" w:rsidRPr="00A044C0" w:rsidTr="00D11DA0">
        <w:tblPrEx>
          <w:tblCellMar>
            <w:top w:w="0" w:type="dxa"/>
            <w:bottom w:w="0" w:type="dxa"/>
          </w:tblCellMar>
        </w:tblPrEx>
        <w:trPr>
          <w:trHeight w:val="240"/>
        </w:trPr>
        <w:tc>
          <w:tcPr>
            <w:tcW w:w="1610" w:type="dxa"/>
            <w:shd w:val="clear" w:color="auto" w:fill="auto"/>
          </w:tcPr>
          <w:p w:rsidR="00D11DA0" w:rsidRPr="00A044C0" w:rsidRDefault="00D11DA0" w:rsidP="00D11DA0">
            <w:pPr>
              <w:spacing w:before="40" w:after="40" w:line="220" w:lineRule="exact"/>
              <w:rPr>
                <w:bCs/>
                <w:sz w:val="18"/>
              </w:rPr>
            </w:pPr>
            <w:r w:rsidRPr="00A044C0">
              <w:rPr>
                <w:bCs/>
                <w:sz w:val="18"/>
                <w:lang w:val="en-US"/>
              </w:rPr>
              <w:t>Dpto. Tacna</w:t>
            </w:r>
          </w:p>
        </w:tc>
        <w:tc>
          <w:tcPr>
            <w:tcW w:w="102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81</w:t>
            </w:r>
            <w:r>
              <w:rPr>
                <w:bCs/>
                <w:sz w:val="18"/>
                <w:lang w:val="en-US"/>
              </w:rPr>
              <w:t xml:space="preserve"> </w:t>
            </w:r>
            <w:r w:rsidRPr="00A044C0">
              <w:rPr>
                <w:bCs/>
                <w:sz w:val="18"/>
                <w:lang w:val="en-US"/>
              </w:rPr>
              <w:t>590</w:t>
            </w:r>
          </w:p>
        </w:tc>
        <w:tc>
          <w:tcPr>
            <w:tcW w:w="110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4</w:t>
            </w:r>
            <w:r>
              <w:rPr>
                <w:bCs/>
                <w:sz w:val="18"/>
                <w:lang w:val="en-US"/>
              </w:rPr>
              <w:t xml:space="preserve"> </w:t>
            </w:r>
            <w:r w:rsidRPr="00A044C0">
              <w:rPr>
                <w:bCs/>
                <w:sz w:val="18"/>
                <w:lang w:val="en-US"/>
              </w:rPr>
              <w:t>593</w:t>
            </w:r>
          </w:p>
        </w:tc>
        <w:tc>
          <w:tcPr>
            <w:tcW w:w="938"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464</w:t>
            </w:r>
          </w:p>
        </w:tc>
        <w:tc>
          <w:tcPr>
            <w:tcW w:w="85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728</w:t>
            </w:r>
          </w:p>
        </w:tc>
        <w:tc>
          <w:tcPr>
            <w:tcW w:w="727"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4</w:t>
            </w:r>
            <w:r>
              <w:rPr>
                <w:bCs/>
                <w:sz w:val="18"/>
                <w:lang w:val="en-US"/>
              </w:rPr>
              <w:t xml:space="preserve"> </w:t>
            </w:r>
            <w:r w:rsidRPr="00A044C0">
              <w:rPr>
                <w:bCs/>
                <w:sz w:val="18"/>
                <w:lang w:val="en-US"/>
              </w:rPr>
              <w:t>744</w:t>
            </w:r>
          </w:p>
        </w:tc>
        <w:tc>
          <w:tcPr>
            <w:tcW w:w="95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7</w:t>
            </w:r>
            <w:r>
              <w:rPr>
                <w:bCs/>
                <w:sz w:val="18"/>
                <w:lang w:val="en-US"/>
              </w:rPr>
              <w:t xml:space="preserve"> </w:t>
            </w:r>
            <w:r w:rsidRPr="00A044C0">
              <w:rPr>
                <w:bCs/>
                <w:sz w:val="18"/>
                <w:lang w:val="en-US"/>
              </w:rPr>
              <w:t>350</w:t>
            </w:r>
          </w:p>
        </w:tc>
        <w:tc>
          <w:tcPr>
            <w:tcW w:w="75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163</w:t>
            </w:r>
          </w:p>
        </w:tc>
        <w:tc>
          <w:tcPr>
            <w:tcW w:w="78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33</w:t>
            </w:r>
          </w:p>
        </w:tc>
        <w:tc>
          <w:tcPr>
            <w:tcW w:w="89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99</w:t>
            </w:r>
            <w:r>
              <w:rPr>
                <w:bCs/>
                <w:sz w:val="18"/>
                <w:lang w:val="en-US"/>
              </w:rPr>
              <w:t xml:space="preserve"> </w:t>
            </w:r>
            <w:r w:rsidRPr="00A044C0">
              <w:rPr>
                <w:bCs/>
                <w:sz w:val="18"/>
                <w:lang w:val="en-US"/>
              </w:rPr>
              <w:t>665</w:t>
            </w:r>
          </w:p>
        </w:tc>
      </w:tr>
      <w:tr w:rsidR="00D11DA0" w:rsidRPr="00A044C0" w:rsidTr="00D11DA0">
        <w:tblPrEx>
          <w:tblCellMar>
            <w:top w:w="0" w:type="dxa"/>
            <w:bottom w:w="0" w:type="dxa"/>
          </w:tblCellMar>
        </w:tblPrEx>
        <w:trPr>
          <w:trHeight w:val="240"/>
        </w:trPr>
        <w:tc>
          <w:tcPr>
            <w:tcW w:w="1610" w:type="dxa"/>
            <w:shd w:val="clear" w:color="auto" w:fill="auto"/>
          </w:tcPr>
          <w:p w:rsidR="00D11DA0" w:rsidRPr="00A044C0" w:rsidRDefault="00D11DA0" w:rsidP="00D11DA0">
            <w:pPr>
              <w:spacing w:before="40" w:after="40" w:line="220" w:lineRule="exact"/>
              <w:rPr>
                <w:bCs/>
                <w:sz w:val="18"/>
              </w:rPr>
            </w:pPr>
            <w:r w:rsidRPr="00A044C0">
              <w:rPr>
                <w:bCs/>
                <w:sz w:val="18"/>
                <w:lang w:val="en-US"/>
              </w:rPr>
              <w:t>Dpto. Tumbes</w:t>
            </w:r>
          </w:p>
        </w:tc>
        <w:tc>
          <w:tcPr>
            <w:tcW w:w="102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52</w:t>
            </w:r>
            <w:r>
              <w:rPr>
                <w:bCs/>
                <w:sz w:val="18"/>
                <w:lang w:val="en-US"/>
              </w:rPr>
              <w:t xml:space="preserve"> </w:t>
            </w:r>
            <w:r w:rsidRPr="00A044C0">
              <w:rPr>
                <w:bCs/>
                <w:sz w:val="18"/>
                <w:lang w:val="en-US"/>
              </w:rPr>
              <w:t>621</w:t>
            </w:r>
          </w:p>
        </w:tc>
        <w:tc>
          <w:tcPr>
            <w:tcW w:w="110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540</w:t>
            </w:r>
          </w:p>
        </w:tc>
        <w:tc>
          <w:tcPr>
            <w:tcW w:w="938"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w:t>
            </w:r>
            <w:r>
              <w:rPr>
                <w:bCs/>
                <w:sz w:val="18"/>
                <w:lang w:val="en-US"/>
              </w:rPr>
              <w:t xml:space="preserve"> </w:t>
            </w:r>
            <w:r w:rsidRPr="00A044C0">
              <w:rPr>
                <w:bCs/>
                <w:sz w:val="18"/>
                <w:lang w:val="en-US"/>
              </w:rPr>
              <w:t>423</w:t>
            </w:r>
          </w:p>
        </w:tc>
        <w:tc>
          <w:tcPr>
            <w:tcW w:w="85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184</w:t>
            </w:r>
          </w:p>
        </w:tc>
        <w:tc>
          <w:tcPr>
            <w:tcW w:w="727"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158</w:t>
            </w:r>
          </w:p>
        </w:tc>
        <w:tc>
          <w:tcPr>
            <w:tcW w:w="952"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200</w:t>
            </w:r>
          </w:p>
        </w:tc>
        <w:tc>
          <w:tcPr>
            <w:tcW w:w="75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69</w:t>
            </w:r>
          </w:p>
        </w:tc>
        <w:tc>
          <w:tcPr>
            <w:tcW w:w="784"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153</w:t>
            </w:r>
          </w:p>
        </w:tc>
        <w:tc>
          <w:tcPr>
            <w:tcW w:w="896" w:type="dxa"/>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55</w:t>
            </w:r>
            <w:r>
              <w:rPr>
                <w:bCs/>
                <w:sz w:val="18"/>
                <w:lang w:val="en-US"/>
              </w:rPr>
              <w:t xml:space="preserve"> </w:t>
            </w:r>
            <w:r w:rsidRPr="00A044C0">
              <w:rPr>
                <w:bCs/>
                <w:sz w:val="18"/>
                <w:lang w:val="en-US"/>
              </w:rPr>
              <w:t>348</w:t>
            </w:r>
          </w:p>
        </w:tc>
      </w:tr>
      <w:tr w:rsidR="00D11DA0" w:rsidRPr="00A044C0" w:rsidTr="00D11DA0">
        <w:tblPrEx>
          <w:tblCellMar>
            <w:top w:w="0" w:type="dxa"/>
            <w:bottom w:w="0" w:type="dxa"/>
          </w:tblCellMar>
        </w:tblPrEx>
        <w:trPr>
          <w:trHeight w:val="240"/>
        </w:trPr>
        <w:tc>
          <w:tcPr>
            <w:tcW w:w="1610" w:type="dxa"/>
            <w:tcBorders>
              <w:bottom w:val="single" w:sz="4" w:space="0" w:color="auto"/>
            </w:tcBorders>
            <w:shd w:val="clear" w:color="auto" w:fill="auto"/>
          </w:tcPr>
          <w:p w:rsidR="00D11DA0" w:rsidRPr="00A044C0" w:rsidRDefault="00D11DA0" w:rsidP="00D11DA0">
            <w:pPr>
              <w:spacing w:before="40" w:after="40" w:line="220" w:lineRule="exact"/>
              <w:rPr>
                <w:bCs/>
                <w:sz w:val="18"/>
              </w:rPr>
            </w:pPr>
            <w:r w:rsidRPr="00A044C0">
              <w:rPr>
                <w:bCs/>
                <w:sz w:val="18"/>
                <w:lang w:val="en-US"/>
              </w:rPr>
              <w:t>Dpto. Ucayali</w:t>
            </w:r>
          </w:p>
        </w:tc>
        <w:tc>
          <w:tcPr>
            <w:tcW w:w="1022" w:type="dxa"/>
            <w:tcBorders>
              <w:bottom w:val="single" w:sz="4" w:space="0" w:color="auto"/>
            </w:tcBorders>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83</w:t>
            </w:r>
            <w:r>
              <w:rPr>
                <w:bCs/>
                <w:sz w:val="18"/>
                <w:lang w:val="en-US"/>
              </w:rPr>
              <w:t xml:space="preserve"> </w:t>
            </w:r>
            <w:r w:rsidRPr="00A044C0">
              <w:rPr>
                <w:bCs/>
                <w:sz w:val="18"/>
                <w:lang w:val="en-US"/>
              </w:rPr>
              <w:t>442</w:t>
            </w:r>
          </w:p>
        </w:tc>
        <w:tc>
          <w:tcPr>
            <w:tcW w:w="1106" w:type="dxa"/>
            <w:tcBorders>
              <w:bottom w:val="single" w:sz="4" w:space="0" w:color="auto"/>
            </w:tcBorders>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568</w:t>
            </w:r>
          </w:p>
        </w:tc>
        <w:tc>
          <w:tcPr>
            <w:tcW w:w="938" w:type="dxa"/>
            <w:tcBorders>
              <w:bottom w:val="single" w:sz="4" w:space="0" w:color="auto"/>
            </w:tcBorders>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3</w:t>
            </w:r>
            <w:r>
              <w:rPr>
                <w:bCs/>
                <w:sz w:val="18"/>
                <w:lang w:val="en-US"/>
              </w:rPr>
              <w:t xml:space="preserve"> </w:t>
            </w:r>
            <w:r w:rsidRPr="00A044C0">
              <w:rPr>
                <w:bCs/>
                <w:sz w:val="18"/>
                <w:lang w:val="en-US"/>
              </w:rPr>
              <w:t>371</w:t>
            </w:r>
          </w:p>
        </w:tc>
        <w:tc>
          <w:tcPr>
            <w:tcW w:w="854" w:type="dxa"/>
            <w:tcBorders>
              <w:bottom w:val="single" w:sz="4" w:space="0" w:color="auto"/>
            </w:tcBorders>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731</w:t>
            </w:r>
          </w:p>
        </w:tc>
        <w:tc>
          <w:tcPr>
            <w:tcW w:w="727" w:type="dxa"/>
            <w:tcBorders>
              <w:bottom w:val="single" w:sz="4" w:space="0" w:color="auto"/>
            </w:tcBorders>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12</w:t>
            </w:r>
            <w:r>
              <w:rPr>
                <w:bCs/>
                <w:sz w:val="18"/>
                <w:lang w:val="en-US"/>
              </w:rPr>
              <w:t xml:space="preserve"> </w:t>
            </w:r>
            <w:r w:rsidRPr="00A044C0">
              <w:rPr>
                <w:bCs/>
                <w:sz w:val="18"/>
                <w:lang w:val="en-US"/>
              </w:rPr>
              <w:t>328</w:t>
            </w:r>
          </w:p>
        </w:tc>
        <w:tc>
          <w:tcPr>
            <w:tcW w:w="952" w:type="dxa"/>
            <w:tcBorders>
              <w:bottom w:val="single" w:sz="4" w:space="0" w:color="auto"/>
            </w:tcBorders>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w:t>
            </w:r>
            <w:r>
              <w:rPr>
                <w:bCs/>
                <w:sz w:val="18"/>
                <w:lang w:val="en-US"/>
              </w:rPr>
              <w:t xml:space="preserve"> </w:t>
            </w:r>
            <w:r w:rsidRPr="00A044C0">
              <w:rPr>
                <w:bCs/>
                <w:sz w:val="18"/>
                <w:lang w:val="en-US"/>
              </w:rPr>
              <w:t>101</w:t>
            </w:r>
          </w:p>
        </w:tc>
        <w:tc>
          <w:tcPr>
            <w:tcW w:w="756" w:type="dxa"/>
            <w:tcBorders>
              <w:bottom w:val="single" w:sz="4" w:space="0" w:color="auto"/>
            </w:tcBorders>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147</w:t>
            </w:r>
          </w:p>
        </w:tc>
        <w:tc>
          <w:tcPr>
            <w:tcW w:w="784" w:type="dxa"/>
            <w:tcBorders>
              <w:bottom w:val="single" w:sz="4" w:space="0" w:color="auto"/>
            </w:tcBorders>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58</w:t>
            </w:r>
          </w:p>
        </w:tc>
        <w:tc>
          <w:tcPr>
            <w:tcW w:w="896" w:type="dxa"/>
            <w:tcBorders>
              <w:bottom w:val="single" w:sz="4" w:space="0" w:color="auto"/>
            </w:tcBorders>
            <w:shd w:val="clear" w:color="auto" w:fill="auto"/>
            <w:vAlign w:val="bottom"/>
          </w:tcPr>
          <w:p w:rsidR="00D11DA0" w:rsidRPr="00A044C0" w:rsidRDefault="00D11DA0" w:rsidP="00D11DA0">
            <w:pPr>
              <w:spacing w:before="40" w:after="40" w:line="220" w:lineRule="exact"/>
              <w:ind w:left="113"/>
              <w:jc w:val="right"/>
              <w:rPr>
                <w:bCs/>
                <w:sz w:val="18"/>
              </w:rPr>
            </w:pPr>
            <w:r w:rsidRPr="00A044C0">
              <w:rPr>
                <w:bCs/>
                <w:sz w:val="18"/>
                <w:lang w:val="en-US"/>
              </w:rPr>
              <w:t>101</w:t>
            </w:r>
            <w:r>
              <w:rPr>
                <w:bCs/>
                <w:sz w:val="18"/>
                <w:lang w:val="en-US"/>
              </w:rPr>
              <w:t xml:space="preserve"> </w:t>
            </w:r>
            <w:r w:rsidRPr="00A044C0">
              <w:rPr>
                <w:bCs/>
                <w:sz w:val="18"/>
                <w:lang w:val="en-US"/>
              </w:rPr>
              <w:t>746</w:t>
            </w:r>
          </w:p>
        </w:tc>
      </w:tr>
      <w:tr w:rsidR="00D11DA0" w:rsidRPr="00A044C0" w:rsidTr="00D11DA0">
        <w:tblPrEx>
          <w:tblCellMar>
            <w:top w:w="0" w:type="dxa"/>
            <w:bottom w:w="0" w:type="dxa"/>
          </w:tblCellMar>
        </w:tblPrEx>
        <w:trPr>
          <w:trHeight w:val="240"/>
        </w:trPr>
        <w:tc>
          <w:tcPr>
            <w:tcW w:w="1610" w:type="dxa"/>
            <w:tcBorders>
              <w:top w:val="single" w:sz="4" w:space="0" w:color="auto"/>
              <w:bottom w:val="single" w:sz="12" w:space="0" w:color="auto"/>
            </w:tcBorders>
            <w:shd w:val="clear" w:color="auto" w:fill="auto"/>
          </w:tcPr>
          <w:p w:rsidR="00D11DA0" w:rsidRPr="00076A55" w:rsidRDefault="00D11DA0" w:rsidP="00D11DA0">
            <w:pPr>
              <w:spacing w:before="80" w:after="80" w:line="220" w:lineRule="exact"/>
              <w:ind w:firstLine="284"/>
              <w:rPr>
                <w:b/>
                <w:bCs/>
                <w:sz w:val="18"/>
              </w:rPr>
            </w:pPr>
            <w:r w:rsidRPr="00076A55">
              <w:rPr>
                <w:b/>
                <w:bCs/>
                <w:sz w:val="18"/>
                <w:lang w:val="en-US"/>
              </w:rPr>
              <w:t>Total</w:t>
            </w:r>
          </w:p>
        </w:tc>
        <w:tc>
          <w:tcPr>
            <w:tcW w:w="1022" w:type="dxa"/>
            <w:tcBorders>
              <w:top w:val="single" w:sz="4" w:space="0" w:color="auto"/>
              <w:bottom w:val="single" w:sz="12" w:space="0" w:color="auto"/>
            </w:tcBorders>
            <w:shd w:val="clear" w:color="auto" w:fill="auto"/>
            <w:vAlign w:val="bottom"/>
          </w:tcPr>
          <w:p w:rsidR="00D11DA0" w:rsidRPr="00076A55" w:rsidRDefault="00D11DA0" w:rsidP="00D11DA0">
            <w:pPr>
              <w:spacing w:before="80" w:after="80" w:line="220" w:lineRule="exact"/>
              <w:ind w:left="113"/>
              <w:jc w:val="right"/>
              <w:rPr>
                <w:b/>
                <w:bCs/>
                <w:sz w:val="18"/>
              </w:rPr>
            </w:pPr>
            <w:r w:rsidRPr="00076A55">
              <w:rPr>
                <w:b/>
                <w:bCs/>
                <w:sz w:val="18"/>
                <w:lang w:val="en-US"/>
              </w:rPr>
              <w:t>6</w:t>
            </w:r>
            <w:r>
              <w:rPr>
                <w:b/>
                <w:bCs/>
                <w:sz w:val="18"/>
                <w:lang w:val="en-US"/>
              </w:rPr>
              <w:t xml:space="preserve"> </w:t>
            </w:r>
            <w:r w:rsidRPr="00076A55">
              <w:rPr>
                <w:b/>
                <w:bCs/>
                <w:sz w:val="18"/>
                <w:lang w:val="en-US"/>
              </w:rPr>
              <w:t>477</w:t>
            </w:r>
            <w:r>
              <w:rPr>
                <w:b/>
                <w:bCs/>
                <w:sz w:val="18"/>
                <w:lang w:val="en-US"/>
              </w:rPr>
              <w:t xml:space="preserve"> </w:t>
            </w:r>
            <w:r w:rsidRPr="00076A55">
              <w:rPr>
                <w:b/>
                <w:bCs/>
                <w:sz w:val="18"/>
                <w:lang w:val="en-US"/>
              </w:rPr>
              <w:t>401</w:t>
            </w:r>
          </w:p>
        </w:tc>
        <w:tc>
          <w:tcPr>
            <w:tcW w:w="1106" w:type="dxa"/>
            <w:tcBorders>
              <w:top w:val="single" w:sz="4" w:space="0" w:color="auto"/>
              <w:bottom w:val="single" w:sz="12" w:space="0" w:color="auto"/>
            </w:tcBorders>
            <w:shd w:val="clear" w:color="auto" w:fill="auto"/>
            <w:vAlign w:val="bottom"/>
          </w:tcPr>
          <w:p w:rsidR="00D11DA0" w:rsidRPr="00076A55" w:rsidRDefault="00D11DA0" w:rsidP="00D11DA0">
            <w:pPr>
              <w:spacing w:before="80" w:after="80" w:line="220" w:lineRule="exact"/>
              <w:ind w:left="113"/>
              <w:jc w:val="right"/>
              <w:rPr>
                <w:b/>
                <w:bCs/>
                <w:sz w:val="18"/>
              </w:rPr>
            </w:pPr>
            <w:r w:rsidRPr="00076A55">
              <w:rPr>
                <w:b/>
                <w:bCs/>
                <w:sz w:val="18"/>
                <w:lang w:val="en-US"/>
              </w:rPr>
              <w:t>378</w:t>
            </w:r>
            <w:r>
              <w:rPr>
                <w:b/>
                <w:bCs/>
                <w:sz w:val="18"/>
                <w:lang w:val="en-US"/>
              </w:rPr>
              <w:t xml:space="preserve"> </w:t>
            </w:r>
            <w:r w:rsidRPr="00076A55">
              <w:rPr>
                <w:b/>
                <w:bCs/>
                <w:sz w:val="18"/>
                <w:lang w:val="en-US"/>
              </w:rPr>
              <w:t>926</w:t>
            </w:r>
          </w:p>
        </w:tc>
        <w:tc>
          <w:tcPr>
            <w:tcW w:w="938" w:type="dxa"/>
            <w:tcBorders>
              <w:top w:val="single" w:sz="4" w:space="0" w:color="auto"/>
              <w:bottom w:val="single" w:sz="12" w:space="0" w:color="auto"/>
            </w:tcBorders>
            <w:shd w:val="clear" w:color="auto" w:fill="auto"/>
            <w:vAlign w:val="bottom"/>
          </w:tcPr>
          <w:p w:rsidR="00D11DA0" w:rsidRPr="00076A55" w:rsidRDefault="00D11DA0" w:rsidP="00D11DA0">
            <w:pPr>
              <w:spacing w:before="80" w:after="80" w:line="220" w:lineRule="exact"/>
              <w:ind w:left="113"/>
              <w:jc w:val="right"/>
              <w:rPr>
                <w:b/>
                <w:bCs/>
                <w:sz w:val="18"/>
              </w:rPr>
            </w:pPr>
          </w:p>
        </w:tc>
        <w:tc>
          <w:tcPr>
            <w:tcW w:w="854" w:type="dxa"/>
            <w:tcBorders>
              <w:top w:val="single" w:sz="4" w:space="0" w:color="auto"/>
              <w:bottom w:val="single" w:sz="12" w:space="0" w:color="auto"/>
            </w:tcBorders>
            <w:shd w:val="clear" w:color="auto" w:fill="auto"/>
            <w:vAlign w:val="bottom"/>
          </w:tcPr>
          <w:p w:rsidR="00D11DA0" w:rsidRPr="00076A55" w:rsidRDefault="00D11DA0" w:rsidP="00D11DA0">
            <w:pPr>
              <w:spacing w:before="80" w:after="80" w:line="220" w:lineRule="exact"/>
              <w:ind w:left="113"/>
              <w:jc w:val="right"/>
              <w:rPr>
                <w:b/>
                <w:bCs/>
                <w:sz w:val="18"/>
              </w:rPr>
            </w:pPr>
            <w:r w:rsidRPr="00076A55">
              <w:rPr>
                <w:b/>
                <w:bCs/>
                <w:sz w:val="18"/>
                <w:lang w:val="en-US"/>
              </w:rPr>
              <w:t>111</w:t>
            </w:r>
            <w:r>
              <w:rPr>
                <w:b/>
                <w:bCs/>
                <w:sz w:val="18"/>
                <w:lang w:val="en-US"/>
              </w:rPr>
              <w:t xml:space="preserve"> </w:t>
            </w:r>
            <w:r w:rsidRPr="00076A55">
              <w:rPr>
                <w:b/>
                <w:bCs/>
                <w:sz w:val="18"/>
                <w:lang w:val="en-US"/>
              </w:rPr>
              <w:t>693</w:t>
            </w:r>
          </w:p>
        </w:tc>
        <w:tc>
          <w:tcPr>
            <w:tcW w:w="727" w:type="dxa"/>
            <w:tcBorders>
              <w:top w:val="single" w:sz="4" w:space="0" w:color="auto"/>
              <w:bottom w:val="single" w:sz="12" w:space="0" w:color="auto"/>
            </w:tcBorders>
            <w:shd w:val="clear" w:color="auto" w:fill="auto"/>
            <w:vAlign w:val="bottom"/>
          </w:tcPr>
          <w:p w:rsidR="00D11DA0" w:rsidRPr="00076A55" w:rsidRDefault="00D11DA0" w:rsidP="00D11DA0">
            <w:pPr>
              <w:spacing w:before="80" w:after="80" w:line="220" w:lineRule="exact"/>
              <w:ind w:left="113"/>
              <w:jc w:val="right"/>
              <w:rPr>
                <w:b/>
                <w:bCs/>
                <w:sz w:val="18"/>
              </w:rPr>
            </w:pPr>
            <w:r w:rsidRPr="00076A55">
              <w:rPr>
                <w:b/>
                <w:bCs/>
                <w:sz w:val="18"/>
                <w:lang w:val="en-US"/>
              </w:rPr>
              <w:t>332</w:t>
            </w:r>
            <w:r>
              <w:rPr>
                <w:b/>
                <w:bCs/>
                <w:sz w:val="18"/>
                <w:lang w:val="en-US"/>
              </w:rPr>
              <w:t xml:space="preserve"> </w:t>
            </w:r>
            <w:r w:rsidRPr="00076A55">
              <w:rPr>
                <w:b/>
                <w:bCs/>
                <w:sz w:val="18"/>
                <w:lang w:val="en-US"/>
              </w:rPr>
              <w:t>288</w:t>
            </w:r>
          </w:p>
        </w:tc>
        <w:tc>
          <w:tcPr>
            <w:tcW w:w="952" w:type="dxa"/>
            <w:tcBorders>
              <w:top w:val="single" w:sz="4" w:space="0" w:color="auto"/>
              <w:bottom w:val="single" w:sz="12" w:space="0" w:color="auto"/>
            </w:tcBorders>
            <w:shd w:val="clear" w:color="auto" w:fill="auto"/>
            <w:vAlign w:val="bottom"/>
          </w:tcPr>
          <w:p w:rsidR="00D11DA0" w:rsidRPr="00076A55" w:rsidRDefault="00D11DA0" w:rsidP="00D11DA0">
            <w:pPr>
              <w:spacing w:before="80" w:after="80" w:line="220" w:lineRule="exact"/>
              <w:ind w:left="113"/>
              <w:jc w:val="right"/>
              <w:rPr>
                <w:b/>
                <w:bCs/>
                <w:sz w:val="18"/>
              </w:rPr>
            </w:pPr>
            <w:r w:rsidRPr="00076A55">
              <w:rPr>
                <w:b/>
                <w:bCs/>
                <w:sz w:val="18"/>
                <w:lang w:val="en-US"/>
              </w:rPr>
              <w:t>111</w:t>
            </w:r>
            <w:r>
              <w:rPr>
                <w:b/>
                <w:bCs/>
                <w:sz w:val="18"/>
                <w:lang w:val="en-US"/>
              </w:rPr>
              <w:t xml:space="preserve"> </w:t>
            </w:r>
            <w:r w:rsidRPr="00076A55">
              <w:rPr>
                <w:b/>
                <w:bCs/>
                <w:sz w:val="18"/>
                <w:lang w:val="en-US"/>
              </w:rPr>
              <w:t>180</w:t>
            </w:r>
          </w:p>
        </w:tc>
        <w:tc>
          <w:tcPr>
            <w:tcW w:w="756" w:type="dxa"/>
            <w:tcBorders>
              <w:top w:val="single" w:sz="4" w:space="0" w:color="auto"/>
              <w:bottom w:val="single" w:sz="12" w:space="0" w:color="auto"/>
            </w:tcBorders>
            <w:shd w:val="clear" w:color="auto" w:fill="auto"/>
            <w:vAlign w:val="bottom"/>
          </w:tcPr>
          <w:p w:rsidR="00D11DA0" w:rsidRPr="00076A55" w:rsidRDefault="00D11DA0" w:rsidP="00D11DA0">
            <w:pPr>
              <w:spacing w:before="80" w:after="80" w:line="220" w:lineRule="exact"/>
              <w:ind w:left="113"/>
              <w:jc w:val="right"/>
              <w:rPr>
                <w:b/>
                <w:bCs/>
                <w:sz w:val="18"/>
              </w:rPr>
            </w:pPr>
          </w:p>
        </w:tc>
        <w:tc>
          <w:tcPr>
            <w:tcW w:w="784" w:type="dxa"/>
            <w:tcBorders>
              <w:top w:val="single" w:sz="4" w:space="0" w:color="auto"/>
              <w:bottom w:val="single" w:sz="12" w:space="0" w:color="auto"/>
            </w:tcBorders>
            <w:shd w:val="clear" w:color="auto" w:fill="auto"/>
            <w:vAlign w:val="bottom"/>
          </w:tcPr>
          <w:p w:rsidR="00D11DA0" w:rsidRPr="00076A55" w:rsidRDefault="00D11DA0" w:rsidP="00D11DA0">
            <w:pPr>
              <w:spacing w:before="80" w:after="80" w:line="220" w:lineRule="exact"/>
              <w:ind w:left="113"/>
              <w:jc w:val="right"/>
              <w:rPr>
                <w:b/>
                <w:bCs/>
                <w:sz w:val="18"/>
              </w:rPr>
            </w:pPr>
            <w:r w:rsidRPr="00076A55">
              <w:rPr>
                <w:b/>
                <w:bCs/>
                <w:sz w:val="18"/>
                <w:lang w:val="en-US"/>
              </w:rPr>
              <w:t>9</w:t>
            </w:r>
            <w:r>
              <w:rPr>
                <w:b/>
                <w:bCs/>
                <w:sz w:val="18"/>
                <w:lang w:val="en-US"/>
              </w:rPr>
              <w:t xml:space="preserve"> </w:t>
            </w:r>
            <w:r w:rsidRPr="00076A55">
              <w:rPr>
                <w:b/>
                <w:bCs/>
                <w:sz w:val="18"/>
                <w:lang w:val="en-US"/>
              </w:rPr>
              <w:t>098</w:t>
            </w:r>
          </w:p>
        </w:tc>
        <w:tc>
          <w:tcPr>
            <w:tcW w:w="896" w:type="dxa"/>
            <w:tcBorders>
              <w:top w:val="single" w:sz="4" w:space="0" w:color="auto"/>
              <w:bottom w:val="single" w:sz="12" w:space="0" w:color="auto"/>
            </w:tcBorders>
            <w:shd w:val="clear" w:color="auto" w:fill="auto"/>
            <w:vAlign w:val="bottom"/>
          </w:tcPr>
          <w:p w:rsidR="00D11DA0" w:rsidRPr="00076A55" w:rsidRDefault="00D11DA0" w:rsidP="00D11DA0">
            <w:pPr>
              <w:spacing w:before="80" w:after="80" w:line="220" w:lineRule="exact"/>
              <w:ind w:left="113"/>
              <w:jc w:val="right"/>
              <w:rPr>
                <w:b/>
                <w:bCs/>
                <w:sz w:val="18"/>
              </w:rPr>
            </w:pPr>
            <w:r w:rsidRPr="00076A55">
              <w:rPr>
                <w:b/>
                <w:bCs/>
                <w:sz w:val="18"/>
                <w:lang w:val="en-US"/>
              </w:rPr>
              <w:t>7</w:t>
            </w:r>
            <w:r>
              <w:rPr>
                <w:b/>
                <w:bCs/>
                <w:sz w:val="18"/>
                <w:lang w:val="en-US"/>
              </w:rPr>
              <w:t xml:space="preserve"> </w:t>
            </w:r>
            <w:r w:rsidRPr="00076A55">
              <w:rPr>
                <w:b/>
                <w:bCs/>
                <w:sz w:val="18"/>
                <w:lang w:val="en-US"/>
              </w:rPr>
              <w:t>566</w:t>
            </w:r>
            <w:r>
              <w:rPr>
                <w:b/>
                <w:bCs/>
                <w:sz w:val="18"/>
                <w:lang w:val="en-US"/>
              </w:rPr>
              <w:t xml:space="preserve"> </w:t>
            </w:r>
            <w:r w:rsidRPr="00076A55">
              <w:rPr>
                <w:b/>
                <w:bCs/>
                <w:sz w:val="18"/>
                <w:lang w:val="en-US"/>
              </w:rPr>
              <w:t>142</w:t>
            </w:r>
          </w:p>
        </w:tc>
      </w:tr>
    </w:tbl>
    <w:p w:rsidR="00D11DA0" w:rsidRPr="00307113" w:rsidRDefault="00D11DA0" w:rsidP="00D11DA0">
      <w:pPr>
        <w:pStyle w:val="Heading1"/>
        <w:spacing w:before="120" w:after="240" w:line="240" w:lineRule="atLeast"/>
        <w:ind w:left="0" w:right="0" w:firstLine="170"/>
        <w:rPr>
          <w:sz w:val="18"/>
          <w:szCs w:val="18"/>
        </w:rPr>
      </w:pPr>
      <w:r w:rsidRPr="00307113">
        <w:rPr>
          <w:i/>
          <w:sz w:val="18"/>
          <w:szCs w:val="18"/>
        </w:rPr>
        <w:t>Fuente:</w:t>
      </w:r>
      <w:r w:rsidRPr="00307113">
        <w:rPr>
          <w:sz w:val="18"/>
          <w:szCs w:val="18"/>
        </w:rPr>
        <w:t xml:space="preserve"> INEI – CPV2007.</w:t>
      </w:r>
    </w:p>
    <w:p w:rsidR="00D11DA0" w:rsidRPr="00295065" w:rsidRDefault="00D11DA0" w:rsidP="00D11DA0">
      <w:pPr>
        <w:pStyle w:val="Heading1"/>
        <w:spacing w:before="120" w:line="240" w:lineRule="atLeast"/>
      </w:pPr>
      <w:r w:rsidRPr="00295065">
        <w:t>Cuadro 4</w:t>
      </w:r>
    </w:p>
    <w:p w:rsidR="00D11DA0" w:rsidRDefault="00D11DA0" w:rsidP="00D11DA0">
      <w:pPr>
        <w:pStyle w:val="SingleTxtG"/>
        <w:jc w:val="left"/>
        <w:rPr>
          <w:b/>
        </w:rPr>
      </w:pPr>
      <w:r w:rsidRPr="00F77AFB">
        <w:rPr>
          <w:b/>
        </w:rPr>
        <w:t>Régimen de Tenencia</w:t>
      </w:r>
    </w:p>
    <w:tbl>
      <w:tblPr>
        <w:tblW w:w="9637" w:type="dxa"/>
        <w:tblInd w:w="28" w:type="dxa"/>
        <w:tblBorders>
          <w:top w:val="single" w:sz="4" w:space="0" w:color="auto"/>
        </w:tblBorders>
        <w:tblLayout w:type="fixed"/>
        <w:tblCellMar>
          <w:left w:w="0" w:type="dxa"/>
          <w:right w:w="0" w:type="dxa"/>
        </w:tblCellMar>
        <w:tblLook w:val="0000" w:firstRow="0" w:lastRow="0" w:firstColumn="0" w:lastColumn="0" w:noHBand="0" w:noVBand="0"/>
      </w:tblPr>
      <w:tblGrid>
        <w:gridCol w:w="1610"/>
        <w:gridCol w:w="962"/>
        <w:gridCol w:w="1194"/>
        <w:gridCol w:w="1344"/>
        <w:gridCol w:w="1329"/>
        <w:gridCol w:w="1353"/>
        <w:gridCol w:w="859"/>
        <w:gridCol w:w="986"/>
      </w:tblGrid>
      <w:tr w:rsidR="00D11DA0" w:rsidRPr="0045753A" w:rsidTr="00D11DA0">
        <w:tblPrEx>
          <w:tblCellMar>
            <w:top w:w="0" w:type="dxa"/>
            <w:bottom w:w="0" w:type="dxa"/>
          </w:tblCellMar>
        </w:tblPrEx>
        <w:trPr>
          <w:trHeight w:val="240"/>
          <w:tblHeader/>
        </w:trPr>
        <w:tc>
          <w:tcPr>
            <w:tcW w:w="1610" w:type="dxa"/>
            <w:vMerge w:val="restart"/>
            <w:tcBorders>
              <w:top w:val="single" w:sz="4" w:space="0" w:color="auto"/>
            </w:tcBorders>
            <w:shd w:val="clear" w:color="auto" w:fill="auto"/>
            <w:vAlign w:val="bottom"/>
          </w:tcPr>
          <w:p w:rsidR="00D11DA0" w:rsidRPr="00F664C6" w:rsidRDefault="00D11DA0" w:rsidP="00D11DA0">
            <w:pPr>
              <w:pStyle w:val="SingleTxtG"/>
              <w:spacing w:before="80" w:after="80" w:line="200" w:lineRule="exact"/>
              <w:ind w:left="0" w:right="0"/>
              <w:jc w:val="left"/>
              <w:rPr>
                <w:i/>
                <w:sz w:val="16"/>
                <w:szCs w:val="16"/>
              </w:rPr>
            </w:pPr>
            <w:r w:rsidRPr="00F664C6">
              <w:rPr>
                <w:i/>
                <w:sz w:val="16"/>
                <w:szCs w:val="16"/>
              </w:rPr>
              <w:t>Nombre de departamento</w:t>
            </w:r>
          </w:p>
        </w:tc>
        <w:tc>
          <w:tcPr>
            <w:tcW w:w="8027" w:type="dxa"/>
            <w:gridSpan w:val="7"/>
            <w:tcBorders>
              <w:top w:val="single" w:sz="4" w:space="0" w:color="auto"/>
              <w:bottom w:val="single" w:sz="4" w:space="0" w:color="auto"/>
            </w:tcBorders>
            <w:shd w:val="clear" w:color="auto" w:fill="auto"/>
            <w:vAlign w:val="bottom"/>
          </w:tcPr>
          <w:p w:rsidR="00D11DA0" w:rsidRPr="00F664C6" w:rsidRDefault="00D11DA0" w:rsidP="00D11DA0">
            <w:pPr>
              <w:pStyle w:val="SingleTxtG"/>
              <w:spacing w:before="80" w:after="80" w:line="200" w:lineRule="exact"/>
              <w:ind w:left="113" w:right="0"/>
              <w:jc w:val="center"/>
              <w:rPr>
                <w:i/>
                <w:sz w:val="16"/>
                <w:szCs w:val="16"/>
              </w:rPr>
            </w:pPr>
            <w:r w:rsidRPr="00F664C6">
              <w:rPr>
                <w:bCs/>
                <w:i/>
                <w:sz w:val="16"/>
                <w:szCs w:val="16"/>
              </w:rPr>
              <w:t>Tenencia de la vivienda – La vivienda que ocupa es</w:t>
            </w:r>
          </w:p>
        </w:tc>
      </w:tr>
      <w:tr w:rsidR="00D11DA0" w:rsidRPr="0045753A" w:rsidTr="00D11DA0">
        <w:tblPrEx>
          <w:tblCellMar>
            <w:top w:w="0" w:type="dxa"/>
            <w:bottom w:w="0" w:type="dxa"/>
          </w:tblCellMar>
        </w:tblPrEx>
        <w:trPr>
          <w:trHeight w:val="240"/>
          <w:tblHeader/>
        </w:trPr>
        <w:tc>
          <w:tcPr>
            <w:tcW w:w="1610" w:type="dxa"/>
            <w:vMerge/>
            <w:tcBorders>
              <w:bottom w:val="single" w:sz="12" w:space="0" w:color="auto"/>
            </w:tcBorders>
            <w:shd w:val="clear" w:color="auto" w:fill="auto"/>
          </w:tcPr>
          <w:p w:rsidR="00D11DA0" w:rsidRPr="00F664C6" w:rsidRDefault="00D11DA0" w:rsidP="00D11DA0">
            <w:pPr>
              <w:pStyle w:val="SingleTxtG"/>
              <w:spacing w:before="80" w:after="80" w:line="200" w:lineRule="exact"/>
              <w:ind w:left="0" w:right="0"/>
              <w:jc w:val="left"/>
              <w:rPr>
                <w:sz w:val="16"/>
                <w:szCs w:val="16"/>
              </w:rPr>
            </w:pPr>
          </w:p>
        </w:tc>
        <w:tc>
          <w:tcPr>
            <w:tcW w:w="962" w:type="dxa"/>
            <w:tcBorders>
              <w:top w:val="single" w:sz="4" w:space="0" w:color="auto"/>
              <w:bottom w:val="single" w:sz="12" w:space="0" w:color="auto"/>
            </w:tcBorders>
            <w:shd w:val="clear" w:color="auto" w:fill="auto"/>
            <w:vAlign w:val="bottom"/>
          </w:tcPr>
          <w:p w:rsidR="00D11DA0" w:rsidRPr="00F664C6" w:rsidRDefault="00D11DA0" w:rsidP="00D11DA0">
            <w:pPr>
              <w:pStyle w:val="SingleTxtG"/>
              <w:spacing w:before="80" w:after="80" w:line="200" w:lineRule="exact"/>
              <w:ind w:left="0" w:right="28"/>
              <w:jc w:val="right"/>
              <w:rPr>
                <w:bCs/>
                <w:i/>
                <w:sz w:val="16"/>
                <w:szCs w:val="16"/>
              </w:rPr>
            </w:pPr>
            <w:r w:rsidRPr="00F664C6">
              <w:rPr>
                <w:bCs/>
                <w:i/>
                <w:sz w:val="16"/>
                <w:szCs w:val="16"/>
              </w:rPr>
              <w:t>Alquilada</w:t>
            </w:r>
          </w:p>
        </w:tc>
        <w:tc>
          <w:tcPr>
            <w:tcW w:w="1194" w:type="dxa"/>
            <w:tcBorders>
              <w:top w:val="single" w:sz="4" w:space="0" w:color="auto"/>
              <w:bottom w:val="single" w:sz="12" w:space="0" w:color="auto"/>
            </w:tcBorders>
            <w:shd w:val="clear" w:color="auto" w:fill="auto"/>
            <w:vAlign w:val="bottom"/>
          </w:tcPr>
          <w:p w:rsidR="00D11DA0" w:rsidRPr="00F664C6" w:rsidRDefault="00D11DA0" w:rsidP="00D11DA0">
            <w:pPr>
              <w:pStyle w:val="SingleTxtG"/>
              <w:spacing w:before="80" w:after="80" w:line="200" w:lineRule="exact"/>
              <w:ind w:left="0" w:right="28"/>
              <w:jc w:val="right"/>
              <w:rPr>
                <w:bCs/>
                <w:i/>
                <w:sz w:val="16"/>
                <w:szCs w:val="16"/>
              </w:rPr>
            </w:pPr>
            <w:r w:rsidRPr="00F664C6">
              <w:rPr>
                <w:bCs/>
                <w:i/>
                <w:sz w:val="16"/>
                <w:szCs w:val="16"/>
              </w:rPr>
              <w:t>Propia por invasión</w:t>
            </w:r>
          </w:p>
        </w:tc>
        <w:tc>
          <w:tcPr>
            <w:tcW w:w="1344" w:type="dxa"/>
            <w:tcBorders>
              <w:top w:val="single" w:sz="4" w:space="0" w:color="auto"/>
              <w:bottom w:val="single" w:sz="12" w:space="0" w:color="auto"/>
            </w:tcBorders>
            <w:shd w:val="clear" w:color="auto" w:fill="auto"/>
            <w:vAlign w:val="bottom"/>
          </w:tcPr>
          <w:p w:rsidR="00D11DA0" w:rsidRPr="00F664C6" w:rsidRDefault="00D11DA0" w:rsidP="00D11DA0">
            <w:pPr>
              <w:pStyle w:val="SingleTxtG"/>
              <w:spacing w:before="80" w:after="80" w:line="200" w:lineRule="exact"/>
              <w:ind w:left="0" w:right="28"/>
              <w:jc w:val="right"/>
              <w:rPr>
                <w:bCs/>
                <w:i/>
                <w:sz w:val="16"/>
                <w:szCs w:val="16"/>
              </w:rPr>
            </w:pPr>
            <w:r w:rsidRPr="00F664C6">
              <w:rPr>
                <w:bCs/>
                <w:i/>
                <w:sz w:val="16"/>
                <w:szCs w:val="16"/>
              </w:rPr>
              <w:t>Propia pagando</w:t>
            </w:r>
            <w:r>
              <w:rPr>
                <w:bCs/>
                <w:i/>
                <w:sz w:val="16"/>
                <w:szCs w:val="16"/>
              </w:rPr>
              <w:br/>
            </w:r>
            <w:r w:rsidRPr="00F664C6">
              <w:rPr>
                <w:bCs/>
                <w:i/>
                <w:sz w:val="16"/>
                <w:szCs w:val="16"/>
              </w:rPr>
              <w:t>a plazos</w:t>
            </w:r>
          </w:p>
        </w:tc>
        <w:tc>
          <w:tcPr>
            <w:tcW w:w="1329" w:type="dxa"/>
            <w:tcBorders>
              <w:top w:val="single" w:sz="4" w:space="0" w:color="auto"/>
              <w:bottom w:val="single" w:sz="12" w:space="0" w:color="auto"/>
            </w:tcBorders>
            <w:shd w:val="clear" w:color="auto" w:fill="auto"/>
            <w:vAlign w:val="bottom"/>
          </w:tcPr>
          <w:p w:rsidR="00D11DA0" w:rsidRPr="00F664C6" w:rsidRDefault="00D11DA0" w:rsidP="00D11DA0">
            <w:pPr>
              <w:pStyle w:val="SingleTxtG"/>
              <w:spacing w:before="80" w:after="80" w:line="200" w:lineRule="exact"/>
              <w:ind w:left="0" w:right="28"/>
              <w:jc w:val="right"/>
              <w:rPr>
                <w:bCs/>
                <w:i/>
                <w:sz w:val="16"/>
                <w:szCs w:val="16"/>
              </w:rPr>
            </w:pPr>
            <w:r w:rsidRPr="00F664C6">
              <w:rPr>
                <w:bCs/>
                <w:i/>
                <w:sz w:val="16"/>
                <w:szCs w:val="16"/>
              </w:rPr>
              <w:t>Propia totalmente pagada</w:t>
            </w:r>
          </w:p>
        </w:tc>
        <w:tc>
          <w:tcPr>
            <w:tcW w:w="1353" w:type="dxa"/>
            <w:tcBorders>
              <w:top w:val="single" w:sz="4" w:space="0" w:color="auto"/>
              <w:bottom w:val="single" w:sz="12" w:space="0" w:color="auto"/>
            </w:tcBorders>
            <w:shd w:val="clear" w:color="auto" w:fill="auto"/>
            <w:vAlign w:val="bottom"/>
          </w:tcPr>
          <w:p w:rsidR="00D11DA0" w:rsidRPr="00F664C6" w:rsidRDefault="00D11DA0" w:rsidP="00D11DA0">
            <w:pPr>
              <w:pStyle w:val="SingleTxtG"/>
              <w:spacing w:before="80" w:after="80" w:line="200" w:lineRule="exact"/>
              <w:ind w:left="0" w:right="28"/>
              <w:jc w:val="right"/>
              <w:rPr>
                <w:bCs/>
                <w:i/>
                <w:sz w:val="16"/>
                <w:szCs w:val="16"/>
              </w:rPr>
            </w:pPr>
            <w:r w:rsidRPr="00F664C6">
              <w:rPr>
                <w:bCs/>
                <w:i/>
                <w:sz w:val="16"/>
                <w:szCs w:val="16"/>
              </w:rPr>
              <w:t>Cedida por el Centr</w:t>
            </w:r>
            <w:r>
              <w:rPr>
                <w:bCs/>
                <w:i/>
                <w:sz w:val="16"/>
                <w:szCs w:val="16"/>
              </w:rPr>
              <w:t>o</w:t>
            </w:r>
            <w:r w:rsidRPr="00F664C6">
              <w:rPr>
                <w:bCs/>
                <w:i/>
                <w:sz w:val="16"/>
                <w:szCs w:val="16"/>
              </w:rPr>
              <w:t xml:space="preserve"> de Trabajo</w:t>
            </w:r>
          </w:p>
        </w:tc>
        <w:tc>
          <w:tcPr>
            <w:tcW w:w="859" w:type="dxa"/>
            <w:tcBorders>
              <w:top w:val="single" w:sz="4" w:space="0" w:color="auto"/>
              <w:bottom w:val="single" w:sz="12" w:space="0" w:color="auto"/>
            </w:tcBorders>
            <w:shd w:val="clear" w:color="auto" w:fill="auto"/>
            <w:vAlign w:val="bottom"/>
          </w:tcPr>
          <w:p w:rsidR="00D11DA0" w:rsidRPr="00F664C6" w:rsidRDefault="00D11DA0" w:rsidP="00D11DA0">
            <w:pPr>
              <w:pStyle w:val="SingleTxtG"/>
              <w:spacing w:before="80" w:after="80" w:line="200" w:lineRule="exact"/>
              <w:ind w:left="0" w:right="28"/>
              <w:jc w:val="right"/>
              <w:rPr>
                <w:bCs/>
                <w:i/>
                <w:sz w:val="16"/>
                <w:szCs w:val="16"/>
              </w:rPr>
            </w:pPr>
            <w:r w:rsidRPr="00F664C6">
              <w:rPr>
                <w:bCs/>
                <w:i/>
                <w:sz w:val="16"/>
                <w:szCs w:val="16"/>
              </w:rPr>
              <w:t>Otra forma</w:t>
            </w:r>
          </w:p>
        </w:tc>
        <w:tc>
          <w:tcPr>
            <w:tcW w:w="986" w:type="dxa"/>
            <w:tcBorders>
              <w:top w:val="single" w:sz="4" w:space="0" w:color="auto"/>
              <w:bottom w:val="single" w:sz="12" w:space="0" w:color="auto"/>
            </w:tcBorders>
            <w:shd w:val="clear" w:color="auto" w:fill="auto"/>
            <w:vAlign w:val="bottom"/>
          </w:tcPr>
          <w:p w:rsidR="00D11DA0" w:rsidRPr="00F664C6" w:rsidRDefault="00D11DA0" w:rsidP="00D11DA0">
            <w:pPr>
              <w:pStyle w:val="SingleTxtG"/>
              <w:spacing w:before="80" w:after="80" w:line="200" w:lineRule="exact"/>
              <w:ind w:left="0" w:right="28"/>
              <w:jc w:val="right"/>
              <w:rPr>
                <w:bCs/>
                <w:i/>
                <w:sz w:val="16"/>
                <w:szCs w:val="16"/>
              </w:rPr>
            </w:pPr>
            <w:r w:rsidRPr="00F664C6">
              <w:rPr>
                <w:bCs/>
                <w:i/>
                <w:sz w:val="16"/>
                <w:szCs w:val="16"/>
              </w:rPr>
              <w:t>Total</w:t>
            </w:r>
          </w:p>
        </w:tc>
      </w:tr>
      <w:tr w:rsidR="00D11DA0" w:rsidRPr="0045753A" w:rsidTr="00D11DA0">
        <w:tblPrEx>
          <w:tblCellMar>
            <w:top w:w="0" w:type="dxa"/>
            <w:bottom w:w="0" w:type="dxa"/>
          </w:tblCellMar>
        </w:tblPrEx>
        <w:trPr>
          <w:trHeight w:val="240"/>
        </w:trPr>
        <w:tc>
          <w:tcPr>
            <w:tcW w:w="1610" w:type="dxa"/>
            <w:tcBorders>
              <w:top w:val="single" w:sz="12" w:space="0" w:color="auto"/>
            </w:tcBorders>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Dpto. Amazonas</w:t>
            </w:r>
          </w:p>
        </w:tc>
        <w:tc>
          <w:tcPr>
            <w:tcW w:w="962" w:type="dxa"/>
            <w:tcBorders>
              <w:top w:val="single" w:sz="12" w:space="0" w:color="auto"/>
            </w:tcBorders>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13</w:t>
            </w:r>
            <w:r>
              <w:rPr>
                <w:sz w:val="18"/>
              </w:rPr>
              <w:t xml:space="preserve"> </w:t>
            </w:r>
            <w:r w:rsidRPr="0045753A">
              <w:rPr>
                <w:sz w:val="18"/>
              </w:rPr>
              <w:t>399</w:t>
            </w:r>
          </w:p>
        </w:tc>
        <w:tc>
          <w:tcPr>
            <w:tcW w:w="1194" w:type="dxa"/>
            <w:tcBorders>
              <w:top w:val="single" w:sz="12" w:space="0" w:color="auto"/>
            </w:tcBorders>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831</w:t>
            </w:r>
          </w:p>
        </w:tc>
        <w:tc>
          <w:tcPr>
            <w:tcW w:w="1344" w:type="dxa"/>
            <w:tcBorders>
              <w:top w:val="single" w:sz="12" w:space="0" w:color="auto"/>
            </w:tcBorders>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w:t>
            </w:r>
            <w:r>
              <w:rPr>
                <w:sz w:val="18"/>
              </w:rPr>
              <w:t xml:space="preserve"> </w:t>
            </w:r>
            <w:r w:rsidRPr="0045753A">
              <w:rPr>
                <w:sz w:val="18"/>
              </w:rPr>
              <w:t>841</w:t>
            </w:r>
          </w:p>
        </w:tc>
        <w:tc>
          <w:tcPr>
            <w:tcW w:w="1329" w:type="dxa"/>
            <w:tcBorders>
              <w:top w:val="single" w:sz="12" w:space="0" w:color="auto"/>
            </w:tcBorders>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64</w:t>
            </w:r>
            <w:r>
              <w:rPr>
                <w:sz w:val="18"/>
              </w:rPr>
              <w:t xml:space="preserve"> </w:t>
            </w:r>
            <w:r w:rsidRPr="0045753A">
              <w:rPr>
                <w:sz w:val="18"/>
              </w:rPr>
              <w:t>620</w:t>
            </w:r>
          </w:p>
        </w:tc>
        <w:tc>
          <w:tcPr>
            <w:tcW w:w="1353" w:type="dxa"/>
            <w:tcBorders>
              <w:top w:val="single" w:sz="12" w:space="0" w:color="auto"/>
            </w:tcBorders>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6</w:t>
            </w:r>
            <w:r>
              <w:rPr>
                <w:sz w:val="18"/>
              </w:rPr>
              <w:t xml:space="preserve"> </w:t>
            </w:r>
            <w:r w:rsidRPr="0045753A">
              <w:rPr>
                <w:sz w:val="18"/>
              </w:rPr>
              <w:t>309</w:t>
            </w:r>
          </w:p>
        </w:tc>
        <w:tc>
          <w:tcPr>
            <w:tcW w:w="859" w:type="dxa"/>
            <w:tcBorders>
              <w:top w:val="single" w:sz="12" w:space="0" w:color="auto"/>
            </w:tcBorders>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w:t>
            </w:r>
            <w:r>
              <w:rPr>
                <w:sz w:val="18"/>
              </w:rPr>
              <w:t xml:space="preserve"> </w:t>
            </w:r>
            <w:r w:rsidRPr="0045753A">
              <w:rPr>
                <w:sz w:val="18"/>
              </w:rPr>
              <w:t>030</w:t>
            </w:r>
          </w:p>
        </w:tc>
        <w:tc>
          <w:tcPr>
            <w:tcW w:w="986" w:type="dxa"/>
            <w:tcBorders>
              <w:top w:val="single" w:sz="12" w:space="0" w:color="auto"/>
            </w:tcBorders>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89</w:t>
            </w:r>
            <w:r>
              <w:rPr>
                <w:sz w:val="18"/>
              </w:rPr>
              <w:t xml:space="preserve"> </w:t>
            </w:r>
            <w:r w:rsidRPr="0045753A">
              <w:rPr>
                <w:sz w:val="18"/>
              </w:rPr>
              <w:t>030</w:t>
            </w:r>
          </w:p>
        </w:tc>
      </w:tr>
      <w:tr w:rsidR="00D11DA0" w:rsidRPr="0045753A" w:rsidTr="00D11DA0">
        <w:tblPrEx>
          <w:tblCellMar>
            <w:top w:w="0" w:type="dxa"/>
            <w:bottom w:w="0" w:type="dxa"/>
          </w:tblCellMar>
        </w:tblPrEx>
        <w:trPr>
          <w:trHeight w:val="240"/>
        </w:trPr>
        <w:tc>
          <w:tcPr>
            <w:tcW w:w="1610" w:type="dxa"/>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Dpto. Ancash</w:t>
            </w:r>
          </w:p>
        </w:tc>
        <w:tc>
          <w:tcPr>
            <w:tcW w:w="962"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22</w:t>
            </w:r>
            <w:r>
              <w:rPr>
                <w:sz w:val="18"/>
              </w:rPr>
              <w:t xml:space="preserve"> </w:t>
            </w:r>
            <w:r w:rsidRPr="0045753A">
              <w:rPr>
                <w:sz w:val="18"/>
              </w:rPr>
              <w:t>524</w:t>
            </w:r>
          </w:p>
        </w:tc>
        <w:tc>
          <w:tcPr>
            <w:tcW w:w="119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17</w:t>
            </w:r>
            <w:r>
              <w:rPr>
                <w:sz w:val="18"/>
              </w:rPr>
              <w:t xml:space="preserve"> </w:t>
            </w:r>
            <w:r w:rsidRPr="0045753A">
              <w:rPr>
                <w:sz w:val="18"/>
              </w:rPr>
              <w:t>524</w:t>
            </w:r>
          </w:p>
        </w:tc>
        <w:tc>
          <w:tcPr>
            <w:tcW w:w="134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7</w:t>
            </w:r>
            <w:r>
              <w:rPr>
                <w:sz w:val="18"/>
              </w:rPr>
              <w:t xml:space="preserve"> </w:t>
            </w:r>
            <w:r w:rsidRPr="0045753A">
              <w:rPr>
                <w:sz w:val="18"/>
              </w:rPr>
              <w:t>814</w:t>
            </w:r>
          </w:p>
        </w:tc>
        <w:tc>
          <w:tcPr>
            <w:tcW w:w="132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173</w:t>
            </w:r>
            <w:r>
              <w:rPr>
                <w:sz w:val="18"/>
              </w:rPr>
              <w:t xml:space="preserve"> </w:t>
            </w:r>
            <w:r w:rsidRPr="0045753A">
              <w:rPr>
                <w:sz w:val="18"/>
              </w:rPr>
              <w:t>082</w:t>
            </w:r>
          </w:p>
        </w:tc>
        <w:tc>
          <w:tcPr>
            <w:tcW w:w="1353"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10</w:t>
            </w:r>
            <w:r>
              <w:rPr>
                <w:sz w:val="18"/>
              </w:rPr>
              <w:t xml:space="preserve"> </w:t>
            </w:r>
            <w:r w:rsidRPr="0045753A">
              <w:rPr>
                <w:sz w:val="18"/>
              </w:rPr>
              <w:t>673</w:t>
            </w:r>
          </w:p>
        </w:tc>
        <w:tc>
          <w:tcPr>
            <w:tcW w:w="85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16</w:t>
            </w:r>
            <w:r>
              <w:rPr>
                <w:sz w:val="18"/>
              </w:rPr>
              <w:t xml:space="preserve"> </w:t>
            </w:r>
            <w:r w:rsidRPr="0045753A">
              <w:rPr>
                <w:sz w:val="18"/>
              </w:rPr>
              <w:t>781</w:t>
            </w:r>
          </w:p>
        </w:tc>
        <w:tc>
          <w:tcPr>
            <w:tcW w:w="986"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248</w:t>
            </w:r>
            <w:r>
              <w:rPr>
                <w:sz w:val="18"/>
              </w:rPr>
              <w:t xml:space="preserve"> </w:t>
            </w:r>
            <w:r w:rsidRPr="0045753A">
              <w:rPr>
                <w:sz w:val="18"/>
              </w:rPr>
              <w:t>398</w:t>
            </w:r>
          </w:p>
        </w:tc>
      </w:tr>
      <w:tr w:rsidR="00D11DA0" w:rsidRPr="0045753A" w:rsidTr="00D11DA0">
        <w:tblPrEx>
          <w:tblCellMar>
            <w:top w:w="0" w:type="dxa"/>
            <w:bottom w:w="0" w:type="dxa"/>
          </w:tblCellMar>
        </w:tblPrEx>
        <w:trPr>
          <w:trHeight w:val="240"/>
        </w:trPr>
        <w:tc>
          <w:tcPr>
            <w:tcW w:w="1610" w:type="dxa"/>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Dpto. Apurimac</w:t>
            </w:r>
          </w:p>
        </w:tc>
        <w:tc>
          <w:tcPr>
            <w:tcW w:w="962"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15</w:t>
            </w:r>
            <w:r>
              <w:rPr>
                <w:sz w:val="18"/>
              </w:rPr>
              <w:t xml:space="preserve"> </w:t>
            </w:r>
            <w:r w:rsidRPr="0045753A">
              <w:rPr>
                <w:sz w:val="18"/>
              </w:rPr>
              <w:t>042</w:t>
            </w:r>
          </w:p>
        </w:tc>
        <w:tc>
          <w:tcPr>
            <w:tcW w:w="119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w:t>
            </w:r>
            <w:r>
              <w:rPr>
                <w:sz w:val="18"/>
              </w:rPr>
              <w:t xml:space="preserve"> </w:t>
            </w:r>
            <w:r w:rsidRPr="0045753A">
              <w:rPr>
                <w:sz w:val="18"/>
              </w:rPr>
              <w:t>292</w:t>
            </w:r>
          </w:p>
        </w:tc>
        <w:tc>
          <w:tcPr>
            <w:tcW w:w="134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w:t>
            </w:r>
            <w:r>
              <w:rPr>
                <w:sz w:val="18"/>
              </w:rPr>
              <w:t xml:space="preserve"> </w:t>
            </w:r>
            <w:r w:rsidRPr="0045753A">
              <w:rPr>
                <w:sz w:val="18"/>
              </w:rPr>
              <w:t>603</w:t>
            </w:r>
          </w:p>
        </w:tc>
        <w:tc>
          <w:tcPr>
            <w:tcW w:w="132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79</w:t>
            </w:r>
            <w:r>
              <w:rPr>
                <w:sz w:val="18"/>
              </w:rPr>
              <w:t xml:space="preserve"> </w:t>
            </w:r>
            <w:r w:rsidRPr="0045753A">
              <w:rPr>
                <w:sz w:val="18"/>
              </w:rPr>
              <w:t>086</w:t>
            </w:r>
          </w:p>
        </w:tc>
        <w:tc>
          <w:tcPr>
            <w:tcW w:w="1353"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3</w:t>
            </w:r>
            <w:r>
              <w:rPr>
                <w:sz w:val="18"/>
              </w:rPr>
              <w:t xml:space="preserve"> </w:t>
            </w:r>
            <w:r w:rsidRPr="0045753A">
              <w:rPr>
                <w:sz w:val="18"/>
              </w:rPr>
              <w:t>688</w:t>
            </w:r>
          </w:p>
        </w:tc>
        <w:tc>
          <w:tcPr>
            <w:tcW w:w="85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4</w:t>
            </w:r>
            <w:r>
              <w:rPr>
                <w:sz w:val="18"/>
              </w:rPr>
              <w:t xml:space="preserve"> </w:t>
            </w:r>
            <w:r w:rsidRPr="0045753A">
              <w:rPr>
                <w:sz w:val="18"/>
              </w:rPr>
              <w:t>076</w:t>
            </w:r>
          </w:p>
        </w:tc>
        <w:tc>
          <w:tcPr>
            <w:tcW w:w="986"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104</w:t>
            </w:r>
            <w:r>
              <w:rPr>
                <w:sz w:val="18"/>
              </w:rPr>
              <w:t xml:space="preserve"> </w:t>
            </w:r>
            <w:r w:rsidRPr="0045753A">
              <w:rPr>
                <w:sz w:val="18"/>
              </w:rPr>
              <w:t>787</w:t>
            </w:r>
          </w:p>
        </w:tc>
      </w:tr>
      <w:tr w:rsidR="00D11DA0" w:rsidRPr="0045753A" w:rsidTr="00D11DA0">
        <w:tblPrEx>
          <w:tblCellMar>
            <w:top w:w="0" w:type="dxa"/>
            <w:bottom w:w="0" w:type="dxa"/>
          </w:tblCellMar>
        </w:tblPrEx>
        <w:trPr>
          <w:trHeight w:val="240"/>
        </w:trPr>
        <w:tc>
          <w:tcPr>
            <w:tcW w:w="1610" w:type="dxa"/>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Dpto. Arequipa</w:t>
            </w:r>
          </w:p>
        </w:tc>
        <w:tc>
          <w:tcPr>
            <w:tcW w:w="962"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42</w:t>
            </w:r>
            <w:r>
              <w:rPr>
                <w:sz w:val="18"/>
              </w:rPr>
              <w:t xml:space="preserve"> </w:t>
            </w:r>
            <w:r w:rsidRPr="0045753A">
              <w:rPr>
                <w:sz w:val="18"/>
              </w:rPr>
              <w:t>653</w:t>
            </w:r>
          </w:p>
        </w:tc>
        <w:tc>
          <w:tcPr>
            <w:tcW w:w="119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12</w:t>
            </w:r>
            <w:r>
              <w:rPr>
                <w:sz w:val="18"/>
              </w:rPr>
              <w:t xml:space="preserve"> </w:t>
            </w:r>
            <w:r w:rsidRPr="0045753A">
              <w:rPr>
                <w:sz w:val="18"/>
              </w:rPr>
              <w:t>014</w:t>
            </w:r>
          </w:p>
        </w:tc>
        <w:tc>
          <w:tcPr>
            <w:tcW w:w="134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25</w:t>
            </w:r>
            <w:r>
              <w:rPr>
                <w:sz w:val="18"/>
              </w:rPr>
              <w:t xml:space="preserve"> </w:t>
            </w:r>
            <w:r w:rsidRPr="0045753A">
              <w:rPr>
                <w:sz w:val="18"/>
              </w:rPr>
              <w:t>160</w:t>
            </w:r>
          </w:p>
        </w:tc>
        <w:tc>
          <w:tcPr>
            <w:tcW w:w="132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176</w:t>
            </w:r>
            <w:r>
              <w:rPr>
                <w:sz w:val="18"/>
              </w:rPr>
              <w:t xml:space="preserve"> </w:t>
            </w:r>
            <w:r w:rsidRPr="0045753A">
              <w:rPr>
                <w:sz w:val="18"/>
              </w:rPr>
              <w:t>679</w:t>
            </w:r>
          </w:p>
        </w:tc>
        <w:tc>
          <w:tcPr>
            <w:tcW w:w="1353"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13</w:t>
            </w:r>
            <w:r>
              <w:rPr>
                <w:sz w:val="18"/>
              </w:rPr>
              <w:t xml:space="preserve"> </w:t>
            </w:r>
            <w:r w:rsidRPr="0045753A">
              <w:rPr>
                <w:sz w:val="18"/>
              </w:rPr>
              <w:t>398</w:t>
            </w:r>
          </w:p>
        </w:tc>
        <w:tc>
          <w:tcPr>
            <w:tcW w:w="85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16</w:t>
            </w:r>
            <w:r>
              <w:rPr>
                <w:sz w:val="18"/>
              </w:rPr>
              <w:t xml:space="preserve"> </w:t>
            </w:r>
            <w:r w:rsidRPr="0045753A">
              <w:rPr>
                <w:sz w:val="18"/>
              </w:rPr>
              <w:t>387</w:t>
            </w:r>
          </w:p>
        </w:tc>
        <w:tc>
          <w:tcPr>
            <w:tcW w:w="986"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286</w:t>
            </w:r>
            <w:r>
              <w:rPr>
                <w:sz w:val="18"/>
              </w:rPr>
              <w:t xml:space="preserve"> </w:t>
            </w:r>
            <w:r w:rsidRPr="0045753A">
              <w:rPr>
                <w:sz w:val="18"/>
              </w:rPr>
              <w:t>291</w:t>
            </w:r>
          </w:p>
        </w:tc>
      </w:tr>
      <w:tr w:rsidR="00D11DA0" w:rsidRPr="0045753A" w:rsidTr="00D11DA0">
        <w:tblPrEx>
          <w:tblCellMar>
            <w:top w:w="0" w:type="dxa"/>
            <w:bottom w:w="0" w:type="dxa"/>
          </w:tblCellMar>
        </w:tblPrEx>
        <w:trPr>
          <w:trHeight w:val="240"/>
        </w:trPr>
        <w:tc>
          <w:tcPr>
            <w:tcW w:w="1610" w:type="dxa"/>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Dpto. Ayacucho</w:t>
            </w:r>
          </w:p>
        </w:tc>
        <w:tc>
          <w:tcPr>
            <w:tcW w:w="962"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20</w:t>
            </w:r>
            <w:r>
              <w:rPr>
                <w:sz w:val="18"/>
              </w:rPr>
              <w:t xml:space="preserve"> </w:t>
            </w:r>
            <w:r w:rsidRPr="0045753A">
              <w:rPr>
                <w:sz w:val="18"/>
              </w:rPr>
              <w:t>070</w:t>
            </w:r>
          </w:p>
        </w:tc>
        <w:tc>
          <w:tcPr>
            <w:tcW w:w="119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3</w:t>
            </w:r>
            <w:r>
              <w:rPr>
                <w:sz w:val="18"/>
              </w:rPr>
              <w:t xml:space="preserve"> </w:t>
            </w:r>
            <w:r w:rsidRPr="0045753A">
              <w:rPr>
                <w:sz w:val="18"/>
              </w:rPr>
              <w:t>722</w:t>
            </w:r>
          </w:p>
        </w:tc>
        <w:tc>
          <w:tcPr>
            <w:tcW w:w="134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4</w:t>
            </w:r>
            <w:r>
              <w:rPr>
                <w:sz w:val="18"/>
              </w:rPr>
              <w:t xml:space="preserve"> </w:t>
            </w:r>
            <w:r w:rsidRPr="0045753A">
              <w:rPr>
                <w:sz w:val="18"/>
              </w:rPr>
              <w:t>312</w:t>
            </w:r>
          </w:p>
        </w:tc>
        <w:tc>
          <w:tcPr>
            <w:tcW w:w="132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117</w:t>
            </w:r>
            <w:r>
              <w:rPr>
                <w:sz w:val="18"/>
              </w:rPr>
              <w:t xml:space="preserve"> </w:t>
            </w:r>
            <w:r w:rsidRPr="0045753A">
              <w:rPr>
                <w:sz w:val="18"/>
              </w:rPr>
              <w:t>778</w:t>
            </w:r>
          </w:p>
        </w:tc>
        <w:tc>
          <w:tcPr>
            <w:tcW w:w="1353"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4</w:t>
            </w:r>
            <w:r>
              <w:rPr>
                <w:sz w:val="18"/>
              </w:rPr>
              <w:t xml:space="preserve"> </w:t>
            </w:r>
            <w:r w:rsidRPr="0045753A">
              <w:rPr>
                <w:sz w:val="18"/>
              </w:rPr>
              <w:t>389</w:t>
            </w:r>
          </w:p>
        </w:tc>
        <w:tc>
          <w:tcPr>
            <w:tcW w:w="85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7</w:t>
            </w:r>
            <w:r>
              <w:rPr>
                <w:sz w:val="18"/>
              </w:rPr>
              <w:t xml:space="preserve"> </w:t>
            </w:r>
            <w:r w:rsidRPr="0045753A">
              <w:rPr>
                <w:sz w:val="18"/>
              </w:rPr>
              <w:t>990</w:t>
            </w:r>
          </w:p>
        </w:tc>
        <w:tc>
          <w:tcPr>
            <w:tcW w:w="986"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158</w:t>
            </w:r>
            <w:r>
              <w:rPr>
                <w:sz w:val="18"/>
              </w:rPr>
              <w:t xml:space="preserve"> </w:t>
            </w:r>
            <w:r w:rsidRPr="0045753A">
              <w:rPr>
                <w:sz w:val="18"/>
              </w:rPr>
              <w:t>261</w:t>
            </w:r>
          </w:p>
        </w:tc>
      </w:tr>
      <w:tr w:rsidR="00D11DA0" w:rsidRPr="0045753A" w:rsidTr="00D11DA0">
        <w:tblPrEx>
          <w:tblCellMar>
            <w:top w:w="0" w:type="dxa"/>
            <w:bottom w:w="0" w:type="dxa"/>
          </w:tblCellMar>
        </w:tblPrEx>
        <w:trPr>
          <w:trHeight w:val="240"/>
        </w:trPr>
        <w:tc>
          <w:tcPr>
            <w:tcW w:w="1610" w:type="dxa"/>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Dpto. Cajamarca</w:t>
            </w:r>
          </w:p>
        </w:tc>
        <w:tc>
          <w:tcPr>
            <w:tcW w:w="962"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41</w:t>
            </w:r>
            <w:r>
              <w:rPr>
                <w:sz w:val="18"/>
              </w:rPr>
              <w:t xml:space="preserve"> </w:t>
            </w:r>
            <w:r w:rsidRPr="0045753A">
              <w:rPr>
                <w:sz w:val="18"/>
              </w:rPr>
              <w:t>520</w:t>
            </w:r>
          </w:p>
        </w:tc>
        <w:tc>
          <w:tcPr>
            <w:tcW w:w="119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3</w:t>
            </w:r>
            <w:r>
              <w:rPr>
                <w:sz w:val="18"/>
              </w:rPr>
              <w:t xml:space="preserve"> </w:t>
            </w:r>
            <w:r w:rsidRPr="0045753A">
              <w:rPr>
                <w:sz w:val="18"/>
              </w:rPr>
              <w:t>943</w:t>
            </w:r>
          </w:p>
        </w:tc>
        <w:tc>
          <w:tcPr>
            <w:tcW w:w="134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4</w:t>
            </w:r>
            <w:r>
              <w:rPr>
                <w:sz w:val="18"/>
              </w:rPr>
              <w:t xml:space="preserve"> </w:t>
            </w:r>
            <w:r w:rsidRPr="0045753A">
              <w:rPr>
                <w:sz w:val="18"/>
              </w:rPr>
              <w:t>777</w:t>
            </w:r>
          </w:p>
        </w:tc>
        <w:tc>
          <w:tcPr>
            <w:tcW w:w="132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261</w:t>
            </w:r>
            <w:r>
              <w:rPr>
                <w:sz w:val="18"/>
              </w:rPr>
              <w:t xml:space="preserve"> </w:t>
            </w:r>
            <w:r w:rsidRPr="0045753A">
              <w:rPr>
                <w:sz w:val="18"/>
              </w:rPr>
              <w:t>661</w:t>
            </w:r>
          </w:p>
        </w:tc>
        <w:tc>
          <w:tcPr>
            <w:tcW w:w="1353"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5</w:t>
            </w:r>
            <w:r>
              <w:rPr>
                <w:sz w:val="18"/>
              </w:rPr>
              <w:t xml:space="preserve"> </w:t>
            </w:r>
            <w:r w:rsidRPr="0045753A">
              <w:rPr>
                <w:sz w:val="18"/>
              </w:rPr>
              <w:t>680</w:t>
            </w:r>
          </w:p>
        </w:tc>
        <w:tc>
          <w:tcPr>
            <w:tcW w:w="85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7</w:t>
            </w:r>
            <w:r>
              <w:rPr>
                <w:sz w:val="18"/>
              </w:rPr>
              <w:t xml:space="preserve"> </w:t>
            </w:r>
            <w:r w:rsidRPr="0045753A">
              <w:rPr>
                <w:sz w:val="18"/>
              </w:rPr>
              <w:t>818</w:t>
            </w:r>
          </w:p>
        </w:tc>
        <w:tc>
          <w:tcPr>
            <w:tcW w:w="986"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325</w:t>
            </w:r>
            <w:r>
              <w:rPr>
                <w:sz w:val="18"/>
              </w:rPr>
              <w:t xml:space="preserve"> </w:t>
            </w:r>
            <w:r w:rsidRPr="0045753A">
              <w:rPr>
                <w:sz w:val="18"/>
              </w:rPr>
              <w:t>399</w:t>
            </w:r>
          </w:p>
        </w:tc>
      </w:tr>
      <w:tr w:rsidR="00D11DA0" w:rsidRPr="0045753A" w:rsidTr="00D11DA0">
        <w:tblPrEx>
          <w:tblCellMar>
            <w:top w:w="0" w:type="dxa"/>
            <w:bottom w:w="0" w:type="dxa"/>
          </w:tblCellMar>
        </w:tblPrEx>
        <w:trPr>
          <w:trHeight w:val="240"/>
        </w:trPr>
        <w:tc>
          <w:tcPr>
            <w:tcW w:w="1610" w:type="dxa"/>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 xml:space="preserve">Prov. </w:t>
            </w:r>
            <w:r w:rsidRPr="00A47CED">
              <w:rPr>
                <w:sz w:val="18"/>
              </w:rPr>
              <w:t>Constitucional</w:t>
            </w:r>
            <w:r w:rsidRPr="0045753A">
              <w:rPr>
                <w:sz w:val="18"/>
              </w:rPr>
              <w:t xml:space="preserve"> del Callao</w:t>
            </w:r>
          </w:p>
        </w:tc>
        <w:tc>
          <w:tcPr>
            <w:tcW w:w="962"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35</w:t>
            </w:r>
            <w:r>
              <w:rPr>
                <w:sz w:val="18"/>
              </w:rPr>
              <w:t xml:space="preserve"> </w:t>
            </w:r>
            <w:r w:rsidRPr="0045753A">
              <w:rPr>
                <w:sz w:val="18"/>
              </w:rPr>
              <w:t>173</w:t>
            </w:r>
          </w:p>
        </w:tc>
        <w:tc>
          <w:tcPr>
            <w:tcW w:w="119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18</w:t>
            </w:r>
            <w:r>
              <w:rPr>
                <w:sz w:val="18"/>
              </w:rPr>
              <w:t xml:space="preserve"> </w:t>
            </w:r>
            <w:r w:rsidRPr="0045753A">
              <w:rPr>
                <w:sz w:val="18"/>
              </w:rPr>
              <w:t>463</w:t>
            </w:r>
          </w:p>
        </w:tc>
        <w:tc>
          <w:tcPr>
            <w:tcW w:w="134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10</w:t>
            </w:r>
            <w:r>
              <w:rPr>
                <w:sz w:val="18"/>
              </w:rPr>
              <w:t xml:space="preserve"> </w:t>
            </w:r>
            <w:r w:rsidRPr="0045753A">
              <w:rPr>
                <w:sz w:val="18"/>
              </w:rPr>
              <w:t>068</w:t>
            </w:r>
          </w:p>
        </w:tc>
        <w:tc>
          <w:tcPr>
            <w:tcW w:w="132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121</w:t>
            </w:r>
            <w:r>
              <w:rPr>
                <w:sz w:val="18"/>
              </w:rPr>
              <w:t xml:space="preserve"> </w:t>
            </w:r>
            <w:r w:rsidRPr="0045753A">
              <w:rPr>
                <w:sz w:val="18"/>
              </w:rPr>
              <w:t>197</w:t>
            </w:r>
          </w:p>
        </w:tc>
        <w:tc>
          <w:tcPr>
            <w:tcW w:w="1353"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5</w:t>
            </w:r>
            <w:r>
              <w:rPr>
                <w:sz w:val="18"/>
              </w:rPr>
              <w:t xml:space="preserve"> </w:t>
            </w:r>
            <w:r w:rsidRPr="0045753A">
              <w:rPr>
                <w:sz w:val="18"/>
              </w:rPr>
              <w:t>154</w:t>
            </w:r>
          </w:p>
        </w:tc>
        <w:tc>
          <w:tcPr>
            <w:tcW w:w="85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8</w:t>
            </w:r>
            <w:r>
              <w:rPr>
                <w:sz w:val="18"/>
              </w:rPr>
              <w:t xml:space="preserve"> </w:t>
            </w:r>
            <w:r w:rsidRPr="0045753A">
              <w:rPr>
                <w:sz w:val="18"/>
              </w:rPr>
              <w:t>627</w:t>
            </w:r>
          </w:p>
        </w:tc>
        <w:tc>
          <w:tcPr>
            <w:tcW w:w="986"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198</w:t>
            </w:r>
            <w:r>
              <w:rPr>
                <w:sz w:val="18"/>
              </w:rPr>
              <w:t xml:space="preserve"> </w:t>
            </w:r>
            <w:r w:rsidRPr="0045753A">
              <w:rPr>
                <w:sz w:val="18"/>
              </w:rPr>
              <w:t>682</w:t>
            </w:r>
          </w:p>
        </w:tc>
      </w:tr>
      <w:tr w:rsidR="00D11DA0" w:rsidRPr="0045753A" w:rsidTr="00D11DA0">
        <w:tblPrEx>
          <w:tblCellMar>
            <w:top w:w="0" w:type="dxa"/>
            <w:bottom w:w="0" w:type="dxa"/>
          </w:tblCellMar>
        </w:tblPrEx>
        <w:trPr>
          <w:trHeight w:val="240"/>
        </w:trPr>
        <w:tc>
          <w:tcPr>
            <w:tcW w:w="1610" w:type="dxa"/>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Dpto. Cusco</w:t>
            </w:r>
          </w:p>
        </w:tc>
        <w:tc>
          <w:tcPr>
            <w:tcW w:w="962"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54</w:t>
            </w:r>
            <w:r>
              <w:rPr>
                <w:sz w:val="18"/>
              </w:rPr>
              <w:t xml:space="preserve"> </w:t>
            </w:r>
            <w:r w:rsidRPr="0045753A">
              <w:rPr>
                <w:sz w:val="18"/>
              </w:rPr>
              <w:t>274</w:t>
            </w:r>
          </w:p>
        </w:tc>
        <w:tc>
          <w:tcPr>
            <w:tcW w:w="119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4</w:t>
            </w:r>
            <w:r>
              <w:rPr>
                <w:sz w:val="18"/>
              </w:rPr>
              <w:t xml:space="preserve"> </w:t>
            </w:r>
            <w:r w:rsidRPr="0045753A">
              <w:rPr>
                <w:sz w:val="18"/>
              </w:rPr>
              <w:t>677</w:t>
            </w:r>
          </w:p>
        </w:tc>
        <w:tc>
          <w:tcPr>
            <w:tcW w:w="134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7</w:t>
            </w:r>
            <w:r>
              <w:rPr>
                <w:sz w:val="18"/>
              </w:rPr>
              <w:t xml:space="preserve"> </w:t>
            </w:r>
            <w:r w:rsidRPr="0045753A">
              <w:rPr>
                <w:sz w:val="18"/>
              </w:rPr>
              <w:t>212</w:t>
            </w:r>
          </w:p>
        </w:tc>
        <w:tc>
          <w:tcPr>
            <w:tcW w:w="132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204</w:t>
            </w:r>
            <w:r>
              <w:rPr>
                <w:sz w:val="18"/>
              </w:rPr>
              <w:t xml:space="preserve"> </w:t>
            </w:r>
            <w:r w:rsidRPr="0045753A">
              <w:rPr>
                <w:sz w:val="18"/>
              </w:rPr>
              <w:t>082</w:t>
            </w:r>
          </w:p>
        </w:tc>
        <w:tc>
          <w:tcPr>
            <w:tcW w:w="1353"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10</w:t>
            </w:r>
            <w:r>
              <w:rPr>
                <w:sz w:val="18"/>
              </w:rPr>
              <w:t xml:space="preserve"> </w:t>
            </w:r>
            <w:r w:rsidRPr="0045753A">
              <w:rPr>
                <w:sz w:val="18"/>
              </w:rPr>
              <w:t>577</w:t>
            </w:r>
          </w:p>
        </w:tc>
        <w:tc>
          <w:tcPr>
            <w:tcW w:w="85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12</w:t>
            </w:r>
            <w:r>
              <w:rPr>
                <w:sz w:val="18"/>
              </w:rPr>
              <w:t xml:space="preserve"> </w:t>
            </w:r>
            <w:r w:rsidRPr="0045753A">
              <w:rPr>
                <w:sz w:val="18"/>
              </w:rPr>
              <w:t>762</w:t>
            </w:r>
          </w:p>
        </w:tc>
        <w:tc>
          <w:tcPr>
            <w:tcW w:w="986"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293</w:t>
            </w:r>
            <w:r>
              <w:rPr>
                <w:sz w:val="18"/>
              </w:rPr>
              <w:t xml:space="preserve"> </w:t>
            </w:r>
            <w:r w:rsidRPr="0045753A">
              <w:rPr>
                <w:sz w:val="18"/>
              </w:rPr>
              <w:t>584</w:t>
            </w:r>
          </w:p>
        </w:tc>
      </w:tr>
      <w:tr w:rsidR="00D11DA0" w:rsidRPr="0045753A" w:rsidTr="00D11DA0">
        <w:tblPrEx>
          <w:tblCellMar>
            <w:top w:w="0" w:type="dxa"/>
            <w:bottom w:w="0" w:type="dxa"/>
          </w:tblCellMar>
        </w:tblPrEx>
        <w:trPr>
          <w:trHeight w:val="240"/>
        </w:trPr>
        <w:tc>
          <w:tcPr>
            <w:tcW w:w="1610" w:type="dxa"/>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Dpto. Huancavelica</w:t>
            </w:r>
          </w:p>
        </w:tc>
        <w:tc>
          <w:tcPr>
            <w:tcW w:w="962"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11</w:t>
            </w:r>
            <w:r>
              <w:rPr>
                <w:sz w:val="18"/>
              </w:rPr>
              <w:t xml:space="preserve"> </w:t>
            </w:r>
            <w:r w:rsidRPr="0045753A">
              <w:rPr>
                <w:sz w:val="18"/>
              </w:rPr>
              <w:t>294</w:t>
            </w:r>
          </w:p>
        </w:tc>
        <w:tc>
          <w:tcPr>
            <w:tcW w:w="119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w:t>
            </w:r>
            <w:r>
              <w:rPr>
                <w:sz w:val="18"/>
              </w:rPr>
              <w:t xml:space="preserve"> </w:t>
            </w:r>
            <w:r w:rsidRPr="0045753A">
              <w:rPr>
                <w:sz w:val="18"/>
              </w:rPr>
              <w:t>769</w:t>
            </w:r>
          </w:p>
        </w:tc>
        <w:tc>
          <w:tcPr>
            <w:tcW w:w="134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w:t>
            </w:r>
            <w:r>
              <w:rPr>
                <w:sz w:val="18"/>
              </w:rPr>
              <w:t xml:space="preserve"> </w:t>
            </w:r>
            <w:r w:rsidRPr="0045753A">
              <w:rPr>
                <w:sz w:val="18"/>
              </w:rPr>
              <w:t>540</w:t>
            </w:r>
          </w:p>
        </w:tc>
        <w:tc>
          <w:tcPr>
            <w:tcW w:w="132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81</w:t>
            </w:r>
            <w:r>
              <w:rPr>
                <w:sz w:val="18"/>
              </w:rPr>
              <w:t xml:space="preserve"> </w:t>
            </w:r>
            <w:r w:rsidRPr="0045753A">
              <w:rPr>
                <w:sz w:val="18"/>
              </w:rPr>
              <w:t>283</w:t>
            </w:r>
          </w:p>
        </w:tc>
        <w:tc>
          <w:tcPr>
            <w:tcW w:w="1353"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6</w:t>
            </w:r>
            <w:r>
              <w:rPr>
                <w:sz w:val="18"/>
              </w:rPr>
              <w:t xml:space="preserve"> </w:t>
            </w:r>
            <w:r w:rsidRPr="0045753A">
              <w:rPr>
                <w:sz w:val="18"/>
              </w:rPr>
              <w:t>142</w:t>
            </w:r>
          </w:p>
        </w:tc>
        <w:tc>
          <w:tcPr>
            <w:tcW w:w="85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9</w:t>
            </w:r>
            <w:r>
              <w:rPr>
                <w:sz w:val="18"/>
              </w:rPr>
              <w:t xml:space="preserve"> </w:t>
            </w:r>
            <w:r w:rsidRPr="0045753A">
              <w:rPr>
                <w:sz w:val="18"/>
              </w:rPr>
              <w:t>247</w:t>
            </w:r>
          </w:p>
        </w:tc>
        <w:tc>
          <w:tcPr>
            <w:tcW w:w="986"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111</w:t>
            </w:r>
            <w:r>
              <w:rPr>
                <w:sz w:val="18"/>
              </w:rPr>
              <w:t xml:space="preserve"> </w:t>
            </w:r>
            <w:r w:rsidRPr="0045753A">
              <w:rPr>
                <w:sz w:val="18"/>
              </w:rPr>
              <w:t>275</w:t>
            </w:r>
          </w:p>
        </w:tc>
      </w:tr>
      <w:tr w:rsidR="00D11DA0" w:rsidRPr="0045753A" w:rsidTr="00D11DA0">
        <w:tblPrEx>
          <w:tblCellMar>
            <w:top w:w="0" w:type="dxa"/>
            <w:bottom w:w="0" w:type="dxa"/>
          </w:tblCellMar>
        </w:tblPrEx>
        <w:trPr>
          <w:trHeight w:val="240"/>
        </w:trPr>
        <w:tc>
          <w:tcPr>
            <w:tcW w:w="1610" w:type="dxa"/>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Dpto. Huanuco</w:t>
            </w:r>
          </w:p>
        </w:tc>
        <w:tc>
          <w:tcPr>
            <w:tcW w:w="962"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23</w:t>
            </w:r>
            <w:r>
              <w:rPr>
                <w:sz w:val="18"/>
              </w:rPr>
              <w:t xml:space="preserve"> </w:t>
            </w:r>
            <w:r w:rsidRPr="0045753A">
              <w:rPr>
                <w:sz w:val="18"/>
              </w:rPr>
              <w:t>304</w:t>
            </w:r>
          </w:p>
        </w:tc>
        <w:tc>
          <w:tcPr>
            <w:tcW w:w="119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6</w:t>
            </w:r>
            <w:r>
              <w:rPr>
                <w:sz w:val="18"/>
              </w:rPr>
              <w:t xml:space="preserve"> </w:t>
            </w:r>
            <w:r w:rsidRPr="0045753A">
              <w:rPr>
                <w:sz w:val="18"/>
              </w:rPr>
              <w:t>811</w:t>
            </w:r>
          </w:p>
        </w:tc>
        <w:tc>
          <w:tcPr>
            <w:tcW w:w="134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4</w:t>
            </w:r>
            <w:r>
              <w:rPr>
                <w:sz w:val="18"/>
              </w:rPr>
              <w:t xml:space="preserve"> </w:t>
            </w:r>
            <w:r w:rsidRPr="0045753A">
              <w:rPr>
                <w:sz w:val="18"/>
              </w:rPr>
              <w:t>145</w:t>
            </w:r>
          </w:p>
        </w:tc>
        <w:tc>
          <w:tcPr>
            <w:tcW w:w="132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127</w:t>
            </w:r>
            <w:r>
              <w:rPr>
                <w:sz w:val="18"/>
              </w:rPr>
              <w:t xml:space="preserve"> </w:t>
            </w:r>
            <w:r w:rsidRPr="0045753A">
              <w:rPr>
                <w:sz w:val="18"/>
              </w:rPr>
              <w:t>619</w:t>
            </w:r>
          </w:p>
        </w:tc>
        <w:tc>
          <w:tcPr>
            <w:tcW w:w="1353"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7</w:t>
            </w:r>
            <w:r>
              <w:rPr>
                <w:sz w:val="18"/>
              </w:rPr>
              <w:t xml:space="preserve"> </w:t>
            </w:r>
            <w:r w:rsidRPr="0045753A">
              <w:rPr>
                <w:sz w:val="18"/>
              </w:rPr>
              <w:t>083</w:t>
            </w:r>
          </w:p>
        </w:tc>
        <w:tc>
          <w:tcPr>
            <w:tcW w:w="85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6</w:t>
            </w:r>
            <w:r>
              <w:rPr>
                <w:sz w:val="18"/>
              </w:rPr>
              <w:t xml:space="preserve"> </w:t>
            </w:r>
            <w:r w:rsidRPr="0045753A">
              <w:rPr>
                <w:sz w:val="18"/>
              </w:rPr>
              <w:t>572</w:t>
            </w:r>
          </w:p>
        </w:tc>
        <w:tc>
          <w:tcPr>
            <w:tcW w:w="986"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175</w:t>
            </w:r>
            <w:r>
              <w:rPr>
                <w:sz w:val="18"/>
              </w:rPr>
              <w:t xml:space="preserve"> </w:t>
            </w:r>
            <w:r w:rsidRPr="0045753A">
              <w:rPr>
                <w:sz w:val="18"/>
              </w:rPr>
              <w:t>534</w:t>
            </w:r>
          </w:p>
        </w:tc>
      </w:tr>
      <w:tr w:rsidR="00D11DA0" w:rsidRPr="0045753A" w:rsidTr="00D11DA0">
        <w:tblPrEx>
          <w:tblCellMar>
            <w:top w:w="0" w:type="dxa"/>
            <w:bottom w:w="0" w:type="dxa"/>
          </w:tblCellMar>
        </w:tblPrEx>
        <w:trPr>
          <w:trHeight w:val="240"/>
        </w:trPr>
        <w:tc>
          <w:tcPr>
            <w:tcW w:w="1610" w:type="dxa"/>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 xml:space="preserve">Dpto. </w:t>
            </w:r>
            <w:r>
              <w:rPr>
                <w:sz w:val="18"/>
              </w:rPr>
              <w:t>Ica</w:t>
            </w:r>
          </w:p>
        </w:tc>
        <w:tc>
          <w:tcPr>
            <w:tcW w:w="962"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17</w:t>
            </w:r>
            <w:r>
              <w:rPr>
                <w:sz w:val="18"/>
              </w:rPr>
              <w:t xml:space="preserve"> </w:t>
            </w:r>
            <w:r w:rsidRPr="0045753A">
              <w:rPr>
                <w:sz w:val="18"/>
              </w:rPr>
              <w:t>841</w:t>
            </w:r>
          </w:p>
        </w:tc>
        <w:tc>
          <w:tcPr>
            <w:tcW w:w="119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12</w:t>
            </w:r>
            <w:r>
              <w:rPr>
                <w:sz w:val="18"/>
              </w:rPr>
              <w:t xml:space="preserve"> </w:t>
            </w:r>
            <w:r w:rsidRPr="0045753A">
              <w:rPr>
                <w:sz w:val="18"/>
              </w:rPr>
              <w:t>301</w:t>
            </w:r>
          </w:p>
        </w:tc>
        <w:tc>
          <w:tcPr>
            <w:tcW w:w="134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10</w:t>
            </w:r>
            <w:r>
              <w:rPr>
                <w:sz w:val="18"/>
              </w:rPr>
              <w:t xml:space="preserve"> </w:t>
            </w:r>
            <w:r w:rsidRPr="0045753A">
              <w:rPr>
                <w:sz w:val="18"/>
              </w:rPr>
              <w:t>914</w:t>
            </w:r>
          </w:p>
        </w:tc>
        <w:tc>
          <w:tcPr>
            <w:tcW w:w="132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105</w:t>
            </w:r>
            <w:r>
              <w:rPr>
                <w:sz w:val="18"/>
              </w:rPr>
              <w:t xml:space="preserve"> </w:t>
            </w:r>
            <w:r w:rsidRPr="0045753A">
              <w:rPr>
                <w:sz w:val="18"/>
              </w:rPr>
              <w:t>482</w:t>
            </w:r>
          </w:p>
        </w:tc>
        <w:tc>
          <w:tcPr>
            <w:tcW w:w="1353"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11</w:t>
            </w:r>
            <w:r>
              <w:rPr>
                <w:sz w:val="18"/>
              </w:rPr>
              <w:t xml:space="preserve"> </w:t>
            </w:r>
            <w:r w:rsidRPr="0045753A">
              <w:rPr>
                <w:sz w:val="18"/>
              </w:rPr>
              <w:t>508</w:t>
            </w:r>
          </w:p>
        </w:tc>
        <w:tc>
          <w:tcPr>
            <w:tcW w:w="85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9</w:t>
            </w:r>
            <w:r>
              <w:rPr>
                <w:sz w:val="18"/>
              </w:rPr>
              <w:t xml:space="preserve"> </w:t>
            </w:r>
            <w:r w:rsidRPr="0045753A">
              <w:rPr>
                <w:sz w:val="18"/>
              </w:rPr>
              <w:t>877</w:t>
            </w:r>
          </w:p>
        </w:tc>
        <w:tc>
          <w:tcPr>
            <w:tcW w:w="986"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167</w:t>
            </w:r>
            <w:r>
              <w:rPr>
                <w:sz w:val="18"/>
              </w:rPr>
              <w:t xml:space="preserve"> </w:t>
            </w:r>
            <w:r w:rsidRPr="0045753A">
              <w:rPr>
                <w:sz w:val="18"/>
              </w:rPr>
              <w:t>923</w:t>
            </w:r>
          </w:p>
        </w:tc>
      </w:tr>
      <w:tr w:rsidR="00D11DA0" w:rsidRPr="0045753A" w:rsidTr="00D11DA0">
        <w:tblPrEx>
          <w:tblCellMar>
            <w:top w:w="0" w:type="dxa"/>
            <w:bottom w:w="0" w:type="dxa"/>
          </w:tblCellMar>
        </w:tblPrEx>
        <w:trPr>
          <w:trHeight w:val="240"/>
        </w:trPr>
        <w:tc>
          <w:tcPr>
            <w:tcW w:w="1610" w:type="dxa"/>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Dpto. Junin</w:t>
            </w:r>
          </w:p>
        </w:tc>
        <w:tc>
          <w:tcPr>
            <w:tcW w:w="962"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55</w:t>
            </w:r>
            <w:r>
              <w:rPr>
                <w:sz w:val="18"/>
              </w:rPr>
              <w:t xml:space="preserve"> </w:t>
            </w:r>
            <w:r w:rsidRPr="0045753A">
              <w:rPr>
                <w:sz w:val="18"/>
              </w:rPr>
              <w:t>931</w:t>
            </w:r>
          </w:p>
        </w:tc>
        <w:tc>
          <w:tcPr>
            <w:tcW w:w="119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5</w:t>
            </w:r>
            <w:r>
              <w:rPr>
                <w:sz w:val="18"/>
              </w:rPr>
              <w:t xml:space="preserve"> </w:t>
            </w:r>
            <w:r w:rsidRPr="0045753A">
              <w:rPr>
                <w:sz w:val="18"/>
              </w:rPr>
              <w:t>195</w:t>
            </w:r>
          </w:p>
        </w:tc>
        <w:tc>
          <w:tcPr>
            <w:tcW w:w="134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9</w:t>
            </w:r>
            <w:r>
              <w:rPr>
                <w:sz w:val="18"/>
              </w:rPr>
              <w:t xml:space="preserve"> </w:t>
            </w:r>
            <w:r w:rsidRPr="0045753A">
              <w:rPr>
                <w:sz w:val="18"/>
              </w:rPr>
              <w:t>546</w:t>
            </w:r>
          </w:p>
        </w:tc>
        <w:tc>
          <w:tcPr>
            <w:tcW w:w="132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181</w:t>
            </w:r>
            <w:r>
              <w:rPr>
                <w:sz w:val="18"/>
              </w:rPr>
              <w:t xml:space="preserve"> </w:t>
            </w:r>
            <w:r w:rsidRPr="0045753A">
              <w:rPr>
                <w:sz w:val="18"/>
              </w:rPr>
              <w:t>436</w:t>
            </w:r>
          </w:p>
        </w:tc>
        <w:tc>
          <w:tcPr>
            <w:tcW w:w="1353"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16</w:t>
            </w:r>
            <w:r>
              <w:rPr>
                <w:sz w:val="18"/>
              </w:rPr>
              <w:t xml:space="preserve"> </w:t>
            </w:r>
            <w:r w:rsidRPr="0045753A">
              <w:rPr>
                <w:sz w:val="18"/>
              </w:rPr>
              <w:t>438</w:t>
            </w:r>
          </w:p>
        </w:tc>
        <w:tc>
          <w:tcPr>
            <w:tcW w:w="85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18</w:t>
            </w:r>
            <w:r>
              <w:rPr>
                <w:sz w:val="18"/>
              </w:rPr>
              <w:t xml:space="preserve"> </w:t>
            </w:r>
            <w:r w:rsidRPr="0045753A">
              <w:rPr>
                <w:sz w:val="18"/>
              </w:rPr>
              <w:t>489</w:t>
            </w:r>
          </w:p>
        </w:tc>
        <w:tc>
          <w:tcPr>
            <w:tcW w:w="986"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287</w:t>
            </w:r>
            <w:r>
              <w:rPr>
                <w:sz w:val="18"/>
              </w:rPr>
              <w:t xml:space="preserve"> </w:t>
            </w:r>
            <w:r w:rsidRPr="0045753A">
              <w:rPr>
                <w:sz w:val="18"/>
              </w:rPr>
              <w:t>035</w:t>
            </w:r>
          </w:p>
        </w:tc>
      </w:tr>
      <w:tr w:rsidR="00D11DA0" w:rsidRPr="0045753A" w:rsidTr="00D11DA0">
        <w:tblPrEx>
          <w:tblCellMar>
            <w:top w:w="0" w:type="dxa"/>
            <w:bottom w:w="0" w:type="dxa"/>
          </w:tblCellMar>
        </w:tblPrEx>
        <w:trPr>
          <w:trHeight w:val="240"/>
        </w:trPr>
        <w:tc>
          <w:tcPr>
            <w:tcW w:w="1610" w:type="dxa"/>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Dpto. La Libertad</w:t>
            </w:r>
          </w:p>
        </w:tc>
        <w:tc>
          <w:tcPr>
            <w:tcW w:w="962"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45</w:t>
            </w:r>
            <w:r>
              <w:rPr>
                <w:sz w:val="18"/>
              </w:rPr>
              <w:t xml:space="preserve"> </w:t>
            </w:r>
            <w:r w:rsidRPr="0045753A">
              <w:rPr>
                <w:sz w:val="18"/>
              </w:rPr>
              <w:t>511</w:t>
            </w:r>
          </w:p>
        </w:tc>
        <w:tc>
          <w:tcPr>
            <w:tcW w:w="119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23</w:t>
            </w:r>
            <w:r>
              <w:rPr>
                <w:sz w:val="18"/>
              </w:rPr>
              <w:t xml:space="preserve"> </w:t>
            </w:r>
            <w:r w:rsidRPr="0045753A">
              <w:rPr>
                <w:sz w:val="18"/>
              </w:rPr>
              <w:t>489</w:t>
            </w:r>
          </w:p>
        </w:tc>
        <w:tc>
          <w:tcPr>
            <w:tcW w:w="134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11</w:t>
            </w:r>
            <w:r>
              <w:rPr>
                <w:sz w:val="18"/>
              </w:rPr>
              <w:t xml:space="preserve"> </w:t>
            </w:r>
            <w:r w:rsidRPr="0045753A">
              <w:rPr>
                <w:sz w:val="18"/>
              </w:rPr>
              <w:t>367</w:t>
            </w:r>
          </w:p>
        </w:tc>
        <w:tc>
          <w:tcPr>
            <w:tcW w:w="132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251</w:t>
            </w:r>
            <w:r>
              <w:rPr>
                <w:sz w:val="18"/>
              </w:rPr>
              <w:t xml:space="preserve"> </w:t>
            </w:r>
            <w:r w:rsidRPr="0045753A">
              <w:rPr>
                <w:sz w:val="18"/>
              </w:rPr>
              <w:t>863</w:t>
            </w:r>
          </w:p>
        </w:tc>
        <w:tc>
          <w:tcPr>
            <w:tcW w:w="1353"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16</w:t>
            </w:r>
            <w:r>
              <w:rPr>
                <w:sz w:val="18"/>
              </w:rPr>
              <w:t xml:space="preserve"> </w:t>
            </w:r>
            <w:r w:rsidRPr="0045753A">
              <w:rPr>
                <w:sz w:val="18"/>
              </w:rPr>
              <w:t>707</w:t>
            </w:r>
          </w:p>
        </w:tc>
        <w:tc>
          <w:tcPr>
            <w:tcW w:w="85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15</w:t>
            </w:r>
            <w:r>
              <w:rPr>
                <w:sz w:val="18"/>
              </w:rPr>
              <w:t xml:space="preserve"> </w:t>
            </w:r>
            <w:r w:rsidRPr="0045753A">
              <w:rPr>
                <w:sz w:val="18"/>
              </w:rPr>
              <w:t>289</w:t>
            </w:r>
          </w:p>
        </w:tc>
        <w:tc>
          <w:tcPr>
            <w:tcW w:w="986"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364</w:t>
            </w:r>
            <w:r>
              <w:rPr>
                <w:sz w:val="18"/>
              </w:rPr>
              <w:t xml:space="preserve"> </w:t>
            </w:r>
            <w:r w:rsidRPr="0045753A">
              <w:rPr>
                <w:sz w:val="18"/>
              </w:rPr>
              <w:t>226</w:t>
            </w:r>
          </w:p>
        </w:tc>
      </w:tr>
      <w:tr w:rsidR="00D11DA0" w:rsidRPr="0045753A" w:rsidTr="00D11DA0">
        <w:tblPrEx>
          <w:tblCellMar>
            <w:top w:w="0" w:type="dxa"/>
            <w:bottom w:w="0" w:type="dxa"/>
          </w:tblCellMar>
        </w:tblPrEx>
        <w:trPr>
          <w:trHeight w:val="240"/>
        </w:trPr>
        <w:tc>
          <w:tcPr>
            <w:tcW w:w="1610" w:type="dxa"/>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Dpto. Lamba</w:t>
            </w:r>
            <w:r>
              <w:rPr>
                <w:sz w:val="18"/>
              </w:rPr>
              <w:t>y</w:t>
            </w:r>
            <w:r w:rsidRPr="0045753A">
              <w:rPr>
                <w:sz w:val="18"/>
              </w:rPr>
              <w:t>eque</w:t>
            </w:r>
          </w:p>
        </w:tc>
        <w:tc>
          <w:tcPr>
            <w:tcW w:w="962"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33</w:t>
            </w:r>
            <w:r>
              <w:rPr>
                <w:sz w:val="18"/>
              </w:rPr>
              <w:t xml:space="preserve"> </w:t>
            </w:r>
            <w:r w:rsidRPr="0045753A">
              <w:rPr>
                <w:sz w:val="18"/>
              </w:rPr>
              <w:t>653</w:t>
            </w:r>
          </w:p>
        </w:tc>
        <w:tc>
          <w:tcPr>
            <w:tcW w:w="119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12</w:t>
            </w:r>
            <w:r>
              <w:rPr>
                <w:sz w:val="18"/>
              </w:rPr>
              <w:t xml:space="preserve"> </w:t>
            </w:r>
            <w:r w:rsidRPr="0045753A">
              <w:rPr>
                <w:sz w:val="18"/>
              </w:rPr>
              <w:t>628</w:t>
            </w:r>
          </w:p>
        </w:tc>
        <w:tc>
          <w:tcPr>
            <w:tcW w:w="134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9</w:t>
            </w:r>
            <w:r>
              <w:rPr>
                <w:sz w:val="18"/>
              </w:rPr>
              <w:t xml:space="preserve"> </w:t>
            </w:r>
            <w:r w:rsidRPr="0045753A">
              <w:rPr>
                <w:sz w:val="18"/>
              </w:rPr>
              <w:t>890</w:t>
            </w:r>
          </w:p>
        </w:tc>
        <w:tc>
          <w:tcPr>
            <w:tcW w:w="132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162</w:t>
            </w:r>
            <w:r>
              <w:rPr>
                <w:sz w:val="18"/>
              </w:rPr>
              <w:t xml:space="preserve"> </w:t>
            </w:r>
            <w:r w:rsidRPr="0045753A">
              <w:rPr>
                <w:sz w:val="18"/>
              </w:rPr>
              <w:t>193</w:t>
            </w:r>
          </w:p>
        </w:tc>
        <w:tc>
          <w:tcPr>
            <w:tcW w:w="1353"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14</w:t>
            </w:r>
            <w:r>
              <w:rPr>
                <w:sz w:val="18"/>
              </w:rPr>
              <w:t xml:space="preserve"> </w:t>
            </w:r>
            <w:r w:rsidRPr="0045753A">
              <w:rPr>
                <w:sz w:val="18"/>
              </w:rPr>
              <w:t>639</w:t>
            </w:r>
          </w:p>
        </w:tc>
        <w:tc>
          <w:tcPr>
            <w:tcW w:w="85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8</w:t>
            </w:r>
            <w:r>
              <w:rPr>
                <w:sz w:val="18"/>
              </w:rPr>
              <w:t xml:space="preserve"> </w:t>
            </w:r>
            <w:r w:rsidRPr="0045753A">
              <w:rPr>
                <w:sz w:val="18"/>
              </w:rPr>
              <w:t>268</w:t>
            </w:r>
          </w:p>
        </w:tc>
        <w:tc>
          <w:tcPr>
            <w:tcW w:w="986"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241</w:t>
            </w:r>
            <w:r>
              <w:rPr>
                <w:sz w:val="18"/>
              </w:rPr>
              <w:t xml:space="preserve"> </w:t>
            </w:r>
            <w:r w:rsidRPr="0045753A">
              <w:rPr>
                <w:sz w:val="18"/>
              </w:rPr>
              <w:t>271</w:t>
            </w:r>
          </w:p>
        </w:tc>
      </w:tr>
      <w:tr w:rsidR="00D11DA0" w:rsidRPr="0045753A" w:rsidTr="00D11DA0">
        <w:tblPrEx>
          <w:tblCellMar>
            <w:top w:w="0" w:type="dxa"/>
            <w:bottom w:w="0" w:type="dxa"/>
          </w:tblCellMar>
        </w:tblPrEx>
        <w:trPr>
          <w:trHeight w:val="240"/>
        </w:trPr>
        <w:tc>
          <w:tcPr>
            <w:tcW w:w="1610" w:type="dxa"/>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Dpto. Lima</w:t>
            </w:r>
          </w:p>
        </w:tc>
        <w:tc>
          <w:tcPr>
            <w:tcW w:w="962"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399</w:t>
            </w:r>
            <w:r>
              <w:rPr>
                <w:sz w:val="18"/>
              </w:rPr>
              <w:t xml:space="preserve"> </w:t>
            </w:r>
            <w:r w:rsidRPr="0045753A">
              <w:rPr>
                <w:sz w:val="18"/>
              </w:rPr>
              <w:t>251</w:t>
            </w:r>
          </w:p>
        </w:tc>
        <w:tc>
          <w:tcPr>
            <w:tcW w:w="119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107</w:t>
            </w:r>
            <w:r>
              <w:rPr>
                <w:sz w:val="18"/>
              </w:rPr>
              <w:t xml:space="preserve"> </w:t>
            </w:r>
            <w:r w:rsidRPr="0045753A">
              <w:rPr>
                <w:sz w:val="18"/>
              </w:rPr>
              <w:t>591</w:t>
            </w:r>
          </w:p>
        </w:tc>
        <w:tc>
          <w:tcPr>
            <w:tcW w:w="134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124</w:t>
            </w:r>
            <w:r>
              <w:rPr>
                <w:sz w:val="18"/>
              </w:rPr>
              <w:t xml:space="preserve"> </w:t>
            </w:r>
            <w:r w:rsidRPr="0045753A">
              <w:rPr>
                <w:sz w:val="18"/>
              </w:rPr>
              <w:t>436</w:t>
            </w:r>
          </w:p>
        </w:tc>
        <w:tc>
          <w:tcPr>
            <w:tcW w:w="132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w:t>
            </w:r>
            <w:r>
              <w:rPr>
                <w:sz w:val="18"/>
              </w:rPr>
              <w:t xml:space="preserve"> </w:t>
            </w:r>
            <w:r w:rsidRPr="0045753A">
              <w:rPr>
                <w:sz w:val="18"/>
              </w:rPr>
              <w:t>133</w:t>
            </w:r>
            <w:r>
              <w:rPr>
                <w:sz w:val="18"/>
              </w:rPr>
              <w:t xml:space="preserve"> </w:t>
            </w:r>
            <w:r w:rsidRPr="0045753A">
              <w:rPr>
                <w:sz w:val="18"/>
              </w:rPr>
              <w:t>639</w:t>
            </w:r>
          </w:p>
        </w:tc>
        <w:tc>
          <w:tcPr>
            <w:tcW w:w="1353"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58</w:t>
            </w:r>
            <w:r>
              <w:rPr>
                <w:sz w:val="18"/>
              </w:rPr>
              <w:t xml:space="preserve"> </w:t>
            </w:r>
            <w:r w:rsidRPr="0045753A">
              <w:rPr>
                <w:sz w:val="18"/>
              </w:rPr>
              <w:t>823</w:t>
            </w:r>
          </w:p>
        </w:tc>
        <w:tc>
          <w:tcPr>
            <w:tcW w:w="85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98</w:t>
            </w:r>
            <w:r>
              <w:rPr>
                <w:sz w:val="18"/>
              </w:rPr>
              <w:t xml:space="preserve"> </w:t>
            </w:r>
            <w:r w:rsidRPr="0045753A">
              <w:rPr>
                <w:sz w:val="18"/>
              </w:rPr>
              <w:t>209</w:t>
            </w:r>
          </w:p>
        </w:tc>
        <w:tc>
          <w:tcPr>
            <w:tcW w:w="986"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w:t>
            </w:r>
            <w:r>
              <w:rPr>
                <w:sz w:val="18"/>
              </w:rPr>
              <w:t xml:space="preserve"> </w:t>
            </w:r>
            <w:r w:rsidRPr="0045753A">
              <w:rPr>
                <w:sz w:val="18"/>
              </w:rPr>
              <w:t>921</w:t>
            </w:r>
            <w:r>
              <w:rPr>
                <w:sz w:val="18"/>
              </w:rPr>
              <w:t xml:space="preserve"> </w:t>
            </w:r>
            <w:r w:rsidRPr="0045753A">
              <w:rPr>
                <w:sz w:val="18"/>
              </w:rPr>
              <w:t>949</w:t>
            </w:r>
          </w:p>
        </w:tc>
      </w:tr>
      <w:tr w:rsidR="00D11DA0" w:rsidRPr="0045753A" w:rsidTr="00D11DA0">
        <w:tblPrEx>
          <w:tblCellMar>
            <w:top w:w="0" w:type="dxa"/>
            <w:bottom w:w="0" w:type="dxa"/>
          </w:tblCellMar>
        </w:tblPrEx>
        <w:trPr>
          <w:trHeight w:val="240"/>
        </w:trPr>
        <w:tc>
          <w:tcPr>
            <w:tcW w:w="1610" w:type="dxa"/>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Dpto. Loreto</w:t>
            </w:r>
          </w:p>
        </w:tc>
        <w:tc>
          <w:tcPr>
            <w:tcW w:w="962"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11</w:t>
            </w:r>
            <w:r>
              <w:rPr>
                <w:sz w:val="18"/>
              </w:rPr>
              <w:t xml:space="preserve"> </w:t>
            </w:r>
            <w:r w:rsidRPr="0045753A">
              <w:rPr>
                <w:sz w:val="18"/>
              </w:rPr>
              <w:t>367</w:t>
            </w:r>
          </w:p>
        </w:tc>
        <w:tc>
          <w:tcPr>
            <w:tcW w:w="119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8</w:t>
            </w:r>
            <w:r>
              <w:rPr>
                <w:sz w:val="18"/>
              </w:rPr>
              <w:t xml:space="preserve"> </w:t>
            </w:r>
            <w:r w:rsidRPr="0045753A">
              <w:rPr>
                <w:sz w:val="18"/>
              </w:rPr>
              <w:t>980</w:t>
            </w:r>
          </w:p>
        </w:tc>
        <w:tc>
          <w:tcPr>
            <w:tcW w:w="134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6</w:t>
            </w:r>
            <w:r>
              <w:rPr>
                <w:sz w:val="18"/>
              </w:rPr>
              <w:t xml:space="preserve"> </w:t>
            </w:r>
            <w:r w:rsidRPr="0045753A">
              <w:rPr>
                <w:sz w:val="18"/>
              </w:rPr>
              <w:t>649</w:t>
            </w:r>
          </w:p>
        </w:tc>
        <w:tc>
          <w:tcPr>
            <w:tcW w:w="132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131</w:t>
            </w:r>
            <w:r>
              <w:rPr>
                <w:sz w:val="18"/>
              </w:rPr>
              <w:t xml:space="preserve"> </w:t>
            </w:r>
            <w:r w:rsidRPr="0045753A">
              <w:rPr>
                <w:sz w:val="18"/>
              </w:rPr>
              <w:t>981</w:t>
            </w:r>
          </w:p>
        </w:tc>
        <w:tc>
          <w:tcPr>
            <w:tcW w:w="1353"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4</w:t>
            </w:r>
            <w:r>
              <w:rPr>
                <w:sz w:val="18"/>
              </w:rPr>
              <w:t xml:space="preserve"> </w:t>
            </w:r>
            <w:r w:rsidRPr="0045753A">
              <w:rPr>
                <w:sz w:val="18"/>
              </w:rPr>
              <w:t>341</w:t>
            </w:r>
          </w:p>
        </w:tc>
        <w:tc>
          <w:tcPr>
            <w:tcW w:w="85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7</w:t>
            </w:r>
            <w:r>
              <w:rPr>
                <w:sz w:val="18"/>
              </w:rPr>
              <w:t xml:space="preserve"> </w:t>
            </w:r>
            <w:r w:rsidRPr="0045753A">
              <w:rPr>
                <w:sz w:val="18"/>
              </w:rPr>
              <w:t>513</w:t>
            </w:r>
          </w:p>
        </w:tc>
        <w:tc>
          <w:tcPr>
            <w:tcW w:w="986"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170</w:t>
            </w:r>
            <w:r>
              <w:rPr>
                <w:sz w:val="18"/>
              </w:rPr>
              <w:t xml:space="preserve"> </w:t>
            </w:r>
            <w:r w:rsidRPr="0045753A">
              <w:rPr>
                <w:sz w:val="18"/>
              </w:rPr>
              <w:t>831</w:t>
            </w:r>
          </w:p>
        </w:tc>
      </w:tr>
      <w:tr w:rsidR="00D11DA0" w:rsidRPr="0045753A" w:rsidTr="00D11DA0">
        <w:tblPrEx>
          <w:tblCellMar>
            <w:top w:w="0" w:type="dxa"/>
            <w:bottom w:w="0" w:type="dxa"/>
          </w:tblCellMar>
        </w:tblPrEx>
        <w:trPr>
          <w:trHeight w:val="240"/>
        </w:trPr>
        <w:tc>
          <w:tcPr>
            <w:tcW w:w="1610" w:type="dxa"/>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Dpto. Madre de Dios</w:t>
            </w:r>
          </w:p>
        </w:tc>
        <w:tc>
          <w:tcPr>
            <w:tcW w:w="962"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7</w:t>
            </w:r>
            <w:r>
              <w:rPr>
                <w:sz w:val="18"/>
              </w:rPr>
              <w:t xml:space="preserve"> </w:t>
            </w:r>
            <w:r w:rsidRPr="0045753A">
              <w:rPr>
                <w:sz w:val="18"/>
              </w:rPr>
              <w:t>294</w:t>
            </w:r>
          </w:p>
        </w:tc>
        <w:tc>
          <w:tcPr>
            <w:tcW w:w="119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488</w:t>
            </w:r>
          </w:p>
        </w:tc>
        <w:tc>
          <w:tcPr>
            <w:tcW w:w="134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903</w:t>
            </w:r>
          </w:p>
        </w:tc>
        <w:tc>
          <w:tcPr>
            <w:tcW w:w="132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14</w:t>
            </w:r>
            <w:r>
              <w:rPr>
                <w:sz w:val="18"/>
              </w:rPr>
              <w:t xml:space="preserve"> </w:t>
            </w:r>
            <w:r w:rsidRPr="0045753A">
              <w:rPr>
                <w:sz w:val="18"/>
              </w:rPr>
              <w:t>474</w:t>
            </w:r>
          </w:p>
        </w:tc>
        <w:tc>
          <w:tcPr>
            <w:tcW w:w="1353"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w:t>
            </w:r>
            <w:r>
              <w:rPr>
                <w:sz w:val="18"/>
              </w:rPr>
              <w:t xml:space="preserve"> </w:t>
            </w:r>
            <w:r w:rsidRPr="0045753A">
              <w:rPr>
                <w:sz w:val="18"/>
              </w:rPr>
              <w:t>150</w:t>
            </w:r>
          </w:p>
        </w:tc>
        <w:tc>
          <w:tcPr>
            <w:tcW w:w="85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w:t>
            </w:r>
            <w:r>
              <w:rPr>
                <w:sz w:val="18"/>
              </w:rPr>
              <w:t xml:space="preserve"> </w:t>
            </w:r>
            <w:r w:rsidRPr="0045753A">
              <w:rPr>
                <w:sz w:val="18"/>
              </w:rPr>
              <w:t>207</w:t>
            </w:r>
          </w:p>
        </w:tc>
        <w:tc>
          <w:tcPr>
            <w:tcW w:w="986"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26</w:t>
            </w:r>
            <w:r>
              <w:rPr>
                <w:sz w:val="18"/>
              </w:rPr>
              <w:t xml:space="preserve"> </w:t>
            </w:r>
            <w:r w:rsidRPr="0045753A">
              <w:rPr>
                <w:sz w:val="18"/>
              </w:rPr>
              <w:t>516</w:t>
            </w:r>
          </w:p>
        </w:tc>
      </w:tr>
      <w:tr w:rsidR="00D11DA0" w:rsidRPr="0045753A" w:rsidTr="00D11DA0">
        <w:tblPrEx>
          <w:tblCellMar>
            <w:top w:w="0" w:type="dxa"/>
            <w:bottom w:w="0" w:type="dxa"/>
          </w:tblCellMar>
        </w:tblPrEx>
        <w:trPr>
          <w:trHeight w:val="240"/>
        </w:trPr>
        <w:tc>
          <w:tcPr>
            <w:tcW w:w="1610" w:type="dxa"/>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Dpto. Moque</w:t>
            </w:r>
            <w:r>
              <w:rPr>
                <w:sz w:val="18"/>
              </w:rPr>
              <w:t>g</w:t>
            </w:r>
            <w:r w:rsidRPr="0045753A">
              <w:rPr>
                <w:sz w:val="18"/>
              </w:rPr>
              <w:t>ua</w:t>
            </w:r>
          </w:p>
        </w:tc>
        <w:tc>
          <w:tcPr>
            <w:tcW w:w="962"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5</w:t>
            </w:r>
            <w:r>
              <w:rPr>
                <w:sz w:val="18"/>
              </w:rPr>
              <w:t xml:space="preserve"> </w:t>
            </w:r>
            <w:r w:rsidRPr="0045753A">
              <w:rPr>
                <w:sz w:val="18"/>
              </w:rPr>
              <w:t>466</w:t>
            </w:r>
          </w:p>
        </w:tc>
        <w:tc>
          <w:tcPr>
            <w:tcW w:w="119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3</w:t>
            </w:r>
            <w:r>
              <w:rPr>
                <w:sz w:val="18"/>
              </w:rPr>
              <w:t xml:space="preserve"> </w:t>
            </w:r>
            <w:r w:rsidRPr="0045753A">
              <w:rPr>
                <w:sz w:val="18"/>
              </w:rPr>
              <w:t>428</w:t>
            </w:r>
          </w:p>
        </w:tc>
        <w:tc>
          <w:tcPr>
            <w:tcW w:w="134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5</w:t>
            </w:r>
            <w:r>
              <w:rPr>
                <w:sz w:val="18"/>
              </w:rPr>
              <w:t xml:space="preserve"> </w:t>
            </w:r>
            <w:r w:rsidRPr="0045753A">
              <w:rPr>
                <w:sz w:val="18"/>
              </w:rPr>
              <w:t>590</w:t>
            </w:r>
          </w:p>
        </w:tc>
        <w:tc>
          <w:tcPr>
            <w:tcW w:w="132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28</w:t>
            </w:r>
            <w:r>
              <w:rPr>
                <w:sz w:val="18"/>
              </w:rPr>
              <w:t xml:space="preserve"> </w:t>
            </w:r>
            <w:r w:rsidRPr="0045753A">
              <w:rPr>
                <w:sz w:val="18"/>
              </w:rPr>
              <w:t>766</w:t>
            </w:r>
          </w:p>
        </w:tc>
        <w:tc>
          <w:tcPr>
            <w:tcW w:w="1353"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w:t>
            </w:r>
            <w:r>
              <w:rPr>
                <w:sz w:val="18"/>
              </w:rPr>
              <w:t xml:space="preserve"> </w:t>
            </w:r>
            <w:r w:rsidRPr="0045753A">
              <w:rPr>
                <w:sz w:val="18"/>
              </w:rPr>
              <w:t>897</w:t>
            </w:r>
          </w:p>
        </w:tc>
        <w:tc>
          <w:tcPr>
            <w:tcW w:w="85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w:t>
            </w:r>
            <w:r>
              <w:rPr>
                <w:sz w:val="18"/>
              </w:rPr>
              <w:t xml:space="preserve"> </w:t>
            </w:r>
            <w:r w:rsidRPr="0045753A">
              <w:rPr>
                <w:sz w:val="18"/>
              </w:rPr>
              <w:t>410</w:t>
            </w:r>
          </w:p>
        </w:tc>
        <w:tc>
          <w:tcPr>
            <w:tcW w:w="986"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47</w:t>
            </w:r>
            <w:r>
              <w:rPr>
                <w:sz w:val="18"/>
              </w:rPr>
              <w:t xml:space="preserve"> </w:t>
            </w:r>
            <w:r w:rsidRPr="0045753A">
              <w:rPr>
                <w:sz w:val="18"/>
              </w:rPr>
              <w:t>557</w:t>
            </w:r>
          </w:p>
        </w:tc>
      </w:tr>
      <w:tr w:rsidR="00D11DA0" w:rsidRPr="0045753A" w:rsidTr="00D11DA0">
        <w:tblPrEx>
          <w:tblCellMar>
            <w:top w:w="0" w:type="dxa"/>
            <w:bottom w:w="0" w:type="dxa"/>
          </w:tblCellMar>
        </w:tblPrEx>
        <w:trPr>
          <w:trHeight w:val="240"/>
        </w:trPr>
        <w:tc>
          <w:tcPr>
            <w:tcW w:w="1610" w:type="dxa"/>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Dpto. Pasco</w:t>
            </w:r>
          </w:p>
        </w:tc>
        <w:tc>
          <w:tcPr>
            <w:tcW w:w="962"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12</w:t>
            </w:r>
            <w:r>
              <w:rPr>
                <w:sz w:val="18"/>
              </w:rPr>
              <w:t xml:space="preserve"> </w:t>
            </w:r>
            <w:r w:rsidRPr="0045753A">
              <w:rPr>
                <w:sz w:val="18"/>
              </w:rPr>
              <w:t>331</w:t>
            </w:r>
          </w:p>
        </w:tc>
        <w:tc>
          <w:tcPr>
            <w:tcW w:w="119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w:t>
            </w:r>
            <w:r>
              <w:rPr>
                <w:sz w:val="18"/>
              </w:rPr>
              <w:t xml:space="preserve"> </w:t>
            </w:r>
            <w:r w:rsidRPr="0045753A">
              <w:rPr>
                <w:sz w:val="18"/>
              </w:rPr>
              <w:t>794</w:t>
            </w:r>
          </w:p>
        </w:tc>
        <w:tc>
          <w:tcPr>
            <w:tcW w:w="134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w:t>
            </w:r>
            <w:r>
              <w:rPr>
                <w:sz w:val="18"/>
              </w:rPr>
              <w:t xml:space="preserve"> </w:t>
            </w:r>
            <w:r w:rsidRPr="0045753A">
              <w:rPr>
                <w:sz w:val="18"/>
              </w:rPr>
              <w:t>362</w:t>
            </w:r>
          </w:p>
        </w:tc>
        <w:tc>
          <w:tcPr>
            <w:tcW w:w="132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38</w:t>
            </w:r>
            <w:r>
              <w:rPr>
                <w:sz w:val="18"/>
              </w:rPr>
              <w:t xml:space="preserve"> </w:t>
            </w:r>
            <w:r w:rsidRPr="0045753A">
              <w:rPr>
                <w:sz w:val="18"/>
              </w:rPr>
              <w:t>696</w:t>
            </w:r>
          </w:p>
        </w:tc>
        <w:tc>
          <w:tcPr>
            <w:tcW w:w="1353"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5</w:t>
            </w:r>
            <w:r>
              <w:rPr>
                <w:sz w:val="18"/>
              </w:rPr>
              <w:t xml:space="preserve"> </w:t>
            </w:r>
            <w:r w:rsidRPr="0045753A">
              <w:rPr>
                <w:sz w:val="18"/>
              </w:rPr>
              <w:t>201</w:t>
            </w:r>
          </w:p>
        </w:tc>
        <w:tc>
          <w:tcPr>
            <w:tcW w:w="85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5</w:t>
            </w:r>
            <w:r>
              <w:rPr>
                <w:sz w:val="18"/>
              </w:rPr>
              <w:t xml:space="preserve"> </w:t>
            </w:r>
            <w:r w:rsidRPr="0045753A">
              <w:rPr>
                <w:sz w:val="18"/>
              </w:rPr>
              <w:t>398</w:t>
            </w:r>
          </w:p>
        </w:tc>
        <w:tc>
          <w:tcPr>
            <w:tcW w:w="986"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64</w:t>
            </w:r>
            <w:r>
              <w:rPr>
                <w:sz w:val="18"/>
              </w:rPr>
              <w:t xml:space="preserve"> </w:t>
            </w:r>
            <w:r w:rsidRPr="0045753A">
              <w:rPr>
                <w:sz w:val="18"/>
              </w:rPr>
              <w:t>782</w:t>
            </w:r>
          </w:p>
        </w:tc>
      </w:tr>
      <w:tr w:rsidR="00D11DA0" w:rsidRPr="0045753A" w:rsidTr="00D11DA0">
        <w:tblPrEx>
          <w:tblCellMar>
            <w:top w:w="0" w:type="dxa"/>
            <w:bottom w:w="0" w:type="dxa"/>
          </w:tblCellMar>
        </w:tblPrEx>
        <w:trPr>
          <w:trHeight w:val="240"/>
        </w:trPr>
        <w:tc>
          <w:tcPr>
            <w:tcW w:w="1610" w:type="dxa"/>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Dpto. Piura</w:t>
            </w:r>
          </w:p>
        </w:tc>
        <w:tc>
          <w:tcPr>
            <w:tcW w:w="962"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24</w:t>
            </w:r>
            <w:r>
              <w:rPr>
                <w:sz w:val="18"/>
              </w:rPr>
              <w:t xml:space="preserve"> </w:t>
            </w:r>
            <w:r w:rsidRPr="0045753A">
              <w:rPr>
                <w:sz w:val="18"/>
              </w:rPr>
              <w:t>073</w:t>
            </w:r>
          </w:p>
        </w:tc>
        <w:tc>
          <w:tcPr>
            <w:tcW w:w="119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71</w:t>
            </w:r>
            <w:r>
              <w:rPr>
                <w:sz w:val="18"/>
              </w:rPr>
              <w:t xml:space="preserve"> </w:t>
            </w:r>
            <w:r w:rsidRPr="0045753A">
              <w:rPr>
                <w:sz w:val="18"/>
              </w:rPr>
              <w:t>148</w:t>
            </w:r>
          </w:p>
        </w:tc>
        <w:tc>
          <w:tcPr>
            <w:tcW w:w="134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13</w:t>
            </w:r>
            <w:r>
              <w:rPr>
                <w:sz w:val="18"/>
              </w:rPr>
              <w:t xml:space="preserve"> </w:t>
            </w:r>
            <w:r w:rsidRPr="0045753A">
              <w:rPr>
                <w:sz w:val="18"/>
              </w:rPr>
              <w:t>469</w:t>
            </w:r>
          </w:p>
        </w:tc>
        <w:tc>
          <w:tcPr>
            <w:tcW w:w="132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237</w:t>
            </w:r>
            <w:r>
              <w:rPr>
                <w:sz w:val="18"/>
              </w:rPr>
              <w:t xml:space="preserve"> </w:t>
            </w:r>
            <w:r w:rsidRPr="0045753A">
              <w:rPr>
                <w:sz w:val="18"/>
              </w:rPr>
              <w:t>164</w:t>
            </w:r>
          </w:p>
        </w:tc>
        <w:tc>
          <w:tcPr>
            <w:tcW w:w="1353"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12</w:t>
            </w:r>
            <w:r>
              <w:rPr>
                <w:sz w:val="18"/>
              </w:rPr>
              <w:t xml:space="preserve"> </w:t>
            </w:r>
            <w:r w:rsidRPr="0045753A">
              <w:rPr>
                <w:sz w:val="18"/>
              </w:rPr>
              <w:t>635</w:t>
            </w:r>
          </w:p>
        </w:tc>
        <w:tc>
          <w:tcPr>
            <w:tcW w:w="85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13</w:t>
            </w:r>
            <w:r>
              <w:rPr>
                <w:sz w:val="18"/>
              </w:rPr>
              <w:t xml:space="preserve"> </w:t>
            </w:r>
            <w:r w:rsidRPr="0045753A">
              <w:rPr>
                <w:sz w:val="18"/>
              </w:rPr>
              <w:t>698</w:t>
            </w:r>
          </w:p>
        </w:tc>
        <w:tc>
          <w:tcPr>
            <w:tcW w:w="986"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372</w:t>
            </w:r>
            <w:r>
              <w:rPr>
                <w:sz w:val="18"/>
              </w:rPr>
              <w:t xml:space="preserve"> </w:t>
            </w:r>
            <w:r w:rsidRPr="0045753A">
              <w:rPr>
                <w:sz w:val="18"/>
              </w:rPr>
              <w:t>187</w:t>
            </w:r>
          </w:p>
        </w:tc>
      </w:tr>
      <w:tr w:rsidR="00D11DA0" w:rsidRPr="0045753A" w:rsidTr="00D11DA0">
        <w:tblPrEx>
          <w:tblCellMar>
            <w:top w:w="0" w:type="dxa"/>
            <w:bottom w:w="0" w:type="dxa"/>
          </w:tblCellMar>
        </w:tblPrEx>
        <w:trPr>
          <w:trHeight w:val="240"/>
        </w:trPr>
        <w:tc>
          <w:tcPr>
            <w:tcW w:w="1610" w:type="dxa"/>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Dpto. Puno</w:t>
            </w:r>
          </w:p>
        </w:tc>
        <w:tc>
          <w:tcPr>
            <w:tcW w:w="962"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38</w:t>
            </w:r>
            <w:r>
              <w:rPr>
                <w:sz w:val="18"/>
              </w:rPr>
              <w:t xml:space="preserve"> </w:t>
            </w:r>
            <w:r w:rsidRPr="0045753A">
              <w:rPr>
                <w:sz w:val="18"/>
              </w:rPr>
              <w:t>173</w:t>
            </w:r>
          </w:p>
        </w:tc>
        <w:tc>
          <w:tcPr>
            <w:tcW w:w="119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5</w:t>
            </w:r>
            <w:r>
              <w:rPr>
                <w:sz w:val="18"/>
              </w:rPr>
              <w:t xml:space="preserve"> </w:t>
            </w:r>
            <w:r w:rsidRPr="0045753A">
              <w:rPr>
                <w:sz w:val="18"/>
              </w:rPr>
              <w:t>419</w:t>
            </w:r>
          </w:p>
        </w:tc>
        <w:tc>
          <w:tcPr>
            <w:tcW w:w="134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6</w:t>
            </w:r>
            <w:r>
              <w:rPr>
                <w:sz w:val="18"/>
              </w:rPr>
              <w:t xml:space="preserve"> </w:t>
            </w:r>
            <w:r w:rsidRPr="0045753A">
              <w:rPr>
                <w:sz w:val="18"/>
              </w:rPr>
              <w:t>914</w:t>
            </w:r>
          </w:p>
        </w:tc>
        <w:tc>
          <w:tcPr>
            <w:tcW w:w="132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279</w:t>
            </w:r>
            <w:r>
              <w:rPr>
                <w:sz w:val="18"/>
              </w:rPr>
              <w:t xml:space="preserve"> </w:t>
            </w:r>
            <w:r w:rsidRPr="0045753A">
              <w:rPr>
                <w:sz w:val="18"/>
              </w:rPr>
              <w:t>300</w:t>
            </w:r>
          </w:p>
        </w:tc>
        <w:tc>
          <w:tcPr>
            <w:tcW w:w="1353"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10</w:t>
            </w:r>
            <w:r>
              <w:rPr>
                <w:sz w:val="18"/>
              </w:rPr>
              <w:t xml:space="preserve"> </w:t>
            </w:r>
            <w:r w:rsidRPr="0045753A">
              <w:rPr>
                <w:sz w:val="18"/>
              </w:rPr>
              <w:t>373</w:t>
            </w:r>
          </w:p>
        </w:tc>
        <w:tc>
          <w:tcPr>
            <w:tcW w:w="85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13</w:t>
            </w:r>
            <w:r>
              <w:rPr>
                <w:sz w:val="18"/>
              </w:rPr>
              <w:t xml:space="preserve"> </w:t>
            </w:r>
            <w:r w:rsidRPr="0045753A">
              <w:rPr>
                <w:sz w:val="18"/>
              </w:rPr>
              <w:t>659</w:t>
            </w:r>
          </w:p>
        </w:tc>
        <w:tc>
          <w:tcPr>
            <w:tcW w:w="986"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353</w:t>
            </w:r>
            <w:r>
              <w:rPr>
                <w:sz w:val="18"/>
              </w:rPr>
              <w:t xml:space="preserve"> </w:t>
            </w:r>
            <w:r w:rsidRPr="0045753A">
              <w:rPr>
                <w:sz w:val="18"/>
              </w:rPr>
              <w:t>838</w:t>
            </w:r>
          </w:p>
        </w:tc>
      </w:tr>
      <w:tr w:rsidR="00D11DA0" w:rsidRPr="0045753A" w:rsidTr="00D11DA0">
        <w:tblPrEx>
          <w:tblCellMar>
            <w:top w:w="0" w:type="dxa"/>
            <w:bottom w:w="0" w:type="dxa"/>
          </w:tblCellMar>
        </w:tblPrEx>
        <w:trPr>
          <w:trHeight w:val="240"/>
        </w:trPr>
        <w:tc>
          <w:tcPr>
            <w:tcW w:w="1610" w:type="dxa"/>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Dpto. San Mart</w:t>
            </w:r>
            <w:r>
              <w:rPr>
                <w:sz w:val="18"/>
              </w:rPr>
              <w:t>í</w:t>
            </w:r>
            <w:r w:rsidRPr="0045753A">
              <w:rPr>
                <w:sz w:val="18"/>
              </w:rPr>
              <w:t>n</w:t>
            </w:r>
          </w:p>
        </w:tc>
        <w:tc>
          <w:tcPr>
            <w:tcW w:w="962"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26</w:t>
            </w:r>
            <w:r>
              <w:rPr>
                <w:sz w:val="18"/>
              </w:rPr>
              <w:t xml:space="preserve"> </w:t>
            </w:r>
            <w:r w:rsidRPr="0045753A">
              <w:rPr>
                <w:sz w:val="18"/>
              </w:rPr>
              <w:t>304</w:t>
            </w:r>
          </w:p>
        </w:tc>
        <w:tc>
          <w:tcPr>
            <w:tcW w:w="119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5</w:t>
            </w:r>
            <w:r>
              <w:rPr>
                <w:sz w:val="18"/>
              </w:rPr>
              <w:t xml:space="preserve"> </w:t>
            </w:r>
            <w:r w:rsidRPr="0045753A">
              <w:rPr>
                <w:sz w:val="18"/>
              </w:rPr>
              <w:t>014</w:t>
            </w:r>
          </w:p>
        </w:tc>
        <w:tc>
          <w:tcPr>
            <w:tcW w:w="134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6</w:t>
            </w:r>
            <w:r>
              <w:rPr>
                <w:sz w:val="18"/>
              </w:rPr>
              <w:t xml:space="preserve"> </w:t>
            </w:r>
            <w:r w:rsidRPr="0045753A">
              <w:rPr>
                <w:sz w:val="18"/>
              </w:rPr>
              <w:t>794</w:t>
            </w:r>
          </w:p>
        </w:tc>
        <w:tc>
          <w:tcPr>
            <w:tcW w:w="132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123</w:t>
            </w:r>
            <w:r>
              <w:rPr>
                <w:sz w:val="18"/>
              </w:rPr>
              <w:t xml:space="preserve"> </w:t>
            </w:r>
            <w:r w:rsidRPr="0045753A">
              <w:rPr>
                <w:sz w:val="18"/>
              </w:rPr>
              <w:t>186</w:t>
            </w:r>
          </w:p>
        </w:tc>
        <w:tc>
          <w:tcPr>
            <w:tcW w:w="1353"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w:t>
            </w:r>
            <w:r>
              <w:rPr>
                <w:sz w:val="18"/>
              </w:rPr>
              <w:t xml:space="preserve"> </w:t>
            </w:r>
            <w:r w:rsidRPr="0045753A">
              <w:rPr>
                <w:sz w:val="18"/>
              </w:rPr>
              <w:t>910</w:t>
            </w:r>
          </w:p>
        </w:tc>
        <w:tc>
          <w:tcPr>
            <w:tcW w:w="85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3</w:t>
            </w:r>
            <w:r>
              <w:rPr>
                <w:sz w:val="18"/>
              </w:rPr>
              <w:t xml:space="preserve"> </w:t>
            </w:r>
            <w:r w:rsidRPr="0045753A">
              <w:rPr>
                <w:sz w:val="18"/>
              </w:rPr>
              <w:t>379</w:t>
            </w:r>
          </w:p>
        </w:tc>
        <w:tc>
          <w:tcPr>
            <w:tcW w:w="986"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167</w:t>
            </w:r>
            <w:r>
              <w:rPr>
                <w:sz w:val="18"/>
              </w:rPr>
              <w:t xml:space="preserve"> </w:t>
            </w:r>
            <w:r w:rsidRPr="0045753A">
              <w:rPr>
                <w:sz w:val="18"/>
              </w:rPr>
              <w:t>587</w:t>
            </w:r>
          </w:p>
        </w:tc>
      </w:tr>
      <w:tr w:rsidR="00D11DA0" w:rsidRPr="0045753A" w:rsidTr="00D11DA0">
        <w:tblPrEx>
          <w:tblCellMar>
            <w:top w:w="0" w:type="dxa"/>
            <w:bottom w:w="0" w:type="dxa"/>
          </w:tblCellMar>
        </w:tblPrEx>
        <w:trPr>
          <w:trHeight w:val="240"/>
        </w:trPr>
        <w:tc>
          <w:tcPr>
            <w:tcW w:w="1610" w:type="dxa"/>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Dpto. Tacna</w:t>
            </w:r>
          </w:p>
        </w:tc>
        <w:tc>
          <w:tcPr>
            <w:tcW w:w="962"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8</w:t>
            </w:r>
            <w:r>
              <w:rPr>
                <w:sz w:val="18"/>
              </w:rPr>
              <w:t xml:space="preserve"> </w:t>
            </w:r>
            <w:r w:rsidRPr="0045753A">
              <w:rPr>
                <w:sz w:val="18"/>
              </w:rPr>
              <w:t>805</w:t>
            </w:r>
          </w:p>
        </w:tc>
        <w:tc>
          <w:tcPr>
            <w:tcW w:w="119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7</w:t>
            </w:r>
            <w:r>
              <w:rPr>
                <w:sz w:val="18"/>
              </w:rPr>
              <w:t xml:space="preserve"> </w:t>
            </w:r>
            <w:r w:rsidRPr="0045753A">
              <w:rPr>
                <w:sz w:val="18"/>
              </w:rPr>
              <w:t>373</w:t>
            </w:r>
          </w:p>
        </w:tc>
        <w:tc>
          <w:tcPr>
            <w:tcW w:w="134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8</w:t>
            </w:r>
            <w:r>
              <w:rPr>
                <w:sz w:val="18"/>
              </w:rPr>
              <w:t xml:space="preserve"> </w:t>
            </w:r>
            <w:r w:rsidRPr="0045753A">
              <w:rPr>
                <w:sz w:val="18"/>
              </w:rPr>
              <w:t>005</w:t>
            </w:r>
          </w:p>
        </w:tc>
        <w:tc>
          <w:tcPr>
            <w:tcW w:w="132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50</w:t>
            </w:r>
            <w:r>
              <w:rPr>
                <w:sz w:val="18"/>
              </w:rPr>
              <w:t xml:space="preserve"> </w:t>
            </w:r>
            <w:r w:rsidRPr="0045753A">
              <w:rPr>
                <w:sz w:val="18"/>
              </w:rPr>
              <w:t>084</w:t>
            </w:r>
          </w:p>
        </w:tc>
        <w:tc>
          <w:tcPr>
            <w:tcW w:w="1353"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w:t>
            </w:r>
            <w:r>
              <w:rPr>
                <w:sz w:val="18"/>
              </w:rPr>
              <w:t xml:space="preserve"> </w:t>
            </w:r>
            <w:r w:rsidRPr="0045753A">
              <w:rPr>
                <w:sz w:val="18"/>
              </w:rPr>
              <w:t>784</w:t>
            </w:r>
          </w:p>
        </w:tc>
        <w:tc>
          <w:tcPr>
            <w:tcW w:w="85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3</w:t>
            </w:r>
            <w:r>
              <w:rPr>
                <w:sz w:val="18"/>
              </w:rPr>
              <w:t xml:space="preserve"> </w:t>
            </w:r>
            <w:r w:rsidRPr="0045753A">
              <w:rPr>
                <w:sz w:val="18"/>
              </w:rPr>
              <w:t>200</w:t>
            </w:r>
          </w:p>
        </w:tc>
        <w:tc>
          <w:tcPr>
            <w:tcW w:w="986"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80</w:t>
            </w:r>
            <w:r>
              <w:rPr>
                <w:sz w:val="18"/>
              </w:rPr>
              <w:t xml:space="preserve"> </w:t>
            </w:r>
            <w:r w:rsidRPr="0045753A">
              <w:rPr>
                <w:sz w:val="18"/>
              </w:rPr>
              <w:t>251</w:t>
            </w:r>
          </w:p>
        </w:tc>
      </w:tr>
      <w:tr w:rsidR="00D11DA0" w:rsidRPr="0045753A" w:rsidTr="00D11DA0">
        <w:tblPrEx>
          <w:tblCellMar>
            <w:top w:w="0" w:type="dxa"/>
            <w:bottom w:w="0" w:type="dxa"/>
          </w:tblCellMar>
        </w:tblPrEx>
        <w:trPr>
          <w:trHeight w:val="240"/>
        </w:trPr>
        <w:tc>
          <w:tcPr>
            <w:tcW w:w="1610" w:type="dxa"/>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Dpto. Tumbes</w:t>
            </w:r>
          </w:p>
        </w:tc>
        <w:tc>
          <w:tcPr>
            <w:tcW w:w="962"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5</w:t>
            </w:r>
            <w:r>
              <w:rPr>
                <w:sz w:val="18"/>
              </w:rPr>
              <w:t xml:space="preserve"> </w:t>
            </w:r>
            <w:r w:rsidRPr="0045753A">
              <w:rPr>
                <w:sz w:val="18"/>
              </w:rPr>
              <w:t>289</w:t>
            </w:r>
          </w:p>
        </w:tc>
        <w:tc>
          <w:tcPr>
            <w:tcW w:w="119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8</w:t>
            </w:r>
            <w:r>
              <w:rPr>
                <w:sz w:val="18"/>
              </w:rPr>
              <w:t xml:space="preserve"> </w:t>
            </w:r>
            <w:r w:rsidRPr="0045753A">
              <w:rPr>
                <w:sz w:val="18"/>
              </w:rPr>
              <w:t>788</w:t>
            </w:r>
          </w:p>
        </w:tc>
        <w:tc>
          <w:tcPr>
            <w:tcW w:w="1344"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3</w:t>
            </w:r>
            <w:r>
              <w:rPr>
                <w:sz w:val="18"/>
              </w:rPr>
              <w:t xml:space="preserve"> </w:t>
            </w:r>
            <w:r w:rsidRPr="0045753A">
              <w:rPr>
                <w:sz w:val="18"/>
              </w:rPr>
              <w:t>549</w:t>
            </w:r>
          </w:p>
        </w:tc>
        <w:tc>
          <w:tcPr>
            <w:tcW w:w="132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27</w:t>
            </w:r>
            <w:r>
              <w:rPr>
                <w:sz w:val="18"/>
              </w:rPr>
              <w:t xml:space="preserve"> </w:t>
            </w:r>
            <w:r w:rsidRPr="0045753A">
              <w:rPr>
                <w:sz w:val="18"/>
              </w:rPr>
              <w:t>875</w:t>
            </w:r>
          </w:p>
        </w:tc>
        <w:tc>
          <w:tcPr>
            <w:tcW w:w="1353"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w:t>
            </w:r>
            <w:r>
              <w:rPr>
                <w:sz w:val="18"/>
              </w:rPr>
              <w:t xml:space="preserve"> </w:t>
            </w:r>
            <w:r w:rsidRPr="0045753A">
              <w:rPr>
                <w:sz w:val="18"/>
              </w:rPr>
              <w:t>260</w:t>
            </w:r>
          </w:p>
        </w:tc>
        <w:tc>
          <w:tcPr>
            <w:tcW w:w="859"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1</w:t>
            </w:r>
            <w:r>
              <w:rPr>
                <w:sz w:val="18"/>
              </w:rPr>
              <w:t xml:space="preserve"> </w:t>
            </w:r>
            <w:r w:rsidRPr="0045753A">
              <w:rPr>
                <w:sz w:val="18"/>
              </w:rPr>
              <w:t>877</w:t>
            </w:r>
          </w:p>
        </w:tc>
        <w:tc>
          <w:tcPr>
            <w:tcW w:w="986" w:type="dxa"/>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48</w:t>
            </w:r>
            <w:r>
              <w:rPr>
                <w:sz w:val="18"/>
              </w:rPr>
              <w:t xml:space="preserve"> </w:t>
            </w:r>
            <w:r w:rsidRPr="0045753A">
              <w:rPr>
                <w:sz w:val="18"/>
              </w:rPr>
              <w:t>638</w:t>
            </w:r>
          </w:p>
        </w:tc>
      </w:tr>
      <w:tr w:rsidR="00D11DA0" w:rsidRPr="0045753A" w:rsidTr="00D11DA0">
        <w:tblPrEx>
          <w:tblCellMar>
            <w:top w:w="0" w:type="dxa"/>
            <w:bottom w:w="0" w:type="dxa"/>
          </w:tblCellMar>
        </w:tblPrEx>
        <w:trPr>
          <w:trHeight w:val="240"/>
        </w:trPr>
        <w:tc>
          <w:tcPr>
            <w:tcW w:w="1610" w:type="dxa"/>
            <w:tcBorders>
              <w:bottom w:val="single" w:sz="4" w:space="0" w:color="auto"/>
            </w:tcBorders>
            <w:shd w:val="clear" w:color="auto" w:fill="auto"/>
          </w:tcPr>
          <w:p w:rsidR="00D11DA0" w:rsidRPr="0045753A" w:rsidRDefault="00D11DA0" w:rsidP="00D11DA0">
            <w:pPr>
              <w:pStyle w:val="SingleTxtG"/>
              <w:spacing w:before="40" w:after="40" w:line="220" w:lineRule="exact"/>
              <w:ind w:left="0" w:right="0"/>
              <w:jc w:val="left"/>
              <w:rPr>
                <w:sz w:val="18"/>
              </w:rPr>
            </w:pPr>
            <w:r w:rsidRPr="0045753A">
              <w:rPr>
                <w:sz w:val="18"/>
              </w:rPr>
              <w:t>Dpto. Ucayali</w:t>
            </w:r>
          </w:p>
        </w:tc>
        <w:tc>
          <w:tcPr>
            <w:tcW w:w="962" w:type="dxa"/>
            <w:tcBorders>
              <w:bottom w:val="single" w:sz="4" w:space="0" w:color="auto"/>
            </w:tcBorders>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9</w:t>
            </w:r>
            <w:r>
              <w:rPr>
                <w:sz w:val="18"/>
              </w:rPr>
              <w:t xml:space="preserve"> </w:t>
            </w:r>
            <w:r w:rsidRPr="0045753A">
              <w:rPr>
                <w:sz w:val="18"/>
              </w:rPr>
              <w:t>115</w:t>
            </w:r>
          </w:p>
        </w:tc>
        <w:tc>
          <w:tcPr>
            <w:tcW w:w="1194" w:type="dxa"/>
            <w:tcBorders>
              <w:bottom w:val="single" w:sz="4" w:space="0" w:color="auto"/>
            </w:tcBorders>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4</w:t>
            </w:r>
            <w:r>
              <w:rPr>
                <w:sz w:val="18"/>
              </w:rPr>
              <w:t xml:space="preserve"> </w:t>
            </w:r>
            <w:r w:rsidRPr="0045753A">
              <w:rPr>
                <w:sz w:val="18"/>
              </w:rPr>
              <w:t>733</w:t>
            </w:r>
          </w:p>
        </w:tc>
        <w:tc>
          <w:tcPr>
            <w:tcW w:w="1344" w:type="dxa"/>
            <w:tcBorders>
              <w:bottom w:val="single" w:sz="4" w:space="0" w:color="auto"/>
            </w:tcBorders>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5</w:t>
            </w:r>
            <w:r>
              <w:rPr>
                <w:sz w:val="18"/>
              </w:rPr>
              <w:t xml:space="preserve"> </w:t>
            </w:r>
            <w:r w:rsidRPr="0045753A">
              <w:rPr>
                <w:sz w:val="18"/>
              </w:rPr>
              <w:t>191</w:t>
            </w:r>
          </w:p>
        </w:tc>
        <w:tc>
          <w:tcPr>
            <w:tcW w:w="1329" w:type="dxa"/>
            <w:tcBorders>
              <w:bottom w:val="single" w:sz="4" w:space="0" w:color="auto"/>
            </w:tcBorders>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67</w:t>
            </w:r>
            <w:r>
              <w:rPr>
                <w:sz w:val="18"/>
              </w:rPr>
              <w:t xml:space="preserve"> </w:t>
            </w:r>
            <w:r w:rsidRPr="0045753A">
              <w:rPr>
                <w:sz w:val="18"/>
              </w:rPr>
              <w:t>818</w:t>
            </w:r>
          </w:p>
        </w:tc>
        <w:tc>
          <w:tcPr>
            <w:tcW w:w="1353" w:type="dxa"/>
            <w:tcBorders>
              <w:bottom w:val="single" w:sz="4" w:space="0" w:color="auto"/>
            </w:tcBorders>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2</w:t>
            </w:r>
            <w:r>
              <w:rPr>
                <w:sz w:val="18"/>
              </w:rPr>
              <w:t xml:space="preserve"> </w:t>
            </w:r>
            <w:r w:rsidRPr="0045753A">
              <w:rPr>
                <w:sz w:val="18"/>
              </w:rPr>
              <w:t>885</w:t>
            </w:r>
          </w:p>
        </w:tc>
        <w:tc>
          <w:tcPr>
            <w:tcW w:w="859" w:type="dxa"/>
            <w:tcBorders>
              <w:bottom w:val="single" w:sz="4" w:space="0" w:color="auto"/>
            </w:tcBorders>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4</w:t>
            </w:r>
            <w:r>
              <w:rPr>
                <w:sz w:val="18"/>
              </w:rPr>
              <w:t xml:space="preserve"> </w:t>
            </w:r>
            <w:r w:rsidRPr="0045753A">
              <w:rPr>
                <w:sz w:val="18"/>
              </w:rPr>
              <w:t>557</w:t>
            </w:r>
          </w:p>
        </w:tc>
        <w:tc>
          <w:tcPr>
            <w:tcW w:w="986" w:type="dxa"/>
            <w:tcBorders>
              <w:bottom w:val="single" w:sz="4" w:space="0" w:color="auto"/>
            </w:tcBorders>
            <w:shd w:val="clear" w:color="auto" w:fill="auto"/>
            <w:vAlign w:val="bottom"/>
          </w:tcPr>
          <w:p w:rsidR="00D11DA0" w:rsidRPr="0045753A" w:rsidRDefault="00D11DA0" w:rsidP="00D11DA0">
            <w:pPr>
              <w:pStyle w:val="SingleTxtG"/>
              <w:spacing w:before="40" w:after="40" w:line="220" w:lineRule="exact"/>
              <w:ind w:left="113" w:right="28"/>
              <w:jc w:val="right"/>
              <w:rPr>
                <w:sz w:val="18"/>
              </w:rPr>
            </w:pPr>
            <w:r w:rsidRPr="0045753A">
              <w:rPr>
                <w:sz w:val="18"/>
              </w:rPr>
              <w:t>94</w:t>
            </w:r>
            <w:r>
              <w:rPr>
                <w:sz w:val="18"/>
              </w:rPr>
              <w:t xml:space="preserve"> </w:t>
            </w:r>
            <w:r w:rsidRPr="0045753A">
              <w:rPr>
                <w:sz w:val="18"/>
              </w:rPr>
              <w:t>299</w:t>
            </w:r>
          </w:p>
        </w:tc>
      </w:tr>
      <w:tr w:rsidR="00D11DA0" w:rsidRPr="0045753A" w:rsidTr="00D11DA0">
        <w:tblPrEx>
          <w:tblCellMar>
            <w:top w:w="0" w:type="dxa"/>
            <w:bottom w:w="0" w:type="dxa"/>
          </w:tblCellMar>
        </w:tblPrEx>
        <w:trPr>
          <w:trHeight w:val="240"/>
        </w:trPr>
        <w:tc>
          <w:tcPr>
            <w:tcW w:w="1610" w:type="dxa"/>
            <w:tcBorders>
              <w:top w:val="single" w:sz="4" w:space="0" w:color="auto"/>
              <w:bottom w:val="single" w:sz="12" w:space="0" w:color="auto"/>
            </w:tcBorders>
            <w:shd w:val="clear" w:color="auto" w:fill="auto"/>
          </w:tcPr>
          <w:p w:rsidR="00D11DA0" w:rsidRPr="00A47CED" w:rsidRDefault="00D11DA0" w:rsidP="00D11DA0">
            <w:pPr>
              <w:pStyle w:val="SingleTxtG"/>
              <w:spacing w:before="80" w:after="80" w:line="220" w:lineRule="exact"/>
              <w:ind w:left="0" w:right="0" w:firstLine="170"/>
              <w:jc w:val="left"/>
              <w:rPr>
                <w:b/>
                <w:sz w:val="18"/>
              </w:rPr>
            </w:pPr>
            <w:r w:rsidRPr="00A47CED">
              <w:rPr>
                <w:b/>
                <w:bCs/>
                <w:sz w:val="18"/>
              </w:rPr>
              <w:t>Total</w:t>
            </w:r>
          </w:p>
        </w:tc>
        <w:tc>
          <w:tcPr>
            <w:tcW w:w="962" w:type="dxa"/>
            <w:tcBorders>
              <w:top w:val="single" w:sz="4" w:space="0" w:color="auto"/>
              <w:bottom w:val="single" w:sz="12" w:space="0" w:color="auto"/>
            </w:tcBorders>
            <w:shd w:val="clear" w:color="auto" w:fill="auto"/>
            <w:vAlign w:val="bottom"/>
          </w:tcPr>
          <w:p w:rsidR="00D11DA0" w:rsidRPr="00A47CED" w:rsidRDefault="00D11DA0" w:rsidP="00D11DA0">
            <w:pPr>
              <w:pStyle w:val="SingleTxtG"/>
              <w:spacing w:before="80" w:after="80" w:line="220" w:lineRule="exact"/>
              <w:ind w:left="113" w:right="28"/>
              <w:jc w:val="right"/>
              <w:rPr>
                <w:b/>
                <w:sz w:val="18"/>
              </w:rPr>
            </w:pPr>
            <w:r w:rsidRPr="00A47CED">
              <w:rPr>
                <w:b/>
                <w:sz w:val="18"/>
              </w:rPr>
              <w:t>979</w:t>
            </w:r>
            <w:r>
              <w:rPr>
                <w:b/>
                <w:sz w:val="18"/>
              </w:rPr>
              <w:t xml:space="preserve"> </w:t>
            </w:r>
            <w:r w:rsidRPr="00A47CED">
              <w:rPr>
                <w:b/>
                <w:sz w:val="18"/>
              </w:rPr>
              <w:t>657</w:t>
            </w:r>
          </w:p>
        </w:tc>
        <w:tc>
          <w:tcPr>
            <w:tcW w:w="1194" w:type="dxa"/>
            <w:tcBorders>
              <w:top w:val="single" w:sz="4" w:space="0" w:color="auto"/>
              <w:bottom w:val="single" w:sz="12" w:space="0" w:color="auto"/>
            </w:tcBorders>
            <w:shd w:val="clear" w:color="auto" w:fill="auto"/>
            <w:vAlign w:val="bottom"/>
          </w:tcPr>
          <w:p w:rsidR="00D11DA0" w:rsidRPr="00A47CED" w:rsidRDefault="00D11DA0" w:rsidP="00D11DA0">
            <w:pPr>
              <w:pStyle w:val="SingleTxtG"/>
              <w:spacing w:before="80" w:after="80" w:line="220" w:lineRule="exact"/>
              <w:ind w:left="113" w:right="28"/>
              <w:jc w:val="right"/>
              <w:rPr>
                <w:b/>
                <w:sz w:val="18"/>
              </w:rPr>
            </w:pPr>
            <w:r w:rsidRPr="00A47CED">
              <w:rPr>
                <w:b/>
                <w:sz w:val="18"/>
              </w:rPr>
              <w:t>349</w:t>
            </w:r>
            <w:r>
              <w:rPr>
                <w:b/>
                <w:sz w:val="18"/>
              </w:rPr>
              <w:t xml:space="preserve"> </w:t>
            </w:r>
            <w:r w:rsidRPr="00A47CED">
              <w:rPr>
                <w:b/>
                <w:sz w:val="18"/>
              </w:rPr>
              <w:t>415</w:t>
            </w:r>
          </w:p>
        </w:tc>
        <w:tc>
          <w:tcPr>
            <w:tcW w:w="1344" w:type="dxa"/>
            <w:tcBorders>
              <w:top w:val="single" w:sz="4" w:space="0" w:color="auto"/>
              <w:bottom w:val="single" w:sz="12" w:space="0" w:color="auto"/>
            </w:tcBorders>
            <w:shd w:val="clear" w:color="auto" w:fill="auto"/>
            <w:vAlign w:val="bottom"/>
          </w:tcPr>
          <w:p w:rsidR="00D11DA0" w:rsidRPr="00A47CED" w:rsidRDefault="00D11DA0" w:rsidP="00D11DA0">
            <w:pPr>
              <w:pStyle w:val="SingleTxtG"/>
              <w:spacing w:before="80" w:after="80" w:line="220" w:lineRule="exact"/>
              <w:ind w:left="113" w:right="28"/>
              <w:jc w:val="right"/>
              <w:rPr>
                <w:b/>
                <w:sz w:val="18"/>
              </w:rPr>
            </w:pPr>
            <w:r w:rsidRPr="00A47CED">
              <w:rPr>
                <w:b/>
                <w:sz w:val="18"/>
              </w:rPr>
              <w:t>293</w:t>
            </w:r>
            <w:r>
              <w:rPr>
                <w:b/>
                <w:sz w:val="18"/>
              </w:rPr>
              <w:t xml:space="preserve"> </w:t>
            </w:r>
            <w:r w:rsidRPr="00A47CED">
              <w:rPr>
                <w:b/>
                <w:sz w:val="18"/>
              </w:rPr>
              <w:t>051</w:t>
            </w:r>
          </w:p>
        </w:tc>
        <w:tc>
          <w:tcPr>
            <w:tcW w:w="1329" w:type="dxa"/>
            <w:tcBorders>
              <w:top w:val="single" w:sz="4" w:space="0" w:color="auto"/>
              <w:bottom w:val="single" w:sz="12" w:space="0" w:color="auto"/>
            </w:tcBorders>
            <w:shd w:val="clear" w:color="auto" w:fill="auto"/>
            <w:vAlign w:val="bottom"/>
          </w:tcPr>
          <w:p w:rsidR="00D11DA0" w:rsidRPr="00A47CED" w:rsidRDefault="00D11DA0" w:rsidP="00D11DA0">
            <w:pPr>
              <w:pStyle w:val="SingleTxtG"/>
              <w:spacing w:before="80" w:after="80" w:line="220" w:lineRule="exact"/>
              <w:ind w:left="113" w:right="28"/>
              <w:jc w:val="right"/>
              <w:rPr>
                <w:b/>
                <w:sz w:val="18"/>
              </w:rPr>
            </w:pPr>
            <w:r w:rsidRPr="00A47CED">
              <w:rPr>
                <w:b/>
                <w:sz w:val="18"/>
              </w:rPr>
              <w:t>4</w:t>
            </w:r>
            <w:r>
              <w:rPr>
                <w:b/>
                <w:sz w:val="18"/>
              </w:rPr>
              <w:t xml:space="preserve"> </w:t>
            </w:r>
            <w:r w:rsidRPr="00A47CED">
              <w:rPr>
                <w:b/>
                <w:sz w:val="18"/>
              </w:rPr>
              <w:t>241</w:t>
            </w:r>
            <w:r>
              <w:rPr>
                <w:b/>
                <w:sz w:val="18"/>
              </w:rPr>
              <w:t xml:space="preserve"> </w:t>
            </w:r>
            <w:r w:rsidRPr="00A47CED">
              <w:rPr>
                <w:b/>
                <w:sz w:val="18"/>
              </w:rPr>
              <w:t>044</w:t>
            </w:r>
          </w:p>
        </w:tc>
        <w:tc>
          <w:tcPr>
            <w:tcW w:w="1353" w:type="dxa"/>
            <w:tcBorders>
              <w:top w:val="single" w:sz="4" w:space="0" w:color="auto"/>
              <w:bottom w:val="single" w:sz="12" w:space="0" w:color="auto"/>
            </w:tcBorders>
            <w:shd w:val="clear" w:color="auto" w:fill="auto"/>
            <w:vAlign w:val="bottom"/>
          </w:tcPr>
          <w:p w:rsidR="00D11DA0" w:rsidRPr="00A47CED" w:rsidRDefault="00D11DA0" w:rsidP="00D11DA0">
            <w:pPr>
              <w:pStyle w:val="SingleTxtG"/>
              <w:spacing w:before="80" w:after="80" w:line="220" w:lineRule="exact"/>
              <w:ind w:left="113" w:right="28"/>
              <w:jc w:val="right"/>
              <w:rPr>
                <w:b/>
                <w:sz w:val="18"/>
              </w:rPr>
            </w:pPr>
            <w:r w:rsidRPr="00A47CED">
              <w:rPr>
                <w:b/>
                <w:sz w:val="18"/>
              </w:rPr>
              <w:t>236</w:t>
            </w:r>
            <w:r>
              <w:rPr>
                <w:b/>
                <w:sz w:val="18"/>
              </w:rPr>
              <w:t xml:space="preserve"> </w:t>
            </w:r>
            <w:r w:rsidRPr="00A47CED">
              <w:rPr>
                <w:b/>
                <w:sz w:val="18"/>
              </w:rPr>
              <w:t>644</w:t>
            </w:r>
          </w:p>
        </w:tc>
        <w:tc>
          <w:tcPr>
            <w:tcW w:w="859" w:type="dxa"/>
            <w:tcBorders>
              <w:top w:val="single" w:sz="4" w:space="0" w:color="auto"/>
              <w:bottom w:val="single" w:sz="12" w:space="0" w:color="auto"/>
            </w:tcBorders>
            <w:shd w:val="clear" w:color="auto" w:fill="auto"/>
            <w:vAlign w:val="bottom"/>
          </w:tcPr>
          <w:p w:rsidR="00D11DA0" w:rsidRPr="00A47CED" w:rsidRDefault="00D11DA0" w:rsidP="00D11DA0">
            <w:pPr>
              <w:pStyle w:val="SingleTxtG"/>
              <w:spacing w:before="80" w:after="80" w:line="220" w:lineRule="exact"/>
              <w:ind w:left="113" w:right="28"/>
              <w:jc w:val="right"/>
              <w:rPr>
                <w:b/>
                <w:sz w:val="18"/>
              </w:rPr>
            </w:pPr>
            <w:r w:rsidRPr="00A47CED">
              <w:rPr>
                <w:b/>
                <w:sz w:val="18"/>
              </w:rPr>
              <w:t>300</w:t>
            </w:r>
            <w:r>
              <w:rPr>
                <w:b/>
                <w:sz w:val="18"/>
              </w:rPr>
              <w:t xml:space="preserve"> </w:t>
            </w:r>
            <w:r w:rsidRPr="00A47CED">
              <w:rPr>
                <w:b/>
                <w:sz w:val="18"/>
              </w:rPr>
              <w:t>320</w:t>
            </w:r>
          </w:p>
        </w:tc>
        <w:tc>
          <w:tcPr>
            <w:tcW w:w="986" w:type="dxa"/>
            <w:tcBorders>
              <w:top w:val="single" w:sz="4" w:space="0" w:color="auto"/>
              <w:bottom w:val="single" w:sz="12" w:space="0" w:color="auto"/>
            </w:tcBorders>
            <w:shd w:val="clear" w:color="auto" w:fill="auto"/>
            <w:vAlign w:val="bottom"/>
          </w:tcPr>
          <w:p w:rsidR="00D11DA0" w:rsidRPr="00A47CED" w:rsidRDefault="00D11DA0" w:rsidP="00D11DA0">
            <w:pPr>
              <w:pStyle w:val="SingleTxtG"/>
              <w:spacing w:before="80" w:after="80" w:line="220" w:lineRule="exact"/>
              <w:ind w:left="113" w:right="28"/>
              <w:jc w:val="right"/>
              <w:rPr>
                <w:b/>
                <w:sz w:val="18"/>
              </w:rPr>
            </w:pPr>
            <w:r w:rsidRPr="00A47CED">
              <w:rPr>
                <w:b/>
                <w:sz w:val="18"/>
              </w:rPr>
              <w:t>6</w:t>
            </w:r>
            <w:r>
              <w:rPr>
                <w:b/>
                <w:sz w:val="18"/>
              </w:rPr>
              <w:t xml:space="preserve"> </w:t>
            </w:r>
            <w:r w:rsidRPr="00A47CED">
              <w:rPr>
                <w:b/>
                <w:sz w:val="18"/>
              </w:rPr>
              <w:t>400</w:t>
            </w:r>
            <w:r>
              <w:rPr>
                <w:b/>
                <w:sz w:val="18"/>
              </w:rPr>
              <w:t xml:space="preserve"> </w:t>
            </w:r>
            <w:r w:rsidRPr="00A47CED">
              <w:rPr>
                <w:b/>
                <w:sz w:val="18"/>
              </w:rPr>
              <w:t>131</w:t>
            </w:r>
          </w:p>
        </w:tc>
      </w:tr>
    </w:tbl>
    <w:p w:rsidR="00D11DA0" w:rsidRPr="00317EF4" w:rsidRDefault="00D11DA0" w:rsidP="00D11DA0">
      <w:pPr>
        <w:pStyle w:val="SingleTxtG"/>
        <w:spacing w:before="120" w:after="240"/>
        <w:ind w:left="0" w:right="0" w:firstLine="170"/>
        <w:rPr>
          <w:sz w:val="18"/>
          <w:szCs w:val="18"/>
        </w:rPr>
      </w:pPr>
      <w:r w:rsidRPr="00317EF4">
        <w:rPr>
          <w:i/>
          <w:sz w:val="18"/>
          <w:szCs w:val="18"/>
        </w:rPr>
        <w:t>Fuente:</w:t>
      </w:r>
      <w:r w:rsidRPr="00317EF4">
        <w:rPr>
          <w:sz w:val="18"/>
          <w:szCs w:val="18"/>
        </w:rPr>
        <w:t xml:space="preserve"> INEI – CPV2007.</w:t>
      </w:r>
    </w:p>
    <w:p w:rsidR="00D11DA0" w:rsidRPr="00295065" w:rsidRDefault="00D11DA0" w:rsidP="00D11DA0">
      <w:pPr>
        <w:pStyle w:val="H4G"/>
      </w:pPr>
      <w:r>
        <w:tab/>
      </w:r>
      <w:r w:rsidRPr="00295065">
        <w:tab/>
        <w:t>Material de construcción de las viviendas</w:t>
      </w:r>
    </w:p>
    <w:p w:rsidR="00D11DA0" w:rsidRDefault="00D11DA0" w:rsidP="00D11DA0">
      <w:pPr>
        <w:pStyle w:val="SingleTxtG"/>
      </w:pPr>
      <w:r w:rsidRPr="00295065">
        <w:t>2.</w:t>
      </w:r>
      <w:r w:rsidRPr="00295065">
        <w:tab/>
        <w:t>El Censo del 2007 recoge información sobre los materiales predominantes en la construcción de las viviendas en las paredes exteriores y pisos. En esta sección se presentan los resultados con los datos de las viviendas particulares con ocupantes presentes.</w:t>
      </w:r>
    </w:p>
    <w:p w:rsidR="00D11DA0" w:rsidRPr="00295065" w:rsidRDefault="00D11DA0" w:rsidP="00D11DA0">
      <w:pPr>
        <w:pStyle w:val="Heading1"/>
      </w:pPr>
      <w:r w:rsidRPr="00295065">
        <w:t>Cuadro 5</w:t>
      </w:r>
    </w:p>
    <w:p w:rsidR="00D11DA0" w:rsidRDefault="00D11DA0" w:rsidP="00D11DA0">
      <w:pPr>
        <w:pStyle w:val="SingleTxtG"/>
        <w:jc w:val="left"/>
        <w:rPr>
          <w:b/>
        </w:rPr>
      </w:pPr>
      <w:r w:rsidRPr="002A3EA0">
        <w:rPr>
          <w:b/>
        </w:rPr>
        <w:t>Material predominante en las paredes exteriores</w:t>
      </w:r>
    </w:p>
    <w:tbl>
      <w:tblPr>
        <w:tblW w:w="0" w:type="auto"/>
        <w:tblInd w:w="28" w:type="dxa"/>
        <w:tblBorders>
          <w:top w:val="single" w:sz="4" w:space="0" w:color="auto"/>
        </w:tblBorders>
        <w:tblLayout w:type="fixed"/>
        <w:tblCellMar>
          <w:left w:w="0" w:type="dxa"/>
          <w:right w:w="0" w:type="dxa"/>
        </w:tblCellMar>
        <w:tblLook w:val="0000" w:firstRow="0" w:lastRow="0" w:firstColumn="0" w:lastColumn="0" w:noHBand="0" w:noVBand="0"/>
      </w:tblPr>
      <w:tblGrid>
        <w:gridCol w:w="1568"/>
        <w:gridCol w:w="1176"/>
        <w:gridCol w:w="826"/>
        <w:gridCol w:w="798"/>
        <w:gridCol w:w="800"/>
        <w:gridCol w:w="809"/>
        <w:gridCol w:w="840"/>
        <w:gridCol w:w="1120"/>
        <w:gridCol w:w="854"/>
        <w:gridCol w:w="826"/>
      </w:tblGrid>
      <w:tr w:rsidR="00D11DA0" w:rsidRPr="002A3EA0" w:rsidTr="00D11DA0">
        <w:tblPrEx>
          <w:tblCellMar>
            <w:top w:w="0" w:type="dxa"/>
            <w:bottom w:w="0" w:type="dxa"/>
          </w:tblCellMar>
        </w:tblPrEx>
        <w:trPr>
          <w:trHeight w:val="240"/>
          <w:tblHeader/>
        </w:trPr>
        <w:tc>
          <w:tcPr>
            <w:tcW w:w="9617" w:type="dxa"/>
            <w:gridSpan w:val="10"/>
            <w:tcBorders>
              <w:top w:val="single" w:sz="4" w:space="0" w:color="auto"/>
              <w:bottom w:val="single" w:sz="4" w:space="0" w:color="auto"/>
            </w:tcBorders>
            <w:shd w:val="clear" w:color="auto" w:fill="auto"/>
            <w:vAlign w:val="bottom"/>
          </w:tcPr>
          <w:p w:rsidR="00D11DA0" w:rsidRPr="002A3EA0" w:rsidRDefault="00D11DA0" w:rsidP="00D11DA0">
            <w:pPr>
              <w:shd w:val="clear" w:color="auto" w:fill="FFFFFF"/>
              <w:spacing w:before="80" w:after="80" w:line="200" w:lineRule="exact"/>
              <w:ind w:left="113"/>
              <w:jc w:val="center"/>
              <w:rPr>
                <w:i/>
                <w:sz w:val="16"/>
              </w:rPr>
            </w:pPr>
            <w:r w:rsidRPr="00D11DA0">
              <w:rPr>
                <w:bCs/>
                <w:i/>
                <w:sz w:val="16"/>
                <w:szCs w:val="12"/>
              </w:rPr>
              <w:t xml:space="preserve">Material de </w:t>
            </w:r>
            <w:r w:rsidRPr="00B91097">
              <w:rPr>
                <w:bCs/>
                <w:i/>
                <w:sz w:val="16"/>
                <w:szCs w:val="12"/>
              </w:rPr>
              <w:t>construcción</w:t>
            </w:r>
            <w:r w:rsidRPr="00D11DA0">
              <w:rPr>
                <w:bCs/>
                <w:i/>
                <w:sz w:val="16"/>
                <w:szCs w:val="12"/>
              </w:rPr>
              <w:t xml:space="preserve"> </w:t>
            </w:r>
            <w:r w:rsidRPr="00B91097">
              <w:rPr>
                <w:bCs/>
                <w:i/>
                <w:sz w:val="16"/>
                <w:szCs w:val="12"/>
              </w:rPr>
              <w:t>predominante</w:t>
            </w:r>
            <w:r w:rsidRPr="00D11DA0">
              <w:rPr>
                <w:bCs/>
                <w:i/>
                <w:sz w:val="16"/>
                <w:szCs w:val="12"/>
              </w:rPr>
              <w:t xml:space="preserve"> en </w:t>
            </w:r>
            <w:r w:rsidRPr="00B91097">
              <w:rPr>
                <w:bCs/>
                <w:i/>
                <w:sz w:val="16"/>
                <w:szCs w:val="12"/>
              </w:rPr>
              <w:t>las</w:t>
            </w:r>
            <w:r w:rsidRPr="00D11DA0">
              <w:rPr>
                <w:bCs/>
                <w:i/>
                <w:sz w:val="16"/>
                <w:szCs w:val="12"/>
              </w:rPr>
              <w:t xml:space="preserve"> </w:t>
            </w:r>
            <w:r w:rsidRPr="00B91097">
              <w:rPr>
                <w:bCs/>
                <w:i/>
                <w:sz w:val="16"/>
                <w:szCs w:val="12"/>
              </w:rPr>
              <w:t>paredes</w:t>
            </w:r>
          </w:p>
        </w:tc>
      </w:tr>
      <w:tr w:rsidR="00D11DA0" w:rsidRPr="002A3EA0" w:rsidTr="00D11DA0">
        <w:tblPrEx>
          <w:tblCellMar>
            <w:top w:w="0" w:type="dxa"/>
            <w:bottom w:w="0" w:type="dxa"/>
          </w:tblCellMar>
        </w:tblPrEx>
        <w:trPr>
          <w:tblHeader/>
        </w:trPr>
        <w:tc>
          <w:tcPr>
            <w:tcW w:w="1568" w:type="dxa"/>
            <w:tcBorders>
              <w:top w:val="single" w:sz="4" w:space="0" w:color="auto"/>
              <w:bottom w:val="single" w:sz="12" w:space="0" w:color="auto"/>
            </w:tcBorders>
            <w:shd w:val="clear" w:color="auto" w:fill="auto"/>
            <w:vAlign w:val="bottom"/>
          </w:tcPr>
          <w:p w:rsidR="00D11DA0" w:rsidRPr="006C2A7F" w:rsidRDefault="00D11DA0" w:rsidP="00D11DA0">
            <w:pPr>
              <w:pStyle w:val="SingleTxtG"/>
              <w:spacing w:before="80" w:after="80" w:line="200" w:lineRule="exact"/>
              <w:ind w:left="0" w:right="0"/>
              <w:jc w:val="left"/>
              <w:rPr>
                <w:sz w:val="16"/>
                <w:szCs w:val="16"/>
              </w:rPr>
            </w:pPr>
            <w:r w:rsidRPr="006C2A7F">
              <w:rPr>
                <w:i/>
                <w:sz w:val="16"/>
                <w:szCs w:val="16"/>
              </w:rPr>
              <w:t>Nombre de departamento</w:t>
            </w:r>
          </w:p>
        </w:tc>
        <w:tc>
          <w:tcPr>
            <w:tcW w:w="1176" w:type="dxa"/>
            <w:tcBorders>
              <w:top w:val="single" w:sz="4" w:space="0" w:color="auto"/>
              <w:bottom w:val="single" w:sz="12" w:space="0" w:color="auto"/>
            </w:tcBorders>
            <w:shd w:val="clear" w:color="auto" w:fill="auto"/>
            <w:vAlign w:val="bottom"/>
          </w:tcPr>
          <w:p w:rsidR="00D11DA0" w:rsidRPr="00D11DA0" w:rsidRDefault="00D11DA0" w:rsidP="00D11DA0">
            <w:pPr>
              <w:shd w:val="clear" w:color="auto" w:fill="FFFFFF"/>
              <w:spacing w:before="80" w:after="80" w:line="200" w:lineRule="exact"/>
              <w:jc w:val="right"/>
              <w:rPr>
                <w:bCs/>
                <w:i/>
                <w:sz w:val="16"/>
                <w:szCs w:val="16"/>
              </w:rPr>
            </w:pPr>
            <w:r w:rsidRPr="006C2A7F">
              <w:rPr>
                <w:bCs/>
                <w:i/>
                <w:sz w:val="16"/>
                <w:szCs w:val="16"/>
              </w:rPr>
              <w:t>Ladrillo</w:t>
            </w:r>
            <w:r w:rsidRPr="00D11DA0">
              <w:rPr>
                <w:bCs/>
                <w:i/>
                <w:sz w:val="16"/>
                <w:szCs w:val="16"/>
              </w:rPr>
              <w:t xml:space="preserve"> o </w:t>
            </w:r>
            <w:r w:rsidRPr="006C2A7F">
              <w:rPr>
                <w:bCs/>
                <w:i/>
                <w:sz w:val="16"/>
                <w:szCs w:val="16"/>
              </w:rPr>
              <w:t>Bloque</w:t>
            </w:r>
            <w:r w:rsidRPr="00D11DA0">
              <w:rPr>
                <w:bCs/>
                <w:i/>
                <w:sz w:val="16"/>
                <w:szCs w:val="16"/>
              </w:rPr>
              <w:t xml:space="preserve"> de </w:t>
            </w:r>
            <w:r w:rsidRPr="006C2A7F">
              <w:rPr>
                <w:bCs/>
                <w:i/>
                <w:sz w:val="16"/>
                <w:szCs w:val="16"/>
              </w:rPr>
              <w:t>cemento</w:t>
            </w:r>
          </w:p>
        </w:tc>
        <w:tc>
          <w:tcPr>
            <w:tcW w:w="826" w:type="dxa"/>
            <w:tcBorders>
              <w:top w:val="single" w:sz="4" w:space="0" w:color="auto"/>
              <w:bottom w:val="single" w:sz="12" w:space="0" w:color="auto"/>
            </w:tcBorders>
            <w:shd w:val="clear" w:color="auto" w:fill="auto"/>
            <w:vAlign w:val="bottom"/>
          </w:tcPr>
          <w:p w:rsidR="00D11DA0" w:rsidRPr="006C2A7F" w:rsidRDefault="00D11DA0" w:rsidP="00D11DA0">
            <w:pPr>
              <w:shd w:val="clear" w:color="auto" w:fill="FFFFFF"/>
              <w:spacing w:before="80" w:after="80" w:line="200" w:lineRule="exact"/>
              <w:jc w:val="right"/>
              <w:rPr>
                <w:bCs/>
                <w:i/>
                <w:sz w:val="16"/>
                <w:szCs w:val="16"/>
                <w:lang w:val="en-US"/>
              </w:rPr>
            </w:pPr>
            <w:r w:rsidRPr="006C2A7F">
              <w:rPr>
                <w:bCs/>
                <w:i/>
                <w:sz w:val="16"/>
                <w:szCs w:val="16"/>
                <w:lang w:val="en-US"/>
              </w:rPr>
              <w:t>Adobe</w:t>
            </w:r>
            <w:r w:rsidRPr="006C2A7F">
              <w:rPr>
                <w:bCs/>
                <w:i/>
                <w:sz w:val="16"/>
                <w:szCs w:val="16"/>
                <w:lang w:val="en-US"/>
              </w:rPr>
              <w:br/>
              <w:t xml:space="preserve">o </w:t>
            </w:r>
            <w:r w:rsidRPr="006C2A7F">
              <w:rPr>
                <w:bCs/>
                <w:i/>
                <w:sz w:val="16"/>
                <w:szCs w:val="16"/>
              </w:rPr>
              <w:t>tapia</w:t>
            </w:r>
          </w:p>
        </w:tc>
        <w:tc>
          <w:tcPr>
            <w:tcW w:w="798" w:type="dxa"/>
            <w:tcBorders>
              <w:top w:val="single" w:sz="4" w:space="0" w:color="auto"/>
              <w:bottom w:val="single" w:sz="12" w:space="0" w:color="auto"/>
            </w:tcBorders>
            <w:shd w:val="clear" w:color="auto" w:fill="auto"/>
            <w:vAlign w:val="bottom"/>
          </w:tcPr>
          <w:p w:rsidR="00D11DA0" w:rsidRPr="006C2A7F" w:rsidRDefault="00D11DA0" w:rsidP="00D11DA0">
            <w:pPr>
              <w:shd w:val="clear" w:color="auto" w:fill="FFFFFF"/>
              <w:spacing w:before="80" w:after="80" w:line="200" w:lineRule="exact"/>
              <w:jc w:val="right"/>
              <w:rPr>
                <w:bCs/>
                <w:i/>
                <w:sz w:val="16"/>
                <w:szCs w:val="16"/>
                <w:lang w:val="en-US"/>
              </w:rPr>
            </w:pPr>
            <w:r w:rsidRPr="006C2A7F">
              <w:rPr>
                <w:bCs/>
                <w:i/>
                <w:sz w:val="16"/>
                <w:szCs w:val="16"/>
                <w:lang w:val="en-US"/>
              </w:rPr>
              <w:t>Madera</w:t>
            </w:r>
          </w:p>
        </w:tc>
        <w:tc>
          <w:tcPr>
            <w:tcW w:w="800" w:type="dxa"/>
            <w:tcBorders>
              <w:top w:val="single" w:sz="4" w:space="0" w:color="auto"/>
              <w:bottom w:val="single" w:sz="12" w:space="0" w:color="auto"/>
            </w:tcBorders>
            <w:shd w:val="clear" w:color="auto" w:fill="auto"/>
            <w:vAlign w:val="bottom"/>
          </w:tcPr>
          <w:p w:rsidR="00D11DA0" w:rsidRPr="006C2A7F" w:rsidRDefault="00D11DA0" w:rsidP="00D11DA0">
            <w:pPr>
              <w:shd w:val="clear" w:color="auto" w:fill="FFFFFF"/>
              <w:spacing w:before="80" w:after="80" w:line="200" w:lineRule="exact"/>
              <w:jc w:val="right"/>
              <w:rPr>
                <w:bCs/>
                <w:i/>
                <w:sz w:val="16"/>
                <w:szCs w:val="16"/>
                <w:lang w:val="en-US"/>
              </w:rPr>
            </w:pPr>
            <w:r w:rsidRPr="006C2A7F">
              <w:rPr>
                <w:bCs/>
                <w:i/>
                <w:sz w:val="16"/>
                <w:szCs w:val="16"/>
              </w:rPr>
              <w:t>Quincha</w:t>
            </w:r>
          </w:p>
        </w:tc>
        <w:tc>
          <w:tcPr>
            <w:tcW w:w="809" w:type="dxa"/>
            <w:tcBorders>
              <w:top w:val="single" w:sz="4" w:space="0" w:color="auto"/>
              <w:bottom w:val="single" w:sz="12" w:space="0" w:color="auto"/>
            </w:tcBorders>
            <w:shd w:val="clear" w:color="auto" w:fill="auto"/>
            <w:vAlign w:val="bottom"/>
          </w:tcPr>
          <w:p w:rsidR="00D11DA0" w:rsidRPr="006C2A7F" w:rsidRDefault="00D11DA0" w:rsidP="00D11DA0">
            <w:pPr>
              <w:shd w:val="clear" w:color="auto" w:fill="FFFFFF"/>
              <w:spacing w:before="80" w:after="80" w:line="200" w:lineRule="exact"/>
              <w:jc w:val="right"/>
              <w:rPr>
                <w:bCs/>
                <w:i/>
                <w:sz w:val="16"/>
                <w:szCs w:val="16"/>
                <w:lang w:val="en-US"/>
              </w:rPr>
            </w:pPr>
            <w:r w:rsidRPr="006C2A7F">
              <w:rPr>
                <w:bCs/>
                <w:i/>
                <w:sz w:val="16"/>
                <w:szCs w:val="16"/>
              </w:rPr>
              <w:t>Estera</w:t>
            </w:r>
          </w:p>
        </w:tc>
        <w:tc>
          <w:tcPr>
            <w:tcW w:w="840" w:type="dxa"/>
            <w:tcBorders>
              <w:top w:val="single" w:sz="4" w:space="0" w:color="auto"/>
              <w:bottom w:val="single" w:sz="12" w:space="0" w:color="auto"/>
            </w:tcBorders>
            <w:shd w:val="clear" w:color="auto" w:fill="auto"/>
            <w:vAlign w:val="bottom"/>
          </w:tcPr>
          <w:p w:rsidR="00D11DA0" w:rsidRPr="006C2A7F" w:rsidRDefault="00D11DA0" w:rsidP="00D11DA0">
            <w:pPr>
              <w:shd w:val="clear" w:color="auto" w:fill="FFFFFF"/>
              <w:spacing w:before="80" w:after="80" w:line="200" w:lineRule="exact"/>
              <w:jc w:val="right"/>
              <w:rPr>
                <w:bCs/>
                <w:i/>
                <w:sz w:val="16"/>
                <w:szCs w:val="16"/>
                <w:lang w:val="en-US"/>
              </w:rPr>
            </w:pPr>
            <w:r w:rsidRPr="006C2A7F">
              <w:rPr>
                <w:bCs/>
                <w:i/>
                <w:sz w:val="16"/>
                <w:szCs w:val="16"/>
              </w:rPr>
              <w:t>Piedra</w:t>
            </w:r>
            <w:r w:rsidRPr="006C2A7F">
              <w:rPr>
                <w:bCs/>
                <w:i/>
                <w:sz w:val="16"/>
                <w:szCs w:val="16"/>
                <w:lang w:val="en-US"/>
              </w:rPr>
              <w:br/>
              <w:t xml:space="preserve">con </w:t>
            </w:r>
            <w:r w:rsidRPr="006C2A7F">
              <w:rPr>
                <w:bCs/>
                <w:i/>
                <w:sz w:val="16"/>
                <w:szCs w:val="16"/>
              </w:rPr>
              <w:t>barro</w:t>
            </w:r>
          </w:p>
        </w:tc>
        <w:tc>
          <w:tcPr>
            <w:tcW w:w="1120" w:type="dxa"/>
            <w:tcBorders>
              <w:top w:val="single" w:sz="4" w:space="0" w:color="auto"/>
              <w:bottom w:val="single" w:sz="12" w:space="0" w:color="auto"/>
            </w:tcBorders>
            <w:shd w:val="clear" w:color="auto" w:fill="auto"/>
            <w:vAlign w:val="bottom"/>
          </w:tcPr>
          <w:p w:rsidR="00D11DA0" w:rsidRPr="00D11DA0" w:rsidRDefault="00D11DA0" w:rsidP="00D11DA0">
            <w:pPr>
              <w:shd w:val="clear" w:color="auto" w:fill="FFFFFF"/>
              <w:spacing w:before="80" w:after="80" w:line="200" w:lineRule="exact"/>
              <w:jc w:val="right"/>
              <w:rPr>
                <w:bCs/>
                <w:i/>
                <w:sz w:val="16"/>
                <w:szCs w:val="16"/>
              </w:rPr>
            </w:pPr>
            <w:r w:rsidRPr="006C2A7F">
              <w:rPr>
                <w:bCs/>
                <w:i/>
                <w:sz w:val="16"/>
                <w:szCs w:val="16"/>
              </w:rPr>
              <w:t>Piedra</w:t>
            </w:r>
            <w:r w:rsidRPr="00D11DA0">
              <w:rPr>
                <w:bCs/>
                <w:i/>
                <w:sz w:val="16"/>
                <w:szCs w:val="16"/>
              </w:rPr>
              <w:br/>
              <w:t xml:space="preserve">o </w:t>
            </w:r>
            <w:r w:rsidRPr="006C2A7F">
              <w:rPr>
                <w:bCs/>
                <w:i/>
                <w:sz w:val="16"/>
                <w:szCs w:val="16"/>
              </w:rPr>
              <w:t>Sillar</w:t>
            </w:r>
            <w:r w:rsidRPr="00D11DA0">
              <w:rPr>
                <w:bCs/>
                <w:i/>
                <w:sz w:val="16"/>
                <w:szCs w:val="16"/>
              </w:rPr>
              <w:t xml:space="preserve"> con</w:t>
            </w:r>
            <w:r w:rsidRPr="00D11DA0">
              <w:rPr>
                <w:bCs/>
                <w:i/>
                <w:sz w:val="16"/>
                <w:szCs w:val="16"/>
              </w:rPr>
              <w:br/>
              <w:t xml:space="preserve">cal o </w:t>
            </w:r>
            <w:r w:rsidRPr="006C2A7F">
              <w:rPr>
                <w:bCs/>
                <w:i/>
                <w:sz w:val="16"/>
                <w:szCs w:val="16"/>
              </w:rPr>
              <w:t>cemento</w:t>
            </w:r>
          </w:p>
        </w:tc>
        <w:tc>
          <w:tcPr>
            <w:tcW w:w="854" w:type="dxa"/>
            <w:tcBorders>
              <w:top w:val="single" w:sz="4" w:space="0" w:color="auto"/>
              <w:bottom w:val="single" w:sz="12" w:space="0" w:color="auto"/>
            </w:tcBorders>
            <w:shd w:val="clear" w:color="auto" w:fill="auto"/>
            <w:vAlign w:val="bottom"/>
          </w:tcPr>
          <w:p w:rsidR="00D11DA0" w:rsidRPr="006C2A7F" w:rsidRDefault="00D11DA0" w:rsidP="00D11DA0">
            <w:pPr>
              <w:shd w:val="clear" w:color="auto" w:fill="FFFFFF"/>
              <w:spacing w:before="80" w:after="80" w:line="200" w:lineRule="exact"/>
              <w:jc w:val="right"/>
              <w:rPr>
                <w:bCs/>
                <w:i/>
                <w:sz w:val="16"/>
                <w:szCs w:val="16"/>
                <w:lang w:val="en-US"/>
              </w:rPr>
            </w:pPr>
            <w:r w:rsidRPr="006C2A7F">
              <w:rPr>
                <w:bCs/>
                <w:i/>
                <w:sz w:val="16"/>
                <w:szCs w:val="16"/>
              </w:rPr>
              <w:t>Otro</w:t>
            </w:r>
          </w:p>
        </w:tc>
        <w:tc>
          <w:tcPr>
            <w:tcW w:w="826" w:type="dxa"/>
            <w:tcBorders>
              <w:top w:val="single" w:sz="4" w:space="0" w:color="auto"/>
              <w:bottom w:val="single" w:sz="12" w:space="0" w:color="auto"/>
            </w:tcBorders>
            <w:shd w:val="clear" w:color="auto" w:fill="auto"/>
            <w:vAlign w:val="bottom"/>
          </w:tcPr>
          <w:p w:rsidR="00D11DA0" w:rsidRPr="006C2A7F" w:rsidRDefault="00D11DA0" w:rsidP="00D11DA0">
            <w:pPr>
              <w:shd w:val="clear" w:color="auto" w:fill="FFFFFF"/>
              <w:spacing w:before="80" w:after="80" w:line="200" w:lineRule="exact"/>
              <w:jc w:val="right"/>
              <w:rPr>
                <w:bCs/>
                <w:i/>
                <w:sz w:val="16"/>
                <w:szCs w:val="16"/>
                <w:lang w:val="en-US"/>
              </w:rPr>
            </w:pPr>
            <w:r w:rsidRPr="006C2A7F">
              <w:rPr>
                <w:bCs/>
                <w:i/>
                <w:sz w:val="16"/>
                <w:szCs w:val="16"/>
                <w:lang w:val="en-US"/>
              </w:rPr>
              <w:t>Total</w:t>
            </w:r>
          </w:p>
        </w:tc>
      </w:tr>
      <w:tr w:rsidR="00D11DA0" w:rsidRPr="002A3EA0" w:rsidTr="00D11DA0">
        <w:tblPrEx>
          <w:tblCellMar>
            <w:top w:w="0" w:type="dxa"/>
            <w:bottom w:w="0" w:type="dxa"/>
          </w:tblCellMar>
        </w:tblPrEx>
        <w:trPr>
          <w:trHeight w:val="240"/>
        </w:trPr>
        <w:tc>
          <w:tcPr>
            <w:tcW w:w="1568" w:type="dxa"/>
            <w:tcBorders>
              <w:top w:val="single" w:sz="12" w:space="0" w:color="auto"/>
            </w:tcBorders>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Dpto. Amazonas</w:t>
            </w:r>
          </w:p>
        </w:tc>
        <w:tc>
          <w:tcPr>
            <w:tcW w:w="1176" w:type="dxa"/>
            <w:tcBorders>
              <w:top w:val="single" w:sz="12" w:space="0" w:color="auto"/>
            </w:tcBorders>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10</w:t>
            </w:r>
            <w:r>
              <w:rPr>
                <w:sz w:val="18"/>
                <w:szCs w:val="12"/>
                <w:lang w:val="en-US"/>
              </w:rPr>
              <w:t xml:space="preserve"> </w:t>
            </w:r>
            <w:r w:rsidRPr="002A3EA0">
              <w:rPr>
                <w:sz w:val="18"/>
                <w:szCs w:val="12"/>
                <w:lang w:val="en-US"/>
              </w:rPr>
              <w:t>563</w:t>
            </w:r>
          </w:p>
        </w:tc>
        <w:tc>
          <w:tcPr>
            <w:tcW w:w="826" w:type="dxa"/>
            <w:tcBorders>
              <w:top w:val="single" w:sz="12" w:space="0" w:color="auto"/>
            </w:tcBorders>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49</w:t>
            </w:r>
            <w:r>
              <w:rPr>
                <w:sz w:val="18"/>
                <w:szCs w:val="12"/>
                <w:lang w:val="en-US"/>
              </w:rPr>
              <w:t xml:space="preserve"> </w:t>
            </w:r>
            <w:r w:rsidRPr="002A3EA0">
              <w:rPr>
                <w:sz w:val="18"/>
                <w:szCs w:val="12"/>
                <w:lang w:val="en-US"/>
              </w:rPr>
              <w:t>909</w:t>
            </w:r>
          </w:p>
        </w:tc>
        <w:tc>
          <w:tcPr>
            <w:tcW w:w="798" w:type="dxa"/>
            <w:tcBorders>
              <w:top w:val="single" w:sz="12" w:space="0" w:color="auto"/>
            </w:tcBorders>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18</w:t>
            </w:r>
            <w:r>
              <w:rPr>
                <w:sz w:val="18"/>
                <w:szCs w:val="12"/>
                <w:lang w:val="en-US"/>
              </w:rPr>
              <w:t xml:space="preserve"> </w:t>
            </w:r>
            <w:r w:rsidRPr="002A3EA0">
              <w:rPr>
                <w:sz w:val="18"/>
                <w:szCs w:val="12"/>
                <w:lang w:val="en-US"/>
              </w:rPr>
              <w:t>575</w:t>
            </w:r>
          </w:p>
        </w:tc>
        <w:tc>
          <w:tcPr>
            <w:tcW w:w="800" w:type="dxa"/>
            <w:tcBorders>
              <w:top w:val="single" w:sz="12" w:space="0" w:color="auto"/>
            </w:tcBorders>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5</w:t>
            </w:r>
            <w:r>
              <w:rPr>
                <w:sz w:val="18"/>
                <w:szCs w:val="12"/>
                <w:lang w:val="en-US"/>
              </w:rPr>
              <w:t xml:space="preserve"> </w:t>
            </w:r>
            <w:r w:rsidRPr="002A3EA0">
              <w:rPr>
                <w:sz w:val="18"/>
                <w:szCs w:val="12"/>
                <w:lang w:val="en-US"/>
              </w:rPr>
              <w:t>518</w:t>
            </w:r>
          </w:p>
        </w:tc>
        <w:tc>
          <w:tcPr>
            <w:tcW w:w="809" w:type="dxa"/>
            <w:tcBorders>
              <w:top w:val="single" w:sz="12" w:space="0" w:color="auto"/>
            </w:tcBorders>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168</w:t>
            </w:r>
          </w:p>
        </w:tc>
        <w:tc>
          <w:tcPr>
            <w:tcW w:w="840" w:type="dxa"/>
            <w:tcBorders>
              <w:top w:val="single" w:sz="12" w:space="0" w:color="auto"/>
            </w:tcBorders>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922</w:t>
            </w:r>
          </w:p>
        </w:tc>
        <w:tc>
          <w:tcPr>
            <w:tcW w:w="1120" w:type="dxa"/>
            <w:tcBorders>
              <w:top w:val="single" w:sz="12" w:space="0" w:color="auto"/>
            </w:tcBorders>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108</w:t>
            </w:r>
          </w:p>
        </w:tc>
        <w:tc>
          <w:tcPr>
            <w:tcW w:w="854" w:type="dxa"/>
            <w:tcBorders>
              <w:top w:val="single" w:sz="12" w:space="0" w:color="auto"/>
            </w:tcBorders>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w:t>
            </w:r>
            <w:r>
              <w:rPr>
                <w:sz w:val="18"/>
                <w:szCs w:val="12"/>
                <w:lang w:val="en-US"/>
              </w:rPr>
              <w:t xml:space="preserve"> </w:t>
            </w:r>
            <w:r w:rsidRPr="002A3EA0">
              <w:rPr>
                <w:sz w:val="18"/>
                <w:szCs w:val="12"/>
                <w:lang w:val="en-US"/>
              </w:rPr>
              <w:t>267</w:t>
            </w:r>
          </w:p>
        </w:tc>
        <w:tc>
          <w:tcPr>
            <w:tcW w:w="826" w:type="dxa"/>
            <w:tcBorders>
              <w:top w:val="single" w:sz="12" w:space="0" w:color="auto"/>
            </w:tcBorders>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89</w:t>
            </w:r>
            <w:r>
              <w:rPr>
                <w:sz w:val="18"/>
                <w:szCs w:val="12"/>
                <w:lang w:val="en-US"/>
              </w:rPr>
              <w:t xml:space="preserve"> </w:t>
            </w:r>
            <w:r w:rsidRPr="002A3EA0">
              <w:rPr>
                <w:sz w:val="18"/>
                <w:szCs w:val="12"/>
                <w:lang w:val="en-US"/>
              </w:rPr>
              <w:t>030</w:t>
            </w:r>
          </w:p>
        </w:tc>
      </w:tr>
      <w:tr w:rsidR="00D11DA0" w:rsidRPr="002A3EA0" w:rsidTr="00D11DA0">
        <w:tblPrEx>
          <w:tblCellMar>
            <w:top w:w="0" w:type="dxa"/>
            <w:bottom w:w="0" w:type="dxa"/>
          </w:tblCellMar>
        </w:tblPrEx>
        <w:trPr>
          <w:trHeight w:val="240"/>
        </w:trPr>
        <w:tc>
          <w:tcPr>
            <w:tcW w:w="1568" w:type="dxa"/>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Dpto. Ancash</w:t>
            </w:r>
          </w:p>
        </w:tc>
        <w:tc>
          <w:tcPr>
            <w:tcW w:w="117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81</w:t>
            </w:r>
            <w:r>
              <w:rPr>
                <w:sz w:val="18"/>
                <w:szCs w:val="12"/>
                <w:lang w:val="en-US"/>
              </w:rPr>
              <w:t xml:space="preserve"> </w:t>
            </w:r>
            <w:r w:rsidRPr="002A3EA0">
              <w:rPr>
                <w:sz w:val="18"/>
                <w:szCs w:val="12"/>
                <w:lang w:val="en-US"/>
              </w:rPr>
              <w:t>643</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142</w:t>
            </w:r>
            <w:r>
              <w:rPr>
                <w:sz w:val="18"/>
                <w:szCs w:val="12"/>
                <w:lang w:val="en-US"/>
              </w:rPr>
              <w:t xml:space="preserve"> </w:t>
            </w:r>
            <w:r w:rsidRPr="002A3EA0">
              <w:rPr>
                <w:sz w:val="18"/>
                <w:szCs w:val="12"/>
                <w:lang w:val="en-US"/>
              </w:rPr>
              <w:t>584</w:t>
            </w:r>
          </w:p>
        </w:tc>
        <w:tc>
          <w:tcPr>
            <w:tcW w:w="798"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w:t>
            </w:r>
            <w:r>
              <w:rPr>
                <w:sz w:val="18"/>
                <w:szCs w:val="12"/>
                <w:lang w:val="en-US"/>
              </w:rPr>
              <w:t xml:space="preserve"> </w:t>
            </w:r>
            <w:r w:rsidRPr="002A3EA0">
              <w:rPr>
                <w:sz w:val="18"/>
                <w:szCs w:val="12"/>
                <w:lang w:val="en-US"/>
              </w:rPr>
              <w:t>150</w:t>
            </w:r>
          </w:p>
        </w:tc>
        <w:tc>
          <w:tcPr>
            <w:tcW w:w="80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w:t>
            </w:r>
            <w:r>
              <w:rPr>
                <w:sz w:val="18"/>
                <w:szCs w:val="12"/>
                <w:lang w:val="en-US"/>
              </w:rPr>
              <w:t xml:space="preserve"> </w:t>
            </w:r>
            <w:r w:rsidRPr="002A3EA0">
              <w:rPr>
                <w:sz w:val="18"/>
                <w:szCs w:val="12"/>
                <w:lang w:val="en-US"/>
              </w:rPr>
              <w:t>613</w:t>
            </w:r>
          </w:p>
        </w:tc>
        <w:tc>
          <w:tcPr>
            <w:tcW w:w="809"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15</w:t>
            </w:r>
            <w:r>
              <w:rPr>
                <w:sz w:val="18"/>
                <w:szCs w:val="12"/>
                <w:lang w:val="en-US"/>
              </w:rPr>
              <w:t xml:space="preserve"> </w:t>
            </w:r>
            <w:r w:rsidRPr="002A3EA0">
              <w:rPr>
                <w:sz w:val="18"/>
                <w:szCs w:val="12"/>
                <w:lang w:val="en-US"/>
              </w:rPr>
              <w:t>150</w:t>
            </w:r>
          </w:p>
        </w:tc>
        <w:tc>
          <w:tcPr>
            <w:tcW w:w="84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w:t>
            </w:r>
            <w:r>
              <w:rPr>
                <w:sz w:val="18"/>
                <w:szCs w:val="12"/>
                <w:lang w:val="en-US"/>
              </w:rPr>
              <w:t xml:space="preserve"> </w:t>
            </w:r>
            <w:r w:rsidRPr="002A3EA0">
              <w:rPr>
                <w:sz w:val="18"/>
                <w:szCs w:val="12"/>
                <w:lang w:val="en-US"/>
              </w:rPr>
              <w:t>587</w:t>
            </w:r>
          </w:p>
        </w:tc>
        <w:tc>
          <w:tcPr>
            <w:tcW w:w="112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201</w:t>
            </w:r>
          </w:p>
        </w:tc>
        <w:tc>
          <w:tcPr>
            <w:tcW w:w="854"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w:t>
            </w:r>
            <w:r>
              <w:rPr>
                <w:sz w:val="18"/>
                <w:szCs w:val="12"/>
                <w:lang w:val="en-US"/>
              </w:rPr>
              <w:t xml:space="preserve"> </w:t>
            </w:r>
            <w:r w:rsidRPr="002A3EA0">
              <w:rPr>
                <w:sz w:val="18"/>
                <w:szCs w:val="12"/>
                <w:lang w:val="en-US"/>
              </w:rPr>
              <w:t>470</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248</w:t>
            </w:r>
            <w:r>
              <w:rPr>
                <w:sz w:val="18"/>
                <w:szCs w:val="12"/>
                <w:lang w:val="en-US"/>
              </w:rPr>
              <w:t xml:space="preserve"> </w:t>
            </w:r>
            <w:r w:rsidRPr="002A3EA0">
              <w:rPr>
                <w:sz w:val="18"/>
                <w:szCs w:val="12"/>
                <w:lang w:val="en-US"/>
              </w:rPr>
              <w:t>398</w:t>
            </w:r>
          </w:p>
        </w:tc>
      </w:tr>
      <w:tr w:rsidR="00D11DA0" w:rsidRPr="002A3EA0" w:rsidTr="00D11DA0">
        <w:tblPrEx>
          <w:tblCellMar>
            <w:top w:w="0" w:type="dxa"/>
            <w:bottom w:w="0" w:type="dxa"/>
          </w:tblCellMar>
        </w:tblPrEx>
        <w:trPr>
          <w:trHeight w:val="240"/>
        </w:trPr>
        <w:tc>
          <w:tcPr>
            <w:tcW w:w="1568" w:type="dxa"/>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Dpto. Apurimac</w:t>
            </w:r>
          </w:p>
        </w:tc>
        <w:tc>
          <w:tcPr>
            <w:tcW w:w="117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8</w:t>
            </w:r>
            <w:r>
              <w:rPr>
                <w:sz w:val="18"/>
                <w:szCs w:val="12"/>
                <w:lang w:val="en-US"/>
              </w:rPr>
              <w:t xml:space="preserve"> </w:t>
            </w:r>
            <w:r w:rsidRPr="002A3EA0">
              <w:rPr>
                <w:sz w:val="18"/>
                <w:szCs w:val="12"/>
                <w:lang w:val="en-US"/>
              </w:rPr>
              <w:t>636</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91</w:t>
            </w:r>
            <w:r>
              <w:rPr>
                <w:sz w:val="18"/>
                <w:szCs w:val="12"/>
                <w:lang w:val="en-US"/>
              </w:rPr>
              <w:t xml:space="preserve"> </w:t>
            </w:r>
            <w:r w:rsidRPr="002A3EA0">
              <w:rPr>
                <w:sz w:val="18"/>
                <w:szCs w:val="12"/>
                <w:lang w:val="en-US"/>
              </w:rPr>
              <w:t>707</w:t>
            </w:r>
          </w:p>
        </w:tc>
        <w:tc>
          <w:tcPr>
            <w:tcW w:w="798"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385</w:t>
            </w:r>
          </w:p>
        </w:tc>
        <w:tc>
          <w:tcPr>
            <w:tcW w:w="80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326</w:t>
            </w:r>
          </w:p>
        </w:tc>
        <w:tc>
          <w:tcPr>
            <w:tcW w:w="809"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159</w:t>
            </w:r>
          </w:p>
        </w:tc>
        <w:tc>
          <w:tcPr>
            <w:tcW w:w="84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w:t>
            </w:r>
            <w:r>
              <w:rPr>
                <w:sz w:val="18"/>
                <w:szCs w:val="12"/>
                <w:lang w:val="en-US"/>
              </w:rPr>
              <w:t xml:space="preserve"> </w:t>
            </w:r>
            <w:r w:rsidRPr="002A3EA0">
              <w:rPr>
                <w:sz w:val="18"/>
                <w:szCs w:val="12"/>
                <w:lang w:val="en-US"/>
              </w:rPr>
              <w:t>085</w:t>
            </w:r>
          </w:p>
        </w:tc>
        <w:tc>
          <w:tcPr>
            <w:tcW w:w="112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59</w:t>
            </w:r>
          </w:p>
        </w:tc>
        <w:tc>
          <w:tcPr>
            <w:tcW w:w="854"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430</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104</w:t>
            </w:r>
            <w:r>
              <w:rPr>
                <w:sz w:val="18"/>
                <w:szCs w:val="12"/>
                <w:lang w:val="en-US"/>
              </w:rPr>
              <w:t xml:space="preserve"> </w:t>
            </w:r>
            <w:r w:rsidRPr="002A3EA0">
              <w:rPr>
                <w:sz w:val="18"/>
                <w:szCs w:val="12"/>
                <w:lang w:val="en-US"/>
              </w:rPr>
              <w:t>787</w:t>
            </w:r>
          </w:p>
        </w:tc>
      </w:tr>
      <w:tr w:rsidR="00D11DA0" w:rsidRPr="002A3EA0" w:rsidTr="00D11DA0">
        <w:tblPrEx>
          <w:tblCellMar>
            <w:top w:w="0" w:type="dxa"/>
            <w:bottom w:w="0" w:type="dxa"/>
          </w:tblCellMar>
        </w:tblPrEx>
        <w:trPr>
          <w:trHeight w:val="240"/>
        </w:trPr>
        <w:tc>
          <w:tcPr>
            <w:tcW w:w="1568" w:type="dxa"/>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Dpto. Arequipa</w:t>
            </w:r>
          </w:p>
        </w:tc>
        <w:tc>
          <w:tcPr>
            <w:tcW w:w="117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200</w:t>
            </w:r>
            <w:r>
              <w:rPr>
                <w:sz w:val="18"/>
                <w:szCs w:val="12"/>
                <w:lang w:val="en-US"/>
              </w:rPr>
              <w:t xml:space="preserve"> </w:t>
            </w:r>
            <w:r w:rsidRPr="002A3EA0">
              <w:rPr>
                <w:sz w:val="18"/>
                <w:szCs w:val="12"/>
                <w:lang w:val="en-US"/>
              </w:rPr>
              <w:t>397</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22</w:t>
            </w:r>
            <w:r>
              <w:rPr>
                <w:sz w:val="18"/>
                <w:szCs w:val="12"/>
                <w:lang w:val="en-US"/>
              </w:rPr>
              <w:t xml:space="preserve"> </w:t>
            </w:r>
            <w:r w:rsidRPr="002A3EA0">
              <w:rPr>
                <w:sz w:val="18"/>
                <w:szCs w:val="12"/>
                <w:lang w:val="en-US"/>
              </w:rPr>
              <w:t>497</w:t>
            </w:r>
          </w:p>
        </w:tc>
        <w:tc>
          <w:tcPr>
            <w:tcW w:w="798"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w:t>
            </w:r>
            <w:r>
              <w:rPr>
                <w:sz w:val="18"/>
                <w:szCs w:val="12"/>
                <w:lang w:val="en-US"/>
              </w:rPr>
              <w:t xml:space="preserve"> </w:t>
            </w:r>
            <w:r w:rsidRPr="002A3EA0">
              <w:rPr>
                <w:sz w:val="18"/>
                <w:szCs w:val="12"/>
                <w:lang w:val="en-US"/>
              </w:rPr>
              <w:t>885</w:t>
            </w:r>
          </w:p>
        </w:tc>
        <w:tc>
          <w:tcPr>
            <w:tcW w:w="80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7</w:t>
            </w:r>
            <w:r>
              <w:rPr>
                <w:sz w:val="18"/>
                <w:szCs w:val="12"/>
                <w:lang w:val="en-US"/>
              </w:rPr>
              <w:t xml:space="preserve"> </w:t>
            </w:r>
            <w:r w:rsidRPr="002A3EA0">
              <w:rPr>
                <w:sz w:val="18"/>
                <w:szCs w:val="12"/>
                <w:lang w:val="en-US"/>
              </w:rPr>
              <w:t>057</w:t>
            </w:r>
          </w:p>
        </w:tc>
        <w:tc>
          <w:tcPr>
            <w:tcW w:w="809"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12</w:t>
            </w:r>
            <w:r>
              <w:rPr>
                <w:sz w:val="18"/>
                <w:szCs w:val="12"/>
                <w:lang w:val="en-US"/>
              </w:rPr>
              <w:t xml:space="preserve"> </w:t>
            </w:r>
            <w:r w:rsidRPr="002A3EA0">
              <w:rPr>
                <w:sz w:val="18"/>
                <w:szCs w:val="12"/>
                <w:lang w:val="en-US"/>
              </w:rPr>
              <w:t>843</w:t>
            </w:r>
          </w:p>
        </w:tc>
        <w:tc>
          <w:tcPr>
            <w:tcW w:w="84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10</w:t>
            </w:r>
            <w:r>
              <w:rPr>
                <w:sz w:val="18"/>
                <w:szCs w:val="12"/>
                <w:lang w:val="en-US"/>
              </w:rPr>
              <w:t xml:space="preserve"> </w:t>
            </w:r>
            <w:r w:rsidRPr="002A3EA0">
              <w:rPr>
                <w:sz w:val="18"/>
                <w:szCs w:val="12"/>
                <w:lang w:val="en-US"/>
              </w:rPr>
              <w:t>280</w:t>
            </w:r>
          </w:p>
        </w:tc>
        <w:tc>
          <w:tcPr>
            <w:tcW w:w="112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25</w:t>
            </w:r>
            <w:r>
              <w:rPr>
                <w:sz w:val="18"/>
                <w:szCs w:val="12"/>
                <w:lang w:val="en-US"/>
              </w:rPr>
              <w:t xml:space="preserve"> </w:t>
            </w:r>
            <w:r w:rsidRPr="002A3EA0">
              <w:rPr>
                <w:sz w:val="18"/>
                <w:szCs w:val="12"/>
                <w:lang w:val="en-US"/>
              </w:rPr>
              <w:t>609</w:t>
            </w:r>
          </w:p>
        </w:tc>
        <w:tc>
          <w:tcPr>
            <w:tcW w:w="854"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4</w:t>
            </w:r>
            <w:r>
              <w:rPr>
                <w:sz w:val="18"/>
                <w:szCs w:val="12"/>
                <w:lang w:val="en-US"/>
              </w:rPr>
              <w:t xml:space="preserve"> </w:t>
            </w:r>
            <w:r w:rsidRPr="002A3EA0">
              <w:rPr>
                <w:sz w:val="18"/>
                <w:szCs w:val="12"/>
                <w:lang w:val="en-US"/>
              </w:rPr>
              <w:t>723</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286</w:t>
            </w:r>
            <w:r>
              <w:rPr>
                <w:sz w:val="18"/>
                <w:szCs w:val="12"/>
                <w:lang w:val="en-US"/>
              </w:rPr>
              <w:t xml:space="preserve"> </w:t>
            </w:r>
            <w:r w:rsidRPr="002A3EA0">
              <w:rPr>
                <w:sz w:val="18"/>
                <w:szCs w:val="12"/>
                <w:lang w:val="en-US"/>
              </w:rPr>
              <w:t>291</w:t>
            </w:r>
          </w:p>
        </w:tc>
      </w:tr>
      <w:tr w:rsidR="00D11DA0" w:rsidRPr="002A3EA0" w:rsidTr="00D11DA0">
        <w:tblPrEx>
          <w:tblCellMar>
            <w:top w:w="0" w:type="dxa"/>
            <w:bottom w:w="0" w:type="dxa"/>
          </w:tblCellMar>
        </w:tblPrEx>
        <w:trPr>
          <w:trHeight w:val="240"/>
        </w:trPr>
        <w:tc>
          <w:tcPr>
            <w:tcW w:w="1568" w:type="dxa"/>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Dpto. Ayacucho</w:t>
            </w:r>
          </w:p>
        </w:tc>
        <w:tc>
          <w:tcPr>
            <w:tcW w:w="117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24</w:t>
            </w:r>
            <w:r>
              <w:rPr>
                <w:sz w:val="18"/>
                <w:szCs w:val="12"/>
                <w:lang w:val="en-US"/>
              </w:rPr>
              <w:t xml:space="preserve"> </w:t>
            </w:r>
            <w:r w:rsidRPr="002A3EA0">
              <w:rPr>
                <w:sz w:val="18"/>
                <w:szCs w:val="12"/>
                <w:lang w:val="en-US"/>
              </w:rPr>
              <w:t>675</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108</w:t>
            </w:r>
            <w:r>
              <w:rPr>
                <w:sz w:val="18"/>
                <w:szCs w:val="12"/>
                <w:lang w:val="en-US"/>
              </w:rPr>
              <w:t xml:space="preserve"> </w:t>
            </w:r>
            <w:r w:rsidRPr="002A3EA0">
              <w:rPr>
                <w:sz w:val="18"/>
                <w:szCs w:val="12"/>
                <w:lang w:val="en-US"/>
              </w:rPr>
              <w:t>648</w:t>
            </w:r>
          </w:p>
        </w:tc>
        <w:tc>
          <w:tcPr>
            <w:tcW w:w="798"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8</w:t>
            </w:r>
            <w:r>
              <w:rPr>
                <w:sz w:val="18"/>
                <w:szCs w:val="12"/>
                <w:lang w:val="en-US"/>
              </w:rPr>
              <w:t xml:space="preserve"> </w:t>
            </w:r>
            <w:r w:rsidRPr="002A3EA0">
              <w:rPr>
                <w:sz w:val="18"/>
                <w:szCs w:val="12"/>
                <w:lang w:val="en-US"/>
              </w:rPr>
              <w:t>216</w:t>
            </w:r>
          </w:p>
        </w:tc>
        <w:tc>
          <w:tcPr>
            <w:tcW w:w="80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w:t>
            </w:r>
            <w:r>
              <w:rPr>
                <w:sz w:val="18"/>
                <w:szCs w:val="12"/>
                <w:lang w:val="en-US"/>
              </w:rPr>
              <w:t xml:space="preserve"> </w:t>
            </w:r>
            <w:r w:rsidRPr="002A3EA0">
              <w:rPr>
                <w:sz w:val="18"/>
                <w:szCs w:val="12"/>
                <w:lang w:val="en-US"/>
              </w:rPr>
              <w:t>406</w:t>
            </w:r>
          </w:p>
        </w:tc>
        <w:tc>
          <w:tcPr>
            <w:tcW w:w="809"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w:t>
            </w:r>
            <w:r>
              <w:rPr>
                <w:sz w:val="18"/>
                <w:szCs w:val="12"/>
                <w:lang w:val="en-US"/>
              </w:rPr>
              <w:t xml:space="preserve"> </w:t>
            </w:r>
            <w:r w:rsidRPr="002A3EA0">
              <w:rPr>
                <w:sz w:val="18"/>
                <w:szCs w:val="12"/>
                <w:lang w:val="en-US"/>
              </w:rPr>
              <w:t>579</w:t>
            </w:r>
          </w:p>
        </w:tc>
        <w:tc>
          <w:tcPr>
            <w:tcW w:w="84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11</w:t>
            </w:r>
            <w:r>
              <w:rPr>
                <w:sz w:val="18"/>
                <w:szCs w:val="12"/>
                <w:lang w:val="en-US"/>
              </w:rPr>
              <w:t xml:space="preserve"> </w:t>
            </w:r>
            <w:r w:rsidRPr="002A3EA0">
              <w:rPr>
                <w:sz w:val="18"/>
                <w:szCs w:val="12"/>
                <w:lang w:val="en-US"/>
              </w:rPr>
              <w:t>697</w:t>
            </w:r>
          </w:p>
        </w:tc>
        <w:tc>
          <w:tcPr>
            <w:tcW w:w="112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399</w:t>
            </w:r>
          </w:p>
        </w:tc>
        <w:tc>
          <w:tcPr>
            <w:tcW w:w="854"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w:t>
            </w:r>
            <w:r>
              <w:rPr>
                <w:sz w:val="18"/>
                <w:szCs w:val="12"/>
                <w:lang w:val="en-US"/>
              </w:rPr>
              <w:t xml:space="preserve"> </w:t>
            </w:r>
            <w:r w:rsidRPr="002A3EA0">
              <w:rPr>
                <w:sz w:val="18"/>
                <w:szCs w:val="12"/>
                <w:lang w:val="en-US"/>
              </w:rPr>
              <w:t>641</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158</w:t>
            </w:r>
            <w:r>
              <w:rPr>
                <w:sz w:val="18"/>
                <w:szCs w:val="12"/>
                <w:lang w:val="en-US"/>
              </w:rPr>
              <w:t xml:space="preserve"> </w:t>
            </w:r>
            <w:r w:rsidRPr="002A3EA0">
              <w:rPr>
                <w:sz w:val="18"/>
                <w:szCs w:val="12"/>
                <w:lang w:val="en-US"/>
              </w:rPr>
              <w:t>261</w:t>
            </w:r>
          </w:p>
        </w:tc>
      </w:tr>
      <w:tr w:rsidR="00D11DA0" w:rsidRPr="002A3EA0" w:rsidTr="00D11DA0">
        <w:tblPrEx>
          <w:tblCellMar>
            <w:top w:w="0" w:type="dxa"/>
            <w:bottom w:w="0" w:type="dxa"/>
          </w:tblCellMar>
        </w:tblPrEx>
        <w:trPr>
          <w:trHeight w:val="240"/>
        </w:trPr>
        <w:tc>
          <w:tcPr>
            <w:tcW w:w="1568" w:type="dxa"/>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Dpto. Cajamarca</w:t>
            </w:r>
          </w:p>
        </w:tc>
        <w:tc>
          <w:tcPr>
            <w:tcW w:w="117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46</w:t>
            </w:r>
            <w:r>
              <w:rPr>
                <w:sz w:val="18"/>
                <w:szCs w:val="12"/>
                <w:lang w:val="en-US"/>
              </w:rPr>
              <w:t xml:space="preserve"> </w:t>
            </w:r>
            <w:r w:rsidRPr="002A3EA0">
              <w:rPr>
                <w:sz w:val="18"/>
                <w:szCs w:val="12"/>
                <w:lang w:val="en-US"/>
              </w:rPr>
              <w:t>810</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249</w:t>
            </w:r>
            <w:r>
              <w:rPr>
                <w:sz w:val="18"/>
                <w:szCs w:val="12"/>
                <w:lang w:val="en-US"/>
              </w:rPr>
              <w:t xml:space="preserve"> </w:t>
            </w:r>
            <w:r w:rsidRPr="002A3EA0">
              <w:rPr>
                <w:sz w:val="18"/>
                <w:szCs w:val="12"/>
                <w:lang w:val="en-US"/>
              </w:rPr>
              <w:t>578</w:t>
            </w:r>
          </w:p>
        </w:tc>
        <w:tc>
          <w:tcPr>
            <w:tcW w:w="798"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5</w:t>
            </w:r>
            <w:r>
              <w:rPr>
                <w:sz w:val="18"/>
                <w:szCs w:val="12"/>
                <w:lang w:val="en-US"/>
              </w:rPr>
              <w:t xml:space="preserve"> </w:t>
            </w:r>
            <w:r w:rsidRPr="002A3EA0">
              <w:rPr>
                <w:sz w:val="18"/>
                <w:szCs w:val="12"/>
                <w:lang w:val="en-US"/>
              </w:rPr>
              <w:t>114</w:t>
            </w:r>
          </w:p>
        </w:tc>
        <w:tc>
          <w:tcPr>
            <w:tcW w:w="80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12</w:t>
            </w:r>
            <w:r>
              <w:rPr>
                <w:sz w:val="18"/>
                <w:szCs w:val="12"/>
                <w:lang w:val="en-US"/>
              </w:rPr>
              <w:t xml:space="preserve"> </w:t>
            </w:r>
            <w:r w:rsidRPr="002A3EA0">
              <w:rPr>
                <w:sz w:val="18"/>
                <w:szCs w:val="12"/>
                <w:lang w:val="en-US"/>
              </w:rPr>
              <w:t>278</w:t>
            </w:r>
          </w:p>
        </w:tc>
        <w:tc>
          <w:tcPr>
            <w:tcW w:w="809"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438</w:t>
            </w:r>
          </w:p>
        </w:tc>
        <w:tc>
          <w:tcPr>
            <w:tcW w:w="84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10</w:t>
            </w:r>
            <w:r>
              <w:rPr>
                <w:sz w:val="18"/>
                <w:szCs w:val="12"/>
                <w:lang w:val="en-US"/>
              </w:rPr>
              <w:t xml:space="preserve"> </w:t>
            </w:r>
            <w:r w:rsidRPr="002A3EA0">
              <w:rPr>
                <w:sz w:val="18"/>
                <w:szCs w:val="12"/>
                <w:lang w:val="en-US"/>
              </w:rPr>
              <w:t>247</w:t>
            </w:r>
          </w:p>
        </w:tc>
        <w:tc>
          <w:tcPr>
            <w:tcW w:w="112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157</w:t>
            </w:r>
          </w:p>
        </w:tc>
        <w:tc>
          <w:tcPr>
            <w:tcW w:w="854"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777</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325</w:t>
            </w:r>
            <w:r>
              <w:rPr>
                <w:sz w:val="18"/>
                <w:szCs w:val="12"/>
                <w:lang w:val="en-US"/>
              </w:rPr>
              <w:t xml:space="preserve"> </w:t>
            </w:r>
            <w:r w:rsidRPr="002A3EA0">
              <w:rPr>
                <w:sz w:val="18"/>
                <w:szCs w:val="12"/>
                <w:lang w:val="en-US"/>
              </w:rPr>
              <w:t>399</w:t>
            </w:r>
          </w:p>
        </w:tc>
      </w:tr>
      <w:tr w:rsidR="00D11DA0" w:rsidRPr="002A3EA0" w:rsidTr="00D11DA0">
        <w:tblPrEx>
          <w:tblCellMar>
            <w:top w:w="0" w:type="dxa"/>
            <w:bottom w:w="0" w:type="dxa"/>
          </w:tblCellMar>
        </w:tblPrEx>
        <w:trPr>
          <w:trHeight w:val="240"/>
        </w:trPr>
        <w:tc>
          <w:tcPr>
            <w:tcW w:w="1568" w:type="dxa"/>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 xml:space="preserve">Prov. </w:t>
            </w:r>
            <w:r w:rsidRPr="00B1353C">
              <w:rPr>
                <w:sz w:val="18"/>
                <w:szCs w:val="12"/>
              </w:rPr>
              <w:t>Constitucional</w:t>
            </w:r>
            <w:r w:rsidRPr="002A3EA0">
              <w:rPr>
                <w:sz w:val="18"/>
                <w:szCs w:val="12"/>
                <w:lang w:val="en-US"/>
              </w:rPr>
              <w:t xml:space="preserve"> del Callao</w:t>
            </w:r>
          </w:p>
        </w:tc>
        <w:tc>
          <w:tcPr>
            <w:tcW w:w="117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136</w:t>
            </w:r>
            <w:r>
              <w:rPr>
                <w:sz w:val="18"/>
                <w:szCs w:val="12"/>
                <w:lang w:val="en-US"/>
              </w:rPr>
              <w:t xml:space="preserve"> </w:t>
            </w:r>
            <w:r w:rsidRPr="002A3EA0">
              <w:rPr>
                <w:sz w:val="18"/>
                <w:szCs w:val="12"/>
                <w:lang w:val="en-US"/>
              </w:rPr>
              <w:t>430</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6</w:t>
            </w:r>
            <w:r>
              <w:rPr>
                <w:sz w:val="18"/>
                <w:szCs w:val="12"/>
                <w:lang w:val="en-US"/>
              </w:rPr>
              <w:t xml:space="preserve"> </w:t>
            </w:r>
            <w:r w:rsidRPr="002A3EA0">
              <w:rPr>
                <w:sz w:val="18"/>
                <w:szCs w:val="12"/>
                <w:lang w:val="en-US"/>
              </w:rPr>
              <w:t>765</w:t>
            </w:r>
          </w:p>
        </w:tc>
        <w:tc>
          <w:tcPr>
            <w:tcW w:w="798"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46</w:t>
            </w:r>
            <w:r>
              <w:rPr>
                <w:sz w:val="18"/>
                <w:szCs w:val="12"/>
                <w:lang w:val="en-US"/>
              </w:rPr>
              <w:t xml:space="preserve"> </w:t>
            </w:r>
            <w:r w:rsidRPr="002A3EA0">
              <w:rPr>
                <w:sz w:val="18"/>
                <w:szCs w:val="12"/>
                <w:lang w:val="en-US"/>
              </w:rPr>
              <w:t>640</w:t>
            </w:r>
          </w:p>
        </w:tc>
        <w:tc>
          <w:tcPr>
            <w:tcW w:w="80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w:t>
            </w:r>
            <w:r>
              <w:rPr>
                <w:sz w:val="18"/>
                <w:szCs w:val="12"/>
                <w:lang w:val="en-US"/>
              </w:rPr>
              <w:t xml:space="preserve"> </w:t>
            </w:r>
            <w:r w:rsidRPr="002A3EA0">
              <w:rPr>
                <w:sz w:val="18"/>
                <w:szCs w:val="12"/>
                <w:lang w:val="en-US"/>
              </w:rPr>
              <w:t>353</w:t>
            </w:r>
          </w:p>
        </w:tc>
        <w:tc>
          <w:tcPr>
            <w:tcW w:w="809"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w:t>
            </w:r>
            <w:r>
              <w:rPr>
                <w:sz w:val="18"/>
                <w:szCs w:val="12"/>
                <w:lang w:val="en-US"/>
              </w:rPr>
              <w:t xml:space="preserve"> </w:t>
            </w:r>
            <w:r w:rsidRPr="002A3EA0">
              <w:rPr>
                <w:sz w:val="18"/>
                <w:szCs w:val="12"/>
                <w:lang w:val="en-US"/>
              </w:rPr>
              <w:t>383</w:t>
            </w:r>
          </w:p>
        </w:tc>
        <w:tc>
          <w:tcPr>
            <w:tcW w:w="84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96</w:t>
            </w:r>
          </w:p>
        </w:tc>
        <w:tc>
          <w:tcPr>
            <w:tcW w:w="112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254</w:t>
            </w:r>
          </w:p>
        </w:tc>
        <w:tc>
          <w:tcPr>
            <w:tcW w:w="854"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w:t>
            </w:r>
            <w:r>
              <w:rPr>
                <w:sz w:val="18"/>
                <w:szCs w:val="12"/>
                <w:lang w:val="en-US"/>
              </w:rPr>
              <w:t xml:space="preserve"> </w:t>
            </w:r>
            <w:r w:rsidRPr="002A3EA0">
              <w:rPr>
                <w:sz w:val="18"/>
                <w:szCs w:val="12"/>
                <w:lang w:val="en-US"/>
              </w:rPr>
              <w:t>761</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198</w:t>
            </w:r>
            <w:r>
              <w:rPr>
                <w:sz w:val="18"/>
                <w:szCs w:val="12"/>
                <w:lang w:val="en-US"/>
              </w:rPr>
              <w:t xml:space="preserve"> </w:t>
            </w:r>
            <w:r w:rsidRPr="002A3EA0">
              <w:rPr>
                <w:sz w:val="18"/>
                <w:szCs w:val="12"/>
                <w:lang w:val="en-US"/>
              </w:rPr>
              <w:t>682</w:t>
            </w:r>
          </w:p>
        </w:tc>
      </w:tr>
      <w:tr w:rsidR="00D11DA0" w:rsidRPr="002A3EA0" w:rsidTr="00D11DA0">
        <w:tblPrEx>
          <w:tblCellMar>
            <w:top w:w="0" w:type="dxa"/>
            <w:bottom w:w="0" w:type="dxa"/>
          </w:tblCellMar>
        </w:tblPrEx>
        <w:trPr>
          <w:trHeight w:val="240"/>
        </w:trPr>
        <w:tc>
          <w:tcPr>
            <w:tcW w:w="1568" w:type="dxa"/>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Dpto. Cusco</w:t>
            </w:r>
          </w:p>
        </w:tc>
        <w:tc>
          <w:tcPr>
            <w:tcW w:w="117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38</w:t>
            </w:r>
            <w:r>
              <w:rPr>
                <w:sz w:val="18"/>
                <w:szCs w:val="12"/>
                <w:lang w:val="en-US"/>
              </w:rPr>
              <w:t xml:space="preserve"> </w:t>
            </w:r>
            <w:r w:rsidRPr="002A3EA0">
              <w:rPr>
                <w:sz w:val="18"/>
                <w:szCs w:val="12"/>
                <w:lang w:val="en-US"/>
              </w:rPr>
              <w:t>161</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223</w:t>
            </w:r>
            <w:r>
              <w:rPr>
                <w:sz w:val="18"/>
                <w:szCs w:val="12"/>
                <w:lang w:val="en-US"/>
              </w:rPr>
              <w:t xml:space="preserve"> </w:t>
            </w:r>
            <w:r w:rsidRPr="002A3EA0">
              <w:rPr>
                <w:sz w:val="18"/>
                <w:szCs w:val="12"/>
                <w:lang w:val="en-US"/>
              </w:rPr>
              <w:t>575</w:t>
            </w:r>
          </w:p>
        </w:tc>
        <w:tc>
          <w:tcPr>
            <w:tcW w:w="798"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14</w:t>
            </w:r>
            <w:r>
              <w:rPr>
                <w:sz w:val="18"/>
                <w:szCs w:val="12"/>
                <w:lang w:val="en-US"/>
              </w:rPr>
              <w:t xml:space="preserve"> </w:t>
            </w:r>
            <w:r w:rsidRPr="002A3EA0">
              <w:rPr>
                <w:sz w:val="18"/>
                <w:szCs w:val="12"/>
                <w:lang w:val="en-US"/>
              </w:rPr>
              <w:t>024</w:t>
            </w:r>
          </w:p>
        </w:tc>
        <w:tc>
          <w:tcPr>
            <w:tcW w:w="80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986</w:t>
            </w:r>
          </w:p>
        </w:tc>
        <w:tc>
          <w:tcPr>
            <w:tcW w:w="809"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517</w:t>
            </w:r>
          </w:p>
        </w:tc>
        <w:tc>
          <w:tcPr>
            <w:tcW w:w="84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12</w:t>
            </w:r>
            <w:r>
              <w:rPr>
                <w:sz w:val="18"/>
                <w:szCs w:val="12"/>
                <w:lang w:val="en-US"/>
              </w:rPr>
              <w:t xml:space="preserve"> </w:t>
            </w:r>
            <w:r w:rsidRPr="002A3EA0">
              <w:rPr>
                <w:sz w:val="18"/>
                <w:szCs w:val="12"/>
                <w:lang w:val="en-US"/>
              </w:rPr>
              <w:t>818</w:t>
            </w:r>
          </w:p>
        </w:tc>
        <w:tc>
          <w:tcPr>
            <w:tcW w:w="112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w:t>
            </w:r>
            <w:r>
              <w:rPr>
                <w:sz w:val="18"/>
                <w:szCs w:val="12"/>
                <w:lang w:val="en-US"/>
              </w:rPr>
              <w:t xml:space="preserve"> </w:t>
            </w:r>
            <w:r w:rsidRPr="002A3EA0">
              <w:rPr>
                <w:sz w:val="18"/>
                <w:szCs w:val="12"/>
                <w:lang w:val="en-US"/>
              </w:rPr>
              <w:t>247</w:t>
            </w:r>
          </w:p>
        </w:tc>
        <w:tc>
          <w:tcPr>
            <w:tcW w:w="854"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w:t>
            </w:r>
            <w:r>
              <w:rPr>
                <w:sz w:val="18"/>
                <w:szCs w:val="12"/>
                <w:lang w:val="en-US"/>
              </w:rPr>
              <w:t xml:space="preserve"> </w:t>
            </w:r>
            <w:r w:rsidRPr="002A3EA0">
              <w:rPr>
                <w:sz w:val="18"/>
                <w:szCs w:val="12"/>
                <w:lang w:val="en-US"/>
              </w:rPr>
              <w:t>256</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293</w:t>
            </w:r>
            <w:r>
              <w:rPr>
                <w:sz w:val="18"/>
                <w:szCs w:val="12"/>
                <w:lang w:val="en-US"/>
              </w:rPr>
              <w:t xml:space="preserve"> </w:t>
            </w:r>
            <w:r w:rsidRPr="002A3EA0">
              <w:rPr>
                <w:sz w:val="18"/>
                <w:szCs w:val="12"/>
                <w:lang w:val="en-US"/>
              </w:rPr>
              <w:t>584</w:t>
            </w:r>
          </w:p>
        </w:tc>
      </w:tr>
      <w:tr w:rsidR="00D11DA0" w:rsidRPr="002A3EA0" w:rsidTr="00D11DA0">
        <w:tblPrEx>
          <w:tblCellMar>
            <w:top w:w="0" w:type="dxa"/>
            <w:bottom w:w="0" w:type="dxa"/>
          </w:tblCellMar>
        </w:tblPrEx>
        <w:trPr>
          <w:trHeight w:val="240"/>
        </w:trPr>
        <w:tc>
          <w:tcPr>
            <w:tcW w:w="1568" w:type="dxa"/>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Dpto. Huancavelica</w:t>
            </w:r>
          </w:p>
        </w:tc>
        <w:tc>
          <w:tcPr>
            <w:tcW w:w="117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5</w:t>
            </w:r>
            <w:r>
              <w:rPr>
                <w:sz w:val="18"/>
                <w:szCs w:val="12"/>
                <w:lang w:val="en-US"/>
              </w:rPr>
              <w:t xml:space="preserve"> </w:t>
            </w:r>
            <w:r w:rsidRPr="002A3EA0">
              <w:rPr>
                <w:sz w:val="18"/>
                <w:szCs w:val="12"/>
                <w:lang w:val="en-US"/>
              </w:rPr>
              <w:t>845</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96</w:t>
            </w:r>
            <w:r>
              <w:rPr>
                <w:sz w:val="18"/>
                <w:szCs w:val="12"/>
                <w:lang w:val="en-US"/>
              </w:rPr>
              <w:t xml:space="preserve"> </w:t>
            </w:r>
            <w:r w:rsidRPr="002A3EA0">
              <w:rPr>
                <w:sz w:val="18"/>
                <w:szCs w:val="12"/>
                <w:lang w:val="en-US"/>
              </w:rPr>
              <w:t>258</w:t>
            </w:r>
          </w:p>
        </w:tc>
        <w:tc>
          <w:tcPr>
            <w:tcW w:w="798"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346</w:t>
            </w:r>
          </w:p>
        </w:tc>
        <w:tc>
          <w:tcPr>
            <w:tcW w:w="80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311</w:t>
            </w:r>
          </w:p>
        </w:tc>
        <w:tc>
          <w:tcPr>
            <w:tcW w:w="809"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208</w:t>
            </w:r>
          </w:p>
        </w:tc>
        <w:tc>
          <w:tcPr>
            <w:tcW w:w="84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7</w:t>
            </w:r>
            <w:r>
              <w:rPr>
                <w:sz w:val="18"/>
                <w:szCs w:val="12"/>
                <w:lang w:val="en-US"/>
              </w:rPr>
              <w:t xml:space="preserve"> </w:t>
            </w:r>
            <w:r w:rsidRPr="002A3EA0">
              <w:rPr>
                <w:sz w:val="18"/>
                <w:szCs w:val="12"/>
                <w:lang w:val="en-US"/>
              </w:rPr>
              <w:t>631</w:t>
            </w:r>
          </w:p>
        </w:tc>
        <w:tc>
          <w:tcPr>
            <w:tcW w:w="112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163</w:t>
            </w:r>
          </w:p>
        </w:tc>
        <w:tc>
          <w:tcPr>
            <w:tcW w:w="854"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513</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111</w:t>
            </w:r>
            <w:r>
              <w:rPr>
                <w:sz w:val="18"/>
                <w:szCs w:val="12"/>
                <w:lang w:val="en-US"/>
              </w:rPr>
              <w:t xml:space="preserve"> </w:t>
            </w:r>
            <w:r w:rsidRPr="002A3EA0">
              <w:rPr>
                <w:sz w:val="18"/>
                <w:szCs w:val="12"/>
                <w:lang w:val="en-US"/>
              </w:rPr>
              <w:t>275</w:t>
            </w:r>
          </w:p>
        </w:tc>
      </w:tr>
      <w:tr w:rsidR="00D11DA0" w:rsidRPr="002A3EA0" w:rsidTr="00D11DA0">
        <w:tblPrEx>
          <w:tblCellMar>
            <w:top w:w="0" w:type="dxa"/>
            <w:bottom w:w="0" w:type="dxa"/>
          </w:tblCellMar>
        </w:tblPrEx>
        <w:trPr>
          <w:trHeight w:val="240"/>
        </w:trPr>
        <w:tc>
          <w:tcPr>
            <w:tcW w:w="1568" w:type="dxa"/>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Dpto. Huanuco</w:t>
            </w:r>
          </w:p>
        </w:tc>
        <w:tc>
          <w:tcPr>
            <w:tcW w:w="117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35</w:t>
            </w:r>
            <w:r>
              <w:rPr>
                <w:sz w:val="18"/>
                <w:szCs w:val="12"/>
                <w:lang w:val="en-US"/>
              </w:rPr>
              <w:t xml:space="preserve"> </w:t>
            </w:r>
            <w:r w:rsidRPr="002A3EA0">
              <w:rPr>
                <w:sz w:val="18"/>
                <w:szCs w:val="12"/>
                <w:lang w:val="en-US"/>
              </w:rPr>
              <w:t>917</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107</w:t>
            </w:r>
            <w:r>
              <w:rPr>
                <w:sz w:val="18"/>
                <w:szCs w:val="12"/>
                <w:lang w:val="en-US"/>
              </w:rPr>
              <w:t xml:space="preserve"> </w:t>
            </w:r>
            <w:r w:rsidRPr="002A3EA0">
              <w:rPr>
                <w:sz w:val="18"/>
                <w:szCs w:val="12"/>
                <w:lang w:val="en-US"/>
              </w:rPr>
              <w:t>753</w:t>
            </w:r>
          </w:p>
        </w:tc>
        <w:tc>
          <w:tcPr>
            <w:tcW w:w="798"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25</w:t>
            </w:r>
            <w:r>
              <w:rPr>
                <w:sz w:val="18"/>
                <w:szCs w:val="12"/>
                <w:lang w:val="en-US"/>
              </w:rPr>
              <w:t xml:space="preserve"> </w:t>
            </w:r>
            <w:r w:rsidRPr="002A3EA0">
              <w:rPr>
                <w:sz w:val="18"/>
                <w:szCs w:val="12"/>
                <w:lang w:val="en-US"/>
              </w:rPr>
              <w:t>638</w:t>
            </w:r>
          </w:p>
        </w:tc>
        <w:tc>
          <w:tcPr>
            <w:tcW w:w="80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w:t>
            </w:r>
            <w:r>
              <w:rPr>
                <w:sz w:val="18"/>
                <w:szCs w:val="12"/>
                <w:lang w:val="en-US"/>
              </w:rPr>
              <w:t xml:space="preserve"> </w:t>
            </w:r>
            <w:r w:rsidRPr="002A3EA0">
              <w:rPr>
                <w:sz w:val="18"/>
                <w:szCs w:val="12"/>
                <w:lang w:val="en-US"/>
              </w:rPr>
              <w:t>556</w:t>
            </w:r>
          </w:p>
        </w:tc>
        <w:tc>
          <w:tcPr>
            <w:tcW w:w="809"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356</w:t>
            </w:r>
          </w:p>
        </w:tc>
        <w:tc>
          <w:tcPr>
            <w:tcW w:w="84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w:t>
            </w:r>
            <w:r>
              <w:rPr>
                <w:sz w:val="18"/>
                <w:szCs w:val="12"/>
                <w:lang w:val="en-US"/>
              </w:rPr>
              <w:t xml:space="preserve"> </w:t>
            </w:r>
            <w:r w:rsidRPr="002A3EA0">
              <w:rPr>
                <w:sz w:val="18"/>
                <w:szCs w:val="12"/>
                <w:lang w:val="en-US"/>
              </w:rPr>
              <w:t>561</w:t>
            </w:r>
          </w:p>
        </w:tc>
        <w:tc>
          <w:tcPr>
            <w:tcW w:w="112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130</w:t>
            </w:r>
          </w:p>
        </w:tc>
        <w:tc>
          <w:tcPr>
            <w:tcW w:w="854"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w:t>
            </w:r>
            <w:r>
              <w:rPr>
                <w:sz w:val="18"/>
                <w:szCs w:val="12"/>
                <w:lang w:val="en-US"/>
              </w:rPr>
              <w:t xml:space="preserve"> </w:t>
            </w:r>
            <w:r w:rsidRPr="002A3EA0">
              <w:rPr>
                <w:sz w:val="18"/>
                <w:szCs w:val="12"/>
                <w:lang w:val="en-US"/>
              </w:rPr>
              <w:t>623</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175</w:t>
            </w:r>
            <w:r>
              <w:rPr>
                <w:sz w:val="18"/>
                <w:szCs w:val="12"/>
                <w:lang w:val="en-US"/>
              </w:rPr>
              <w:t xml:space="preserve"> </w:t>
            </w:r>
            <w:r w:rsidRPr="002A3EA0">
              <w:rPr>
                <w:sz w:val="18"/>
                <w:szCs w:val="12"/>
                <w:lang w:val="en-US"/>
              </w:rPr>
              <w:t>534</w:t>
            </w:r>
          </w:p>
        </w:tc>
      </w:tr>
      <w:tr w:rsidR="00D11DA0" w:rsidRPr="002A3EA0" w:rsidTr="00D11DA0">
        <w:tblPrEx>
          <w:tblCellMar>
            <w:top w:w="0" w:type="dxa"/>
            <w:bottom w:w="0" w:type="dxa"/>
          </w:tblCellMar>
        </w:tblPrEx>
        <w:trPr>
          <w:trHeight w:val="240"/>
        </w:trPr>
        <w:tc>
          <w:tcPr>
            <w:tcW w:w="1568" w:type="dxa"/>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 xml:space="preserve">Dpto. </w:t>
            </w:r>
            <w:r>
              <w:rPr>
                <w:sz w:val="18"/>
                <w:szCs w:val="12"/>
                <w:lang w:val="en-US"/>
              </w:rPr>
              <w:t>Ica</w:t>
            </w:r>
          </w:p>
        </w:tc>
        <w:tc>
          <w:tcPr>
            <w:tcW w:w="117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74</w:t>
            </w:r>
            <w:r>
              <w:rPr>
                <w:sz w:val="18"/>
                <w:szCs w:val="12"/>
                <w:lang w:val="en-US"/>
              </w:rPr>
              <w:t xml:space="preserve"> </w:t>
            </w:r>
            <w:r w:rsidRPr="002A3EA0">
              <w:rPr>
                <w:sz w:val="18"/>
                <w:szCs w:val="12"/>
                <w:lang w:val="en-US"/>
              </w:rPr>
              <w:t>409</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50</w:t>
            </w:r>
            <w:r>
              <w:rPr>
                <w:sz w:val="18"/>
                <w:szCs w:val="12"/>
                <w:lang w:val="en-US"/>
              </w:rPr>
              <w:t xml:space="preserve"> </w:t>
            </w:r>
            <w:r w:rsidRPr="002A3EA0">
              <w:rPr>
                <w:sz w:val="18"/>
                <w:szCs w:val="12"/>
                <w:lang w:val="en-US"/>
              </w:rPr>
              <w:t>044</w:t>
            </w:r>
          </w:p>
        </w:tc>
        <w:tc>
          <w:tcPr>
            <w:tcW w:w="798"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w:t>
            </w:r>
            <w:r>
              <w:rPr>
                <w:sz w:val="18"/>
                <w:szCs w:val="12"/>
                <w:lang w:val="en-US"/>
              </w:rPr>
              <w:t xml:space="preserve"> </w:t>
            </w:r>
            <w:r w:rsidRPr="002A3EA0">
              <w:rPr>
                <w:sz w:val="18"/>
                <w:szCs w:val="12"/>
                <w:lang w:val="en-US"/>
              </w:rPr>
              <w:t>157</w:t>
            </w:r>
          </w:p>
        </w:tc>
        <w:tc>
          <w:tcPr>
            <w:tcW w:w="80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4</w:t>
            </w:r>
            <w:r>
              <w:rPr>
                <w:sz w:val="18"/>
                <w:szCs w:val="12"/>
                <w:lang w:val="en-US"/>
              </w:rPr>
              <w:t xml:space="preserve"> </w:t>
            </w:r>
            <w:r w:rsidRPr="002A3EA0">
              <w:rPr>
                <w:sz w:val="18"/>
                <w:szCs w:val="12"/>
                <w:lang w:val="en-US"/>
              </w:rPr>
              <w:t>713</w:t>
            </w:r>
          </w:p>
        </w:tc>
        <w:tc>
          <w:tcPr>
            <w:tcW w:w="809"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28</w:t>
            </w:r>
            <w:r>
              <w:rPr>
                <w:sz w:val="18"/>
                <w:szCs w:val="12"/>
                <w:lang w:val="en-US"/>
              </w:rPr>
              <w:t xml:space="preserve"> </w:t>
            </w:r>
            <w:r w:rsidRPr="002A3EA0">
              <w:rPr>
                <w:sz w:val="18"/>
                <w:szCs w:val="12"/>
                <w:lang w:val="en-US"/>
              </w:rPr>
              <w:t>439</w:t>
            </w:r>
          </w:p>
        </w:tc>
        <w:tc>
          <w:tcPr>
            <w:tcW w:w="84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210</w:t>
            </w:r>
          </w:p>
        </w:tc>
        <w:tc>
          <w:tcPr>
            <w:tcW w:w="112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79</w:t>
            </w:r>
          </w:p>
        </w:tc>
        <w:tc>
          <w:tcPr>
            <w:tcW w:w="854"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7</w:t>
            </w:r>
            <w:r>
              <w:rPr>
                <w:sz w:val="18"/>
                <w:szCs w:val="12"/>
                <w:lang w:val="en-US"/>
              </w:rPr>
              <w:t xml:space="preserve"> </w:t>
            </w:r>
            <w:r w:rsidRPr="002A3EA0">
              <w:rPr>
                <w:sz w:val="18"/>
                <w:szCs w:val="12"/>
                <w:lang w:val="en-US"/>
              </w:rPr>
              <w:t>872</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167</w:t>
            </w:r>
            <w:r>
              <w:rPr>
                <w:sz w:val="18"/>
                <w:szCs w:val="12"/>
                <w:lang w:val="en-US"/>
              </w:rPr>
              <w:t xml:space="preserve"> </w:t>
            </w:r>
            <w:r w:rsidRPr="002A3EA0">
              <w:rPr>
                <w:sz w:val="18"/>
                <w:szCs w:val="12"/>
                <w:lang w:val="en-US"/>
              </w:rPr>
              <w:t>923</w:t>
            </w:r>
          </w:p>
        </w:tc>
      </w:tr>
      <w:tr w:rsidR="00D11DA0" w:rsidRPr="002A3EA0" w:rsidTr="00D11DA0">
        <w:tblPrEx>
          <w:tblCellMar>
            <w:top w:w="0" w:type="dxa"/>
            <w:bottom w:w="0" w:type="dxa"/>
          </w:tblCellMar>
        </w:tblPrEx>
        <w:trPr>
          <w:trHeight w:val="240"/>
        </w:trPr>
        <w:tc>
          <w:tcPr>
            <w:tcW w:w="1568" w:type="dxa"/>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Dpto. Junin</w:t>
            </w:r>
          </w:p>
        </w:tc>
        <w:tc>
          <w:tcPr>
            <w:tcW w:w="117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103</w:t>
            </w:r>
            <w:r>
              <w:rPr>
                <w:sz w:val="18"/>
                <w:szCs w:val="12"/>
                <w:lang w:val="en-US"/>
              </w:rPr>
              <w:t xml:space="preserve"> </w:t>
            </w:r>
            <w:r w:rsidRPr="002A3EA0">
              <w:rPr>
                <w:sz w:val="18"/>
                <w:szCs w:val="12"/>
                <w:lang w:val="en-US"/>
              </w:rPr>
              <w:t>721</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125</w:t>
            </w:r>
            <w:r>
              <w:rPr>
                <w:sz w:val="18"/>
                <w:szCs w:val="12"/>
                <w:lang w:val="en-US"/>
              </w:rPr>
              <w:t xml:space="preserve"> </w:t>
            </w:r>
            <w:r w:rsidRPr="002A3EA0">
              <w:rPr>
                <w:sz w:val="18"/>
                <w:szCs w:val="12"/>
                <w:lang w:val="en-US"/>
              </w:rPr>
              <w:t>529</w:t>
            </w:r>
          </w:p>
        </w:tc>
        <w:tc>
          <w:tcPr>
            <w:tcW w:w="798"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40</w:t>
            </w:r>
            <w:r>
              <w:rPr>
                <w:sz w:val="18"/>
                <w:szCs w:val="12"/>
                <w:lang w:val="en-US"/>
              </w:rPr>
              <w:t xml:space="preserve"> </w:t>
            </w:r>
            <w:r w:rsidRPr="002A3EA0">
              <w:rPr>
                <w:sz w:val="18"/>
                <w:szCs w:val="12"/>
                <w:lang w:val="en-US"/>
              </w:rPr>
              <w:t>631</w:t>
            </w:r>
          </w:p>
        </w:tc>
        <w:tc>
          <w:tcPr>
            <w:tcW w:w="80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9</w:t>
            </w:r>
            <w:r>
              <w:rPr>
                <w:sz w:val="18"/>
                <w:szCs w:val="12"/>
                <w:lang w:val="en-US"/>
              </w:rPr>
              <w:t xml:space="preserve"> </w:t>
            </w:r>
            <w:r w:rsidRPr="002A3EA0">
              <w:rPr>
                <w:sz w:val="18"/>
                <w:szCs w:val="12"/>
                <w:lang w:val="en-US"/>
              </w:rPr>
              <w:t>163</w:t>
            </w:r>
          </w:p>
        </w:tc>
        <w:tc>
          <w:tcPr>
            <w:tcW w:w="809"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442</w:t>
            </w:r>
          </w:p>
        </w:tc>
        <w:tc>
          <w:tcPr>
            <w:tcW w:w="84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w:t>
            </w:r>
            <w:r>
              <w:rPr>
                <w:sz w:val="18"/>
                <w:szCs w:val="12"/>
                <w:lang w:val="en-US"/>
              </w:rPr>
              <w:t xml:space="preserve"> </w:t>
            </w:r>
            <w:r w:rsidRPr="002A3EA0">
              <w:rPr>
                <w:sz w:val="18"/>
                <w:szCs w:val="12"/>
                <w:lang w:val="en-US"/>
              </w:rPr>
              <w:t>179</w:t>
            </w:r>
          </w:p>
        </w:tc>
        <w:tc>
          <w:tcPr>
            <w:tcW w:w="112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311</w:t>
            </w:r>
          </w:p>
        </w:tc>
        <w:tc>
          <w:tcPr>
            <w:tcW w:w="854"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5</w:t>
            </w:r>
            <w:r>
              <w:rPr>
                <w:sz w:val="18"/>
                <w:szCs w:val="12"/>
                <w:lang w:val="en-US"/>
              </w:rPr>
              <w:t xml:space="preserve"> </w:t>
            </w:r>
            <w:r w:rsidRPr="002A3EA0">
              <w:rPr>
                <w:sz w:val="18"/>
                <w:szCs w:val="12"/>
                <w:lang w:val="en-US"/>
              </w:rPr>
              <w:t>059</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287</w:t>
            </w:r>
            <w:r>
              <w:rPr>
                <w:sz w:val="18"/>
                <w:szCs w:val="12"/>
                <w:lang w:val="en-US"/>
              </w:rPr>
              <w:t xml:space="preserve"> </w:t>
            </w:r>
            <w:r w:rsidRPr="002A3EA0">
              <w:rPr>
                <w:sz w:val="18"/>
                <w:szCs w:val="12"/>
                <w:lang w:val="en-US"/>
              </w:rPr>
              <w:t>035</w:t>
            </w:r>
          </w:p>
        </w:tc>
      </w:tr>
      <w:tr w:rsidR="00D11DA0" w:rsidRPr="002A3EA0" w:rsidTr="00D11DA0">
        <w:tblPrEx>
          <w:tblCellMar>
            <w:top w:w="0" w:type="dxa"/>
            <w:bottom w:w="0" w:type="dxa"/>
          </w:tblCellMar>
        </w:tblPrEx>
        <w:trPr>
          <w:trHeight w:val="240"/>
        </w:trPr>
        <w:tc>
          <w:tcPr>
            <w:tcW w:w="1568" w:type="dxa"/>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Dpto. La Libertad</w:t>
            </w:r>
          </w:p>
        </w:tc>
        <w:tc>
          <w:tcPr>
            <w:tcW w:w="117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127</w:t>
            </w:r>
            <w:r>
              <w:rPr>
                <w:sz w:val="18"/>
                <w:szCs w:val="12"/>
                <w:lang w:val="en-US"/>
              </w:rPr>
              <w:t xml:space="preserve"> </w:t>
            </w:r>
            <w:r w:rsidRPr="002A3EA0">
              <w:rPr>
                <w:sz w:val="18"/>
                <w:szCs w:val="12"/>
                <w:lang w:val="en-US"/>
              </w:rPr>
              <w:t>913</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224</w:t>
            </w:r>
            <w:r>
              <w:rPr>
                <w:sz w:val="18"/>
                <w:szCs w:val="12"/>
                <w:lang w:val="en-US"/>
              </w:rPr>
              <w:t xml:space="preserve"> </w:t>
            </w:r>
            <w:r w:rsidRPr="002A3EA0">
              <w:rPr>
                <w:sz w:val="18"/>
                <w:szCs w:val="12"/>
                <w:lang w:val="en-US"/>
              </w:rPr>
              <w:t>802</w:t>
            </w:r>
          </w:p>
        </w:tc>
        <w:tc>
          <w:tcPr>
            <w:tcW w:w="798"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w:t>
            </w:r>
            <w:r>
              <w:rPr>
                <w:sz w:val="18"/>
                <w:szCs w:val="12"/>
                <w:lang w:val="en-US"/>
              </w:rPr>
              <w:t xml:space="preserve"> </w:t>
            </w:r>
            <w:r w:rsidRPr="002A3EA0">
              <w:rPr>
                <w:sz w:val="18"/>
                <w:szCs w:val="12"/>
                <w:lang w:val="en-US"/>
              </w:rPr>
              <w:t>439</w:t>
            </w:r>
          </w:p>
        </w:tc>
        <w:tc>
          <w:tcPr>
            <w:tcW w:w="80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w:t>
            </w:r>
            <w:r>
              <w:rPr>
                <w:sz w:val="18"/>
                <w:szCs w:val="12"/>
                <w:lang w:val="en-US"/>
              </w:rPr>
              <w:t xml:space="preserve"> </w:t>
            </w:r>
            <w:r w:rsidRPr="002A3EA0">
              <w:rPr>
                <w:sz w:val="18"/>
                <w:szCs w:val="12"/>
                <w:lang w:val="en-US"/>
              </w:rPr>
              <w:t>879</w:t>
            </w:r>
          </w:p>
        </w:tc>
        <w:tc>
          <w:tcPr>
            <w:tcW w:w="809"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4</w:t>
            </w:r>
            <w:r>
              <w:rPr>
                <w:sz w:val="18"/>
                <w:szCs w:val="12"/>
                <w:lang w:val="en-US"/>
              </w:rPr>
              <w:t xml:space="preserve"> </w:t>
            </w:r>
            <w:r w:rsidRPr="002A3EA0">
              <w:rPr>
                <w:sz w:val="18"/>
                <w:szCs w:val="12"/>
                <w:lang w:val="en-US"/>
              </w:rPr>
              <w:t>452</w:t>
            </w:r>
          </w:p>
        </w:tc>
        <w:tc>
          <w:tcPr>
            <w:tcW w:w="84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w:t>
            </w:r>
            <w:r>
              <w:rPr>
                <w:sz w:val="18"/>
                <w:szCs w:val="12"/>
                <w:lang w:val="en-US"/>
              </w:rPr>
              <w:t xml:space="preserve"> </w:t>
            </w:r>
            <w:r w:rsidRPr="002A3EA0">
              <w:rPr>
                <w:sz w:val="18"/>
                <w:szCs w:val="12"/>
                <w:lang w:val="en-US"/>
              </w:rPr>
              <w:t>128</w:t>
            </w:r>
          </w:p>
        </w:tc>
        <w:tc>
          <w:tcPr>
            <w:tcW w:w="112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389</w:t>
            </w:r>
          </w:p>
        </w:tc>
        <w:tc>
          <w:tcPr>
            <w:tcW w:w="854"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w:t>
            </w:r>
            <w:r>
              <w:rPr>
                <w:sz w:val="18"/>
                <w:szCs w:val="12"/>
                <w:lang w:val="en-US"/>
              </w:rPr>
              <w:t xml:space="preserve"> </w:t>
            </w:r>
            <w:r w:rsidRPr="002A3EA0">
              <w:rPr>
                <w:sz w:val="18"/>
                <w:szCs w:val="12"/>
                <w:lang w:val="en-US"/>
              </w:rPr>
              <w:t>224</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364</w:t>
            </w:r>
            <w:r>
              <w:rPr>
                <w:sz w:val="18"/>
                <w:szCs w:val="12"/>
                <w:lang w:val="en-US"/>
              </w:rPr>
              <w:t xml:space="preserve"> </w:t>
            </w:r>
            <w:r w:rsidRPr="002A3EA0">
              <w:rPr>
                <w:sz w:val="18"/>
                <w:szCs w:val="12"/>
                <w:lang w:val="en-US"/>
              </w:rPr>
              <w:t>226</w:t>
            </w:r>
          </w:p>
        </w:tc>
      </w:tr>
      <w:tr w:rsidR="00D11DA0" w:rsidRPr="002A3EA0" w:rsidTr="00D11DA0">
        <w:tblPrEx>
          <w:tblCellMar>
            <w:top w:w="0" w:type="dxa"/>
            <w:bottom w:w="0" w:type="dxa"/>
          </w:tblCellMar>
        </w:tblPrEx>
        <w:trPr>
          <w:trHeight w:val="240"/>
        </w:trPr>
        <w:tc>
          <w:tcPr>
            <w:tcW w:w="1568" w:type="dxa"/>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Dpto. Lamba</w:t>
            </w:r>
            <w:r>
              <w:rPr>
                <w:sz w:val="18"/>
                <w:szCs w:val="12"/>
                <w:lang w:val="en-US"/>
              </w:rPr>
              <w:t>y</w:t>
            </w:r>
            <w:r w:rsidRPr="002A3EA0">
              <w:rPr>
                <w:sz w:val="18"/>
                <w:szCs w:val="12"/>
                <w:lang w:val="en-US"/>
              </w:rPr>
              <w:t>eque</w:t>
            </w:r>
          </w:p>
        </w:tc>
        <w:tc>
          <w:tcPr>
            <w:tcW w:w="117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108</w:t>
            </w:r>
            <w:r>
              <w:rPr>
                <w:sz w:val="18"/>
                <w:szCs w:val="12"/>
                <w:lang w:val="en-US"/>
              </w:rPr>
              <w:t xml:space="preserve"> </w:t>
            </w:r>
            <w:r w:rsidRPr="002A3EA0">
              <w:rPr>
                <w:sz w:val="18"/>
                <w:szCs w:val="12"/>
                <w:lang w:val="en-US"/>
              </w:rPr>
              <w:t>583</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121</w:t>
            </w:r>
            <w:r>
              <w:rPr>
                <w:sz w:val="18"/>
                <w:szCs w:val="12"/>
                <w:lang w:val="en-US"/>
              </w:rPr>
              <w:t xml:space="preserve"> </w:t>
            </w:r>
            <w:r w:rsidRPr="002A3EA0">
              <w:rPr>
                <w:sz w:val="18"/>
                <w:szCs w:val="12"/>
                <w:lang w:val="en-US"/>
              </w:rPr>
              <w:t>605</w:t>
            </w:r>
          </w:p>
        </w:tc>
        <w:tc>
          <w:tcPr>
            <w:tcW w:w="798"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852</w:t>
            </w:r>
          </w:p>
        </w:tc>
        <w:tc>
          <w:tcPr>
            <w:tcW w:w="80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6</w:t>
            </w:r>
            <w:r>
              <w:rPr>
                <w:sz w:val="18"/>
                <w:szCs w:val="12"/>
                <w:lang w:val="en-US"/>
              </w:rPr>
              <w:t xml:space="preserve"> </w:t>
            </w:r>
            <w:r w:rsidRPr="002A3EA0">
              <w:rPr>
                <w:sz w:val="18"/>
                <w:szCs w:val="12"/>
                <w:lang w:val="en-US"/>
              </w:rPr>
              <w:t>964</w:t>
            </w:r>
          </w:p>
        </w:tc>
        <w:tc>
          <w:tcPr>
            <w:tcW w:w="809"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w:t>
            </w:r>
            <w:r>
              <w:rPr>
                <w:sz w:val="18"/>
                <w:szCs w:val="12"/>
                <w:lang w:val="en-US"/>
              </w:rPr>
              <w:t xml:space="preserve"> </w:t>
            </w:r>
            <w:r w:rsidRPr="002A3EA0">
              <w:rPr>
                <w:sz w:val="18"/>
                <w:szCs w:val="12"/>
                <w:lang w:val="en-US"/>
              </w:rPr>
              <w:t>141</w:t>
            </w:r>
          </w:p>
        </w:tc>
        <w:tc>
          <w:tcPr>
            <w:tcW w:w="84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236</w:t>
            </w:r>
          </w:p>
        </w:tc>
        <w:tc>
          <w:tcPr>
            <w:tcW w:w="112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159</w:t>
            </w:r>
          </w:p>
        </w:tc>
        <w:tc>
          <w:tcPr>
            <w:tcW w:w="854"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731</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241</w:t>
            </w:r>
            <w:r>
              <w:rPr>
                <w:sz w:val="18"/>
                <w:szCs w:val="12"/>
                <w:lang w:val="en-US"/>
              </w:rPr>
              <w:t xml:space="preserve"> </w:t>
            </w:r>
            <w:r w:rsidRPr="002A3EA0">
              <w:rPr>
                <w:sz w:val="18"/>
                <w:szCs w:val="12"/>
                <w:lang w:val="en-US"/>
              </w:rPr>
              <w:t>271</w:t>
            </w:r>
          </w:p>
        </w:tc>
      </w:tr>
      <w:tr w:rsidR="00D11DA0" w:rsidRPr="002A3EA0" w:rsidTr="00D11DA0">
        <w:tblPrEx>
          <w:tblCellMar>
            <w:top w:w="0" w:type="dxa"/>
            <w:bottom w:w="0" w:type="dxa"/>
          </w:tblCellMar>
        </w:tblPrEx>
        <w:trPr>
          <w:trHeight w:val="240"/>
        </w:trPr>
        <w:tc>
          <w:tcPr>
            <w:tcW w:w="1568" w:type="dxa"/>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Dpto. Lima</w:t>
            </w:r>
          </w:p>
        </w:tc>
        <w:tc>
          <w:tcPr>
            <w:tcW w:w="117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w:t>
            </w:r>
            <w:r>
              <w:rPr>
                <w:sz w:val="18"/>
                <w:szCs w:val="12"/>
                <w:lang w:val="en-US"/>
              </w:rPr>
              <w:t xml:space="preserve"> </w:t>
            </w:r>
            <w:r w:rsidRPr="002A3EA0">
              <w:rPr>
                <w:sz w:val="18"/>
                <w:szCs w:val="12"/>
                <w:lang w:val="en-US"/>
              </w:rPr>
              <w:t>505</w:t>
            </w:r>
            <w:r>
              <w:rPr>
                <w:sz w:val="18"/>
                <w:szCs w:val="12"/>
                <w:lang w:val="en-US"/>
              </w:rPr>
              <w:t xml:space="preserve"> </w:t>
            </w:r>
            <w:r w:rsidRPr="002A3EA0">
              <w:rPr>
                <w:sz w:val="18"/>
                <w:szCs w:val="12"/>
                <w:lang w:val="en-US"/>
              </w:rPr>
              <w:t>535</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171</w:t>
            </w:r>
            <w:r>
              <w:rPr>
                <w:sz w:val="18"/>
                <w:szCs w:val="12"/>
                <w:lang w:val="en-US"/>
              </w:rPr>
              <w:t xml:space="preserve"> </w:t>
            </w:r>
            <w:r w:rsidRPr="002A3EA0">
              <w:rPr>
                <w:sz w:val="18"/>
                <w:szCs w:val="12"/>
                <w:lang w:val="en-US"/>
              </w:rPr>
              <w:t>766</w:t>
            </w:r>
          </w:p>
        </w:tc>
        <w:tc>
          <w:tcPr>
            <w:tcW w:w="798"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153</w:t>
            </w:r>
            <w:r>
              <w:rPr>
                <w:sz w:val="18"/>
                <w:szCs w:val="12"/>
                <w:lang w:val="en-US"/>
              </w:rPr>
              <w:t xml:space="preserve"> </w:t>
            </w:r>
            <w:r w:rsidRPr="002A3EA0">
              <w:rPr>
                <w:sz w:val="18"/>
                <w:szCs w:val="12"/>
                <w:lang w:val="en-US"/>
              </w:rPr>
              <w:t>375</w:t>
            </w:r>
          </w:p>
        </w:tc>
        <w:tc>
          <w:tcPr>
            <w:tcW w:w="80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14</w:t>
            </w:r>
            <w:r>
              <w:rPr>
                <w:sz w:val="18"/>
                <w:szCs w:val="12"/>
                <w:lang w:val="en-US"/>
              </w:rPr>
              <w:t xml:space="preserve"> </w:t>
            </w:r>
            <w:r w:rsidRPr="002A3EA0">
              <w:rPr>
                <w:sz w:val="18"/>
                <w:szCs w:val="12"/>
                <w:lang w:val="en-US"/>
              </w:rPr>
              <w:t>671</w:t>
            </w:r>
          </w:p>
        </w:tc>
        <w:tc>
          <w:tcPr>
            <w:tcW w:w="809"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41</w:t>
            </w:r>
            <w:r>
              <w:rPr>
                <w:sz w:val="18"/>
                <w:szCs w:val="12"/>
                <w:lang w:val="en-US"/>
              </w:rPr>
              <w:t xml:space="preserve"> </w:t>
            </w:r>
            <w:r w:rsidRPr="002A3EA0">
              <w:rPr>
                <w:sz w:val="18"/>
                <w:szCs w:val="12"/>
                <w:lang w:val="en-US"/>
              </w:rPr>
              <w:t>765</w:t>
            </w:r>
          </w:p>
        </w:tc>
        <w:tc>
          <w:tcPr>
            <w:tcW w:w="84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w:t>
            </w:r>
            <w:r>
              <w:rPr>
                <w:sz w:val="18"/>
                <w:szCs w:val="12"/>
                <w:lang w:val="en-US"/>
              </w:rPr>
              <w:t xml:space="preserve"> </w:t>
            </w:r>
            <w:r w:rsidRPr="002A3EA0">
              <w:rPr>
                <w:sz w:val="18"/>
                <w:szCs w:val="12"/>
                <w:lang w:val="en-US"/>
              </w:rPr>
              <w:t>393</w:t>
            </w:r>
          </w:p>
        </w:tc>
        <w:tc>
          <w:tcPr>
            <w:tcW w:w="112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w:t>
            </w:r>
            <w:r>
              <w:rPr>
                <w:sz w:val="18"/>
                <w:szCs w:val="12"/>
                <w:lang w:val="en-US"/>
              </w:rPr>
              <w:t xml:space="preserve"> </w:t>
            </w:r>
            <w:r w:rsidRPr="002A3EA0">
              <w:rPr>
                <w:sz w:val="18"/>
                <w:szCs w:val="12"/>
                <w:lang w:val="en-US"/>
              </w:rPr>
              <w:t>751</w:t>
            </w:r>
          </w:p>
        </w:tc>
        <w:tc>
          <w:tcPr>
            <w:tcW w:w="854"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28</w:t>
            </w:r>
            <w:r>
              <w:rPr>
                <w:sz w:val="18"/>
                <w:szCs w:val="12"/>
                <w:lang w:val="en-US"/>
              </w:rPr>
              <w:t xml:space="preserve"> </w:t>
            </w:r>
            <w:r w:rsidRPr="002A3EA0">
              <w:rPr>
                <w:sz w:val="18"/>
                <w:szCs w:val="12"/>
                <w:lang w:val="en-US"/>
              </w:rPr>
              <w:t>693</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w:t>
            </w:r>
            <w:r>
              <w:rPr>
                <w:sz w:val="18"/>
                <w:szCs w:val="12"/>
                <w:lang w:val="en-US"/>
              </w:rPr>
              <w:t xml:space="preserve"> </w:t>
            </w:r>
            <w:r w:rsidRPr="002A3EA0">
              <w:rPr>
                <w:sz w:val="18"/>
                <w:szCs w:val="12"/>
                <w:lang w:val="en-US"/>
              </w:rPr>
              <w:t>921</w:t>
            </w:r>
            <w:r>
              <w:rPr>
                <w:sz w:val="18"/>
                <w:szCs w:val="12"/>
                <w:lang w:val="en-US"/>
              </w:rPr>
              <w:t xml:space="preserve"> </w:t>
            </w:r>
            <w:r w:rsidRPr="002A3EA0">
              <w:rPr>
                <w:sz w:val="18"/>
                <w:szCs w:val="12"/>
                <w:lang w:val="en-US"/>
              </w:rPr>
              <w:t>949</w:t>
            </w:r>
          </w:p>
        </w:tc>
      </w:tr>
      <w:tr w:rsidR="00D11DA0" w:rsidRPr="002A3EA0" w:rsidTr="00D11DA0">
        <w:tblPrEx>
          <w:tblCellMar>
            <w:top w:w="0" w:type="dxa"/>
            <w:bottom w:w="0" w:type="dxa"/>
          </w:tblCellMar>
        </w:tblPrEx>
        <w:trPr>
          <w:trHeight w:val="240"/>
        </w:trPr>
        <w:tc>
          <w:tcPr>
            <w:tcW w:w="1568" w:type="dxa"/>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Dpto. Loreto</w:t>
            </w:r>
          </w:p>
        </w:tc>
        <w:tc>
          <w:tcPr>
            <w:tcW w:w="117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49</w:t>
            </w:r>
            <w:r>
              <w:rPr>
                <w:sz w:val="18"/>
                <w:szCs w:val="12"/>
                <w:lang w:val="en-US"/>
              </w:rPr>
              <w:t xml:space="preserve"> </w:t>
            </w:r>
            <w:r w:rsidRPr="002A3EA0">
              <w:rPr>
                <w:sz w:val="18"/>
                <w:szCs w:val="12"/>
                <w:lang w:val="en-US"/>
              </w:rPr>
              <w:t>406</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w:t>
            </w:r>
            <w:r>
              <w:rPr>
                <w:sz w:val="18"/>
                <w:szCs w:val="12"/>
                <w:lang w:val="en-US"/>
              </w:rPr>
              <w:t xml:space="preserve"> </w:t>
            </w:r>
            <w:r w:rsidRPr="002A3EA0">
              <w:rPr>
                <w:sz w:val="18"/>
                <w:szCs w:val="12"/>
                <w:lang w:val="en-US"/>
              </w:rPr>
              <w:t>242</w:t>
            </w:r>
          </w:p>
        </w:tc>
        <w:tc>
          <w:tcPr>
            <w:tcW w:w="798"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113</w:t>
            </w:r>
            <w:r>
              <w:rPr>
                <w:sz w:val="18"/>
                <w:szCs w:val="12"/>
                <w:lang w:val="en-US"/>
              </w:rPr>
              <w:t xml:space="preserve"> </w:t>
            </w:r>
            <w:r w:rsidRPr="002A3EA0">
              <w:rPr>
                <w:sz w:val="18"/>
                <w:szCs w:val="12"/>
                <w:lang w:val="en-US"/>
              </w:rPr>
              <w:t>829</w:t>
            </w:r>
          </w:p>
        </w:tc>
        <w:tc>
          <w:tcPr>
            <w:tcW w:w="80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829</w:t>
            </w:r>
          </w:p>
        </w:tc>
        <w:tc>
          <w:tcPr>
            <w:tcW w:w="809"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w:t>
            </w:r>
            <w:r>
              <w:rPr>
                <w:sz w:val="18"/>
                <w:szCs w:val="12"/>
                <w:lang w:val="en-US"/>
              </w:rPr>
              <w:t xml:space="preserve"> </w:t>
            </w:r>
            <w:r w:rsidRPr="002A3EA0">
              <w:rPr>
                <w:sz w:val="18"/>
                <w:szCs w:val="12"/>
                <w:lang w:val="en-US"/>
              </w:rPr>
              <w:t>918</w:t>
            </w:r>
          </w:p>
        </w:tc>
        <w:tc>
          <w:tcPr>
            <w:tcW w:w="84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148</w:t>
            </w:r>
          </w:p>
        </w:tc>
        <w:tc>
          <w:tcPr>
            <w:tcW w:w="112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114</w:t>
            </w:r>
          </w:p>
        </w:tc>
        <w:tc>
          <w:tcPr>
            <w:tcW w:w="854"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w:t>
            </w:r>
            <w:r>
              <w:rPr>
                <w:sz w:val="18"/>
                <w:szCs w:val="12"/>
                <w:lang w:val="en-US"/>
              </w:rPr>
              <w:t xml:space="preserve"> </w:t>
            </w:r>
            <w:r w:rsidRPr="002A3EA0">
              <w:rPr>
                <w:sz w:val="18"/>
                <w:szCs w:val="12"/>
                <w:lang w:val="en-US"/>
              </w:rPr>
              <w:t>345</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170</w:t>
            </w:r>
            <w:r>
              <w:rPr>
                <w:sz w:val="18"/>
                <w:szCs w:val="12"/>
                <w:lang w:val="en-US"/>
              </w:rPr>
              <w:t xml:space="preserve"> </w:t>
            </w:r>
            <w:r w:rsidRPr="002A3EA0">
              <w:rPr>
                <w:sz w:val="18"/>
                <w:szCs w:val="12"/>
                <w:lang w:val="en-US"/>
              </w:rPr>
              <w:t>831</w:t>
            </w:r>
          </w:p>
        </w:tc>
      </w:tr>
      <w:tr w:rsidR="00D11DA0" w:rsidRPr="002A3EA0" w:rsidTr="00D11DA0">
        <w:tblPrEx>
          <w:tblCellMar>
            <w:top w:w="0" w:type="dxa"/>
            <w:bottom w:w="0" w:type="dxa"/>
          </w:tblCellMar>
        </w:tblPrEx>
        <w:trPr>
          <w:trHeight w:val="240"/>
        </w:trPr>
        <w:tc>
          <w:tcPr>
            <w:tcW w:w="1568" w:type="dxa"/>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Dpto. Madre de Dios</w:t>
            </w:r>
          </w:p>
        </w:tc>
        <w:tc>
          <w:tcPr>
            <w:tcW w:w="117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8</w:t>
            </w:r>
            <w:r>
              <w:rPr>
                <w:sz w:val="18"/>
                <w:szCs w:val="12"/>
                <w:lang w:val="en-US"/>
              </w:rPr>
              <w:t xml:space="preserve"> </w:t>
            </w:r>
            <w:r w:rsidRPr="002A3EA0">
              <w:rPr>
                <w:sz w:val="18"/>
                <w:szCs w:val="12"/>
                <w:lang w:val="en-US"/>
              </w:rPr>
              <w:t>541</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155</w:t>
            </w:r>
          </w:p>
        </w:tc>
        <w:tc>
          <w:tcPr>
            <w:tcW w:w="798"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16</w:t>
            </w:r>
            <w:r>
              <w:rPr>
                <w:sz w:val="18"/>
                <w:szCs w:val="12"/>
                <w:lang w:val="en-US"/>
              </w:rPr>
              <w:t xml:space="preserve"> </w:t>
            </w:r>
            <w:r w:rsidRPr="002A3EA0">
              <w:rPr>
                <w:sz w:val="18"/>
                <w:szCs w:val="12"/>
                <w:lang w:val="en-US"/>
              </w:rPr>
              <w:t>484</w:t>
            </w:r>
          </w:p>
        </w:tc>
        <w:tc>
          <w:tcPr>
            <w:tcW w:w="80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71</w:t>
            </w:r>
          </w:p>
        </w:tc>
        <w:tc>
          <w:tcPr>
            <w:tcW w:w="809"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66</w:t>
            </w:r>
          </w:p>
        </w:tc>
        <w:tc>
          <w:tcPr>
            <w:tcW w:w="84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7</w:t>
            </w:r>
          </w:p>
        </w:tc>
        <w:tc>
          <w:tcPr>
            <w:tcW w:w="112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70</w:t>
            </w:r>
          </w:p>
        </w:tc>
        <w:tc>
          <w:tcPr>
            <w:tcW w:w="854"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w:t>
            </w:r>
            <w:r>
              <w:rPr>
                <w:sz w:val="18"/>
                <w:szCs w:val="12"/>
                <w:lang w:val="en-US"/>
              </w:rPr>
              <w:t xml:space="preserve"> </w:t>
            </w:r>
            <w:r w:rsidRPr="002A3EA0">
              <w:rPr>
                <w:sz w:val="18"/>
                <w:szCs w:val="12"/>
                <w:lang w:val="en-US"/>
              </w:rPr>
              <w:t>122</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26</w:t>
            </w:r>
            <w:r>
              <w:rPr>
                <w:sz w:val="18"/>
                <w:szCs w:val="12"/>
                <w:lang w:val="en-US"/>
              </w:rPr>
              <w:t xml:space="preserve"> </w:t>
            </w:r>
            <w:r w:rsidRPr="002A3EA0">
              <w:rPr>
                <w:sz w:val="18"/>
                <w:szCs w:val="12"/>
                <w:lang w:val="en-US"/>
              </w:rPr>
              <w:t>516</w:t>
            </w:r>
          </w:p>
        </w:tc>
      </w:tr>
      <w:tr w:rsidR="00D11DA0" w:rsidRPr="002A3EA0" w:rsidTr="00D11DA0">
        <w:tblPrEx>
          <w:tblCellMar>
            <w:top w:w="0" w:type="dxa"/>
            <w:bottom w:w="0" w:type="dxa"/>
          </w:tblCellMar>
        </w:tblPrEx>
        <w:trPr>
          <w:trHeight w:val="240"/>
        </w:trPr>
        <w:tc>
          <w:tcPr>
            <w:tcW w:w="1568" w:type="dxa"/>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Dpto. Moque</w:t>
            </w:r>
            <w:r>
              <w:rPr>
                <w:sz w:val="18"/>
                <w:szCs w:val="12"/>
                <w:lang w:val="en-US"/>
              </w:rPr>
              <w:t>g</w:t>
            </w:r>
            <w:r w:rsidRPr="002A3EA0">
              <w:rPr>
                <w:sz w:val="18"/>
                <w:szCs w:val="12"/>
                <w:lang w:val="en-US"/>
              </w:rPr>
              <w:t>ua</w:t>
            </w:r>
          </w:p>
        </w:tc>
        <w:tc>
          <w:tcPr>
            <w:tcW w:w="117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25</w:t>
            </w:r>
            <w:r>
              <w:rPr>
                <w:sz w:val="18"/>
                <w:szCs w:val="12"/>
                <w:lang w:val="en-US"/>
              </w:rPr>
              <w:t xml:space="preserve"> </w:t>
            </w:r>
            <w:r w:rsidRPr="002A3EA0">
              <w:rPr>
                <w:sz w:val="18"/>
                <w:szCs w:val="12"/>
                <w:lang w:val="en-US"/>
              </w:rPr>
              <w:t>869</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13</w:t>
            </w:r>
            <w:r>
              <w:rPr>
                <w:sz w:val="18"/>
                <w:szCs w:val="12"/>
                <w:lang w:val="en-US"/>
              </w:rPr>
              <w:t xml:space="preserve"> </w:t>
            </w:r>
            <w:r w:rsidRPr="002A3EA0">
              <w:rPr>
                <w:sz w:val="18"/>
                <w:szCs w:val="12"/>
                <w:lang w:val="en-US"/>
              </w:rPr>
              <w:t>796</w:t>
            </w:r>
          </w:p>
        </w:tc>
        <w:tc>
          <w:tcPr>
            <w:tcW w:w="798"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w:t>
            </w:r>
            <w:r>
              <w:rPr>
                <w:sz w:val="18"/>
                <w:szCs w:val="12"/>
                <w:lang w:val="en-US"/>
              </w:rPr>
              <w:t xml:space="preserve"> </w:t>
            </w:r>
            <w:r w:rsidRPr="002A3EA0">
              <w:rPr>
                <w:sz w:val="18"/>
                <w:szCs w:val="12"/>
                <w:lang w:val="en-US"/>
              </w:rPr>
              <w:t>130</w:t>
            </w:r>
          </w:p>
        </w:tc>
        <w:tc>
          <w:tcPr>
            <w:tcW w:w="80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449</w:t>
            </w:r>
          </w:p>
        </w:tc>
        <w:tc>
          <w:tcPr>
            <w:tcW w:w="809"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4</w:t>
            </w:r>
            <w:r>
              <w:rPr>
                <w:sz w:val="18"/>
                <w:szCs w:val="12"/>
                <w:lang w:val="en-US"/>
              </w:rPr>
              <w:t xml:space="preserve"> </w:t>
            </w:r>
            <w:r w:rsidRPr="002A3EA0">
              <w:rPr>
                <w:sz w:val="18"/>
                <w:szCs w:val="12"/>
                <w:lang w:val="en-US"/>
              </w:rPr>
              <w:t>900</w:t>
            </w:r>
          </w:p>
        </w:tc>
        <w:tc>
          <w:tcPr>
            <w:tcW w:w="84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995</w:t>
            </w:r>
          </w:p>
        </w:tc>
        <w:tc>
          <w:tcPr>
            <w:tcW w:w="112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72</w:t>
            </w:r>
          </w:p>
        </w:tc>
        <w:tc>
          <w:tcPr>
            <w:tcW w:w="854"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346</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47</w:t>
            </w:r>
            <w:r>
              <w:rPr>
                <w:sz w:val="18"/>
                <w:szCs w:val="12"/>
                <w:lang w:val="en-US"/>
              </w:rPr>
              <w:t xml:space="preserve"> </w:t>
            </w:r>
            <w:r w:rsidRPr="002A3EA0">
              <w:rPr>
                <w:sz w:val="18"/>
                <w:szCs w:val="12"/>
                <w:lang w:val="en-US"/>
              </w:rPr>
              <w:t>557</w:t>
            </w:r>
          </w:p>
        </w:tc>
      </w:tr>
      <w:tr w:rsidR="00D11DA0" w:rsidRPr="002A3EA0" w:rsidTr="00D11DA0">
        <w:tblPrEx>
          <w:tblCellMar>
            <w:top w:w="0" w:type="dxa"/>
            <w:bottom w:w="0" w:type="dxa"/>
          </w:tblCellMar>
        </w:tblPrEx>
        <w:trPr>
          <w:trHeight w:val="240"/>
        </w:trPr>
        <w:tc>
          <w:tcPr>
            <w:tcW w:w="1568" w:type="dxa"/>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Dpto. Pasco</w:t>
            </w:r>
          </w:p>
        </w:tc>
        <w:tc>
          <w:tcPr>
            <w:tcW w:w="117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18</w:t>
            </w:r>
            <w:r>
              <w:rPr>
                <w:sz w:val="18"/>
                <w:szCs w:val="12"/>
                <w:lang w:val="en-US"/>
              </w:rPr>
              <w:t xml:space="preserve"> </w:t>
            </w:r>
            <w:r w:rsidRPr="002A3EA0">
              <w:rPr>
                <w:sz w:val="18"/>
                <w:szCs w:val="12"/>
                <w:lang w:val="en-US"/>
              </w:rPr>
              <w:t>310</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28</w:t>
            </w:r>
            <w:r>
              <w:rPr>
                <w:sz w:val="18"/>
                <w:szCs w:val="12"/>
                <w:lang w:val="en-US"/>
              </w:rPr>
              <w:t xml:space="preserve"> </w:t>
            </w:r>
            <w:r w:rsidRPr="002A3EA0">
              <w:rPr>
                <w:sz w:val="18"/>
                <w:szCs w:val="12"/>
                <w:lang w:val="en-US"/>
              </w:rPr>
              <w:t>923</w:t>
            </w:r>
          </w:p>
        </w:tc>
        <w:tc>
          <w:tcPr>
            <w:tcW w:w="798"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13</w:t>
            </w:r>
            <w:r>
              <w:rPr>
                <w:sz w:val="18"/>
                <w:szCs w:val="12"/>
                <w:lang w:val="en-US"/>
              </w:rPr>
              <w:t xml:space="preserve"> </w:t>
            </w:r>
            <w:r w:rsidRPr="002A3EA0">
              <w:rPr>
                <w:sz w:val="18"/>
                <w:szCs w:val="12"/>
                <w:lang w:val="en-US"/>
              </w:rPr>
              <w:t>772</w:t>
            </w:r>
          </w:p>
        </w:tc>
        <w:tc>
          <w:tcPr>
            <w:tcW w:w="80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773</w:t>
            </w:r>
          </w:p>
        </w:tc>
        <w:tc>
          <w:tcPr>
            <w:tcW w:w="809"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136</w:t>
            </w:r>
          </w:p>
        </w:tc>
        <w:tc>
          <w:tcPr>
            <w:tcW w:w="84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w:t>
            </w:r>
            <w:r>
              <w:rPr>
                <w:sz w:val="18"/>
                <w:szCs w:val="12"/>
                <w:lang w:val="en-US"/>
              </w:rPr>
              <w:t xml:space="preserve"> </w:t>
            </w:r>
            <w:r w:rsidRPr="002A3EA0">
              <w:rPr>
                <w:sz w:val="18"/>
                <w:szCs w:val="12"/>
                <w:lang w:val="en-US"/>
              </w:rPr>
              <w:t>250</w:t>
            </w:r>
          </w:p>
        </w:tc>
        <w:tc>
          <w:tcPr>
            <w:tcW w:w="112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186</w:t>
            </w:r>
          </w:p>
        </w:tc>
        <w:tc>
          <w:tcPr>
            <w:tcW w:w="854"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w:t>
            </w:r>
            <w:r>
              <w:rPr>
                <w:sz w:val="18"/>
                <w:szCs w:val="12"/>
                <w:lang w:val="en-US"/>
              </w:rPr>
              <w:t xml:space="preserve"> </w:t>
            </w:r>
            <w:r w:rsidRPr="002A3EA0">
              <w:rPr>
                <w:sz w:val="18"/>
                <w:szCs w:val="12"/>
                <w:lang w:val="en-US"/>
              </w:rPr>
              <w:t>432</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64</w:t>
            </w:r>
            <w:r>
              <w:rPr>
                <w:sz w:val="18"/>
                <w:szCs w:val="12"/>
                <w:lang w:val="en-US"/>
              </w:rPr>
              <w:t xml:space="preserve"> </w:t>
            </w:r>
            <w:r w:rsidRPr="002A3EA0">
              <w:rPr>
                <w:sz w:val="18"/>
                <w:szCs w:val="12"/>
                <w:lang w:val="en-US"/>
              </w:rPr>
              <w:t>782</w:t>
            </w:r>
          </w:p>
        </w:tc>
      </w:tr>
      <w:tr w:rsidR="00D11DA0" w:rsidRPr="002A3EA0" w:rsidTr="00D11DA0">
        <w:tblPrEx>
          <w:tblCellMar>
            <w:top w:w="0" w:type="dxa"/>
            <w:bottom w:w="0" w:type="dxa"/>
          </w:tblCellMar>
        </w:tblPrEx>
        <w:trPr>
          <w:trHeight w:val="240"/>
        </w:trPr>
        <w:tc>
          <w:tcPr>
            <w:tcW w:w="1568" w:type="dxa"/>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Dpto. Piura</w:t>
            </w:r>
          </w:p>
        </w:tc>
        <w:tc>
          <w:tcPr>
            <w:tcW w:w="117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152</w:t>
            </w:r>
            <w:r>
              <w:rPr>
                <w:sz w:val="18"/>
                <w:szCs w:val="12"/>
                <w:lang w:val="en-US"/>
              </w:rPr>
              <w:t xml:space="preserve"> </w:t>
            </w:r>
            <w:r w:rsidRPr="002A3EA0">
              <w:rPr>
                <w:sz w:val="18"/>
                <w:szCs w:val="12"/>
                <w:lang w:val="en-US"/>
              </w:rPr>
              <w:t>528</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121</w:t>
            </w:r>
            <w:r>
              <w:rPr>
                <w:sz w:val="18"/>
                <w:szCs w:val="12"/>
                <w:lang w:val="en-US"/>
              </w:rPr>
              <w:t xml:space="preserve"> </w:t>
            </w:r>
            <w:r w:rsidRPr="002A3EA0">
              <w:rPr>
                <w:sz w:val="18"/>
                <w:szCs w:val="12"/>
                <w:lang w:val="en-US"/>
              </w:rPr>
              <w:t>128</w:t>
            </w:r>
          </w:p>
        </w:tc>
        <w:tc>
          <w:tcPr>
            <w:tcW w:w="798"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17</w:t>
            </w:r>
            <w:r>
              <w:rPr>
                <w:sz w:val="18"/>
                <w:szCs w:val="12"/>
                <w:lang w:val="en-US"/>
              </w:rPr>
              <w:t xml:space="preserve"> </w:t>
            </w:r>
            <w:r w:rsidRPr="002A3EA0">
              <w:rPr>
                <w:sz w:val="18"/>
                <w:szCs w:val="12"/>
                <w:lang w:val="en-US"/>
              </w:rPr>
              <w:t>171</w:t>
            </w:r>
          </w:p>
        </w:tc>
        <w:tc>
          <w:tcPr>
            <w:tcW w:w="80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58</w:t>
            </w:r>
            <w:r>
              <w:rPr>
                <w:sz w:val="18"/>
                <w:szCs w:val="12"/>
                <w:lang w:val="en-US"/>
              </w:rPr>
              <w:t xml:space="preserve"> </w:t>
            </w:r>
            <w:r w:rsidRPr="002A3EA0">
              <w:rPr>
                <w:sz w:val="18"/>
                <w:szCs w:val="12"/>
                <w:lang w:val="en-US"/>
              </w:rPr>
              <w:t>632</w:t>
            </w:r>
          </w:p>
        </w:tc>
        <w:tc>
          <w:tcPr>
            <w:tcW w:w="809"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12</w:t>
            </w:r>
            <w:r>
              <w:rPr>
                <w:sz w:val="18"/>
                <w:szCs w:val="12"/>
                <w:lang w:val="en-US"/>
              </w:rPr>
              <w:t xml:space="preserve"> </w:t>
            </w:r>
            <w:r w:rsidRPr="002A3EA0">
              <w:rPr>
                <w:sz w:val="18"/>
                <w:szCs w:val="12"/>
                <w:lang w:val="en-US"/>
              </w:rPr>
              <w:t>986</w:t>
            </w:r>
          </w:p>
        </w:tc>
        <w:tc>
          <w:tcPr>
            <w:tcW w:w="84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944</w:t>
            </w:r>
          </w:p>
        </w:tc>
        <w:tc>
          <w:tcPr>
            <w:tcW w:w="112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383</w:t>
            </w:r>
          </w:p>
        </w:tc>
        <w:tc>
          <w:tcPr>
            <w:tcW w:w="854"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8</w:t>
            </w:r>
            <w:r>
              <w:rPr>
                <w:sz w:val="18"/>
                <w:szCs w:val="12"/>
                <w:lang w:val="en-US"/>
              </w:rPr>
              <w:t xml:space="preserve"> </w:t>
            </w:r>
            <w:r w:rsidRPr="002A3EA0">
              <w:rPr>
                <w:sz w:val="18"/>
                <w:szCs w:val="12"/>
                <w:lang w:val="en-US"/>
              </w:rPr>
              <w:t>415</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372</w:t>
            </w:r>
            <w:r>
              <w:rPr>
                <w:sz w:val="18"/>
                <w:szCs w:val="12"/>
                <w:lang w:val="en-US"/>
              </w:rPr>
              <w:t xml:space="preserve"> </w:t>
            </w:r>
            <w:r w:rsidRPr="002A3EA0">
              <w:rPr>
                <w:sz w:val="18"/>
                <w:szCs w:val="12"/>
                <w:lang w:val="en-US"/>
              </w:rPr>
              <w:t>187</w:t>
            </w:r>
          </w:p>
        </w:tc>
      </w:tr>
      <w:tr w:rsidR="00D11DA0" w:rsidRPr="002A3EA0" w:rsidTr="00D11DA0">
        <w:tblPrEx>
          <w:tblCellMar>
            <w:top w:w="0" w:type="dxa"/>
            <w:bottom w:w="0" w:type="dxa"/>
          </w:tblCellMar>
        </w:tblPrEx>
        <w:trPr>
          <w:trHeight w:val="240"/>
        </w:trPr>
        <w:tc>
          <w:tcPr>
            <w:tcW w:w="1568" w:type="dxa"/>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Dpto. Puno</w:t>
            </w:r>
          </w:p>
        </w:tc>
        <w:tc>
          <w:tcPr>
            <w:tcW w:w="117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79</w:t>
            </w:r>
            <w:r>
              <w:rPr>
                <w:sz w:val="18"/>
                <w:szCs w:val="12"/>
                <w:lang w:val="en-US"/>
              </w:rPr>
              <w:t xml:space="preserve"> </w:t>
            </w:r>
            <w:r w:rsidRPr="002A3EA0">
              <w:rPr>
                <w:sz w:val="18"/>
                <w:szCs w:val="12"/>
                <w:lang w:val="en-US"/>
              </w:rPr>
              <w:t>390</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229</w:t>
            </w:r>
            <w:r>
              <w:rPr>
                <w:sz w:val="18"/>
                <w:szCs w:val="12"/>
                <w:lang w:val="en-US"/>
              </w:rPr>
              <w:t xml:space="preserve"> </w:t>
            </w:r>
            <w:r w:rsidRPr="002A3EA0">
              <w:rPr>
                <w:sz w:val="18"/>
                <w:szCs w:val="12"/>
                <w:lang w:val="en-US"/>
              </w:rPr>
              <w:t>548</w:t>
            </w:r>
          </w:p>
        </w:tc>
        <w:tc>
          <w:tcPr>
            <w:tcW w:w="798"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4</w:t>
            </w:r>
            <w:r>
              <w:rPr>
                <w:sz w:val="18"/>
                <w:szCs w:val="12"/>
                <w:lang w:val="en-US"/>
              </w:rPr>
              <w:t xml:space="preserve"> </w:t>
            </w:r>
            <w:r w:rsidRPr="002A3EA0">
              <w:rPr>
                <w:sz w:val="18"/>
                <w:szCs w:val="12"/>
                <w:lang w:val="en-US"/>
              </w:rPr>
              <w:t>076</w:t>
            </w:r>
          </w:p>
        </w:tc>
        <w:tc>
          <w:tcPr>
            <w:tcW w:w="80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343</w:t>
            </w:r>
          </w:p>
        </w:tc>
        <w:tc>
          <w:tcPr>
            <w:tcW w:w="809"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549</w:t>
            </w:r>
          </w:p>
        </w:tc>
        <w:tc>
          <w:tcPr>
            <w:tcW w:w="84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32</w:t>
            </w:r>
            <w:r>
              <w:rPr>
                <w:sz w:val="18"/>
                <w:szCs w:val="12"/>
                <w:lang w:val="en-US"/>
              </w:rPr>
              <w:t xml:space="preserve"> </w:t>
            </w:r>
            <w:r w:rsidRPr="002A3EA0">
              <w:rPr>
                <w:sz w:val="18"/>
                <w:szCs w:val="12"/>
                <w:lang w:val="en-US"/>
              </w:rPr>
              <w:t>641</w:t>
            </w:r>
          </w:p>
        </w:tc>
        <w:tc>
          <w:tcPr>
            <w:tcW w:w="112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408</w:t>
            </w:r>
          </w:p>
        </w:tc>
        <w:tc>
          <w:tcPr>
            <w:tcW w:w="854"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6</w:t>
            </w:r>
            <w:r>
              <w:rPr>
                <w:sz w:val="18"/>
                <w:szCs w:val="12"/>
                <w:lang w:val="en-US"/>
              </w:rPr>
              <w:t xml:space="preserve"> </w:t>
            </w:r>
            <w:r w:rsidRPr="002A3EA0">
              <w:rPr>
                <w:sz w:val="18"/>
                <w:szCs w:val="12"/>
                <w:lang w:val="en-US"/>
              </w:rPr>
              <w:t>883</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353</w:t>
            </w:r>
            <w:r>
              <w:rPr>
                <w:sz w:val="18"/>
                <w:szCs w:val="12"/>
                <w:lang w:val="en-US"/>
              </w:rPr>
              <w:t xml:space="preserve"> </w:t>
            </w:r>
            <w:r w:rsidRPr="002A3EA0">
              <w:rPr>
                <w:sz w:val="18"/>
                <w:szCs w:val="12"/>
                <w:lang w:val="en-US"/>
              </w:rPr>
              <w:t>838</w:t>
            </w:r>
          </w:p>
        </w:tc>
      </w:tr>
      <w:tr w:rsidR="00D11DA0" w:rsidRPr="002A3EA0" w:rsidTr="00D11DA0">
        <w:tblPrEx>
          <w:tblCellMar>
            <w:top w:w="0" w:type="dxa"/>
            <w:bottom w:w="0" w:type="dxa"/>
          </w:tblCellMar>
        </w:tblPrEx>
        <w:trPr>
          <w:trHeight w:val="240"/>
        </w:trPr>
        <w:tc>
          <w:tcPr>
            <w:tcW w:w="1568" w:type="dxa"/>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Dpto. San Mart</w:t>
            </w:r>
            <w:r>
              <w:rPr>
                <w:sz w:val="18"/>
                <w:szCs w:val="12"/>
                <w:lang w:val="en-US"/>
              </w:rPr>
              <w:t>í</w:t>
            </w:r>
            <w:r w:rsidRPr="002A3EA0">
              <w:rPr>
                <w:sz w:val="18"/>
                <w:szCs w:val="12"/>
                <w:lang w:val="en-US"/>
              </w:rPr>
              <w:t>n</w:t>
            </w:r>
          </w:p>
        </w:tc>
        <w:tc>
          <w:tcPr>
            <w:tcW w:w="117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52</w:t>
            </w:r>
            <w:r>
              <w:rPr>
                <w:sz w:val="18"/>
                <w:szCs w:val="12"/>
                <w:lang w:val="en-US"/>
              </w:rPr>
              <w:t xml:space="preserve"> </w:t>
            </w:r>
            <w:r w:rsidRPr="002A3EA0">
              <w:rPr>
                <w:sz w:val="18"/>
                <w:szCs w:val="12"/>
                <w:lang w:val="en-US"/>
              </w:rPr>
              <w:t>193</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27</w:t>
            </w:r>
            <w:r>
              <w:rPr>
                <w:sz w:val="18"/>
                <w:szCs w:val="12"/>
                <w:lang w:val="en-US"/>
              </w:rPr>
              <w:t xml:space="preserve"> </w:t>
            </w:r>
            <w:r w:rsidRPr="002A3EA0">
              <w:rPr>
                <w:sz w:val="18"/>
                <w:szCs w:val="12"/>
                <w:lang w:val="en-US"/>
              </w:rPr>
              <w:t>720</w:t>
            </w:r>
          </w:p>
        </w:tc>
        <w:tc>
          <w:tcPr>
            <w:tcW w:w="798"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51</w:t>
            </w:r>
            <w:r>
              <w:rPr>
                <w:sz w:val="18"/>
                <w:szCs w:val="12"/>
                <w:lang w:val="en-US"/>
              </w:rPr>
              <w:t xml:space="preserve"> </w:t>
            </w:r>
            <w:r w:rsidRPr="002A3EA0">
              <w:rPr>
                <w:sz w:val="18"/>
                <w:szCs w:val="12"/>
                <w:lang w:val="en-US"/>
              </w:rPr>
              <w:t>440</w:t>
            </w:r>
          </w:p>
        </w:tc>
        <w:tc>
          <w:tcPr>
            <w:tcW w:w="80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30</w:t>
            </w:r>
            <w:r>
              <w:rPr>
                <w:sz w:val="18"/>
                <w:szCs w:val="12"/>
                <w:lang w:val="en-US"/>
              </w:rPr>
              <w:t xml:space="preserve"> </w:t>
            </w:r>
            <w:r w:rsidRPr="002A3EA0">
              <w:rPr>
                <w:sz w:val="18"/>
                <w:szCs w:val="12"/>
                <w:lang w:val="en-US"/>
              </w:rPr>
              <w:t>671</w:t>
            </w:r>
          </w:p>
        </w:tc>
        <w:tc>
          <w:tcPr>
            <w:tcW w:w="809"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501</w:t>
            </w:r>
          </w:p>
        </w:tc>
        <w:tc>
          <w:tcPr>
            <w:tcW w:w="84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906</w:t>
            </w:r>
          </w:p>
        </w:tc>
        <w:tc>
          <w:tcPr>
            <w:tcW w:w="112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333</w:t>
            </w:r>
          </w:p>
        </w:tc>
        <w:tc>
          <w:tcPr>
            <w:tcW w:w="854"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w:t>
            </w:r>
            <w:r>
              <w:rPr>
                <w:sz w:val="18"/>
                <w:szCs w:val="12"/>
                <w:lang w:val="en-US"/>
              </w:rPr>
              <w:t xml:space="preserve"> </w:t>
            </w:r>
            <w:r w:rsidRPr="002A3EA0">
              <w:rPr>
                <w:sz w:val="18"/>
                <w:szCs w:val="12"/>
                <w:lang w:val="en-US"/>
              </w:rPr>
              <w:t>823</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167</w:t>
            </w:r>
            <w:r>
              <w:rPr>
                <w:sz w:val="18"/>
                <w:szCs w:val="12"/>
                <w:lang w:val="en-US"/>
              </w:rPr>
              <w:t xml:space="preserve"> </w:t>
            </w:r>
            <w:r w:rsidRPr="002A3EA0">
              <w:rPr>
                <w:sz w:val="18"/>
                <w:szCs w:val="12"/>
                <w:lang w:val="en-US"/>
              </w:rPr>
              <w:t>587</w:t>
            </w:r>
          </w:p>
        </w:tc>
      </w:tr>
      <w:tr w:rsidR="00D11DA0" w:rsidRPr="002A3EA0" w:rsidTr="00D11DA0">
        <w:tblPrEx>
          <w:tblCellMar>
            <w:top w:w="0" w:type="dxa"/>
            <w:bottom w:w="0" w:type="dxa"/>
          </w:tblCellMar>
        </w:tblPrEx>
        <w:trPr>
          <w:trHeight w:val="240"/>
        </w:trPr>
        <w:tc>
          <w:tcPr>
            <w:tcW w:w="1568" w:type="dxa"/>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Dpto. Tacna</w:t>
            </w:r>
          </w:p>
        </w:tc>
        <w:tc>
          <w:tcPr>
            <w:tcW w:w="117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58</w:t>
            </w:r>
            <w:r>
              <w:rPr>
                <w:sz w:val="18"/>
                <w:szCs w:val="12"/>
                <w:lang w:val="en-US"/>
              </w:rPr>
              <w:t xml:space="preserve"> </w:t>
            </w:r>
            <w:r w:rsidRPr="002A3EA0">
              <w:rPr>
                <w:sz w:val="18"/>
                <w:szCs w:val="12"/>
                <w:lang w:val="en-US"/>
              </w:rPr>
              <w:t>905</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8</w:t>
            </w:r>
            <w:r>
              <w:rPr>
                <w:sz w:val="18"/>
                <w:szCs w:val="12"/>
                <w:lang w:val="en-US"/>
              </w:rPr>
              <w:t xml:space="preserve"> </w:t>
            </w:r>
            <w:r w:rsidRPr="002A3EA0">
              <w:rPr>
                <w:sz w:val="18"/>
                <w:szCs w:val="12"/>
                <w:lang w:val="en-US"/>
              </w:rPr>
              <w:t>865</w:t>
            </w:r>
          </w:p>
        </w:tc>
        <w:tc>
          <w:tcPr>
            <w:tcW w:w="798"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661</w:t>
            </w:r>
          </w:p>
        </w:tc>
        <w:tc>
          <w:tcPr>
            <w:tcW w:w="80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647</w:t>
            </w:r>
          </w:p>
        </w:tc>
        <w:tc>
          <w:tcPr>
            <w:tcW w:w="809"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9</w:t>
            </w:r>
            <w:r>
              <w:rPr>
                <w:sz w:val="18"/>
                <w:szCs w:val="12"/>
                <w:lang w:val="en-US"/>
              </w:rPr>
              <w:t xml:space="preserve"> </w:t>
            </w:r>
            <w:r w:rsidRPr="002A3EA0">
              <w:rPr>
                <w:sz w:val="18"/>
                <w:szCs w:val="12"/>
                <w:lang w:val="en-US"/>
              </w:rPr>
              <w:t>869</w:t>
            </w:r>
          </w:p>
        </w:tc>
        <w:tc>
          <w:tcPr>
            <w:tcW w:w="84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527</w:t>
            </w:r>
          </w:p>
        </w:tc>
        <w:tc>
          <w:tcPr>
            <w:tcW w:w="112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107</w:t>
            </w:r>
          </w:p>
        </w:tc>
        <w:tc>
          <w:tcPr>
            <w:tcW w:w="854"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670</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80</w:t>
            </w:r>
            <w:r>
              <w:rPr>
                <w:sz w:val="18"/>
                <w:szCs w:val="12"/>
                <w:lang w:val="en-US"/>
              </w:rPr>
              <w:t xml:space="preserve"> </w:t>
            </w:r>
            <w:r w:rsidRPr="002A3EA0">
              <w:rPr>
                <w:sz w:val="18"/>
                <w:szCs w:val="12"/>
                <w:lang w:val="en-US"/>
              </w:rPr>
              <w:t>251</w:t>
            </w:r>
          </w:p>
        </w:tc>
      </w:tr>
      <w:tr w:rsidR="00D11DA0" w:rsidRPr="002A3EA0" w:rsidTr="00D11DA0">
        <w:tblPrEx>
          <w:tblCellMar>
            <w:top w:w="0" w:type="dxa"/>
            <w:bottom w:w="0" w:type="dxa"/>
          </w:tblCellMar>
        </w:tblPrEx>
        <w:trPr>
          <w:trHeight w:val="240"/>
        </w:trPr>
        <w:tc>
          <w:tcPr>
            <w:tcW w:w="1568" w:type="dxa"/>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Dpto. Tumbes</w:t>
            </w:r>
          </w:p>
        </w:tc>
        <w:tc>
          <w:tcPr>
            <w:tcW w:w="117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20</w:t>
            </w:r>
            <w:r>
              <w:rPr>
                <w:sz w:val="18"/>
                <w:szCs w:val="12"/>
                <w:lang w:val="en-US"/>
              </w:rPr>
              <w:t xml:space="preserve"> </w:t>
            </w:r>
            <w:r w:rsidRPr="002A3EA0">
              <w:rPr>
                <w:sz w:val="18"/>
                <w:szCs w:val="12"/>
                <w:lang w:val="en-US"/>
              </w:rPr>
              <w:t>336</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4</w:t>
            </w:r>
            <w:r>
              <w:rPr>
                <w:sz w:val="18"/>
                <w:szCs w:val="12"/>
                <w:lang w:val="en-US"/>
              </w:rPr>
              <w:t xml:space="preserve"> </w:t>
            </w:r>
            <w:r w:rsidRPr="002A3EA0">
              <w:rPr>
                <w:sz w:val="18"/>
                <w:szCs w:val="12"/>
                <w:lang w:val="en-US"/>
              </w:rPr>
              <w:t>621</w:t>
            </w:r>
          </w:p>
        </w:tc>
        <w:tc>
          <w:tcPr>
            <w:tcW w:w="798"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w:t>
            </w:r>
            <w:r>
              <w:rPr>
                <w:sz w:val="18"/>
                <w:szCs w:val="12"/>
                <w:lang w:val="en-US"/>
              </w:rPr>
              <w:t xml:space="preserve"> </w:t>
            </w:r>
            <w:r w:rsidRPr="002A3EA0">
              <w:rPr>
                <w:sz w:val="18"/>
                <w:szCs w:val="12"/>
                <w:lang w:val="en-US"/>
              </w:rPr>
              <w:t>618</w:t>
            </w:r>
          </w:p>
        </w:tc>
        <w:tc>
          <w:tcPr>
            <w:tcW w:w="80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18</w:t>
            </w:r>
            <w:r>
              <w:rPr>
                <w:sz w:val="18"/>
                <w:szCs w:val="12"/>
                <w:lang w:val="en-US"/>
              </w:rPr>
              <w:t xml:space="preserve"> </w:t>
            </w:r>
            <w:r w:rsidRPr="002A3EA0">
              <w:rPr>
                <w:sz w:val="18"/>
                <w:szCs w:val="12"/>
                <w:lang w:val="en-US"/>
              </w:rPr>
              <w:t>199</w:t>
            </w:r>
          </w:p>
        </w:tc>
        <w:tc>
          <w:tcPr>
            <w:tcW w:w="809"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325</w:t>
            </w:r>
          </w:p>
        </w:tc>
        <w:tc>
          <w:tcPr>
            <w:tcW w:w="84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267</w:t>
            </w:r>
          </w:p>
        </w:tc>
        <w:tc>
          <w:tcPr>
            <w:tcW w:w="1120"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129</w:t>
            </w:r>
          </w:p>
        </w:tc>
        <w:tc>
          <w:tcPr>
            <w:tcW w:w="854"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2</w:t>
            </w:r>
            <w:r>
              <w:rPr>
                <w:sz w:val="18"/>
                <w:szCs w:val="12"/>
                <w:lang w:val="en-US"/>
              </w:rPr>
              <w:t xml:space="preserve"> </w:t>
            </w:r>
            <w:r w:rsidRPr="002A3EA0">
              <w:rPr>
                <w:sz w:val="18"/>
                <w:szCs w:val="12"/>
                <w:lang w:val="en-US"/>
              </w:rPr>
              <w:t>143</w:t>
            </w:r>
          </w:p>
        </w:tc>
        <w:tc>
          <w:tcPr>
            <w:tcW w:w="826" w:type="dxa"/>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48</w:t>
            </w:r>
            <w:r>
              <w:rPr>
                <w:sz w:val="18"/>
                <w:szCs w:val="12"/>
                <w:lang w:val="en-US"/>
              </w:rPr>
              <w:t xml:space="preserve"> </w:t>
            </w:r>
            <w:r w:rsidRPr="002A3EA0">
              <w:rPr>
                <w:sz w:val="18"/>
                <w:szCs w:val="12"/>
                <w:lang w:val="en-US"/>
              </w:rPr>
              <w:t>638</w:t>
            </w:r>
          </w:p>
        </w:tc>
      </w:tr>
      <w:tr w:rsidR="00D11DA0" w:rsidRPr="002A3EA0" w:rsidTr="00D11DA0">
        <w:tblPrEx>
          <w:tblCellMar>
            <w:top w:w="0" w:type="dxa"/>
            <w:bottom w:w="0" w:type="dxa"/>
          </w:tblCellMar>
        </w:tblPrEx>
        <w:trPr>
          <w:trHeight w:val="240"/>
        </w:trPr>
        <w:tc>
          <w:tcPr>
            <w:tcW w:w="1568" w:type="dxa"/>
            <w:tcBorders>
              <w:bottom w:val="single" w:sz="4" w:space="0" w:color="auto"/>
            </w:tcBorders>
            <w:shd w:val="clear" w:color="auto" w:fill="auto"/>
          </w:tcPr>
          <w:p w:rsidR="00D11DA0" w:rsidRPr="002A3EA0" w:rsidRDefault="00D11DA0" w:rsidP="00D11DA0">
            <w:pPr>
              <w:shd w:val="clear" w:color="auto" w:fill="FFFFFF"/>
              <w:spacing w:before="40" w:after="40" w:line="220" w:lineRule="exact"/>
              <w:rPr>
                <w:sz w:val="18"/>
              </w:rPr>
            </w:pPr>
            <w:r w:rsidRPr="002A3EA0">
              <w:rPr>
                <w:sz w:val="18"/>
                <w:szCs w:val="12"/>
                <w:lang w:val="en-US"/>
              </w:rPr>
              <w:t>Dpto. Uca</w:t>
            </w:r>
            <w:r>
              <w:rPr>
                <w:sz w:val="18"/>
                <w:szCs w:val="12"/>
                <w:lang w:val="en-US"/>
              </w:rPr>
              <w:t>y</w:t>
            </w:r>
            <w:r w:rsidRPr="002A3EA0">
              <w:rPr>
                <w:sz w:val="18"/>
                <w:szCs w:val="12"/>
                <w:lang w:val="en-US"/>
              </w:rPr>
              <w:t>ali</w:t>
            </w:r>
          </w:p>
        </w:tc>
        <w:tc>
          <w:tcPr>
            <w:tcW w:w="1176" w:type="dxa"/>
            <w:tcBorders>
              <w:bottom w:val="single" w:sz="4" w:space="0" w:color="auto"/>
            </w:tcBorders>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16</w:t>
            </w:r>
            <w:r>
              <w:rPr>
                <w:sz w:val="18"/>
                <w:szCs w:val="12"/>
                <w:lang w:val="en-US"/>
              </w:rPr>
              <w:t xml:space="preserve"> </w:t>
            </w:r>
            <w:r w:rsidRPr="002A3EA0">
              <w:rPr>
                <w:sz w:val="18"/>
                <w:szCs w:val="12"/>
                <w:lang w:val="en-US"/>
              </w:rPr>
              <w:t>911</w:t>
            </w:r>
          </w:p>
        </w:tc>
        <w:tc>
          <w:tcPr>
            <w:tcW w:w="826" w:type="dxa"/>
            <w:tcBorders>
              <w:bottom w:val="single" w:sz="4" w:space="0" w:color="auto"/>
            </w:tcBorders>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697</w:t>
            </w:r>
          </w:p>
        </w:tc>
        <w:tc>
          <w:tcPr>
            <w:tcW w:w="798" w:type="dxa"/>
            <w:tcBorders>
              <w:bottom w:val="single" w:sz="4" w:space="0" w:color="auto"/>
            </w:tcBorders>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73</w:t>
            </w:r>
            <w:r>
              <w:rPr>
                <w:sz w:val="18"/>
                <w:szCs w:val="12"/>
                <w:lang w:val="en-US"/>
              </w:rPr>
              <w:t xml:space="preserve"> </w:t>
            </w:r>
            <w:r w:rsidRPr="002A3EA0">
              <w:rPr>
                <w:sz w:val="18"/>
                <w:szCs w:val="12"/>
                <w:lang w:val="en-US"/>
              </w:rPr>
              <w:t>134</w:t>
            </w:r>
          </w:p>
        </w:tc>
        <w:tc>
          <w:tcPr>
            <w:tcW w:w="800" w:type="dxa"/>
            <w:tcBorders>
              <w:bottom w:val="single" w:sz="4" w:space="0" w:color="auto"/>
            </w:tcBorders>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454</w:t>
            </w:r>
          </w:p>
        </w:tc>
        <w:tc>
          <w:tcPr>
            <w:tcW w:w="809" w:type="dxa"/>
            <w:tcBorders>
              <w:bottom w:val="single" w:sz="4" w:space="0" w:color="auto"/>
            </w:tcBorders>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w:t>
            </w:r>
            <w:r>
              <w:rPr>
                <w:sz w:val="18"/>
                <w:szCs w:val="12"/>
                <w:lang w:val="en-US"/>
              </w:rPr>
              <w:t xml:space="preserve"> </w:t>
            </w:r>
            <w:r w:rsidRPr="002A3EA0">
              <w:rPr>
                <w:sz w:val="18"/>
                <w:szCs w:val="12"/>
                <w:lang w:val="en-US"/>
              </w:rPr>
              <w:t>221</w:t>
            </w:r>
          </w:p>
        </w:tc>
        <w:tc>
          <w:tcPr>
            <w:tcW w:w="840" w:type="dxa"/>
            <w:tcBorders>
              <w:bottom w:val="single" w:sz="4" w:space="0" w:color="auto"/>
            </w:tcBorders>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68</w:t>
            </w:r>
          </w:p>
        </w:tc>
        <w:tc>
          <w:tcPr>
            <w:tcW w:w="1120" w:type="dxa"/>
            <w:tcBorders>
              <w:bottom w:val="single" w:sz="4" w:space="0" w:color="auto"/>
            </w:tcBorders>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121</w:t>
            </w:r>
          </w:p>
        </w:tc>
        <w:tc>
          <w:tcPr>
            <w:tcW w:w="854" w:type="dxa"/>
            <w:tcBorders>
              <w:bottom w:val="single" w:sz="4" w:space="0" w:color="auto"/>
            </w:tcBorders>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1</w:t>
            </w:r>
            <w:r>
              <w:rPr>
                <w:sz w:val="18"/>
                <w:szCs w:val="12"/>
                <w:lang w:val="en-US"/>
              </w:rPr>
              <w:t xml:space="preserve"> </w:t>
            </w:r>
            <w:r w:rsidRPr="002A3EA0">
              <w:rPr>
                <w:sz w:val="18"/>
                <w:szCs w:val="12"/>
                <w:lang w:val="en-US"/>
              </w:rPr>
              <w:t>693</w:t>
            </w:r>
          </w:p>
        </w:tc>
        <w:tc>
          <w:tcPr>
            <w:tcW w:w="826" w:type="dxa"/>
            <w:tcBorders>
              <w:bottom w:val="single" w:sz="4" w:space="0" w:color="auto"/>
            </w:tcBorders>
            <w:shd w:val="clear" w:color="auto" w:fill="auto"/>
            <w:vAlign w:val="bottom"/>
          </w:tcPr>
          <w:p w:rsidR="00D11DA0" w:rsidRPr="002A3EA0" w:rsidRDefault="00D11DA0" w:rsidP="00D11DA0">
            <w:pPr>
              <w:shd w:val="clear" w:color="auto" w:fill="FFFFFF"/>
              <w:spacing w:before="40" w:after="40" w:line="220" w:lineRule="exact"/>
              <w:jc w:val="right"/>
              <w:rPr>
                <w:sz w:val="18"/>
              </w:rPr>
            </w:pPr>
            <w:r w:rsidRPr="002A3EA0">
              <w:rPr>
                <w:sz w:val="18"/>
                <w:szCs w:val="12"/>
                <w:lang w:val="en-US"/>
              </w:rPr>
              <w:t>94</w:t>
            </w:r>
            <w:r>
              <w:rPr>
                <w:sz w:val="18"/>
                <w:szCs w:val="12"/>
                <w:lang w:val="en-US"/>
              </w:rPr>
              <w:t xml:space="preserve"> </w:t>
            </w:r>
            <w:r w:rsidRPr="002A3EA0">
              <w:rPr>
                <w:sz w:val="18"/>
                <w:szCs w:val="12"/>
                <w:lang w:val="en-US"/>
              </w:rPr>
              <w:t>299</w:t>
            </w:r>
          </w:p>
        </w:tc>
      </w:tr>
      <w:tr w:rsidR="00D11DA0" w:rsidRPr="002A3EA0" w:rsidTr="00D11DA0">
        <w:tblPrEx>
          <w:tblCellMar>
            <w:top w:w="0" w:type="dxa"/>
            <w:bottom w:w="0" w:type="dxa"/>
          </w:tblCellMar>
        </w:tblPrEx>
        <w:trPr>
          <w:trHeight w:val="240"/>
        </w:trPr>
        <w:tc>
          <w:tcPr>
            <w:tcW w:w="1568" w:type="dxa"/>
            <w:tcBorders>
              <w:top w:val="single" w:sz="4" w:space="0" w:color="auto"/>
              <w:bottom w:val="single" w:sz="12" w:space="0" w:color="auto"/>
            </w:tcBorders>
            <w:shd w:val="clear" w:color="auto" w:fill="auto"/>
          </w:tcPr>
          <w:p w:rsidR="00D11DA0" w:rsidRPr="00795363" w:rsidRDefault="00D11DA0" w:rsidP="00D11DA0">
            <w:pPr>
              <w:shd w:val="clear" w:color="auto" w:fill="FFFFFF"/>
              <w:spacing w:before="80" w:after="80" w:line="240" w:lineRule="exact"/>
              <w:ind w:firstLine="284"/>
              <w:rPr>
                <w:b/>
                <w:sz w:val="18"/>
              </w:rPr>
            </w:pPr>
            <w:r w:rsidRPr="00795363">
              <w:rPr>
                <w:b/>
                <w:sz w:val="18"/>
              </w:rPr>
              <w:t>Total</w:t>
            </w:r>
          </w:p>
        </w:tc>
        <w:tc>
          <w:tcPr>
            <w:tcW w:w="1176" w:type="dxa"/>
            <w:tcBorders>
              <w:top w:val="single" w:sz="4" w:space="0" w:color="auto"/>
              <w:bottom w:val="single" w:sz="12" w:space="0" w:color="auto"/>
            </w:tcBorders>
            <w:shd w:val="clear" w:color="auto" w:fill="auto"/>
            <w:vAlign w:val="bottom"/>
          </w:tcPr>
          <w:p w:rsidR="00D11DA0" w:rsidRPr="00795363" w:rsidRDefault="00D11DA0" w:rsidP="00D11DA0">
            <w:pPr>
              <w:shd w:val="clear" w:color="auto" w:fill="FFFFFF"/>
              <w:spacing w:before="80" w:after="80" w:line="240" w:lineRule="exact"/>
              <w:jc w:val="right"/>
              <w:rPr>
                <w:b/>
                <w:sz w:val="18"/>
              </w:rPr>
            </w:pPr>
            <w:r w:rsidRPr="00795363">
              <w:rPr>
                <w:b/>
                <w:sz w:val="18"/>
                <w:szCs w:val="12"/>
                <w:lang w:val="en-US"/>
              </w:rPr>
              <w:t>2</w:t>
            </w:r>
            <w:r>
              <w:rPr>
                <w:b/>
                <w:sz w:val="18"/>
                <w:szCs w:val="12"/>
                <w:lang w:val="en-US"/>
              </w:rPr>
              <w:t xml:space="preserve"> </w:t>
            </w:r>
            <w:r w:rsidRPr="00795363">
              <w:rPr>
                <w:b/>
                <w:sz w:val="18"/>
                <w:szCs w:val="12"/>
                <w:lang w:val="en-US"/>
              </w:rPr>
              <w:t>991</w:t>
            </w:r>
            <w:r>
              <w:rPr>
                <w:b/>
                <w:sz w:val="18"/>
                <w:szCs w:val="12"/>
                <w:lang w:val="en-US"/>
              </w:rPr>
              <w:t xml:space="preserve"> </w:t>
            </w:r>
            <w:r w:rsidRPr="00795363">
              <w:rPr>
                <w:b/>
                <w:sz w:val="18"/>
                <w:szCs w:val="12"/>
                <w:lang w:val="en-US"/>
              </w:rPr>
              <w:t>627</w:t>
            </w:r>
          </w:p>
        </w:tc>
        <w:tc>
          <w:tcPr>
            <w:tcW w:w="826" w:type="dxa"/>
            <w:tcBorders>
              <w:top w:val="single" w:sz="4" w:space="0" w:color="auto"/>
              <w:bottom w:val="single" w:sz="12" w:space="0" w:color="auto"/>
            </w:tcBorders>
            <w:shd w:val="clear" w:color="auto" w:fill="auto"/>
            <w:vAlign w:val="bottom"/>
          </w:tcPr>
          <w:p w:rsidR="00D11DA0" w:rsidRPr="00795363" w:rsidRDefault="00D11DA0" w:rsidP="00D11DA0">
            <w:pPr>
              <w:shd w:val="clear" w:color="auto" w:fill="FFFFFF"/>
              <w:spacing w:before="80" w:after="80" w:line="240" w:lineRule="exact"/>
              <w:jc w:val="right"/>
              <w:rPr>
                <w:b/>
                <w:sz w:val="18"/>
              </w:rPr>
            </w:pPr>
            <w:r w:rsidRPr="00795363">
              <w:rPr>
                <w:b/>
                <w:sz w:val="18"/>
                <w:szCs w:val="12"/>
                <w:lang w:val="en-US"/>
              </w:rPr>
              <w:t>2</w:t>
            </w:r>
            <w:r>
              <w:rPr>
                <w:b/>
                <w:sz w:val="18"/>
                <w:szCs w:val="12"/>
                <w:lang w:val="en-US"/>
              </w:rPr>
              <w:t xml:space="preserve"> </w:t>
            </w:r>
            <w:r w:rsidRPr="00795363">
              <w:rPr>
                <w:b/>
                <w:sz w:val="18"/>
                <w:szCs w:val="12"/>
                <w:lang w:val="en-US"/>
              </w:rPr>
              <w:t>229</w:t>
            </w:r>
            <w:r>
              <w:rPr>
                <w:b/>
                <w:sz w:val="18"/>
                <w:szCs w:val="12"/>
                <w:lang w:val="en-US"/>
              </w:rPr>
              <w:t xml:space="preserve"> </w:t>
            </w:r>
            <w:r w:rsidRPr="00795363">
              <w:rPr>
                <w:b/>
                <w:sz w:val="18"/>
                <w:szCs w:val="12"/>
                <w:lang w:val="en-US"/>
              </w:rPr>
              <w:t>715</w:t>
            </w:r>
          </w:p>
        </w:tc>
        <w:tc>
          <w:tcPr>
            <w:tcW w:w="798" w:type="dxa"/>
            <w:tcBorders>
              <w:top w:val="single" w:sz="4" w:space="0" w:color="auto"/>
              <w:bottom w:val="single" w:sz="12" w:space="0" w:color="auto"/>
            </w:tcBorders>
            <w:shd w:val="clear" w:color="auto" w:fill="auto"/>
            <w:vAlign w:val="bottom"/>
          </w:tcPr>
          <w:p w:rsidR="00D11DA0" w:rsidRPr="00795363" w:rsidRDefault="00D11DA0" w:rsidP="00D11DA0">
            <w:pPr>
              <w:shd w:val="clear" w:color="auto" w:fill="FFFFFF"/>
              <w:spacing w:before="80" w:after="80" w:line="240" w:lineRule="exact"/>
              <w:jc w:val="right"/>
              <w:rPr>
                <w:b/>
                <w:sz w:val="18"/>
              </w:rPr>
            </w:pPr>
            <w:r w:rsidRPr="00795363">
              <w:rPr>
                <w:b/>
                <w:sz w:val="18"/>
                <w:szCs w:val="12"/>
                <w:lang w:val="en-US"/>
              </w:rPr>
              <w:t>617</w:t>
            </w:r>
            <w:r>
              <w:rPr>
                <w:b/>
                <w:sz w:val="18"/>
                <w:szCs w:val="12"/>
                <w:lang w:val="en-US"/>
              </w:rPr>
              <w:t xml:space="preserve"> </w:t>
            </w:r>
            <w:r w:rsidRPr="00795363">
              <w:rPr>
                <w:b/>
                <w:sz w:val="18"/>
                <w:szCs w:val="12"/>
                <w:lang w:val="en-US"/>
              </w:rPr>
              <w:t>742</w:t>
            </w:r>
          </w:p>
        </w:tc>
        <w:tc>
          <w:tcPr>
            <w:tcW w:w="800" w:type="dxa"/>
            <w:tcBorders>
              <w:top w:val="single" w:sz="4" w:space="0" w:color="auto"/>
              <w:bottom w:val="single" w:sz="12" w:space="0" w:color="auto"/>
            </w:tcBorders>
            <w:shd w:val="clear" w:color="auto" w:fill="auto"/>
            <w:vAlign w:val="bottom"/>
          </w:tcPr>
          <w:p w:rsidR="00D11DA0" w:rsidRPr="00795363" w:rsidRDefault="00D11DA0" w:rsidP="00D11DA0">
            <w:pPr>
              <w:shd w:val="clear" w:color="auto" w:fill="FFFFFF"/>
              <w:spacing w:before="80" w:after="80" w:line="240" w:lineRule="exact"/>
              <w:jc w:val="right"/>
              <w:rPr>
                <w:b/>
                <w:sz w:val="18"/>
              </w:rPr>
            </w:pPr>
            <w:r w:rsidRPr="00795363">
              <w:rPr>
                <w:b/>
                <w:sz w:val="18"/>
                <w:szCs w:val="12"/>
                <w:lang w:val="en-US"/>
              </w:rPr>
              <w:t>183</w:t>
            </w:r>
            <w:r>
              <w:rPr>
                <w:b/>
                <w:sz w:val="18"/>
                <w:szCs w:val="12"/>
                <w:lang w:val="en-US"/>
              </w:rPr>
              <w:t xml:space="preserve"> </w:t>
            </w:r>
            <w:r w:rsidRPr="00795363">
              <w:rPr>
                <w:b/>
                <w:sz w:val="18"/>
                <w:szCs w:val="12"/>
                <w:lang w:val="en-US"/>
              </w:rPr>
              <w:t>862</w:t>
            </w:r>
          </w:p>
        </w:tc>
        <w:tc>
          <w:tcPr>
            <w:tcW w:w="809" w:type="dxa"/>
            <w:tcBorders>
              <w:top w:val="single" w:sz="4" w:space="0" w:color="auto"/>
              <w:bottom w:val="single" w:sz="12" w:space="0" w:color="auto"/>
            </w:tcBorders>
            <w:shd w:val="clear" w:color="auto" w:fill="auto"/>
            <w:vAlign w:val="bottom"/>
          </w:tcPr>
          <w:p w:rsidR="00D11DA0" w:rsidRPr="00795363" w:rsidRDefault="00D11DA0" w:rsidP="00D11DA0">
            <w:pPr>
              <w:shd w:val="clear" w:color="auto" w:fill="FFFFFF"/>
              <w:spacing w:before="80" w:after="80" w:line="240" w:lineRule="exact"/>
              <w:jc w:val="right"/>
              <w:rPr>
                <w:b/>
                <w:sz w:val="18"/>
              </w:rPr>
            </w:pPr>
            <w:r w:rsidRPr="00795363">
              <w:rPr>
                <w:b/>
                <w:sz w:val="18"/>
                <w:szCs w:val="12"/>
                <w:lang w:val="en-US"/>
              </w:rPr>
              <w:t>144</w:t>
            </w:r>
            <w:r>
              <w:rPr>
                <w:b/>
                <w:sz w:val="18"/>
                <w:szCs w:val="12"/>
                <w:lang w:val="en-US"/>
              </w:rPr>
              <w:t xml:space="preserve"> </w:t>
            </w:r>
            <w:r w:rsidRPr="00795363">
              <w:rPr>
                <w:b/>
                <w:sz w:val="18"/>
                <w:szCs w:val="12"/>
                <w:lang w:val="en-US"/>
              </w:rPr>
              <w:t>511</w:t>
            </w:r>
          </w:p>
        </w:tc>
        <w:tc>
          <w:tcPr>
            <w:tcW w:w="840" w:type="dxa"/>
            <w:tcBorders>
              <w:top w:val="single" w:sz="4" w:space="0" w:color="auto"/>
              <w:bottom w:val="single" w:sz="12" w:space="0" w:color="auto"/>
            </w:tcBorders>
            <w:shd w:val="clear" w:color="auto" w:fill="auto"/>
            <w:vAlign w:val="bottom"/>
          </w:tcPr>
          <w:p w:rsidR="00D11DA0" w:rsidRPr="00795363" w:rsidRDefault="00D11DA0" w:rsidP="00D11DA0">
            <w:pPr>
              <w:shd w:val="clear" w:color="auto" w:fill="FFFFFF"/>
              <w:spacing w:before="80" w:after="80" w:line="240" w:lineRule="exact"/>
              <w:jc w:val="right"/>
              <w:rPr>
                <w:b/>
                <w:sz w:val="18"/>
              </w:rPr>
            </w:pPr>
            <w:r w:rsidRPr="00795363">
              <w:rPr>
                <w:b/>
                <w:sz w:val="18"/>
                <w:szCs w:val="12"/>
                <w:lang w:val="en-US"/>
              </w:rPr>
              <w:t>106</w:t>
            </w:r>
            <w:r>
              <w:rPr>
                <w:b/>
                <w:sz w:val="18"/>
                <w:szCs w:val="12"/>
                <w:lang w:val="en-US"/>
              </w:rPr>
              <w:t xml:space="preserve"> </w:t>
            </w:r>
            <w:r w:rsidRPr="00795363">
              <w:rPr>
                <w:b/>
                <w:sz w:val="18"/>
                <w:szCs w:val="12"/>
                <w:lang w:val="en-US"/>
              </w:rPr>
              <w:t>823</w:t>
            </w:r>
          </w:p>
        </w:tc>
        <w:tc>
          <w:tcPr>
            <w:tcW w:w="1120" w:type="dxa"/>
            <w:tcBorders>
              <w:top w:val="single" w:sz="4" w:space="0" w:color="auto"/>
              <w:bottom w:val="single" w:sz="12" w:space="0" w:color="auto"/>
            </w:tcBorders>
            <w:shd w:val="clear" w:color="auto" w:fill="auto"/>
            <w:vAlign w:val="bottom"/>
          </w:tcPr>
          <w:p w:rsidR="00D11DA0" w:rsidRPr="00795363" w:rsidRDefault="00D11DA0" w:rsidP="00D11DA0">
            <w:pPr>
              <w:shd w:val="clear" w:color="auto" w:fill="FFFFFF"/>
              <w:spacing w:before="80" w:after="80" w:line="240" w:lineRule="exact"/>
              <w:jc w:val="right"/>
              <w:rPr>
                <w:b/>
                <w:sz w:val="18"/>
              </w:rPr>
            </w:pPr>
            <w:r w:rsidRPr="00795363">
              <w:rPr>
                <w:b/>
                <w:sz w:val="18"/>
                <w:szCs w:val="12"/>
                <w:lang w:val="en-US"/>
              </w:rPr>
              <w:t>33</w:t>
            </w:r>
            <w:r>
              <w:rPr>
                <w:b/>
                <w:sz w:val="18"/>
                <w:szCs w:val="12"/>
                <w:lang w:val="en-US"/>
              </w:rPr>
              <w:t xml:space="preserve"> </w:t>
            </w:r>
            <w:r w:rsidRPr="00795363">
              <w:rPr>
                <w:b/>
                <w:sz w:val="18"/>
                <w:szCs w:val="12"/>
                <w:lang w:val="en-US"/>
              </w:rPr>
              <w:t>939</w:t>
            </w:r>
          </w:p>
        </w:tc>
        <w:tc>
          <w:tcPr>
            <w:tcW w:w="854" w:type="dxa"/>
            <w:tcBorders>
              <w:top w:val="single" w:sz="4" w:space="0" w:color="auto"/>
              <w:bottom w:val="single" w:sz="12" w:space="0" w:color="auto"/>
            </w:tcBorders>
            <w:shd w:val="clear" w:color="auto" w:fill="auto"/>
            <w:vAlign w:val="bottom"/>
          </w:tcPr>
          <w:p w:rsidR="00D11DA0" w:rsidRPr="00795363" w:rsidRDefault="00D11DA0" w:rsidP="00D11DA0">
            <w:pPr>
              <w:shd w:val="clear" w:color="auto" w:fill="FFFFFF"/>
              <w:spacing w:before="80" w:after="80" w:line="240" w:lineRule="exact"/>
              <w:jc w:val="right"/>
              <w:rPr>
                <w:b/>
                <w:sz w:val="18"/>
              </w:rPr>
            </w:pPr>
            <w:r w:rsidRPr="00795363">
              <w:rPr>
                <w:b/>
                <w:sz w:val="18"/>
                <w:szCs w:val="12"/>
                <w:lang w:val="en-US"/>
              </w:rPr>
              <w:t>91</w:t>
            </w:r>
            <w:r>
              <w:rPr>
                <w:b/>
                <w:sz w:val="18"/>
                <w:szCs w:val="12"/>
                <w:lang w:val="en-US"/>
              </w:rPr>
              <w:t xml:space="preserve"> </w:t>
            </w:r>
            <w:r w:rsidRPr="00795363">
              <w:rPr>
                <w:b/>
                <w:sz w:val="18"/>
                <w:szCs w:val="12"/>
                <w:lang w:val="en-US"/>
              </w:rPr>
              <w:t>912</w:t>
            </w:r>
          </w:p>
        </w:tc>
        <w:tc>
          <w:tcPr>
            <w:tcW w:w="826" w:type="dxa"/>
            <w:tcBorders>
              <w:top w:val="single" w:sz="4" w:space="0" w:color="auto"/>
              <w:bottom w:val="single" w:sz="12" w:space="0" w:color="auto"/>
            </w:tcBorders>
            <w:shd w:val="clear" w:color="auto" w:fill="auto"/>
            <w:vAlign w:val="bottom"/>
          </w:tcPr>
          <w:p w:rsidR="00D11DA0" w:rsidRPr="00795363" w:rsidRDefault="00D11DA0" w:rsidP="00D11DA0">
            <w:pPr>
              <w:shd w:val="clear" w:color="auto" w:fill="FFFFFF"/>
              <w:spacing w:before="80" w:after="80" w:line="240" w:lineRule="exact"/>
              <w:jc w:val="right"/>
              <w:rPr>
                <w:b/>
                <w:sz w:val="18"/>
              </w:rPr>
            </w:pPr>
            <w:r w:rsidRPr="00795363">
              <w:rPr>
                <w:b/>
                <w:sz w:val="18"/>
                <w:szCs w:val="12"/>
                <w:lang w:val="en-US"/>
              </w:rPr>
              <w:t>6</w:t>
            </w:r>
            <w:r>
              <w:rPr>
                <w:b/>
                <w:sz w:val="18"/>
                <w:szCs w:val="12"/>
                <w:lang w:val="en-US"/>
              </w:rPr>
              <w:t xml:space="preserve"> </w:t>
            </w:r>
            <w:r w:rsidRPr="00795363">
              <w:rPr>
                <w:b/>
                <w:sz w:val="18"/>
                <w:szCs w:val="12"/>
                <w:lang w:val="en-US"/>
              </w:rPr>
              <w:t>400</w:t>
            </w:r>
            <w:r>
              <w:rPr>
                <w:b/>
                <w:sz w:val="18"/>
                <w:szCs w:val="12"/>
                <w:lang w:val="en-US"/>
              </w:rPr>
              <w:t xml:space="preserve"> </w:t>
            </w:r>
            <w:r w:rsidRPr="00795363">
              <w:rPr>
                <w:b/>
                <w:sz w:val="18"/>
                <w:szCs w:val="12"/>
                <w:lang w:val="en-US"/>
              </w:rPr>
              <w:t>131</w:t>
            </w:r>
          </w:p>
        </w:tc>
      </w:tr>
    </w:tbl>
    <w:p w:rsidR="00D11DA0" w:rsidRPr="00207C83" w:rsidRDefault="00D11DA0" w:rsidP="00D11DA0">
      <w:pPr>
        <w:pStyle w:val="SingleTxtG"/>
        <w:spacing w:before="120" w:after="240"/>
        <w:ind w:left="0" w:right="0" w:firstLine="170"/>
        <w:rPr>
          <w:sz w:val="18"/>
          <w:szCs w:val="18"/>
        </w:rPr>
      </w:pPr>
      <w:r w:rsidRPr="00207C83">
        <w:rPr>
          <w:i/>
          <w:sz w:val="18"/>
          <w:szCs w:val="18"/>
        </w:rPr>
        <w:t>Fuente:</w:t>
      </w:r>
      <w:r w:rsidRPr="00207C83">
        <w:rPr>
          <w:sz w:val="18"/>
          <w:szCs w:val="18"/>
        </w:rPr>
        <w:t xml:space="preserve"> INEI – CPV2007.</w:t>
      </w:r>
    </w:p>
    <w:p w:rsidR="00D11DA0" w:rsidRPr="00295065" w:rsidRDefault="00D11DA0" w:rsidP="00D11DA0">
      <w:pPr>
        <w:pStyle w:val="H4G"/>
      </w:pPr>
      <w:r w:rsidRPr="00295065">
        <w:tab/>
      </w:r>
      <w:r w:rsidRPr="00295065">
        <w:tab/>
        <w:t>Material predominante en los pisos</w:t>
      </w:r>
    </w:p>
    <w:p w:rsidR="00D11DA0" w:rsidRPr="00295065" w:rsidRDefault="00D11DA0" w:rsidP="00D11DA0">
      <w:pPr>
        <w:pStyle w:val="SingleTxtG"/>
      </w:pPr>
      <w:r w:rsidRPr="00295065">
        <w:t>3.</w:t>
      </w:r>
      <w:r w:rsidRPr="00295065">
        <w:tab/>
        <w:t>Según el Censo del 2007, del total de viviendas particulares con ocupantes presentes, en el 43,4% el material predominante en sus pisos es tierra, lo que significa en términos absolutos 2 millones 779 mil 676 viviendas; el 38,7% de las viviendas tiene como material predominante cemento, lo que significa 2 millones 441 mil 844 viviendas; el 9,3% de las viviendas tiene como material predominante loseta, terrazos, cerámicos o similares, lo que significa 597 mil 734 viviendas, y en porcentajes menores parquet o madera pulida (4</w:t>
      </w:r>
      <w:r w:rsidR="00394FC5">
        <w:t>.</w:t>
      </w:r>
      <w:r w:rsidRPr="00295065">
        <w:t>5%), madera (3</w:t>
      </w:r>
      <w:r w:rsidR="00394FC5">
        <w:t>.</w:t>
      </w:r>
      <w:r w:rsidRPr="00295065">
        <w:t>4%), láminas asfálticas, vinílicos o similares (0</w:t>
      </w:r>
      <w:r w:rsidR="00394FC5">
        <w:t>.</w:t>
      </w:r>
      <w:r w:rsidRPr="00295065">
        <w:t>7%) y otro material (0</w:t>
      </w:r>
      <w:r w:rsidR="00394FC5">
        <w:t>.</w:t>
      </w:r>
      <w:r w:rsidRPr="00295065">
        <w:t>5%).</w:t>
      </w:r>
    </w:p>
    <w:p w:rsidR="00D11DA0" w:rsidRDefault="00D11DA0" w:rsidP="00D11DA0">
      <w:pPr>
        <w:pStyle w:val="Heading1"/>
        <w:keepLines/>
      </w:pPr>
      <w:r>
        <w:t>Cuadro 6</w:t>
      </w:r>
    </w:p>
    <w:p w:rsidR="00D11DA0" w:rsidRPr="00317EF4" w:rsidRDefault="00D11DA0" w:rsidP="00D11DA0">
      <w:pPr>
        <w:pStyle w:val="SingleTxtG"/>
        <w:keepNext/>
        <w:keepLines/>
        <w:jc w:val="left"/>
        <w:rPr>
          <w:b/>
          <w:bCs/>
        </w:rPr>
      </w:pPr>
      <w:r w:rsidRPr="00317EF4">
        <w:rPr>
          <w:b/>
          <w:bCs/>
        </w:rPr>
        <w:t>Material de construcción predominante en los pisos</w:t>
      </w:r>
    </w:p>
    <w:tbl>
      <w:tblPr>
        <w:tblW w:w="9645" w:type="dxa"/>
        <w:tblBorders>
          <w:top w:val="single" w:sz="4" w:space="0" w:color="auto"/>
        </w:tblBorders>
        <w:tblLayout w:type="fixed"/>
        <w:tblCellMar>
          <w:left w:w="0" w:type="dxa"/>
          <w:right w:w="0" w:type="dxa"/>
        </w:tblCellMar>
        <w:tblLook w:val="0000" w:firstRow="0" w:lastRow="0" w:firstColumn="0" w:lastColumn="0" w:noHBand="0" w:noVBand="0"/>
      </w:tblPr>
      <w:tblGrid>
        <w:gridCol w:w="1596"/>
        <w:gridCol w:w="1006"/>
        <w:gridCol w:w="1006"/>
        <w:gridCol w:w="1006"/>
        <w:gridCol w:w="1083"/>
        <w:gridCol w:w="929"/>
        <w:gridCol w:w="1006"/>
        <w:gridCol w:w="1006"/>
        <w:gridCol w:w="1007"/>
      </w:tblGrid>
      <w:tr w:rsidR="00D11DA0" w:rsidRPr="00207C83" w:rsidTr="00D11DA0">
        <w:tblPrEx>
          <w:tblCellMar>
            <w:top w:w="0" w:type="dxa"/>
            <w:bottom w:w="0" w:type="dxa"/>
          </w:tblCellMar>
        </w:tblPrEx>
        <w:trPr>
          <w:tblHeader/>
        </w:trPr>
        <w:tc>
          <w:tcPr>
            <w:tcW w:w="1596" w:type="dxa"/>
            <w:tcBorders>
              <w:top w:val="single" w:sz="4" w:space="0" w:color="auto"/>
              <w:bottom w:val="single" w:sz="12" w:space="0" w:color="auto"/>
            </w:tcBorders>
            <w:shd w:val="clear" w:color="auto" w:fill="auto"/>
            <w:vAlign w:val="bottom"/>
          </w:tcPr>
          <w:p w:rsidR="00D11DA0" w:rsidRPr="00317EF4" w:rsidRDefault="00D11DA0" w:rsidP="00D11DA0">
            <w:pPr>
              <w:pStyle w:val="Heading1"/>
              <w:keepLines/>
              <w:spacing w:before="80" w:after="80" w:line="200" w:lineRule="exact"/>
              <w:ind w:left="0" w:right="0"/>
              <w:jc w:val="left"/>
              <w:rPr>
                <w:rFonts w:cs="Times New Roman"/>
                <w:i/>
                <w:sz w:val="16"/>
                <w:szCs w:val="16"/>
              </w:rPr>
            </w:pPr>
            <w:r w:rsidRPr="00317EF4">
              <w:rPr>
                <w:rFonts w:cs="Times New Roman"/>
                <w:i/>
                <w:sz w:val="16"/>
                <w:szCs w:val="16"/>
              </w:rPr>
              <w:t>Nombre de departamento</w:t>
            </w:r>
          </w:p>
        </w:tc>
        <w:tc>
          <w:tcPr>
            <w:tcW w:w="1006" w:type="dxa"/>
            <w:tcBorders>
              <w:top w:val="single" w:sz="4" w:space="0" w:color="auto"/>
              <w:bottom w:val="single" w:sz="12" w:space="0" w:color="auto"/>
            </w:tcBorders>
            <w:shd w:val="clear" w:color="auto" w:fill="auto"/>
            <w:vAlign w:val="bottom"/>
          </w:tcPr>
          <w:p w:rsidR="00D11DA0" w:rsidRPr="00317EF4" w:rsidRDefault="00D11DA0" w:rsidP="00D11DA0">
            <w:pPr>
              <w:pStyle w:val="Heading1"/>
              <w:keepLines/>
              <w:spacing w:before="80" w:after="80" w:line="200" w:lineRule="exact"/>
              <w:ind w:left="113" w:right="0"/>
              <w:jc w:val="right"/>
              <w:rPr>
                <w:rFonts w:cs="Times New Roman"/>
                <w:i/>
                <w:sz w:val="16"/>
                <w:szCs w:val="16"/>
              </w:rPr>
            </w:pPr>
            <w:r w:rsidRPr="00317EF4">
              <w:rPr>
                <w:rFonts w:cs="Times New Roman"/>
                <w:i/>
                <w:sz w:val="16"/>
                <w:szCs w:val="16"/>
              </w:rPr>
              <w:t>Tierra</w:t>
            </w:r>
          </w:p>
        </w:tc>
        <w:tc>
          <w:tcPr>
            <w:tcW w:w="1006" w:type="dxa"/>
            <w:tcBorders>
              <w:top w:val="single" w:sz="4" w:space="0" w:color="auto"/>
              <w:bottom w:val="single" w:sz="12" w:space="0" w:color="auto"/>
            </w:tcBorders>
            <w:shd w:val="clear" w:color="auto" w:fill="auto"/>
            <w:vAlign w:val="bottom"/>
          </w:tcPr>
          <w:p w:rsidR="00D11DA0" w:rsidRPr="00317EF4" w:rsidRDefault="00D11DA0" w:rsidP="00D11DA0">
            <w:pPr>
              <w:pStyle w:val="Heading1"/>
              <w:keepLines/>
              <w:spacing w:before="80" w:after="80" w:line="200" w:lineRule="exact"/>
              <w:ind w:left="113" w:right="0"/>
              <w:jc w:val="right"/>
              <w:rPr>
                <w:rFonts w:cs="Times New Roman"/>
                <w:i/>
                <w:sz w:val="16"/>
                <w:szCs w:val="16"/>
              </w:rPr>
            </w:pPr>
            <w:r w:rsidRPr="00317EF4">
              <w:rPr>
                <w:rFonts w:cs="Times New Roman"/>
                <w:i/>
                <w:sz w:val="16"/>
                <w:szCs w:val="16"/>
              </w:rPr>
              <w:t>Cemento</w:t>
            </w:r>
          </w:p>
        </w:tc>
        <w:tc>
          <w:tcPr>
            <w:tcW w:w="1006" w:type="dxa"/>
            <w:tcBorders>
              <w:top w:val="single" w:sz="4" w:space="0" w:color="auto"/>
              <w:bottom w:val="single" w:sz="12" w:space="0" w:color="auto"/>
            </w:tcBorders>
            <w:shd w:val="clear" w:color="auto" w:fill="auto"/>
            <w:vAlign w:val="bottom"/>
          </w:tcPr>
          <w:p w:rsidR="00D11DA0" w:rsidRPr="00317EF4" w:rsidRDefault="00D11DA0" w:rsidP="00D11DA0">
            <w:pPr>
              <w:pStyle w:val="Heading1"/>
              <w:keepLines/>
              <w:spacing w:before="80" w:after="80" w:line="200" w:lineRule="exact"/>
              <w:ind w:left="113" w:right="0"/>
              <w:jc w:val="right"/>
              <w:rPr>
                <w:rFonts w:cs="Times New Roman"/>
                <w:i/>
                <w:sz w:val="16"/>
                <w:szCs w:val="16"/>
              </w:rPr>
            </w:pPr>
            <w:r w:rsidRPr="00317EF4">
              <w:rPr>
                <w:rFonts w:cs="Times New Roman"/>
                <w:i/>
                <w:sz w:val="16"/>
                <w:szCs w:val="16"/>
              </w:rPr>
              <w:t>Losetas, terrazos</w:t>
            </w:r>
          </w:p>
        </w:tc>
        <w:tc>
          <w:tcPr>
            <w:tcW w:w="1083" w:type="dxa"/>
            <w:tcBorders>
              <w:top w:val="single" w:sz="4" w:space="0" w:color="auto"/>
              <w:bottom w:val="single" w:sz="12" w:space="0" w:color="auto"/>
            </w:tcBorders>
            <w:shd w:val="clear" w:color="auto" w:fill="auto"/>
            <w:vAlign w:val="bottom"/>
          </w:tcPr>
          <w:p w:rsidR="00D11DA0" w:rsidRPr="00317EF4" w:rsidRDefault="00D11DA0" w:rsidP="00D11DA0">
            <w:pPr>
              <w:pStyle w:val="Heading1"/>
              <w:keepLines/>
              <w:spacing w:before="80" w:after="80" w:line="200" w:lineRule="exact"/>
              <w:ind w:left="113" w:right="0"/>
              <w:jc w:val="right"/>
              <w:rPr>
                <w:rFonts w:cs="Times New Roman"/>
                <w:i/>
                <w:sz w:val="16"/>
                <w:szCs w:val="16"/>
              </w:rPr>
            </w:pPr>
            <w:r w:rsidRPr="00317EF4">
              <w:rPr>
                <w:rFonts w:cs="Times New Roman"/>
                <w:i/>
                <w:sz w:val="16"/>
                <w:szCs w:val="16"/>
              </w:rPr>
              <w:t>Parquet o madera pulida</w:t>
            </w:r>
          </w:p>
        </w:tc>
        <w:tc>
          <w:tcPr>
            <w:tcW w:w="929" w:type="dxa"/>
            <w:tcBorders>
              <w:top w:val="single" w:sz="4" w:space="0" w:color="auto"/>
              <w:bottom w:val="single" w:sz="12" w:space="0" w:color="auto"/>
            </w:tcBorders>
            <w:shd w:val="clear" w:color="auto" w:fill="auto"/>
            <w:vAlign w:val="bottom"/>
          </w:tcPr>
          <w:p w:rsidR="00D11DA0" w:rsidRPr="00317EF4" w:rsidRDefault="00D11DA0" w:rsidP="00D11DA0">
            <w:pPr>
              <w:pStyle w:val="Heading1"/>
              <w:keepLines/>
              <w:spacing w:before="80" w:after="80" w:line="200" w:lineRule="exact"/>
              <w:ind w:left="113" w:right="0"/>
              <w:jc w:val="right"/>
              <w:rPr>
                <w:rFonts w:cs="Times New Roman"/>
                <w:i/>
                <w:sz w:val="16"/>
                <w:szCs w:val="16"/>
              </w:rPr>
            </w:pPr>
            <w:r w:rsidRPr="00317EF4">
              <w:rPr>
                <w:rFonts w:cs="Times New Roman"/>
                <w:i/>
                <w:sz w:val="16"/>
                <w:szCs w:val="16"/>
              </w:rPr>
              <w:t>Madera, entablados</w:t>
            </w:r>
          </w:p>
        </w:tc>
        <w:tc>
          <w:tcPr>
            <w:tcW w:w="1006" w:type="dxa"/>
            <w:tcBorders>
              <w:top w:val="single" w:sz="4" w:space="0" w:color="auto"/>
              <w:bottom w:val="single" w:sz="12" w:space="0" w:color="auto"/>
            </w:tcBorders>
            <w:shd w:val="clear" w:color="auto" w:fill="auto"/>
            <w:vAlign w:val="bottom"/>
          </w:tcPr>
          <w:p w:rsidR="00D11DA0" w:rsidRPr="00317EF4" w:rsidRDefault="00D11DA0" w:rsidP="00D11DA0">
            <w:pPr>
              <w:pStyle w:val="Heading1"/>
              <w:keepLines/>
              <w:spacing w:before="80" w:after="80" w:line="200" w:lineRule="exact"/>
              <w:ind w:left="113" w:right="0"/>
              <w:jc w:val="right"/>
              <w:rPr>
                <w:rFonts w:cs="Times New Roman"/>
                <w:i/>
                <w:sz w:val="16"/>
                <w:szCs w:val="16"/>
              </w:rPr>
            </w:pPr>
            <w:r w:rsidRPr="00317EF4">
              <w:rPr>
                <w:rFonts w:cs="Times New Roman"/>
                <w:i/>
                <w:sz w:val="16"/>
                <w:szCs w:val="16"/>
              </w:rPr>
              <w:t>Laminas asfálticas</w:t>
            </w:r>
          </w:p>
        </w:tc>
        <w:tc>
          <w:tcPr>
            <w:tcW w:w="1006" w:type="dxa"/>
            <w:tcBorders>
              <w:top w:val="single" w:sz="4" w:space="0" w:color="auto"/>
              <w:bottom w:val="single" w:sz="12" w:space="0" w:color="auto"/>
            </w:tcBorders>
            <w:shd w:val="clear" w:color="auto" w:fill="auto"/>
            <w:vAlign w:val="bottom"/>
          </w:tcPr>
          <w:p w:rsidR="00D11DA0" w:rsidRPr="00317EF4" w:rsidRDefault="00D11DA0" w:rsidP="00D11DA0">
            <w:pPr>
              <w:pStyle w:val="Heading1"/>
              <w:keepLines/>
              <w:spacing w:before="80" w:after="80" w:line="200" w:lineRule="exact"/>
              <w:ind w:left="113" w:right="0"/>
              <w:jc w:val="right"/>
              <w:rPr>
                <w:rFonts w:cs="Times New Roman"/>
                <w:i/>
                <w:sz w:val="16"/>
                <w:szCs w:val="16"/>
              </w:rPr>
            </w:pPr>
            <w:r w:rsidRPr="00317EF4">
              <w:rPr>
                <w:rFonts w:cs="Times New Roman"/>
                <w:i/>
                <w:sz w:val="16"/>
                <w:szCs w:val="16"/>
              </w:rPr>
              <w:t>Otro</w:t>
            </w:r>
          </w:p>
        </w:tc>
        <w:tc>
          <w:tcPr>
            <w:tcW w:w="1007" w:type="dxa"/>
            <w:tcBorders>
              <w:top w:val="single" w:sz="4" w:space="0" w:color="auto"/>
              <w:bottom w:val="single" w:sz="12" w:space="0" w:color="auto"/>
            </w:tcBorders>
            <w:shd w:val="clear" w:color="auto" w:fill="auto"/>
            <w:vAlign w:val="bottom"/>
          </w:tcPr>
          <w:p w:rsidR="00D11DA0" w:rsidRPr="00317EF4" w:rsidRDefault="00D11DA0" w:rsidP="00D11DA0">
            <w:pPr>
              <w:pStyle w:val="Heading1"/>
              <w:keepLines/>
              <w:spacing w:before="80" w:after="80" w:line="200" w:lineRule="exact"/>
              <w:ind w:left="113" w:right="0"/>
              <w:jc w:val="right"/>
              <w:rPr>
                <w:rFonts w:cs="Times New Roman"/>
                <w:i/>
                <w:sz w:val="16"/>
                <w:szCs w:val="16"/>
              </w:rPr>
            </w:pPr>
            <w:r w:rsidRPr="00317EF4">
              <w:rPr>
                <w:rFonts w:cs="Times New Roman"/>
                <w:i/>
                <w:sz w:val="16"/>
                <w:szCs w:val="16"/>
              </w:rPr>
              <w:t>Total</w:t>
            </w:r>
          </w:p>
        </w:tc>
      </w:tr>
      <w:tr w:rsidR="00D11DA0" w:rsidRPr="00207C83" w:rsidTr="00D11DA0">
        <w:tblPrEx>
          <w:tblCellMar>
            <w:top w:w="0" w:type="dxa"/>
            <w:bottom w:w="0" w:type="dxa"/>
          </w:tblCellMar>
        </w:tblPrEx>
        <w:trPr>
          <w:trHeight w:val="240"/>
        </w:trPr>
        <w:tc>
          <w:tcPr>
            <w:tcW w:w="1596" w:type="dxa"/>
            <w:tcBorders>
              <w:top w:val="single" w:sz="12" w:space="0" w:color="auto"/>
            </w:tcBorders>
            <w:shd w:val="clear" w:color="auto" w:fill="auto"/>
          </w:tcPr>
          <w:p w:rsidR="00D11DA0" w:rsidRPr="00207C83" w:rsidRDefault="00D11DA0" w:rsidP="00D11DA0">
            <w:pPr>
              <w:pStyle w:val="Heading1"/>
              <w:keepLines/>
              <w:spacing w:before="40" w:after="40" w:line="220" w:lineRule="exact"/>
              <w:ind w:left="0" w:right="0"/>
              <w:jc w:val="left"/>
              <w:rPr>
                <w:rFonts w:cs="Times New Roman"/>
                <w:sz w:val="18"/>
              </w:rPr>
            </w:pPr>
            <w:r w:rsidRPr="00207C83">
              <w:rPr>
                <w:rFonts w:cs="Times New Roman"/>
                <w:sz w:val="18"/>
              </w:rPr>
              <w:t>Dpto. Amazonas</w:t>
            </w:r>
          </w:p>
        </w:tc>
        <w:tc>
          <w:tcPr>
            <w:tcW w:w="1006" w:type="dxa"/>
            <w:tcBorders>
              <w:top w:val="single" w:sz="12" w:space="0" w:color="auto"/>
            </w:tcBorders>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61</w:t>
            </w:r>
            <w:r>
              <w:rPr>
                <w:rFonts w:cs="Times New Roman"/>
                <w:sz w:val="18"/>
              </w:rPr>
              <w:t xml:space="preserve"> </w:t>
            </w:r>
            <w:r w:rsidRPr="00207C83">
              <w:rPr>
                <w:rFonts w:cs="Times New Roman"/>
                <w:sz w:val="18"/>
              </w:rPr>
              <w:t>125</w:t>
            </w:r>
          </w:p>
        </w:tc>
        <w:tc>
          <w:tcPr>
            <w:tcW w:w="1006" w:type="dxa"/>
            <w:tcBorders>
              <w:top w:val="single" w:sz="12" w:space="0" w:color="auto"/>
            </w:tcBorders>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24</w:t>
            </w:r>
            <w:r>
              <w:rPr>
                <w:rFonts w:cs="Times New Roman"/>
                <w:sz w:val="18"/>
              </w:rPr>
              <w:t xml:space="preserve"> </w:t>
            </w:r>
            <w:r w:rsidRPr="00207C83">
              <w:rPr>
                <w:rFonts w:cs="Times New Roman"/>
                <w:sz w:val="18"/>
              </w:rPr>
              <w:t>101</w:t>
            </w:r>
          </w:p>
        </w:tc>
        <w:tc>
          <w:tcPr>
            <w:tcW w:w="1006" w:type="dxa"/>
            <w:tcBorders>
              <w:top w:val="single" w:sz="12" w:space="0" w:color="auto"/>
            </w:tcBorders>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956</w:t>
            </w:r>
          </w:p>
        </w:tc>
        <w:tc>
          <w:tcPr>
            <w:tcW w:w="1083" w:type="dxa"/>
            <w:tcBorders>
              <w:top w:val="single" w:sz="12" w:space="0" w:color="auto"/>
            </w:tcBorders>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214</w:t>
            </w:r>
          </w:p>
        </w:tc>
        <w:tc>
          <w:tcPr>
            <w:tcW w:w="929" w:type="dxa"/>
            <w:tcBorders>
              <w:top w:val="single" w:sz="12" w:space="0" w:color="auto"/>
            </w:tcBorders>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2</w:t>
            </w:r>
            <w:r>
              <w:rPr>
                <w:rFonts w:cs="Times New Roman"/>
                <w:sz w:val="18"/>
              </w:rPr>
              <w:t xml:space="preserve"> </w:t>
            </w:r>
            <w:r w:rsidRPr="00207C83">
              <w:rPr>
                <w:rFonts w:cs="Times New Roman"/>
                <w:sz w:val="18"/>
              </w:rPr>
              <w:t>482</w:t>
            </w:r>
          </w:p>
        </w:tc>
        <w:tc>
          <w:tcPr>
            <w:tcW w:w="1006" w:type="dxa"/>
            <w:tcBorders>
              <w:top w:val="single" w:sz="12" w:space="0" w:color="auto"/>
            </w:tcBorders>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39</w:t>
            </w:r>
          </w:p>
        </w:tc>
        <w:tc>
          <w:tcPr>
            <w:tcW w:w="1006" w:type="dxa"/>
            <w:tcBorders>
              <w:top w:val="single" w:sz="12" w:space="0" w:color="auto"/>
            </w:tcBorders>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113</w:t>
            </w:r>
          </w:p>
        </w:tc>
        <w:tc>
          <w:tcPr>
            <w:tcW w:w="1007" w:type="dxa"/>
            <w:tcBorders>
              <w:top w:val="single" w:sz="12" w:space="0" w:color="auto"/>
            </w:tcBorders>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89</w:t>
            </w:r>
            <w:r>
              <w:rPr>
                <w:rFonts w:cs="Times New Roman"/>
                <w:sz w:val="18"/>
              </w:rPr>
              <w:t xml:space="preserve"> </w:t>
            </w:r>
            <w:r w:rsidRPr="00207C83">
              <w:rPr>
                <w:rFonts w:cs="Times New Roman"/>
                <w:sz w:val="18"/>
              </w:rPr>
              <w:t>030</w:t>
            </w:r>
          </w:p>
        </w:tc>
      </w:tr>
      <w:tr w:rsidR="00D11DA0" w:rsidRPr="00207C83" w:rsidTr="00D11DA0">
        <w:tblPrEx>
          <w:tblCellMar>
            <w:top w:w="0" w:type="dxa"/>
            <w:bottom w:w="0" w:type="dxa"/>
          </w:tblCellMar>
        </w:tblPrEx>
        <w:trPr>
          <w:trHeight w:val="240"/>
        </w:trPr>
        <w:tc>
          <w:tcPr>
            <w:tcW w:w="1596" w:type="dxa"/>
            <w:shd w:val="clear" w:color="auto" w:fill="auto"/>
          </w:tcPr>
          <w:p w:rsidR="00D11DA0" w:rsidRPr="00207C83" w:rsidRDefault="00D11DA0" w:rsidP="00D11DA0">
            <w:pPr>
              <w:pStyle w:val="Heading1"/>
              <w:keepLines/>
              <w:spacing w:before="40" w:after="40" w:line="220" w:lineRule="exact"/>
              <w:ind w:left="0" w:right="0"/>
              <w:jc w:val="left"/>
              <w:rPr>
                <w:rFonts w:cs="Times New Roman"/>
                <w:sz w:val="18"/>
              </w:rPr>
            </w:pPr>
            <w:r w:rsidRPr="00207C83">
              <w:rPr>
                <w:rFonts w:cs="Times New Roman"/>
                <w:sz w:val="18"/>
              </w:rPr>
              <w:t>Dpto. Ancash</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148</w:t>
            </w:r>
            <w:r>
              <w:rPr>
                <w:rFonts w:cs="Times New Roman"/>
                <w:sz w:val="18"/>
              </w:rPr>
              <w:t xml:space="preserve"> </w:t>
            </w:r>
            <w:r w:rsidRPr="00207C83">
              <w:rPr>
                <w:rFonts w:cs="Times New Roman"/>
                <w:sz w:val="18"/>
              </w:rPr>
              <w:t>405</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81</w:t>
            </w:r>
            <w:r>
              <w:rPr>
                <w:rFonts w:cs="Times New Roman"/>
                <w:sz w:val="18"/>
              </w:rPr>
              <w:t xml:space="preserve"> </w:t>
            </w:r>
            <w:r w:rsidRPr="00207C83">
              <w:rPr>
                <w:rFonts w:cs="Times New Roman"/>
                <w:sz w:val="18"/>
              </w:rPr>
              <w:t>483</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14</w:t>
            </w:r>
            <w:r>
              <w:rPr>
                <w:rFonts w:cs="Times New Roman"/>
                <w:sz w:val="18"/>
              </w:rPr>
              <w:t xml:space="preserve"> </w:t>
            </w:r>
            <w:r w:rsidRPr="00207C83">
              <w:rPr>
                <w:rFonts w:cs="Times New Roman"/>
                <w:sz w:val="18"/>
              </w:rPr>
              <w:t>342</w:t>
            </w:r>
          </w:p>
        </w:tc>
        <w:tc>
          <w:tcPr>
            <w:tcW w:w="1083"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1</w:t>
            </w:r>
            <w:r>
              <w:rPr>
                <w:rFonts w:cs="Times New Roman"/>
                <w:sz w:val="18"/>
              </w:rPr>
              <w:t xml:space="preserve"> </w:t>
            </w:r>
            <w:r w:rsidRPr="00207C83">
              <w:rPr>
                <w:rFonts w:cs="Times New Roman"/>
                <w:sz w:val="18"/>
              </w:rPr>
              <w:t>306</w:t>
            </w:r>
          </w:p>
        </w:tc>
        <w:tc>
          <w:tcPr>
            <w:tcW w:w="929"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693</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459</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1</w:t>
            </w:r>
            <w:r>
              <w:rPr>
                <w:rFonts w:cs="Times New Roman"/>
                <w:sz w:val="18"/>
              </w:rPr>
              <w:t xml:space="preserve"> </w:t>
            </w:r>
            <w:r w:rsidRPr="00207C83">
              <w:rPr>
                <w:rFonts w:cs="Times New Roman"/>
                <w:sz w:val="18"/>
              </w:rPr>
              <w:t>710</w:t>
            </w:r>
          </w:p>
        </w:tc>
        <w:tc>
          <w:tcPr>
            <w:tcW w:w="1007"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248</w:t>
            </w:r>
            <w:r>
              <w:rPr>
                <w:rFonts w:cs="Times New Roman"/>
                <w:sz w:val="18"/>
              </w:rPr>
              <w:t xml:space="preserve"> </w:t>
            </w:r>
            <w:r w:rsidRPr="00207C83">
              <w:rPr>
                <w:rFonts w:cs="Times New Roman"/>
                <w:sz w:val="18"/>
              </w:rPr>
              <w:t>398</w:t>
            </w:r>
          </w:p>
        </w:tc>
      </w:tr>
      <w:tr w:rsidR="00D11DA0" w:rsidRPr="00207C83" w:rsidTr="00D11DA0">
        <w:tblPrEx>
          <w:tblCellMar>
            <w:top w:w="0" w:type="dxa"/>
            <w:bottom w:w="0" w:type="dxa"/>
          </w:tblCellMar>
        </w:tblPrEx>
        <w:trPr>
          <w:trHeight w:val="240"/>
        </w:trPr>
        <w:tc>
          <w:tcPr>
            <w:tcW w:w="1596" w:type="dxa"/>
            <w:shd w:val="clear" w:color="auto" w:fill="auto"/>
          </w:tcPr>
          <w:p w:rsidR="00D11DA0" w:rsidRPr="00207C83" w:rsidRDefault="00D11DA0" w:rsidP="00D11DA0">
            <w:pPr>
              <w:pStyle w:val="Heading1"/>
              <w:keepLines/>
              <w:spacing w:before="40" w:after="40" w:line="220" w:lineRule="exact"/>
              <w:ind w:left="0" w:right="0"/>
              <w:jc w:val="left"/>
              <w:rPr>
                <w:rFonts w:cs="Times New Roman"/>
                <w:sz w:val="18"/>
              </w:rPr>
            </w:pPr>
            <w:r w:rsidRPr="00207C83">
              <w:rPr>
                <w:rFonts w:cs="Times New Roman"/>
                <w:sz w:val="18"/>
              </w:rPr>
              <w:t>Dpto. Apurimac</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85</w:t>
            </w:r>
            <w:r>
              <w:rPr>
                <w:rFonts w:cs="Times New Roman"/>
                <w:sz w:val="18"/>
              </w:rPr>
              <w:t xml:space="preserve"> </w:t>
            </w:r>
            <w:r w:rsidRPr="00207C83">
              <w:rPr>
                <w:rFonts w:cs="Times New Roman"/>
                <w:sz w:val="18"/>
              </w:rPr>
              <w:t>784</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15</w:t>
            </w:r>
            <w:r>
              <w:rPr>
                <w:rFonts w:cs="Times New Roman"/>
                <w:sz w:val="18"/>
              </w:rPr>
              <w:t xml:space="preserve"> </w:t>
            </w:r>
            <w:r w:rsidRPr="00207C83">
              <w:rPr>
                <w:rFonts w:cs="Times New Roman"/>
                <w:sz w:val="18"/>
              </w:rPr>
              <w:t>821</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1</w:t>
            </w:r>
            <w:r>
              <w:rPr>
                <w:rFonts w:cs="Times New Roman"/>
                <w:sz w:val="18"/>
              </w:rPr>
              <w:t xml:space="preserve"> </w:t>
            </w:r>
            <w:r w:rsidRPr="00207C83">
              <w:rPr>
                <w:rFonts w:cs="Times New Roman"/>
                <w:sz w:val="18"/>
              </w:rPr>
              <w:t>071</w:t>
            </w:r>
          </w:p>
        </w:tc>
        <w:tc>
          <w:tcPr>
            <w:tcW w:w="1083"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500</w:t>
            </w:r>
          </w:p>
        </w:tc>
        <w:tc>
          <w:tcPr>
            <w:tcW w:w="929"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1</w:t>
            </w:r>
            <w:r>
              <w:rPr>
                <w:rFonts w:cs="Times New Roman"/>
                <w:sz w:val="18"/>
              </w:rPr>
              <w:t xml:space="preserve"> </w:t>
            </w:r>
            <w:r w:rsidRPr="00207C83">
              <w:rPr>
                <w:rFonts w:cs="Times New Roman"/>
                <w:sz w:val="18"/>
              </w:rPr>
              <w:t>404</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131</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76</w:t>
            </w:r>
          </w:p>
        </w:tc>
        <w:tc>
          <w:tcPr>
            <w:tcW w:w="1007"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104</w:t>
            </w:r>
            <w:r>
              <w:rPr>
                <w:rFonts w:cs="Times New Roman"/>
                <w:sz w:val="18"/>
              </w:rPr>
              <w:t xml:space="preserve"> </w:t>
            </w:r>
            <w:r w:rsidRPr="00207C83">
              <w:rPr>
                <w:rFonts w:cs="Times New Roman"/>
                <w:sz w:val="18"/>
              </w:rPr>
              <w:t>787</w:t>
            </w:r>
          </w:p>
        </w:tc>
      </w:tr>
      <w:tr w:rsidR="00D11DA0" w:rsidRPr="00207C83" w:rsidTr="00D11DA0">
        <w:tblPrEx>
          <w:tblCellMar>
            <w:top w:w="0" w:type="dxa"/>
            <w:bottom w:w="0" w:type="dxa"/>
          </w:tblCellMar>
        </w:tblPrEx>
        <w:trPr>
          <w:trHeight w:val="240"/>
        </w:trPr>
        <w:tc>
          <w:tcPr>
            <w:tcW w:w="1596" w:type="dxa"/>
            <w:shd w:val="clear" w:color="auto" w:fill="auto"/>
          </w:tcPr>
          <w:p w:rsidR="00D11DA0" w:rsidRPr="00207C83" w:rsidRDefault="00D11DA0" w:rsidP="00D11DA0">
            <w:pPr>
              <w:pStyle w:val="Heading1"/>
              <w:keepLines/>
              <w:spacing w:before="40" w:after="40" w:line="220" w:lineRule="exact"/>
              <w:ind w:left="0" w:right="0"/>
              <w:jc w:val="left"/>
              <w:rPr>
                <w:rFonts w:cs="Times New Roman"/>
                <w:sz w:val="18"/>
              </w:rPr>
            </w:pPr>
            <w:r w:rsidRPr="00207C83">
              <w:rPr>
                <w:rFonts w:cs="Times New Roman"/>
                <w:sz w:val="18"/>
              </w:rPr>
              <w:t>Dpto. Arequipa</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81</w:t>
            </w:r>
            <w:r>
              <w:rPr>
                <w:rFonts w:cs="Times New Roman"/>
                <w:sz w:val="18"/>
              </w:rPr>
              <w:t xml:space="preserve"> </w:t>
            </w:r>
            <w:r w:rsidRPr="00207C83">
              <w:rPr>
                <w:rFonts w:cs="Times New Roman"/>
                <w:sz w:val="18"/>
              </w:rPr>
              <w:t>708</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157</w:t>
            </w:r>
            <w:r>
              <w:rPr>
                <w:rFonts w:cs="Times New Roman"/>
                <w:sz w:val="18"/>
              </w:rPr>
              <w:t xml:space="preserve"> </w:t>
            </w:r>
            <w:r w:rsidRPr="00207C83">
              <w:rPr>
                <w:rFonts w:cs="Times New Roman"/>
                <w:sz w:val="18"/>
              </w:rPr>
              <w:t>829</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21</w:t>
            </w:r>
            <w:r>
              <w:rPr>
                <w:rFonts w:cs="Times New Roman"/>
                <w:sz w:val="18"/>
              </w:rPr>
              <w:t xml:space="preserve"> </w:t>
            </w:r>
            <w:r w:rsidRPr="00207C83">
              <w:rPr>
                <w:rFonts w:cs="Times New Roman"/>
                <w:sz w:val="18"/>
              </w:rPr>
              <w:t>685</w:t>
            </w:r>
          </w:p>
        </w:tc>
        <w:tc>
          <w:tcPr>
            <w:tcW w:w="1083"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13</w:t>
            </w:r>
            <w:r>
              <w:rPr>
                <w:rFonts w:cs="Times New Roman"/>
                <w:sz w:val="18"/>
              </w:rPr>
              <w:t xml:space="preserve"> </w:t>
            </w:r>
            <w:r w:rsidRPr="00207C83">
              <w:rPr>
                <w:rFonts w:cs="Times New Roman"/>
                <w:sz w:val="18"/>
              </w:rPr>
              <w:t>140</w:t>
            </w:r>
          </w:p>
        </w:tc>
        <w:tc>
          <w:tcPr>
            <w:tcW w:w="929"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2</w:t>
            </w:r>
            <w:r>
              <w:rPr>
                <w:rFonts w:cs="Times New Roman"/>
                <w:sz w:val="18"/>
              </w:rPr>
              <w:t xml:space="preserve"> </w:t>
            </w:r>
            <w:r w:rsidRPr="00207C83">
              <w:rPr>
                <w:rFonts w:cs="Times New Roman"/>
                <w:sz w:val="18"/>
              </w:rPr>
              <w:t>253</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7</w:t>
            </w:r>
            <w:r>
              <w:rPr>
                <w:rFonts w:cs="Times New Roman"/>
                <w:sz w:val="18"/>
              </w:rPr>
              <w:t xml:space="preserve"> </w:t>
            </w:r>
            <w:r w:rsidRPr="00207C83">
              <w:rPr>
                <w:rFonts w:cs="Times New Roman"/>
                <w:sz w:val="18"/>
              </w:rPr>
              <w:t>867</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1</w:t>
            </w:r>
            <w:r>
              <w:rPr>
                <w:rFonts w:cs="Times New Roman"/>
                <w:sz w:val="18"/>
              </w:rPr>
              <w:t xml:space="preserve"> </w:t>
            </w:r>
            <w:r w:rsidRPr="00207C83">
              <w:rPr>
                <w:rFonts w:cs="Times New Roman"/>
                <w:sz w:val="18"/>
              </w:rPr>
              <w:t>809</w:t>
            </w:r>
          </w:p>
        </w:tc>
        <w:tc>
          <w:tcPr>
            <w:tcW w:w="1007"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286</w:t>
            </w:r>
            <w:r>
              <w:rPr>
                <w:rFonts w:cs="Times New Roman"/>
                <w:sz w:val="18"/>
              </w:rPr>
              <w:t xml:space="preserve"> </w:t>
            </w:r>
            <w:r w:rsidRPr="00207C83">
              <w:rPr>
                <w:rFonts w:cs="Times New Roman"/>
                <w:sz w:val="18"/>
              </w:rPr>
              <w:t>291</w:t>
            </w:r>
          </w:p>
        </w:tc>
      </w:tr>
      <w:tr w:rsidR="00D11DA0" w:rsidRPr="00207C83" w:rsidTr="00D11DA0">
        <w:tblPrEx>
          <w:tblCellMar>
            <w:top w:w="0" w:type="dxa"/>
            <w:bottom w:w="0" w:type="dxa"/>
          </w:tblCellMar>
        </w:tblPrEx>
        <w:trPr>
          <w:trHeight w:val="240"/>
        </w:trPr>
        <w:tc>
          <w:tcPr>
            <w:tcW w:w="1596" w:type="dxa"/>
            <w:shd w:val="clear" w:color="auto" w:fill="auto"/>
          </w:tcPr>
          <w:p w:rsidR="00D11DA0" w:rsidRPr="00207C83" w:rsidRDefault="00D11DA0" w:rsidP="00D11DA0">
            <w:pPr>
              <w:pStyle w:val="Heading1"/>
              <w:keepLines/>
              <w:spacing w:before="40" w:after="40" w:line="220" w:lineRule="exact"/>
              <w:ind w:left="0" w:right="0"/>
              <w:jc w:val="left"/>
              <w:rPr>
                <w:rFonts w:cs="Times New Roman"/>
                <w:sz w:val="18"/>
              </w:rPr>
            </w:pPr>
            <w:r w:rsidRPr="00207C83">
              <w:rPr>
                <w:rFonts w:cs="Times New Roman"/>
                <w:sz w:val="18"/>
              </w:rPr>
              <w:t>Dpto. Ayacucho</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123</w:t>
            </w:r>
            <w:r>
              <w:rPr>
                <w:rFonts w:cs="Times New Roman"/>
                <w:sz w:val="18"/>
              </w:rPr>
              <w:t xml:space="preserve"> </w:t>
            </w:r>
            <w:r w:rsidRPr="00207C83">
              <w:rPr>
                <w:rFonts w:cs="Times New Roman"/>
                <w:sz w:val="18"/>
              </w:rPr>
              <w:t>349</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29</w:t>
            </w:r>
            <w:r>
              <w:rPr>
                <w:rFonts w:cs="Times New Roman"/>
                <w:sz w:val="18"/>
              </w:rPr>
              <w:t xml:space="preserve"> </w:t>
            </w:r>
            <w:r w:rsidRPr="00207C83">
              <w:rPr>
                <w:rFonts w:cs="Times New Roman"/>
                <w:sz w:val="18"/>
              </w:rPr>
              <w:t>329</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3</w:t>
            </w:r>
            <w:r>
              <w:rPr>
                <w:rFonts w:cs="Times New Roman"/>
                <w:sz w:val="18"/>
              </w:rPr>
              <w:t xml:space="preserve"> </w:t>
            </w:r>
            <w:r w:rsidRPr="00207C83">
              <w:rPr>
                <w:rFonts w:cs="Times New Roman"/>
                <w:sz w:val="18"/>
              </w:rPr>
              <w:t>571</w:t>
            </w:r>
          </w:p>
        </w:tc>
        <w:tc>
          <w:tcPr>
            <w:tcW w:w="1083"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322</w:t>
            </w:r>
          </w:p>
        </w:tc>
        <w:tc>
          <w:tcPr>
            <w:tcW w:w="929"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1</w:t>
            </w:r>
            <w:r>
              <w:rPr>
                <w:rFonts w:cs="Times New Roman"/>
                <w:sz w:val="18"/>
              </w:rPr>
              <w:t xml:space="preserve"> </w:t>
            </w:r>
            <w:r w:rsidRPr="00207C83">
              <w:rPr>
                <w:rFonts w:cs="Times New Roman"/>
                <w:sz w:val="18"/>
              </w:rPr>
              <w:t>144</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151</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395</w:t>
            </w:r>
          </w:p>
        </w:tc>
        <w:tc>
          <w:tcPr>
            <w:tcW w:w="1007"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158</w:t>
            </w:r>
            <w:r>
              <w:rPr>
                <w:rFonts w:cs="Times New Roman"/>
                <w:sz w:val="18"/>
              </w:rPr>
              <w:t xml:space="preserve"> </w:t>
            </w:r>
            <w:r w:rsidRPr="00207C83">
              <w:rPr>
                <w:rFonts w:cs="Times New Roman"/>
                <w:sz w:val="18"/>
              </w:rPr>
              <w:t>261</w:t>
            </w:r>
          </w:p>
        </w:tc>
      </w:tr>
      <w:tr w:rsidR="00D11DA0" w:rsidRPr="00207C83" w:rsidTr="00D11DA0">
        <w:tblPrEx>
          <w:tblCellMar>
            <w:top w:w="0" w:type="dxa"/>
            <w:bottom w:w="0" w:type="dxa"/>
          </w:tblCellMar>
        </w:tblPrEx>
        <w:trPr>
          <w:trHeight w:val="240"/>
        </w:trPr>
        <w:tc>
          <w:tcPr>
            <w:tcW w:w="1596" w:type="dxa"/>
            <w:shd w:val="clear" w:color="auto" w:fill="auto"/>
          </w:tcPr>
          <w:p w:rsidR="00D11DA0" w:rsidRPr="00207C83" w:rsidRDefault="00D11DA0" w:rsidP="00D11DA0">
            <w:pPr>
              <w:pStyle w:val="Heading1"/>
              <w:keepLines/>
              <w:spacing w:before="40" w:after="40" w:line="220" w:lineRule="exact"/>
              <w:ind w:left="0" w:right="0"/>
              <w:jc w:val="left"/>
              <w:rPr>
                <w:rFonts w:cs="Times New Roman"/>
                <w:sz w:val="18"/>
              </w:rPr>
            </w:pPr>
            <w:r w:rsidRPr="00207C83">
              <w:rPr>
                <w:rFonts w:cs="Times New Roman"/>
                <w:sz w:val="18"/>
              </w:rPr>
              <w:t>Dpto. Cajamarca</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241</w:t>
            </w:r>
            <w:r>
              <w:rPr>
                <w:rFonts w:cs="Times New Roman"/>
                <w:sz w:val="18"/>
              </w:rPr>
              <w:t xml:space="preserve"> </w:t>
            </w:r>
            <w:r w:rsidRPr="00207C83">
              <w:rPr>
                <w:rFonts w:cs="Times New Roman"/>
                <w:sz w:val="18"/>
              </w:rPr>
              <w:t>413</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69</w:t>
            </w:r>
            <w:r>
              <w:rPr>
                <w:rFonts w:cs="Times New Roman"/>
                <w:sz w:val="18"/>
              </w:rPr>
              <w:t xml:space="preserve"> </w:t>
            </w:r>
            <w:r w:rsidRPr="00207C83">
              <w:rPr>
                <w:rFonts w:cs="Times New Roman"/>
                <w:sz w:val="18"/>
              </w:rPr>
              <w:t>824</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7</w:t>
            </w:r>
            <w:r>
              <w:rPr>
                <w:rFonts w:cs="Times New Roman"/>
                <w:sz w:val="18"/>
              </w:rPr>
              <w:t xml:space="preserve"> </w:t>
            </w:r>
            <w:r w:rsidRPr="00207C83">
              <w:rPr>
                <w:rFonts w:cs="Times New Roman"/>
                <w:sz w:val="18"/>
              </w:rPr>
              <w:t>955</w:t>
            </w:r>
          </w:p>
        </w:tc>
        <w:tc>
          <w:tcPr>
            <w:tcW w:w="1083"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1</w:t>
            </w:r>
            <w:r>
              <w:rPr>
                <w:rFonts w:cs="Times New Roman"/>
                <w:sz w:val="18"/>
              </w:rPr>
              <w:t xml:space="preserve"> </w:t>
            </w:r>
            <w:r w:rsidRPr="00207C83">
              <w:rPr>
                <w:rFonts w:cs="Times New Roman"/>
                <w:sz w:val="18"/>
              </w:rPr>
              <w:t>797</w:t>
            </w:r>
          </w:p>
        </w:tc>
        <w:tc>
          <w:tcPr>
            <w:tcW w:w="929"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3</w:t>
            </w:r>
            <w:r>
              <w:rPr>
                <w:rFonts w:cs="Times New Roman"/>
                <w:sz w:val="18"/>
              </w:rPr>
              <w:t xml:space="preserve"> </w:t>
            </w:r>
            <w:r w:rsidRPr="00207C83">
              <w:rPr>
                <w:rFonts w:cs="Times New Roman"/>
                <w:sz w:val="18"/>
              </w:rPr>
              <w:t>794</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174</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442</w:t>
            </w:r>
          </w:p>
        </w:tc>
        <w:tc>
          <w:tcPr>
            <w:tcW w:w="1007"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325</w:t>
            </w:r>
            <w:r>
              <w:rPr>
                <w:rFonts w:cs="Times New Roman"/>
                <w:sz w:val="18"/>
              </w:rPr>
              <w:t xml:space="preserve"> </w:t>
            </w:r>
            <w:r w:rsidRPr="00207C83">
              <w:rPr>
                <w:rFonts w:cs="Times New Roman"/>
                <w:sz w:val="18"/>
              </w:rPr>
              <w:t>399</w:t>
            </w:r>
          </w:p>
        </w:tc>
      </w:tr>
      <w:tr w:rsidR="00D11DA0" w:rsidRPr="00207C83" w:rsidTr="00D11DA0">
        <w:tblPrEx>
          <w:tblCellMar>
            <w:top w:w="0" w:type="dxa"/>
            <w:bottom w:w="0" w:type="dxa"/>
          </w:tblCellMar>
        </w:tblPrEx>
        <w:trPr>
          <w:trHeight w:val="240"/>
        </w:trPr>
        <w:tc>
          <w:tcPr>
            <w:tcW w:w="1596" w:type="dxa"/>
            <w:shd w:val="clear" w:color="auto" w:fill="auto"/>
          </w:tcPr>
          <w:p w:rsidR="00D11DA0" w:rsidRPr="00207C83" w:rsidRDefault="00D11DA0" w:rsidP="00D11DA0">
            <w:pPr>
              <w:pStyle w:val="Heading1"/>
              <w:keepLines/>
              <w:spacing w:before="40" w:after="40" w:line="220" w:lineRule="exact"/>
              <w:ind w:left="0" w:right="0"/>
              <w:jc w:val="left"/>
              <w:rPr>
                <w:rFonts w:cs="Times New Roman"/>
                <w:sz w:val="18"/>
              </w:rPr>
            </w:pPr>
            <w:r w:rsidRPr="00207C83">
              <w:rPr>
                <w:rFonts w:cs="Times New Roman"/>
                <w:sz w:val="18"/>
              </w:rPr>
              <w:t>Prov. Constitucional del Callao</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32</w:t>
            </w:r>
            <w:r>
              <w:rPr>
                <w:rFonts w:cs="Times New Roman"/>
                <w:sz w:val="18"/>
              </w:rPr>
              <w:t xml:space="preserve"> </w:t>
            </w:r>
            <w:r w:rsidRPr="00207C83">
              <w:rPr>
                <w:rFonts w:cs="Times New Roman"/>
                <w:sz w:val="18"/>
              </w:rPr>
              <w:t>150</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106</w:t>
            </w:r>
            <w:r>
              <w:rPr>
                <w:rFonts w:cs="Times New Roman"/>
                <w:sz w:val="18"/>
              </w:rPr>
              <w:t xml:space="preserve"> </w:t>
            </w:r>
            <w:r w:rsidRPr="00207C83">
              <w:rPr>
                <w:rFonts w:cs="Times New Roman"/>
                <w:sz w:val="18"/>
              </w:rPr>
              <w:t>768</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37</w:t>
            </w:r>
            <w:r>
              <w:rPr>
                <w:rFonts w:cs="Times New Roman"/>
                <w:sz w:val="18"/>
              </w:rPr>
              <w:t xml:space="preserve"> </w:t>
            </w:r>
            <w:r w:rsidRPr="00207C83">
              <w:rPr>
                <w:rFonts w:cs="Times New Roman"/>
                <w:sz w:val="18"/>
              </w:rPr>
              <w:t>519</w:t>
            </w:r>
          </w:p>
        </w:tc>
        <w:tc>
          <w:tcPr>
            <w:tcW w:w="1083"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13</w:t>
            </w:r>
            <w:r>
              <w:rPr>
                <w:rFonts w:cs="Times New Roman"/>
                <w:sz w:val="18"/>
              </w:rPr>
              <w:t xml:space="preserve"> </w:t>
            </w:r>
            <w:r w:rsidRPr="00207C83">
              <w:rPr>
                <w:rFonts w:cs="Times New Roman"/>
                <w:sz w:val="18"/>
              </w:rPr>
              <w:t>603</w:t>
            </w:r>
          </w:p>
        </w:tc>
        <w:tc>
          <w:tcPr>
            <w:tcW w:w="929"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2</w:t>
            </w:r>
            <w:r>
              <w:rPr>
                <w:rFonts w:cs="Times New Roman"/>
                <w:sz w:val="18"/>
              </w:rPr>
              <w:t xml:space="preserve"> </w:t>
            </w:r>
            <w:r w:rsidRPr="00207C83">
              <w:rPr>
                <w:rFonts w:cs="Times New Roman"/>
                <w:sz w:val="18"/>
              </w:rPr>
              <w:t>211</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2</w:t>
            </w:r>
            <w:r>
              <w:rPr>
                <w:rFonts w:cs="Times New Roman"/>
                <w:sz w:val="18"/>
              </w:rPr>
              <w:t xml:space="preserve"> </w:t>
            </w:r>
            <w:r w:rsidRPr="00207C83">
              <w:rPr>
                <w:rFonts w:cs="Times New Roman"/>
                <w:sz w:val="18"/>
              </w:rPr>
              <w:t>478</w:t>
            </w:r>
          </w:p>
        </w:tc>
        <w:tc>
          <w:tcPr>
            <w:tcW w:w="1006"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3</w:t>
            </w:r>
            <w:r>
              <w:rPr>
                <w:rFonts w:cs="Times New Roman"/>
                <w:sz w:val="18"/>
              </w:rPr>
              <w:t xml:space="preserve"> </w:t>
            </w:r>
            <w:r w:rsidRPr="00207C83">
              <w:rPr>
                <w:rFonts w:cs="Times New Roman"/>
                <w:sz w:val="18"/>
              </w:rPr>
              <w:t>953</w:t>
            </w:r>
          </w:p>
        </w:tc>
        <w:tc>
          <w:tcPr>
            <w:tcW w:w="1007" w:type="dxa"/>
            <w:shd w:val="clear" w:color="auto" w:fill="auto"/>
            <w:vAlign w:val="bottom"/>
          </w:tcPr>
          <w:p w:rsidR="00D11DA0" w:rsidRPr="00207C83" w:rsidRDefault="00D11DA0" w:rsidP="00D11DA0">
            <w:pPr>
              <w:pStyle w:val="Heading1"/>
              <w:keepLines/>
              <w:spacing w:before="40" w:after="40" w:line="220" w:lineRule="exact"/>
              <w:ind w:left="113" w:right="0"/>
              <w:jc w:val="right"/>
              <w:rPr>
                <w:rFonts w:cs="Times New Roman"/>
                <w:sz w:val="18"/>
              </w:rPr>
            </w:pPr>
            <w:r w:rsidRPr="00207C83">
              <w:rPr>
                <w:rFonts w:cs="Times New Roman"/>
                <w:sz w:val="18"/>
              </w:rPr>
              <w:t>198</w:t>
            </w:r>
            <w:r>
              <w:rPr>
                <w:rFonts w:cs="Times New Roman"/>
                <w:sz w:val="18"/>
              </w:rPr>
              <w:t xml:space="preserve"> </w:t>
            </w:r>
            <w:r w:rsidRPr="00207C83">
              <w:rPr>
                <w:rFonts w:cs="Times New Roman"/>
                <w:sz w:val="18"/>
              </w:rPr>
              <w:t>682</w:t>
            </w:r>
          </w:p>
        </w:tc>
      </w:tr>
      <w:tr w:rsidR="00D11DA0" w:rsidRPr="00207C83" w:rsidTr="00D11DA0">
        <w:tblPrEx>
          <w:tblCellMar>
            <w:top w:w="0" w:type="dxa"/>
            <w:bottom w:w="0" w:type="dxa"/>
          </w:tblCellMar>
        </w:tblPrEx>
        <w:trPr>
          <w:trHeight w:val="240"/>
        </w:trPr>
        <w:tc>
          <w:tcPr>
            <w:tcW w:w="1596" w:type="dxa"/>
            <w:shd w:val="clear" w:color="auto" w:fill="auto"/>
          </w:tcPr>
          <w:p w:rsidR="00D11DA0" w:rsidRPr="00207C83" w:rsidRDefault="00D11DA0" w:rsidP="00D11DA0">
            <w:pPr>
              <w:pStyle w:val="Heading1"/>
              <w:keepNext w:val="0"/>
              <w:spacing w:before="40" w:after="40" w:line="220" w:lineRule="exact"/>
              <w:ind w:left="0" w:right="0"/>
              <w:jc w:val="left"/>
              <w:rPr>
                <w:rFonts w:cs="Times New Roman"/>
                <w:sz w:val="18"/>
              </w:rPr>
            </w:pPr>
            <w:r w:rsidRPr="00207C83">
              <w:rPr>
                <w:rFonts w:cs="Times New Roman"/>
                <w:sz w:val="18"/>
              </w:rPr>
              <w:t>Dpto. Cusco</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195</w:t>
            </w:r>
            <w:r>
              <w:rPr>
                <w:rFonts w:cs="Times New Roman"/>
                <w:sz w:val="18"/>
              </w:rPr>
              <w:t xml:space="preserve"> </w:t>
            </w:r>
            <w:r w:rsidRPr="00207C83">
              <w:rPr>
                <w:rFonts w:cs="Times New Roman"/>
                <w:sz w:val="18"/>
              </w:rPr>
              <w:t>222</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56</w:t>
            </w:r>
            <w:r>
              <w:rPr>
                <w:rFonts w:cs="Times New Roman"/>
                <w:sz w:val="18"/>
              </w:rPr>
              <w:t xml:space="preserve"> </w:t>
            </w:r>
            <w:r w:rsidRPr="00207C83">
              <w:rPr>
                <w:rFonts w:cs="Times New Roman"/>
                <w:sz w:val="18"/>
              </w:rPr>
              <w:t>964</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9</w:t>
            </w:r>
            <w:r>
              <w:rPr>
                <w:rFonts w:cs="Times New Roman"/>
                <w:sz w:val="18"/>
              </w:rPr>
              <w:t xml:space="preserve"> </w:t>
            </w:r>
            <w:r w:rsidRPr="00207C83">
              <w:rPr>
                <w:rFonts w:cs="Times New Roman"/>
                <w:sz w:val="18"/>
              </w:rPr>
              <w:t>176</w:t>
            </w:r>
          </w:p>
        </w:tc>
        <w:tc>
          <w:tcPr>
            <w:tcW w:w="1083"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10</w:t>
            </w:r>
            <w:r>
              <w:rPr>
                <w:rFonts w:cs="Times New Roman"/>
                <w:sz w:val="18"/>
              </w:rPr>
              <w:t xml:space="preserve"> </w:t>
            </w:r>
            <w:r w:rsidRPr="00207C83">
              <w:rPr>
                <w:rFonts w:cs="Times New Roman"/>
                <w:sz w:val="18"/>
              </w:rPr>
              <w:t>419</w:t>
            </w:r>
          </w:p>
        </w:tc>
        <w:tc>
          <w:tcPr>
            <w:tcW w:w="929"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20</w:t>
            </w:r>
            <w:r>
              <w:rPr>
                <w:rFonts w:cs="Times New Roman"/>
                <w:sz w:val="18"/>
              </w:rPr>
              <w:t xml:space="preserve"> </w:t>
            </w:r>
            <w:r w:rsidRPr="00207C83">
              <w:rPr>
                <w:rFonts w:cs="Times New Roman"/>
                <w:sz w:val="18"/>
              </w:rPr>
              <w:t>317</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697</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789</w:t>
            </w:r>
          </w:p>
        </w:tc>
        <w:tc>
          <w:tcPr>
            <w:tcW w:w="1007"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293</w:t>
            </w:r>
            <w:r>
              <w:rPr>
                <w:rFonts w:cs="Times New Roman"/>
                <w:sz w:val="18"/>
              </w:rPr>
              <w:t xml:space="preserve"> </w:t>
            </w:r>
            <w:r w:rsidRPr="00207C83">
              <w:rPr>
                <w:rFonts w:cs="Times New Roman"/>
                <w:sz w:val="18"/>
              </w:rPr>
              <w:t>584</w:t>
            </w:r>
          </w:p>
        </w:tc>
      </w:tr>
      <w:tr w:rsidR="00D11DA0" w:rsidRPr="00207C83" w:rsidTr="00D11DA0">
        <w:tblPrEx>
          <w:tblCellMar>
            <w:top w:w="0" w:type="dxa"/>
            <w:bottom w:w="0" w:type="dxa"/>
          </w:tblCellMar>
        </w:tblPrEx>
        <w:trPr>
          <w:trHeight w:val="240"/>
        </w:trPr>
        <w:tc>
          <w:tcPr>
            <w:tcW w:w="1596" w:type="dxa"/>
            <w:shd w:val="clear" w:color="auto" w:fill="auto"/>
          </w:tcPr>
          <w:p w:rsidR="00D11DA0" w:rsidRPr="00207C83" w:rsidRDefault="00D11DA0" w:rsidP="00D11DA0">
            <w:pPr>
              <w:pStyle w:val="Heading1"/>
              <w:keepNext w:val="0"/>
              <w:spacing w:before="40" w:after="40" w:line="220" w:lineRule="exact"/>
              <w:ind w:left="0" w:right="0"/>
              <w:jc w:val="left"/>
              <w:rPr>
                <w:rFonts w:cs="Times New Roman"/>
                <w:sz w:val="18"/>
              </w:rPr>
            </w:pPr>
            <w:r w:rsidRPr="00207C83">
              <w:rPr>
                <w:rFonts w:cs="Times New Roman"/>
                <w:sz w:val="18"/>
              </w:rPr>
              <w:t>Dpto. Huancavelica</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97</w:t>
            </w:r>
            <w:r>
              <w:rPr>
                <w:rFonts w:cs="Times New Roman"/>
                <w:sz w:val="18"/>
              </w:rPr>
              <w:t xml:space="preserve"> </w:t>
            </w:r>
            <w:r w:rsidRPr="00207C83">
              <w:rPr>
                <w:rFonts w:cs="Times New Roman"/>
                <w:sz w:val="18"/>
              </w:rPr>
              <w:t>388</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9</w:t>
            </w:r>
            <w:r>
              <w:rPr>
                <w:rFonts w:cs="Times New Roman"/>
                <w:sz w:val="18"/>
              </w:rPr>
              <w:t xml:space="preserve"> </w:t>
            </w:r>
            <w:r w:rsidRPr="00207C83">
              <w:rPr>
                <w:rFonts w:cs="Times New Roman"/>
                <w:sz w:val="18"/>
              </w:rPr>
              <w:t>835</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509</w:t>
            </w:r>
          </w:p>
        </w:tc>
        <w:tc>
          <w:tcPr>
            <w:tcW w:w="1083"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439</w:t>
            </w:r>
          </w:p>
        </w:tc>
        <w:tc>
          <w:tcPr>
            <w:tcW w:w="929"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w:t>
            </w:r>
            <w:r>
              <w:rPr>
                <w:rFonts w:cs="Times New Roman"/>
                <w:sz w:val="18"/>
              </w:rPr>
              <w:t xml:space="preserve"> </w:t>
            </w:r>
            <w:r w:rsidRPr="00207C83">
              <w:rPr>
                <w:rFonts w:cs="Times New Roman"/>
                <w:sz w:val="18"/>
              </w:rPr>
              <w:t>649</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357</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98</w:t>
            </w:r>
          </w:p>
        </w:tc>
        <w:tc>
          <w:tcPr>
            <w:tcW w:w="1007"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111</w:t>
            </w:r>
            <w:r>
              <w:rPr>
                <w:rFonts w:cs="Times New Roman"/>
                <w:sz w:val="18"/>
              </w:rPr>
              <w:t xml:space="preserve"> </w:t>
            </w:r>
            <w:r w:rsidRPr="00207C83">
              <w:rPr>
                <w:rFonts w:cs="Times New Roman"/>
                <w:sz w:val="18"/>
              </w:rPr>
              <w:t>275</w:t>
            </w:r>
          </w:p>
        </w:tc>
      </w:tr>
      <w:tr w:rsidR="00D11DA0" w:rsidRPr="00207C83" w:rsidTr="00D11DA0">
        <w:tblPrEx>
          <w:tblCellMar>
            <w:top w:w="0" w:type="dxa"/>
            <w:bottom w:w="0" w:type="dxa"/>
          </w:tblCellMar>
        </w:tblPrEx>
        <w:trPr>
          <w:trHeight w:val="240"/>
        </w:trPr>
        <w:tc>
          <w:tcPr>
            <w:tcW w:w="1596" w:type="dxa"/>
            <w:shd w:val="clear" w:color="auto" w:fill="auto"/>
          </w:tcPr>
          <w:p w:rsidR="00D11DA0" w:rsidRPr="00207C83" w:rsidRDefault="00D11DA0" w:rsidP="00D11DA0">
            <w:pPr>
              <w:pStyle w:val="Heading1"/>
              <w:keepNext w:val="0"/>
              <w:spacing w:before="40" w:after="40" w:line="220" w:lineRule="exact"/>
              <w:ind w:left="0" w:right="0"/>
              <w:jc w:val="left"/>
              <w:rPr>
                <w:rFonts w:cs="Times New Roman"/>
                <w:sz w:val="18"/>
              </w:rPr>
            </w:pPr>
            <w:r w:rsidRPr="00207C83">
              <w:rPr>
                <w:rFonts w:cs="Times New Roman"/>
                <w:sz w:val="18"/>
              </w:rPr>
              <w:t>Dpto. Huanuco</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118</w:t>
            </w:r>
            <w:r>
              <w:rPr>
                <w:rFonts w:cs="Times New Roman"/>
                <w:sz w:val="18"/>
              </w:rPr>
              <w:t xml:space="preserve"> </w:t>
            </w:r>
            <w:r w:rsidRPr="00207C83">
              <w:rPr>
                <w:rFonts w:cs="Times New Roman"/>
                <w:sz w:val="18"/>
              </w:rPr>
              <w:t>652</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41</w:t>
            </w:r>
            <w:r>
              <w:rPr>
                <w:rFonts w:cs="Times New Roman"/>
                <w:sz w:val="18"/>
              </w:rPr>
              <w:t xml:space="preserve"> </w:t>
            </w:r>
            <w:r w:rsidRPr="00207C83">
              <w:rPr>
                <w:rFonts w:cs="Times New Roman"/>
                <w:sz w:val="18"/>
              </w:rPr>
              <w:t>636</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4</w:t>
            </w:r>
            <w:r>
              <w:rPr>
                <w:rFonts w:cs="Times New Roman"/>
                <w:sz w:val="18"/>
              </w:rPr>
              <w:t xml:space="preserve"> </w:t>
            </w:r>
            <w:r w:rsidRPr="00207C83">
              <w:rPr>
                <w:rFonts w:cs="Times New Roman"/>
                <w:sz w:val="18"/>
              </w:rPr>
              <w:t>789</w:t>
            </w:r>
          </w:p>
        </w:tc>
        <w:tc>
          <w:tcPr>
            <w:tcW w:w="1083"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857</w:t>
            </w:r>
          </w:p>
        </w:tc>
        <w:tc>
          <w:tcPr>
            <w:tcW w:w="929"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8</w:t>
            </w:r>
            <w:r>
              <w:rPr>
                <w:rFonts w:cs="Times New Roman"/>
                <w:sz w:val="18"/>
              </w:rPr>
              <w:t xml:space="preserve"> </w:t>
            </w:r>
            <w:r w:rsidRPr="00207C83">
              <w:rPr>
                <w:rFonts w:cs="Times New Roman"/>
                <w:sz w:val="18"/>
              </w:rPr>
              <w:t>991</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356</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253</w:t>
            </w:r>
          </w:p>
        </w:tc>
        <w:tc>
          <w:tcPr>
            <w:tcW w:w="1007"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175</w:t>
            </w:r>
            <w:r>
              <w:rPr>
                <w:rFonts w:cs="Times New Roman"/>
                <w:sz w:val="18"/>
              </w:rPr>
              <w:t xml:space="preserve"> </w:t>
            </w:r>
            <w:r w:rsidRPr="00207C83">
              <w:rPr>
                <w:rFonts w:cs="Times New Roman"/>
                <w:sz w:val="18"/>
              </w:rPr>
              <w:t>534</w:t>
            </w:r>
          </w:p>
        </w:tc>
      </w:tr>
      <w:tr w:rsidR="00D11DA0" w:rsidRPr="00207C83" w:rsidTr="00D11DA0">
        <w:tblPrEx>
          <w:tblCellMar>
            <w:top w:w="0" w:type="dxa"/>
            <w:bottom w:w="0" w:type="dxa"/>
          </w:tblCellMar>
        </w:tblPrEx>
        <w:trPr>
          <w:trHeight w:val="240"/>
        </w:trPr>
        <w:tc>
          <w:tcPr>
            <w:tcW w:w="1596" w:type="dxa"/>
            <w:shd w:val="clear" w:color="auto" w:fill="auto"/>
          </w:tcPr>
          <w:p w:rsidR="00D11DA0" w:rsidRPr="00207C83" w:rsidRDefault="00D11DA0" w:rsidP="00D11DA0">
            <w:pPr>
              <w:pStyle w:val="Heading1"/>
              <w:keepNext w:val="0"/>
              <w:spacing w:before="40" w:after="40" w:line="220" w:lineRule="exact"/>
              <w:ind w:left="0" w:right="0"/>
              <w:jc w:val="left"/>
              <w:rPr>
                <w:rFonts w:cs="Times New Roman"/>
                <w:sz w:val="18"/>
              </w:rPr>
            </w:pPr>
            <w:r w:rsidRPr="00207C83">
              <w:rPr>
                <w:rFonts w:cs="Times New Roman"/>
                <w:sz w:val="18"/>
              </w:rPr>
              <w:t xml:space="preserve">Dpto. </w:t>
            </w:r>
            <w:r>
              <w:rPr>
                <w:rFonts w:cs="Times New Roman"/>
                <w:sz w:val="18"/>
              </w:rPr>
              <w:t>Ica</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68</w:t>
            </w:r>
            <w:r>
              <w:rPr>
                <w:rFonts w:cs="Times New Roman"/>
                <w:sz w:val="18"/>
              </w:rPr>
              <w:t xml:space="preserve"> </w:t>
            </w:r>
            <w:r w:rsidRPr="00207C83">
              <w:rPr>
                <w:rFonts w:cs="Times New Roman"/>
                <w:sz w:val="18"/>
              </w:rPr>
              <w:t>736</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79</w:t>
            </w:r>
            <w:r>
              <w:rPr>
                <w:rFonts w:cs="Times New Roman"/>
                <w:sz w:val="18"/>
              </w:rPr>
              <w:t xml:space="preserve"> </w:t>
            </w:r>
            <w:r w:rsidRPr="00207C83">
              <w:rPr>
                <w:rFonts w:cs="Times New Roman"/>
                <w:sz w:val="18"/>
              </w:rPr>
              <w:t>145</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15</w:t>
            </w:r>
            <w:r>
              <w:rPr>
                <w:rFonts w:cs="Times New Roman"/>
                <w:sz w:val="18"/>
              </w:rPr>
              <w:t xml:space="preserve"> </w:t>
            </w:r>
            <w:r w:rsidRPr="00207C83">
              <w:rPr>
                <w:rFonts w:cs="Times New Roman"/>
                <w:sz w:val="18"/>
              </w:rPr>
              <w:t>803</w:t>
            </w:r>
          </w:p>
        </w:tc>
        <w:tc>
          <w:tcPr>
            <w:tcW w:w="1083"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w:t>
            </w:r>
            <w:r>
              <w:rPr>
                <w:rFonts w:cs="Times New Roman"/>
                <w:sz w:val="18"/>
              </w:rPr>
              <w:t xml:space="preserve"> </w:t>
            </w:r>
            <w:r w:rsidRPr="00207C83">
              <w:rPr>
                <w:rFonts w:cs="Times New Roman"/>
                <w:sz w:val="18"/>
              </w:rPr>
              <w:t>749</w:t>
            </w:r>
          </w:p>
        </w:tc>
        <w:tc>
          <w:tcPr>
            <w:tcW w:w="929"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487</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745</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w:t>
            </w:r>
            <w:r>
              <w:rPr>
                <w:rFonts w:cs="Times New Roman"/>
                <w:sz w:val="18"/>
              </w:rPr>
              <w:t xml:space="preserve"> </w:t>
            </w:r>
            <w:r w:rsidRPr="00207C83">
              <w:rPr>
                <w:rFonts w:cs="Times New Roman"/>
                <w:sz w:val="18"/>
              </w:rPr>
              <w:t>258</w:t>
            </w:r>
          </w:p>
        </w:tc>
        <w:tc>
          <w:tcPr>
            <w:tcW w:w="1007"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167</w:t>
            </w:r>
            <w:r>
              <w:rPr>
                <w:rFonts w:cs="Times New Roman"/>
                <w:sz w:val="18"/>
              </w:rPr>
              <w:t xml:space="preserve"> </w:t>
            </w:r>
            <w:r w:rsidRPr="00207C83">
              <w:rPr>
                <w:rFonts w:cs="Times New Roman"/>
                <w:sz w:val="18"/>
              </w:rPr>
              <w:t>923</w:t>
            </w:r>
          </w:p>
        </w:tc>
      </w:tr>
      <w:tr w:rsidR="00D11DA0" w:rsidRPr="00207C83" w:rsidTr="00D11DA0">
        <w:tblPrEx>
          <w:tblCellMar>
            <w:top w:w="0" w:type="dxa"/>
            <w:bottom w:w="0" w:type="dxa"/>
          </w:tblCellMar>
        </w:tblPrEx>
        <w:trPr>
          <w:trHeight w:val="240"/>
        </w:trPr>
        <w:tc>
          <w:tcPr>
            <w:tcW w:w="1596" w:type="dxa"/>
            <w:shd w:val="clear" w:color="auto" w:fill="auto"/>
          </w:tcPr>
          <w:p w:rsidR="00D11DA0" w:rsidRPr="00207C83" w:rsidRDefault="00D11DA0" w:rsidP="00D11DA0">
            <w:pPr>
              <w:pStyle w:val="Heading1"/>
              <w:keepNext w:val="0"/>
              <w:spacing w:before="40" w:after="40" w:line="220" w:lineRule="exact"/>
              <w:ind w:left="0" w:right="0"/>
              <w:jc w:val="left"/>
              <w:rPr>
                <w:rFonts w:cs="Times New Roman"/>
                <w:sz w:val="18"/>
              </w:rPr>
            </w:pPr>
            <w:r w:rsidRPr="00207C83">
              <w:rPr>
                <w:rFonts w:cs="Times New Roman"/>
                <w:sz w:val="18"/>
              </w:rPr>
              <w:t>Dpto. Junin</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152</w:t>
            </w:r>
            <w:r>
              <w:rPr>
                <w:rFonts w:cs="Times New Roman"/>
                <w:sz w:val="18"/>
              </w:rPr>
              <w:t xml:space="preserve"> </w:t>
            </w:r>
            <w:r w:rsidRPr="00207C83">
              <w:rPr>
                <w:rFonts w:cs="Times New Roman"/>
                <w:sz w:val="18"/>
              </w:rPr>
              <w:t>681</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96</w:t>
            </w:r>
            <w:r>
              <w:rPr>
                <w:rFonts w:cs="Times New Roman"/>
                <w:sz w:val="18"/>
              </w:rPr>
              <w:t xml:space="preserve"> </w:t>
            </w:r>
            <w:r w:rsidRPr="00207C83">
              <w:rPr>
                <w:rFonts w:cs="Times New Roman"/>
                <w:sz w:val="18"/>
              </w:rPr>
              <w:t>541</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9</w:t>
            </w:r>
            <w:r>
              <w:rPr>
                <w:rFonts w:cs="Times New Roman"/>
                <w:sz w:val="18"/>
              </w:rPr>
              <w:t xml:space="preserve"> </w:t>
            </w:r>
            <w:r w:rsidRPr="00207C83">
              <w:rPr>
                <w:rFonts w:cs="Times New Roman"/>
                <w:sz w:val="18"/>
              </w:rPr>
              <w:t>679</w:t>
            </w:r>
          </w:p>
        </w:tc>
        <w:tc>
          <w:tcPr>
            <w:tcW w:w="1083"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6</w:t>
            </w:r>
            <w:r>
              <w:rPr>
                <w:rFonts w:cs="Times New Roman"/>
                <w:sz w:val="18"/>
              </w:rPr>
              <w:t xml:space="preserve"> </w:t>
            </w:r>
            <w:r w:rsidRPr="00207C83">
              <w:rPr>
                <w:rFonts w:cs="Times New Roman"/>
                <w:sz w:val="18"/>
              </w:rPr>
              <w:t>889</w:t>
            </w:r>
          </w:p>
        </w:tc>
        <w:tc>
          <w:tcPr>
            <w:tcW w:w="929"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19</w:t>
            </w:r>
            <w:r>
              <w:rPr>
                <w:rFonts w:cs="Times New Roman"/>
                <w:sz w:val="18"/>
              </w:rPr>
              <w:t xml:space="preserve"> </w:t>
            </w:r>
            <w:r w:rsidRPr="00207C83">
              <w:rPr>
                <w:rFonts w:cs="Times New Roman"/>
                <w:sz w:val="18"/>
              </w:rPr>
              <w:t>750</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901</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594</w:t>
            </w:r>
          </w:p>
        </w:tc>
        <w:tc>
          <w:tcPr>
            <w:tcW w:w="1007"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287</w:t>
            </w:r>
            <w:r>
              <w:rPr>
                <w:rFonts w:cs="Times New Roman"/>
                <w:sz w:val="18"/>
              </w:rPr>
              <w:t xml:space="preserve"> </w:t>
            </w:r>
            <w:r w:rsidRPr="00207C83">
              <w:rPr>
                <w:rFonts w:cs="Times New Roman"/>
                <w:sz w:val="18"/>
              </w:rPr>
              <w:t>035</w:t>
            </w:r>
          </w:p>
        </w:tc>
      </w:tr>
      <w:tr w:rsidR="00D11DA0" w:rsidRPr="00207C83" w:rsidTr="00D11DA0">
        <w:tblPrEx>
          <w:tblCellMar>
            <w:top w:w="0" w:type="dxa"/>
            <w:bottom w:w="0" w:type="dxa"/>
          </w:tblCellMar>
        </w:tblPrEx>
        <w:trPr>
          <w:trHeight w:val="240"/>
        </w:trPr>
        <w:tc>
          <w:tcPr>
            <w:tcW w:w="1596" w:type="dxa"/>
            <w:shd w:val="clear" w:color="auto" w:fill="auto"/>
          </w:tcPr>
          <w:p w:rsidR="00D11DA0" w:rsidRPr="00207C83" w:rsidRDefault="00D11DA0" w:rsidP="00D11DA0">
            <w:pPr>
              <w:pStyle w:val="Heading1"/>
              <w:keepNext w:val="0"/>
              <w:spacing w:before="40" w:after="40" w:line="220" w:lineRule="exact"/>
              <w:ind w:left="0" w:right="0"/>
              <w:jc w:val="left"/>
              <w:rPr>
                <w:rFonts w:cs="Times New Roman"/>
                <w:sz w:val="18"/>
              </w:rPr>
            </w:pPr>
            <w:r w:rsidRPr="00207C83">
              <w:rPr>
                <w:rFonts w:cs="Times New Roman"/>
                <w:sz w:val="18"/>
              </w:rPr>
              <w:t>Dpto. La Libertad</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182</w:t>
            </w:r>
            <w:r>
              <w:rPr>
                <w:rFonts w:cs="Times New Roman"/>
                <w:sz w:val="18"/>
              </w:rPr>
              <w:t xml:space="preserve"> </w:t>
            </w:r>
            <w:r w:rsidRPr="00207C83">
              <w:rPr>
                <w:rFonts w:cs="Times New Roman"/>
                <w:sz w:val="18"/>
              </w:rPr>
              <w:t>686</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141</w:t>
            </w:r>
            <w:r>
              <w:rPr>
                <w:rFonts w:cs="Times New Roman"/>
                <w:sz w:val="18"/>
              </w:rPr>
              <w:t xml:space="preserve"> </w:t>
            </w:r>
            <w:r w:rsidRPr="00207C83">
              <w:rPr>
                <w:rFonts w:cs="Times New Roman"/>
                <w:sz w:val="18"/>
              </w:rPr>
              <w:t>011</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26</w:t>
            </w:r>
            <w:r>
              <w:rPr>
                <w:rFonts w:cs="Times New Roman"/>
                <w:sz w:val="18"/>
              </w:rPr>
              <w:t xml:space="preserve"> </w:t>
            </w:r>
            <w:r w:rsidRPr="00207C83">
              <w:rPr>
                <w:rFonts w:cs="Times New Roman"/>
                <w:sz w:val="18"/>
              </w:rPr>
              <w:t>984</w:t>
            </w:r>
          </w:p>
        </w:tc>
        <w:tc>
          <w:tcPr>
            <w:tcW w:w="1083"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9</w:t>
            </w:r>
            <w:r>
              <w:rPr>
                <w:rFonts w:cs="Times New Roman"/>
                <w:sz w:val="18"/>
              </w:rPr>
              <w:t xml:space="preserve"> </w:t>
            </w:r>
            <w:r w:rsidRPr="00207C83">
              <w:rPr>
                <w:rFonts w:cs="Times New Roman"/>
                <w:sz w:val="18"/>
              </w:rPr>
              <w:t>625</w:t>
            </w:r>
          </w:p>
        </w:tc>
        <w:tc>
          <w:tcPr>
            <w:tcW w:w="929"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w:t>
            </w:r>
            <w:r>
              <w:rPr>
                <w:rFonts w:cs="Times New Roman"/>
                <w:sz w:val="18"/>
              </w:rPr>
              <w:t xml:space="preserve"> </w:t>
            </w:r>
            <w:r w:rsidRPr="00207C83">
              <w:rPr>
                <w:rFonts w:cs="Times New Roman"/>
                <w:sz w:val="18"/>
              </w:rPr>
              <w:t>348</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w:t>
            </w:r>
            <w:r>
              <w:rPr>
                <w:rFonts w:cs="Times New Roman"/>
                <w:sz w:val="18"/>
              </w:rPr>
              <w:t xml:space="preserve"> </w:t>
            </w:r>
            <w:r w:rsidRPr="00207C83">
              <w:rPr>
                <w:rFonts w:cs="Times New Roman"/>
                <w:sz w:val="18"/>
              </w:rPr>
              <w:t>010</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w:t>
            </w:r>
            <w:r>
              <w:rPr>
                <w:rFonts w:cs="Times New Roman"/>
                <w:sz w:val="18"/>
              </w:rPr>
              <w:t xml:space="preserve"> </w:t>
            </w:r>
            <w:r w:rsidRPr="00207C83">
              <w:rPr>
                <w:rFonts w:cs="Times New Roman"/>
                <w:sz w:val="18"/>
              </w:rPr>
              <w:t>562</w:t>
            </w:r>
          </w:p>
        </w:tc>
        <w:tc>
          <w:tcPr>
            <w:tcW w:w="1007"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364</w:t>
            </w:r>
            <w:r>
              <w:rPr>
                <w:rFonts w:cs="Times New Roman"/>
                <w:sz w:val="18"/>
              </w:rPr>
              <w:t xml:space="preserve"> </w:t>
            </w:r>
            <w:r w:rsidRPr="00207C83">
              <w:rPr>
                <w:rFonts w:cs="Times New Roman"/>
                <w:sz w:val="18"/>
              </w:rPr>
              <w:t>226</w:t>
            </w:r>
          </w:p>
        </w:tc>
      </w:tr>
      <w:tr w:rsidR="00D11DA0" w:rsidRPr="00207C83" w:rsidTr="00D11DA0">
        <w:tblPrEx>
          <w:tblCellMar>
            <w:top w:w="0" w:type="dxa"/>
            <w:bottom w:w="0" w:type="dxa"/>
          </w:tblCellMar>
        </w:tblPrEx>
        <w:trPr>
          <w:trHeight w:val="240"/>
        </w:trPr>
        <w:tc>
          <w:tcPr>
            <w:tcW w:w="1596" w:type="dxa"/>
            <w:shd w:val="clear" w:color="auto" w:fill="auto"/>
          </w:tcPr>
          <w:p w:rsidR="00D11DA0" w:rsidRPr="00207C83" w:rsidRDefault="00D11DA0" w:rsidP="00D11DA0">
            <w:pPr>
              <w:pStyle w:val="Heading1"/>
              <w:keepNext w:val="0"/>
              <w:spacing w:before="40" w:after="40" w:line="220" w:lineRule="exact"/>
              <w:ind w:left="0" w:right="0"/>
              <w:jc w:val="left"/>
              <w:rPr>
                <w:rFonts w:cs="Times New Roman"/>
                <w:sz w:val="18"/>
              </w:rPr>
            </w:pPr>
            <w:r w:rsidRPr="00207C83">
              <w:rPr>
                <w:rFonts w:cs="Times New Roman"/>
                <w:sz w:val="18"/>
              </w:rPr>
              <w:t>Dpto. Lambayeque</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102</w:t>
            </w:r>
            <w:r>
              <w:rPr>
                <w:rFonts w:cs="Times New Roman"/>
                <w:sz w:val="18"/>
              </w:rPr>
              <w:t xml:space="preserve"> </w:t>
            </w:r>
            <w:r w:rsidRPr="00207C83">
              <w:rPr>
                <w:rFonts w:cs="Times New Roman"/>
                <w:sz w:val="18"/>
              </w:rPr>
              <w:t>864</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103</w:t>
            </w:r>
            <w:r>
              <w:rPr>
                <w:rFonts w:cs="Times New Roman"/>
                <w:sz w:val="18"/>
              </w:rPr>
              <w:t xml:space="preserve"> </w:t>
            </w:r>
            <w:r w:rsidRPr="00207C83">
              <w:rPr>
                <w:rFonts w:cs="Times New Roman"/>
                <w:sz w:val="18"/>
              </w:rPr>
              <w:t>648</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30</w:t>
            </w:r>
            <w:r>
              <w:rPr>
                <w:rFonts w:cs="Times New Roman"/>
                <w:sz w:val="18"/>
              </w:rPr>
              <w:t xml:space="preserve"> </w:t>
            </w:r>
            <w:r w:rsidRPr="00207C83">
              <w:rPr>
                <w:rFonts w:cs="Times New Roman"/>
                <w:sz w:val="18"/>
              </w:rPr>
              <w:t>175</w:t>
            </w:r>
          </w:p>
        </w:tc>
        <w:tc>
          <w:tcPr>
            <w:tcW w:w="1083"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w:t>
            </w:r>
            <w:r>
              <w:rPr>
                <w:rFonts w:cs="Times New Roman"/>
                <w:sz w:val="18"/>
              </w:rPr>
              <w:t xml:space="preserve"> </w:t>
            </w:r>
            <w:r w:rsidRPr="00207C83">
              <w:rPr>
                <w:rFonts w:cs="Times New Roman"/>
                <w:sz w:val="18"/>
              </w:rPr>
              <w:t>605</w:t>
            </w:r>
          </w:p>
        </w:tc>
        <w:tc>
          <w:tcPr>
            <w:tcW w:w="929"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331</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598</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w:t>
            </w:r>
            <w:r>
              <w:rPr>
                <w:rFonts w:cs="Times New Roman"/>
                <w:sz w:val="18"/>
              </w:rPr>
              <w:t xml:space="preserve"> </w:t>
            </w:r>
            <w:r w:rsidRPr="00207C83">
              <w:rPr>
                <w:rFonts w:cs="Times New Roman"/>
                <w:sz w:val="18"/>
              </w:rPr>
              <w:t>050</w:t>
            </w:r>
          </w:p>
        </w:tc>
        <w:tc>
          <w:tcPr>
            <w:tcW w:w="1007"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241</w:t>
            </w:r>
            <w:r>
              <w:rPr>
                <w:rFonts w:cs="Times New Roman"/>
                <w:sz w:val="18"/>
              </w:rPr>
              <w:t xml:space="preserve"> </w:t>
            </w:r>
            <w:r w:rsidRPr="00207C83">
              <w:rPr>
                <w:rFonts w:cs="Times New Roman"/>
                <w:sz w:val="18"/>
              </w:rPr>
              <w:t>271</w:t>
            </w:r>
          </w:p>
        </w:tc>
      </w:tr>
      <w:tr w:rsidR="00D11DA0" w:rsidRPr="00207C83" w:rsidTr="00D11DA0">
        <w:tblPrEx>
          <w:tblCellMar>
            <w:top w:w="0" w:type="dxa"/>
            <w:bottom w:w="0" w:type="dxa"/>
          </w:tblCellMar>
        </w:tblPrEx>
        <w:trPr>
          <w:trHeight w:val="240"/>
        </w:trPr>
        <w:tc>
          <w:tcPr>
            <w:tcW w:w="1596" w:type="dxa"/>
            <w:shd w:val="clear" w:color="auto" w:fill="auto"/>
          </w:tcPr>
          <w:p w:rsidR="00D11DA0" w:rsidRPr="00207C83" w:rsidRDefault="00D11DA0" w:rsidP="00D11DA0">
            <w:pPr>
              <w:pStyle w:val="Heading1"/>
              <w:keepNext w:val="0"/>
              <w:spacing w:before="40" w:after="40" w:line="220" w:lineRule="exact"/>
              <w:ind w:left="0" w:right="0"/>
              <w:jc w:val="left"/>
              <w:rPr>
                <w:rFonts w:cs="Times New Roman"/>
                <w:sz w:val="18"/>
              </w:rPr>
            </w:pPr>
            <w:r w:rsidRPr="00207C83">
              <w:rPr>
                <w:rFonts w:cs="Times New Roman"/>
                <w:sz w:val="18"/>
              </w:rPr>
              <w:t>Dpto. Lima</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320</w:t>
            </w:r>
            <w:r>
              <w:rPr>
                <w:rFonts w:cs="Times New Roman"/>
                <w:sz w:val="18"/>
              </w:rPr>
              <w:t xml:space="preserve"> </w:t>
            </w:r>
            <w:r w:rsidRPr="00207C83">
              <w:rPr>
                <w:rFonts w:cs="Times New Roman"/>
                <w:sz w:val="18"/>
              </w:rPr>
              <w:t>107</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977</w:t>
            </w:r>
            <w:r>
              <w:rPr>
                <w:rFonts w:cs="Times New Roman"/>
                <w:sz w:val="18"/>
              </w:rPr>
              <w:t xml:space="preserve"> </w:t>
            </w:r>
            <w:r w:rsidRPr="00207C83">
              <w:rPr>
                <w:rFonts w:cs="Times New Roman"/>
                <w:sz w:val="18"/>
              </w:rPr>
              <w:t>720</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359</w:t>
            </w:r>
            <w:r>
              <w:rPr>
                <w:rFonts w:cs="Times New Roman"/>
                <w:sz w:val="18"/>
              </w:rPr>
              <w:t xml:space="preserve"> </w:t>
            </w:r>
            <w:r w:rsidRPr="00207C83">
              <w:rPr>
                <w:rFonts w:cs="Times New Roman"/>
                <w:sz w:val="18"/>
              </w:rPr>
              <w:t>788</w:t>
            </w:r>
          </w:p>
        </w:tc>
        <w:tc>
          <w:tcPr>
            <w:tcW w:w="1083"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211</w:t>
            </w:r>
            <w:r>
              <w:rPr>
                <w:rFonts w:cs="Times New Roman"/>
                <w:sz w:val="18"/>
              </w:rPr>
              <w:t xml:space="preserve"> </w:t>
            </w:r>
            <w:r w:rsidRPr="00207C83">
              <w:rPr>
                <w:rFonts w:cs="Times New Roman"/>
                <w:sz w:val="18"/>
              </w:rPr>
              <w:t>726</w:t>
            </w:r>
          </w:p>
        </w:tc>
        <w:tc>
          <w:tcPr>
            <w:tcW w:w="929"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19</w:t>
            </w:r>
            <w:r>
              <w:rPr>
                <w:rFonts w:cs="Times New Roman"/>
                <w:sz w:val="18"/>
              </w:rPr>
              <w:t xml:space="preserve"> </w:t>
            </w:r>
            <w:r w:rsidRPr="00207C83">
              <w:rPr>
                <w:rFonts w:cs="Times New Roman"/>
                <w:sz w:val="18"/>
              </w:rPr>
              <w:t>525</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23</w:t>
            </w:r>
            <w:r>
              <w:rPr>
                <w:rFonts w:cs="Times New Roman"/>
                <w:sz w:val="18"/>
              </w:rPr>
              <w:t xml:space="preserve"> </w:t>
            </w:r>
            <w:r w:rsidRPr="00207C83">
              <w:rPr>
                <w:rFonts w:cs="Times New Roman"/>
                <w:sz w:val="18"/>
              </w:rPr>
              <w:t>662</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9</w:t>
            </w:r>
            <w:r>
              <w:rPr>
                <w:rFonts w:cs="Times New Roman"/>
                <w:sz w:val="18"/>
              </w:rPr>
              <w:t xml:space="preserve"> </w:t>
            </w:r>
            <w:r w:rsidRPr="00207C83">
              <w:rPr>
                <w:rFonts w:cs="Times New Roman"/>
                <w:sz w:val="18"/>
              </w:rPr>
              <w:t>421</w:t>
            </w:r>
          </w:p>
        </w:tc>
        <w:tc>
          <w:tcPr>
            <w:tcW w:w="1007"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w:t>
            </w:r>
            <w:r>
              <w:rPr>
                <w:rFonts w:cs="Times New Roman"/>
                <w:sz w:val="18"/>
              </w:rPr>
              <w:t xml:space="preserve"> </w:t>
            </w:r>
            <w:r w:rsidRPr="00207C83">
              <w:rPr>
                <w:rFonts w:cs="Times New Roman"/>
                <w:sz w:val="18"/>
              </w:rPr>
              <w:t>921</w:t>
            </w:r>
            <w:r>
              <w:rPr>
                <w:rFonts w:cs="Times New Roman"/>
                <w:sz w:val="18"/>
              </w:rPr>
              <w:t xml:space="preserve"> </w:t>
            </w:r>
            <w:r w:rsidRPr="00207C83">
              <w:rPr>
                <w:rFonts w:cs="Times New Roman"/>
                <w:sz w:val="18"/>
              </w:rPr>
              <w:t>949</w:t>
            </w:r>
          </w:p>
        </w:tc>
      </w:tr>
      <w:tr w:rsidR="00D11DA0" w:rsidRPr="00207C83" w:rsidTr="00D11DA0">
        <w:tblPrEx>
          <w:tblCellMar>
            <w:top w:w="0" w:type="dxa"/>
            <w:bottom w:w="0" w:type="dxa"/>
          </w:tblCellMar>
        </w:tblPrEx>
        <w:trPr>
          <w:trHeight w:val="240"/>
        </w:trPr>
        <w:tc>
          <w:tcPr>
            <w:tcW w:w="1596" w:type="dxa"/>
            <w:shd w:val="clear" w:color="auto" w:fill="auto"/>
          </w:tcPr>
          <w:p w:rsidR="00D11DA0" w:rsidRPr="00207C83" w:rsidRDefault="00D11DA0" w:rsidP="00D11DA0">
            <w:pPr>
              <w:pStyle w:val="Heading1"/>
              <w:keepNext w:val="0"/>
              <w:spacing w:before="40" w:after="40" w:line="220" w:lineRule="exact"/>
              <w:ind w:left="0" w:right="0"/>
              <w:jc w:val="left"/>
              <w:rPr>
                <w:rFonts w:cs="Times New Roman"/>
                <w:sz w:val="18"/>
              </w:rPr>
            </w:pPr>
            <w:r w:rsidRPr="00207C83">
              <w:rPr>
                <w:rFonts w:cs="Times New Roman"/>
                <w:sz w:val="18"/>
              </w:rPr>
              <w:t>Dpto. Loreto</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53</w:t>
            </w:r>
            <w:r>
              <w:rPr>
                <w:rFonts w:cs="Times New Roman"/>
                <w:sz w:val="18"/>
              </w:rPr>
              <w:t xml:space="preserve"> </w:t>
            </w:r>
            <w:r w:rsidRPr="00207C83">
              <w:rPr>
                <w:rFonts w:cs="Times New Roman"/>
                <w:sz w:val="18"/>
              </w:rPr>
              <w:t>171</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48</w:t>
            </w:r>
            <w:r>
              <w:rPr>
                <w:rFonts w:cs="Times New Roman"/>
                <w:sz w:val="18"/>
              </w:rPr>
              <w:t xml:space="preserve"> </w:t>
            </w:r>
            <w:r w:rsidRPr="00207C83">
              <w:rPr>
                <w:rFonts w:cs="Times New Roman"/>
                <w:sz w:val="18"/>
              </w:rPr>
              <w:t>973</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4</w:t>
            </w:r>
            <w:r>
              <w:rPr>
                <w:rFonts w:cs="Times New Roman"/>
                <w:sz w:val="18"/>
              </w:rPr>
              <w:t xml:space="preserve"> </w:t>
            </w:r>
            <w:r w:rsidRPr="00207C83">
              <w:rPr>
                <w:rFonts w:cs="Times New Roman"/>
                <w:sz w:val="18"/>
              </w:rPr>
              <w:t>931</w:t>
            </w:r>
          </w:p>
        </w:tc>
        <w:tc>
          <w:tcPr>
            <w:tcW w:w="1083"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920</w:t>
            </w:r>
          </w:p>
        </w:tc>
        <w:tc>
          <w:tcPr>
            <w:tcW w:w="929"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61</w:t>
            </w:r>
            <w:r>
              <w:rPr>
                <w:rFonts w:cs="Times New Roman"/>
                <w:sz w:val="18"/>
              </w:rPr>
              <w:t xml:space="preserve"> </w:t>
            </w:r>
            <w:r w:rsidRPr="00207C83">
              <w:rPr>
                <w:rFonts w:cs="Times New Roman"/>
                <w:sz w:val="18"/>
              </w:rPr>
              <w:t>992</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133</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711</w:t>
            </w:r>
          </w:p>
        </w:tc>
        <w:tc>
          <w:tcPr>
            <w:tcW w:w="1007"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170</w:t>
            </w:r>
            <w:r>
              <w:rPr>
                <w:rFonts w:cs="Times New Roman"/>
                <w:sz w:val="18"/>
              </w:rPr>
              <w:t xml:space="preserve"> </w:t>
            </w:r>
            <w:r w:rsidRPr="00207C83">
              <w:rPr>
                <w:rFonts w:cs="Times New Roman"/>
                <w:sz w:val="18"/>
              </w:rPr>
              <w:t>831</w:t>
            </w:r>
          </w:p>
        </w:tc>
      </w:tr>
      <w:tr w:rsidR="00D11DA0" w:rsidRPr="00207C83" w:rsidTr="00D11DA0">
        <w:tblPrEx>
          <w:tblCellMar>
            <w:top w:w="0" w:type="dxa"/>
            <w:bottom w:w="0" w:type="dxa"/>
          </w:tblCellMar>
        </w:tblPrEx>
        <w:trPr>
          <w:trHeight w:val="240"/>
        </w:trPr>
        <w:tc>
          <w:tcPr>
            <w:tcW w:w="1596" w:type="dxa"/>
            <w:shd w:val="clear" w:color="auto" w:fill="auto"/>
          </w:tcPr>
          <w:p w:rsidR="00D11DA0" w:rsidRPr="00207C83" w:rsidRDefault="00D11DA0" w:rsidP="00D11DA0">
            <w:pPr>
              <w:pStyle w:val="Heading1"/>
              <w:keepNext w:val="0"/>
              <w:spacing w:before="40" w:after="40" w:line="220" w:lineRule="exact"/>
              <w:ind w:left="0" w:right="0"/>
              <w:jc w:val="left"/>
              <w:rPr>
                <w:rFonts w:cs="Times New Roman"/>
                <w:sz w:val="18"/>
              </w:rPr>
            </w:pPr>
            <w:r w:rsidRPr="00207C83">
              <w:rPr>
                <w:rFonts w:cs="Times New Roman"/>
                <w:sz w:val="18"/>
              </w:rPr>
              <w:t>Dpto. Madre de Dios</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6</w:t>
            </w:r>
            <w:r>
              <w:rPr>
                <w:rFonts w:cs="Times New Roman"/>
                <w:sz w:val="18"/>
              </w:rPr>
              <w:t xml:space="preserve"> </w:t>
            </w:r>
            <w:r w:rsidRPr="00207C83">
              <w:rPr>
                <w:rFonts w:cs="Times New Roman"/>
                <w:sz w:val="18"/>
              </w:rPr>
              <w:t>901</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12</w:t>
            </w:r>
            <w:r>
              <w:rPr>
                <w:rFonts w:cs="Times New Roman"/>
                <w:sz w:val="18"/>
              </w:rPr>
              <w:t xml:space="preserve"> </w:t>
            </w:r>
            <w:r w:rsidRPr="00207C83">
              <w:rPr>
                <w:rFonts w:cs="Times New Roman"/>
                <w:sz w:val="18"/>
              </w:rPr>
              <w:t>722</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784</w:t>
            </w:r>
          </w:p>
        </w:tc>
        <w:tc>
          <w:tcPr>
            <w:tcW w:w="1083"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242</w:t>
            </w:r>
          </w:p>
        </w:tc>
        <w:tc>
          <w:tcPr>
            <w:tcW w:w="929"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5</w:t>
            </w:r>
            <w:r>
              <w:rPr>
                <w:rFonts w:cs="Times New Roman"/>
                <w:sz w:val="18"/>
              </w:rPr>
              <w:t xml:space="preserve"> </w:t>
            </w:r>
            <w:r w:rsidRPr="00207C83">
              <w:rPr>
                <w:rFonts w:cs="Times New Roman"/>
                <w:sz w:val="18"/>
              </w:rPr>
              <w:t>767</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23</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77</w:t>
            </w:r>
          </w:p>
        </w:tc>
        <w:tc>
          <w:tcPr>
            <w:tcW w:w="1007"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26</w:t>
            </w:r>
            <w:r>
              <w:rPr>
                <w:rFonts w:cs="Times New Roman"/>
                <w:sz w:val="18"/>
              </w:rPr>
              <w:t xml:space="preserve"> </w:t>
            </w:r>
            <w:r w:rsidRPr="00207C83">
              <w:rPr>
                <w:rFonts w:cs="Times New Roman"/>
                <w:sz w:val="18"/>
              </w:rPr>
              <w:t>516</w:t>
            </w:r>
          </w:p>
        </w:tc>
      </w:tr>
      <w:tr w:rsidR="00D11DA0" w:rsidRPr="00207C83" w:rsidTr="00D11DA0">
        <w:tblPrEx>
          <w:tblCellMar>
            <w:top w:w="0" w:type="dxa"/>
            <w:bottom w:w="0" w:type="dxa"/>
          </w:tblCellMar>
        </w:tblPrEx>
        <w:trPr>
          <w:trHeight w:val="240"/>
        </w:trPr>
        <w:tc>
          <w:tcPr>
            <w:tcW w:w="1596" w:type="dxa"/>
            <w:shd w:val="clear" w:color="auto" w:fill="auto"/>
          </w:tcPr>
          <w:p w:rsidR="00D11DA0" w:rsidRPr="00207C83" w:rsidRDefault="00D11DA0" w:rsidP="00D11DA0">
            <w:pPr>
              <w:pStyle w:val="Heading1"/>
              <w:keepNext w:val="0"/>
              <w:spacing w:before="40" w:after="40" w:line="220" w:lineRule="exact"/>
              <w:ind w:left="0" w:right="0"/>
              <w:jc w:val="left"/>
              <w:rPr>
                <w:rFonts w:cs="Times New Roman"/>
                <w:sz w:val="18"/>
              </w:rPr>
            </w:pPr>
            <w:r w:rsidRPr="00207C83">
              <w:rPr>
                <w:rFonts w:cs="Times New Roman"/>
                <w:sz w:val="18"/>
              </w:rPr>
              <w:t>Dpto. Moquegua</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20</w:t>
            </w:r>
            <w:r>
              <w:rPr>
                <w:rFonts w:cs="Times New Roman"/>
                <w:sz w:val="18"/>
              </w:rPr>
              <w:t xml:space="preserve"> </w:t>
            </w:r>
            <w:r w:rsidRPr="00207C83">
              <w:rPr>
                <w:rFonts w:cs="Times New Roman"/>
                <w:sz w:val="18"/>
              </w:rPr>
              <w:t>907</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20</w:t>
            </w:r>
            <w:r>
              <w:rPr>
                <w:rFonts w:cs="Times New Roman"/>
                <w:sz w:val="18"/>
              </w:rPr>
              <w:t xml:space="preserve"> </w:t>
            </w:r>
            <w:r w:rsidRPr="00207C83">
              <w:rPr>
                <w:rFonts w:cs="Times New Roman"/>
                <w:sz w:val="18"/>
              </w:rPr>
              <w:t>800</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3</w:t>
            </w:r>
            <w:r>
              <w:rPr>
                <w:rFonts w:cs="Times New Roman"/>
                <w:sz w:val="18"/>
              </w:rPr>
              <w:t xml:space="preserve"> </w:t>
            </w:r>
            <w:r w:rsidRPr="00207C83">
              <w:rPr>
                <w:rFonts w:cs="Times New Roman"/>
                <w:sz w:val="18"/>
              </w:rPr>
              <w:t>624</w:t>
            </w:r>
          </w:p>
        </w:tc>
        <w:tc>
          <w:tcPr>
            <w:tcW w:w="1083"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371</w:t>
            </w:r>
          </w:p>
        </w:tc>
        <w:tc>
          <w:tcPr>
            <w:tcW w:w="929"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144</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w:t>
            </w:r>
            <w:r>
              <w:rPr>
                <w:rFonts w:cs="Times New Roman"/>
                <w:sz w:val="18"/>
              </w:rPr>
              <w:t xml:space="preserve"> </w:t>
            </w:r>
            <w:r w:rsidRPr="00207C83">
              <w:rPr>
                <w:rFonts w:cs="Times New Roman"/>
                <w:sz w:val="18"/>
              </w:rPr>
              <w:t>612</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99</w:t>
            </w:r>
          </w:p>
        </w:tc>
        <w:tc>
          <w:tcPr>
            <w:tcW w:w="1007"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47</w:t>
            </w:r>
            <w:r>
              <w:rPr>
                <w:rFonts w:cs="Times New Roman"/>
                <w:sz w:val="18"/>
              </w:rPr>
              <w:t xml:space="preserve"> </w:t>
            </w:r>
            <w:r w:rsidRPr="00207C83">
              <w:rPr>
                <w:rFonts w:cs="Times New Roman"/>
                <w:sz w:val="18"/>
              </w:rPr>
              <w:t>557</w:t>
            </w:r>
          </w:p>
        </w:tc>
      </w:tr>
      <w:tr w:rsidR="00D11DA0" w:rsidRPr="00207C83" w:rsidTr="00D11DA0">
        <w:tblPrEx>
          <w:tblCellMar>
            <w:top w:w="0" w:type="dxa"/>
            <w:bottom w:w="0" w:type="dxa"/>
          </w:tblCellMar>
        </w:tblPrEx>
        <w:trPr>
          <w:trHeight w:val="240"/>
        </w:trPr>
        <w:tc>
          <w:tcPr>
            <w:tcW w:w="1596" w:type="dxa"/>
            <w:shd w:val="clear" w:color="auto" w:fill="auto"/>
          </w:tcPr>
          <w:p w:rsidR="00D11DA0" w:rsidRPr="00207C83" w:rsidRDefault="00D11DA0" w:rsidP="00D11DA0">
            <w:pPr>
              <w:pStyle w:val="Heading1"/>
              <w:keepNext w:val="0"/>
              <w:spacing w:before="40" w:after="40" w:line="220" w:lineRule="exact"/>
              <w:ind w:left="0" w:right="0"/>
              <w:jc w:val="left"/>
              <w:rPr>
                <w:rFonts w:cs="Times New Roman"/>
                <w:sz w:val="18"/>
              </w:rPr>
            </w:pPr>
            <w:r w:rsidRPr="00207C83">
              <w:rPr>
                <w:rFonts w:cs="Times New Roman"/>
                <w:sz w:val="18"/>
              </w:rPr>
              <w:t>Dpto. Pasco</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24</w:t>
            </w:r>
            <w:r>
              <w:rPr>
                <w:rFonts w:cs="Times New Roman"/>
                <w:sz w:val="18"/>
              </w:rPr>
              <w:t xml:space="preserve"> </w:t>
            </w:r>
            <w:r w:rsidRPr="00207C83">
              <w:rPr>
                <w:rFonts w:cs="Times New Roman"/>
                <w:sz w:val="18"/>
              </w:rPr>
              <w:t>265</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14</w:t>
            </w:r>
            <w:r>
              <w:rPr>
                <w:rFonts w:cs="Times New Roman"/>
                <w:sz w:val="18"/>
              </w:rPr>
              <w:t xml:space="preserve"> </w:t>
            </w:r>
            <w:r w:rsidRPr="00207C83">
              <w:rPr>
                <w:rFonts w:cs="Times New Roman"/>
                <w:sz w:val="18"/>
              </w:rPr>
              <w:t>864</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w:t>
            </w:r>
            <w:r>
              <w:rPr>
                <w:rFonts w:cs="Times New Roman"/>
                <w:sz w:val="18"/>
              </w:rPr>
              <w:t xml:space="preserve"> </w:t>
            </w:r>
            <w:r w:rsidRPr="00207C83">
              <w:rPr>
                <w:rFonts w:cs="Times New Roman"/>
                <w:sz w:val="18"/>
              </w:rPr>
              <w:t>018</w:t>
            </w:r>
          </w:p>
        </w:tc>
        <w:tc>
          <w:tcPr>
            <w:tcW w:w="1083"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w:t>
            </w:r>
            <w:r>
              <w:rPr>
                <w:rFonts w:cs="Times New Roman"/>
                <w:sz w:val="18"/>
              </w:rPr>
              <w:t xml:space="preserve"> </w:t>
            </w:r>
            <w:r w:rsidRPr="00207C83">
              <w:rPr>
                <w:rFonts w:cs="Times New Roman"/>
                <w:sz w:val="18"/>
              </w:rPr>
              <w:t>506</w:t>
            </w:r>
          </w:p>
        </w:tc>
        <w:tc>
          <w:tcPr>
            <w:tcW w:w="929"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21</w:t>
            </w:r>
            <w:r>
              <w:rPr>
                <w:rFonts w:cs="Times New Roman"/>
                <w:sz w:val="18"/>
              </w:rPr>
              <w:t xml:space="preserve"> </w:t>
            </w:r>
            <w:r w:rsidRPr="00207C83">
              <w:rPr>
                <w:rFonts w:cs="Times New Roman"/>
                <w:sz w:val="18"/>
              </w:rPr>
              <w:t>447</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180</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502</w:t>
            </w:r>
          </w:p>
        </w:tc>
        <w:tc>
          <w:tcPr>
            <w:tcW w:w="1007"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64</w:t>
            </w:r>
            <w:r>
              <w:rPr>
                <w:rFonts w:cs="Times New Roman"/>
                <w:sz w:val="18"/>
              </w:rPr>
              <w:t xml:space="preserve"> </w:t>
            </w:r>
            <w:r w:rsidRPr="00207C83">
              <w:rPr>
                <w:rFonts w:cs="Times New Roman"/>
                <w:sz w:val="18"/>
              </w:rPr>
              <w:t>782</w:t>
            </w:r>
          </w:p>
        </w:tc>
      </w:tr>
      <w:tr w:rsidR="00D11DA0" w:rsidRPr="00207C83" w:rsidTr="00D11DA0">
        <w:tblPrEx>
          <w:tblCellMar>
            <w:top w:w="0" w:type="dxa"/>
            <w:bottom w:w="0" w:type="dxa"/>
          </w:tblCellMar>
        </w:tblPrEx>
        <w:trPr>
          <w:trHeight w:val="240"/>
        </w:trPr>
        <w:tc>
          <w:tcPr>
            <w:tcW w:w="1596" w:type="dxa"/>
            <w:shd w:val="clear" w:color="auto" w:fill="auto"/>
          </w:tcPr>
          <w:p w:rsidR="00D11DA0" w:rsidRPr="00207C83" w:rsidRDefault="00D11DA0" w:rsidP="00D11DA0">
            <w:pPr>
              <w:pStyle w:val="Heading1"/>
              <w:keepNext w:val="0"/>
              <w:spacing w:before="40" w:after="40" w:line="220" w:lineRule="exact"/>
              <w:ind w:left="0" w:right="0"/>
              <w:jc w:val="left"/>
              <w:rPr>
                <w:rFonts w:cs="Times New Roman"/>
                <w:sz w:val="18"/>
              </w:rPr>
            </w:pPr>
            <w:r w:rsidRPr="00207C83">
              <w:rPr>
                <w:rFonts w:cs="Times New Roman"/>
                <w:sz w:val="18"/>
              </w:rPr>
              <w:t>Dpto. Piura</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219</w:t>
            </w:r>
            <w:r>
              <w:rPr>
                <w:rFonts w:cs="Times New Roman"/>
                <w:sz w:val="18"/>
              </w:rPr>
              <w:t xml:space="preserve"> </w:t>
            </w:r>
            <w:r w:rsidRPr="00207C83">
              <w:rPr>
                <w:rFonts w:cs="Times New Roman"/>
                <w:sz w:val="18"/>
              </w:rPr>
              <w:t>783</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124</w:t>
            </w:r>
            <w:r>
              <w:rPr>
                <w:rFonts w:cs="Times New Roman"/>
                <w:sz w:val="18"/>
              </w:rPr>
              <w:t xml:space="preserve"> </w:t>
            </w:r>
            <w:r w:rsidRPr="00207C83">
              <w:rPr>
                <w:rFonts w:cs="Times New Roman"/>
                <w:sz w:val="18"/>
              </w:rPr>
              <w:t>263</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24</w:t>
            </w:r>
            <w:r>
              <w:rPr>
                <w:rFonts w:cs="Times New Roman"/>
                <w:sz w:val="18"/>
              </w:rPr>
              <w:t xml:space="preserve"> </w:t>
            </w:r>
            <w:r w:rsidRPr="00207C83">
              <w:rPr>
                <w:rFonts w:cs="Times New Roman"/>
                <w:sz w:val="18"/>
              </w:rPr>
              <w:t>275</w:t>
            </w:r>
          </w:p>
        </w:tc>
        <w:tc>
          <w:tcPr>
            <w:tcW w:w="1083"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614</w:t>
            </w:r>
          </w:p>
        </w:tc>
        <w:tc>
          <w:tcPr>
            <w:tcW w:w="929"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w:t>
            </w:r>
            <w:r>
              <w:rPr>
                <w:rFonts w:cs="Times New Roman"/>
                <w:sz w:val="18"/>
              </w:rPr>
              <w:t xml:space="preserve"> </w:t>
            </w:r>
            <w:r w:rsidRPr="00207C83">
              <w:rPr>
                <w:rFonts w:cs="Times New Roman"/>
                <w:sz w:val="18"/>
              </w:rPr>
              <w:t>289</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587</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w:t>
            </w:r>
            <w:r>
              <w:rPr>
                <w:rFonts w:cs="Times New Roman"/>
                <w:sz w:val="18"/>
              </w:rPr>
              <w:t xml:space="preserve"> </w:t>
            </w:r>
            <w:r w:rsidRPr="00207C83">
              <w:rPr>
                <w:rFonts w:cs="Times New Roman"/>
                <w:sz w:val="18"/>
              </w:rPr>
              <w:t>376</w:t>
            </w:r>
          </w:p>
        </w:tc>
        <w:tc>
          <w:tcPr>
            <w:tcW w:w="1007"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372</w:t>
            </w:r>
            <w:r>
              <w:rPr>
                <w:rFonts w:cs="Times New Roman"/>
                <w:sz w:val="18"/>
              </w:rPr>
              <w:t xml:space="preserve"> </w:t>
            </w:r>
            <w:r w:rsidRPr="00207C83">
              <w:rPr>
                <w:rFonts w:cs="Times New Roman"/>
                <w:sz w:val="18"/>
              </w:rPr>
              <w:t>187</w:t>
            </w:r>
          </w:p>
        </w:tc>
      </w:tr>
      <w:tr w:rsidR="00D11DA0" w:rsidRPr="00207C83" w:rsidTr="00D11DA0">
        <w:tblPrEx>
          <w:tblCellMar>
            <w:top w:w="0" w:type="dxa"/>
            <w:bottom w:w="0" w:type="dxa"/>
          </w:tblCellMar>
        </w:tblPrEx>
        <w:trPr>
          <w:trHeight w:val="240"/>
        </w:trPr>
        <w:tc>
          <w:tcPr>
            <w:tcW w:w="1596" w:type="dxa"/>
            <w:shd w:val="clear" w:color="auto" w:fill="auto"/>
          </w:tcPr>
          <w:p w:rsidR="00D11DA0" w:rsidRPr="00207C83" w:rsidRDefault="00D11DA0" w:rsidP="00D11DA0">
            <w:pPr>
              <w:pStyle w:val="Heading1"/>
              <w:keepNext w:val="0"/>
              <w:spacing w:before="40" w:after="40" w:line="220" w:lineRule="exact"/>
              <w:ind w:left="0" w:right="0"/>
              <w:jc w:val="left"/>
              <w:rPr>
                <w:rFonts w:cs="Times New Roman"/>
                <w:sz w:val="18"/>
              </w:rPr>
            </w:pPr>
            <w:r w:rsidRPr="00207C83">
              <w:rPr>
                <w:rFonts w:cs="Times New Roman"/>
                <w:sz w:val="18"/>
              </w:rPr>
              <w:t>Dpto. Puno</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258</w:t>
            </w:r>
            <w:r>
              <w:rPr>
                <w:rFonts w:cs="Times New Roman"/>
                <w:sz w:val="18"/>
              </w:rPr>
              <w:t xml:space="preserve"> </w:t>
            </w:r>
            <w:r w:rsidRPr="00207C83">
              <w:rPr>
                <w:rFonts w:cs="Times New Roman"/>
                <w:sz w:val="18"/>
              </w:rPr>
              <w:t>573</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73</w:t>
            </w:r>
            <w:r>
              <w:rPr>
                <w:rFonts w:cs="Times New Roman"/>
                <w:sz w:val="18"/>
              </w:rPr>
              <w:t xml:space="preserve"> </w:t>
            </w:r>
            <w:r w:rsidRPr="00207C83">
              <w:rPr>
                <w:rFonts w:cs="Times New Roman"/>
                <w:sz w:val="18"/>
              </w:rPr>
              <w:t>088</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3</w:t>
            </w:r>
            <w:r>
              <w:rPr>
                <w:rFonts w:cs="Times New Roman"/>
                <w:sz w:val="18"/>
              </w:rPr>
              <w:t xml:space="preserve"> </w:t>
            </w:r>
            <w:r w:rsidRPr="00207C83">
              <w:rPr>
                <w:rFonts w:cs="Times New Roman"/>
                <w:sz w:val="18"/>
              </w:rPr>
              <w:t>187</w:t>
            </w:r>
          </w:p>
        </w:tc>
        <w:tc>
          <w:tcPr>
            <w:tcW w:w="1083"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5</w:t>
            </w:r>
            <w:r>
              <w:rPr>
                <w:rFonts w:cs="Times New Roman"/>
                <w:sz w:val="18"/>
              </w:rPr>
              <w:t xml:space="preserve"> </w:t>
            </w:r>
            <w:r w:rsidRPr="00207C83">
              <w:rPr>
                <w:rFonts w:cs="Times New Roman"/>
                <w:sz w:val="18"/>
              </w:rPr>
              <w:t>281</w:t>
            </w:r>
          </w:p>
        </w:tc>
        <w:tc>
          <w:tcPr>
            <w:tcW w:w="929"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11</w:t>
            </w:r>
            <w:r>
              <w:rPr>
                <w:rFonts w:cs="Times New Roman"/>
                <w:sz w:val="18"/>
              </w:rPr>
              <w:t xml:space="preserve"> </w:t>
            </w:r>
            <w:r w:rsidRPr="00207C83">
              <w:rPr>
                <w:rFonts w:cs="Times New Roman"/>
                <w:sz w:val="18"/>
              </w:rPr>
              <w:t>565</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757</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w:t>
            </w:r>
            <w:r>
              <w:rPr>
                <w:rFonts w:cs="Times New Roman"/>
                <w:sz w:val="18"/>
              </w:rPr>
              <w:t xml:space="preserve"> </w:t>
            </w:r>
            <w:r w:rsidRPr="00207C83">
              <w:rPr>
                <w:rFonts w:cs="Times New Roman"/>
                <w:sz w:val="18"/>
              </w:rPr>
              <w:t>387</w:t>
            </w:r>
          </w:p>
        </w:tc>
        <w:tc>
          <w:tcPr>
            <w:tcW w:w="1007"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353</w:t>
            </w:r>
            <w:r>
              <w:rPr>
                <w:rFonts w:cs="Times New Roman"/>
                <w:sz w:val="18"/>
              </w:rPr>
              <w:t xml:space="preserve"> </w:t>
            </w:r>
            <w:r w:rsidRPr="00207C83">
              <w:rPr>
                <w:rFonts w:cs="Times New Roman"/>
                <w:sz w:val="18"/>
              </w:rPr>
              <w:t>838</w:t>
            </w:r>
          </w:p>
        </w:tc>
      </w:tr>
      <w:tr w:rsidR="00D11DA0" w:rsidRPr="00207C83" w:rsidTr="00D11DA0">
        <w:tblPrEx>
          <w:tblCellMar>
            <w:top w:w="0" w:type="dxa"/>
            <w:bottom w:w="0" w:type="dxa"/>
          </w:tblCellMar>
        </w:tblPrEx>
        <w:trPr>
          <w:trHeight w:val="240"/>
        </w:trPr>
        <w:tc>
          <w:tcPr>
            <w:tcW w:w="1596" w:type="dxa"/>
            <w:shd w:val="clear" w:color="auto" w:fill="auto"/>
          </w:tcPr>
          <w:p w:rsidR="00D11DA0" w:rsidRPr="00207C83" w:rsidRDefault="00D11DA0" w:rsidP="00D11DA0">
            <w:pPr>
              <w:pStyle w:val="Heading1"/>
              <w:keepNext w:val="0"/>
              <w:spacing w:before="40" w:after="40" w:line="220" w:lineRule="exact"/>
              <w:ind w:left="0" w:right="0"/>
              <w:jc w:val="left"/>
              <w:rPr>
                <w:rFonts w:cs="Times New Roman"/>
                <w:sz w:val="18"/>
              </w:rPr>
            </w:pPr>
            <w:r w:rsidRPr="00207C83">
              <w:rPr>
                <w:rFonts w:cs="Times New Roman"/>
                <w:sz w:val="18"/>
              </w:rPr>
              <w:t>Dpto. San Mart</w:t>
            </w:r>
            <w:r>
              <w:rPr>
                <w:rFonts w:cs="Times New Roman"/>
                <w:sz w:val="18"/>
              </w:rPr>
              <w:t>í</w:t>
            </w:r>
            <w:r w:rsidRPr="00207C83">
              <w:rPr>
                <w:rFonts w:cs="Times New Roman"/>
                <w:sz w:val="18"/>
              </w:rPr>
              <w:t>n</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96</w:t>
            </w:r>
            <w:r>
              <w:rPr>
                <w:rFonts w:cs="Times New Roman"/>
                <w:sz w:val="18"/>
              </w:rPr>
              <w:t xml:space="preserve"> </w:t>
            </w:r>
            <w:r w:rsidRPr="00207C83">
              <w:rPr>
                <w:rFonts w:cs="Times New Roman"/>
                <w:sz w:val="18"/>
              </w:rPr>
              <w:t>981</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63</w:t>
            </w:r>
            <w:r>
              <w:rPr>
                <w:rFonts w:cs="Times New Roman"/>
                <w:sz w:val="18"/>
              </w:rPr>
              <w:t xml:space="preserve"> </w:t>
            </w:r>
            <w:r w:rsidRPr="00207C83">
              <w:rPr>
                <w:rFonts w:cs="Times New Roman"/>
                <w:sz w:val="18"/>
              </w:rPr>
              <w:t>312</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4</w:t>
            </w:r>
            <w:r>
              <w:rPr>
                <w:rFonts w:cs="Times New Roman"/>
                <w:sz w:val="18"/>
              </w:rPr>
              <w:t xml:space="preserve"> </w:t>
            </w:r>
            <w:r w:rsidRPr="00207C83">
              <w:rPr>
                <w:rFonts w:cs="Times New Roman"/>
                <w:sz w:val="18"/>
              </w:rPr>
              <w:t>033</w:t>
            </w:r>
          </w:p>
        </w:tc>
        <w:tc>
          <w:tcPr>
            <w:tcW w:w="1083"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203</w:t>
            </w:r>
          </w:p>
        </w:tc>
        <w:tc>
          <w:tcPr>
            <w:tcW w:w="929"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w:t>
            </w:r>
            <w:r>
              <w:rPr>
                <w:rFonts w:cs="Times New Roman"/>
                <w:sz w:val="18"/>
              </w:rPr>
              <w:t xml:space="preserve"> </w:t>
            </w:r>
            <w:r w:rsidRPr="00207C83">
              <w:rPr>
                <w:rFonts w:cs="Times New Roman"/>
                <w:sz w:val="18"/>
              </w:rPr>
              <w:t>288</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111</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659</w:t>
            </w:r>
          </w:p>
        </w:tc>
        <w:tc>
          <w:tcPr>
            <w:tcW w:w="1007"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167</w:t>
            </w:r>
            <w:r>
              <w:rPr>
                <w:rFonts w:cs="Times New Roman"/>
                <w:sz w:val="18"/>
              </w:rPr>
              <w:t xml:space="preserve"> </w:t>
            </w:r>
            <w:r w:rsidRPr="00207C83">
              <w:rPr>
                <w:rFonts w:cs="Times New Roman"/>
                <w:sz w:val="18"/>
              </w:rPr>
              <w:t>587</w:t>
            </w:r>
          </w:p>
        </w:tc>
      </w:tr>
      <w:tr w:rsidR="00D11DA0" w:rsidRPr="00207C83" w:rsidTr="00D11DA0">
        <w:tblPrEx>
          <w:tblCellMar>
            <w:top w:w="0" w:type="dxa"/>
            <w:bottom w:w="0" w:type="dxa"/>
          </w:tblCellMar>
        </w:tblPrEx>
        <w:trPr>
          <w:trHeight w:val="240"/>
        </w:trPr>
        <w:tc>
          <w:tcPr>
            <w:tcW w:w="1596" w:type="dxa"/>
            <w:shd w:val="clear" w:color="auto" w:fill="auto"/>
          </w:tcPr>
          <w:p w:rsidR="00D11DA0" w:rsidRPr="00207C83" w:rsidRDefault="00D11DA0" w:rsidP="00D11DA0">
            <w:pPr>
              <w:pStyle w:val="Heading1"/>
              <w:keepNext w:val="0"/>
              <w:spacing w:before="40" w:after="40" w:line="220" w:lineRule="exact"/>
              <w:ind w:left="0" w:right="0"/>
              <w:jc w:val="left"/>
              <w:rPr>
                <w:rFonts w:cs="Times New Roman"/>
                <w:sz w:val="18"/>
              </w:rPr>
            </w:pPr>
            <w:r w:rsidRPr="00207C83">
              <w:rPr>
                <w:rFonts w:cs="Times New Roman"/>
                <w:sz w:val="18"/>
              </w:rPr>
              <w:t>Dpto. Tacna</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31</w:t>
            </w:r>
            <w:r>
              <w:rPr>
                <w:rFonts w:cs="Times New Roman"/>
                <w:sz w:val="18"/>
              </w:rPr>
              <w:t xml:space="preserve"> </w:t>
            </w:r>
            <w:r w:rsidRPr="00207C83">
              <w:rPr>
                <w:rFonts w:cs="Times New Roman"/>
                <w:sz w:val="18"/>
              </w:rPr>
              <w:t>873</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36</w:t>
            </w:r>
            <w:r>
              <w:rPr>
                <w:rFonts w:cs="Times New Roman"/>
                <w:sz w:val="18"/>
              </w:rPr>
              <w:t xml:space="preserve"> </w:t>
            </w:r>
            <w:r w:rsidRPr="00207C83">
              <w:rPr>
                <w:rFonts w:cs="Times New Roman"/>
                <w:sz w:val="18"/>
              </w:rPr>
              <w:t>652</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6</w:t>
            </w:r>
            <w:r>
              <w:rPr>
                <w:rFonts w:cs="Times New Roman"/>
                <w:sz w:val="18"/>
              </w:rPr>
              <w:t xml:space="preserve"> </w:t>
            </w:r>
            <w:r w:rsidRPr="00207C83">
              <w:rPr>
                <w:rFonts w:cs="Times New Roman"/>
                <w:sz w:val="18"/>
              </w:rPr>
              <w:t>745</w:t>
            </w:r>
          </w:p>
        </w:tc>
        <w:tc>
          <w:tcPr>
            <w:tcW w:w="1083"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w:t>
            </w:r>
            <w:r>
              <w:rPr>
                <w:rFonts w:cs="Times New Roman"/>
                <w:sz w:val="18"/>
              </w:rPr>
              <w:t xml:space="preserve"> </w:t>
            </w:r>
            <w:r w:rsidRPr="00207C83">
              <w:rPr>
                <w:rFonts w:cs="Times New Roman"/>
                <w:sz w:val="18"/>
              </w:rPr>
              <w:t>131</w:t>
            </w:r>
          </w:p>
        </w:tc>
        <w:tc>
          <w:tcPr>
            <w:tcW w:w="929"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329</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w:t>
            </w:r>
            <w:r>
              <w:rPr>
                <w:rFonts w:cs="Times New Roman"/>
                <w:sz w:val="18"/>
              </w:rPr>
              <w:t xml:space="preserve"> </w:t>
            </w:r>
            <w:r w:rsidRPr="00207C83">
              <w:rPr>
                <w:rFonts w:cs="Times New Roman"/>
                <w:sz w:val="18"/>
              </w:rPr>
              <w:t>312</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209</w:t>
            </w:r>
          </w:p>
        </w:tc>
        <w:tc>
          <w:tcPr>
            <w:tcW w:w="1007"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80</w:t>
            </w:r>
            <w:r>
              <w:rPr>
                <w:rFonts w:cs="Times New Roman"/>
                <w:sz w:val="18"/>
              </w:rPr>
              <w:t xml:space="preserve"> </w:t>
            </w:r>
            <w:r w:rsidRPr="00207C83">
              <w:rPr>
                <w:rFonts w:cs="Times New Roman"/>
                <w:sz w:val="18"/>
              </w:rPr>
              <w:t>251</w:t>
            </w:r>
          </w:p>
        </w:tc>
      </w:tr>
      <w:tr w:rsidR="00D11DA0" w:rsidRPr="00207C83" w:rsidTr="00D11DA0">
        <w:tblPrEx>
          <w:tblCellMar>
            <w:top w:w="0" w:type="dxa"/>
            <w:bottom w:w="0" w:type="dxa"/>
          </w:tblCellMar>
        </w:tblPrEx>
        <w:trPr>
          <w:trHeight w:val="240"/>
        </w:trPr>
        <w:tc>
          <w:tcPr>
            <w:tcW w:w="1596" w:type="dxa"/>
            <w:shd w:val="clear" w:color="auto" w:fill="auto"/>
          </w:tcPr>
          <w:p w:rsidR="00D11DA0" w:rsidRPr="00207C83" w:rsidRDefault="00D11DA0" w:rsidP="00D11DA0">
            <w:pPr>
              <w:pStyle w:val="Heading1"/>
              <w:keepNext w:val="0"/>
              <w:spacing w:before="40" w:after="40" w:line="220" w:lineRule="exact"/>
              <w:ind w:left="0" w:right="0"/>
              <w:jc w:val="left"/>
              <w:rPr>
                <w:rFonts w:cs="Times New Roman"/>
                <w:sz w:val="18"/>
              </w:rPr>
            </w:pPr>
            <w:r w:rsidRPr="00207C83">
              <w:rPr>
                <w:rFonts w:cs="Times New Roman"/>
                <w:sz w:val="18"/>
              </w:rPr>
              <w:t>Dpto. Tumbes</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20</w:t>
            </w:r>
            <w:r>
              <w:rPr>
                <w:rFonts w:cs="Times New Roman"/>
                <w:sz w:val="18"/>
              </w:rPr>
              <w:t xml:space="preserve"> </w:t>
            </w:r>
            <w:r w:rsidRPr="00207C83">
              <w:rPr>
                <w:rFonts w:cs="Times New Roman"/>
                <w:sz w:val="18"/>
              </w:rPr>
              <w:t>702</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24</w:t>
            </w:r>
            <w:r>
              <w:rPr>
                <w:rFonts w:cs="Times New Roman"/>
                <w:sz w:val="18"/>
              </w:rPr>
              <w:t xml:space="preserve"> </w:t>
            </w:r>
            <w:r w:rsidRPr="00207C83">
              <w:rPr>
                <w:rFonts w:cs="Times New Roman"/>
                <w:sz w:val="18"/>
              </w:rPr>
              <w:t>352</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3</w:t>
            </w:r>
            <w:r>
              <w:rPr>
                <w:rFonts w:cs="Times New Roman"/>
                <w:sz w:val="18"/>
              </w:rPr>
              <w:t xml:space="preserve"> </w:t>
            </w:r>
            <w:r w:rsidRPr="00207C83">
              <w:rPr>
                <w:rFonts w:cs="Times New Roman"/>
                <w:sz w:val="18"/>
              </w:rPr>
              <w:t>013</w:t>
            </w:r>
          </w:p>
        </w:tc>
        <w:tc>
          <w:tcPr>
            <w:tcW w:w="1083"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158</w:t>
            </w:r>
          </w:p>
        </w:tc>
        <w:tc>
          <w:tcPr>
            <w:tcW w:w="929"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160</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53</w:t>
            </w:r>
          </w:p>
        </w:tc>
        <w:tc>
          <w:tcPr>
            <w:tcW w:w="1006"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200</w:t>
            </w:r>
          </w:p>
        </w:tc>
        <w:tc>
          <w:tcPr>
            <w:tcW w:w="1007" w:type="dxa"/>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48</w:t>
            </w:r>
            <w:r>
              <w:rPr>
                <w:rFonts w:cs="Times New Roman"/>
                <w:sz w:val="18"/>
              </w:rPr>
              <w:t xml:space="preserve"> </w:t>
            </w:r>
            <w:r w:rsidRPr="00207C83">
              <w:rPr>
                <w:rFonts w:cs="Times New Roman"/>
                <w:sz w:val="18"/>
              </w:rPr>
              <w:t>638</w:t>
            </w:r>
          </w:p>
        </w:tc>
      </w:tr>
      <w:tr w:rsidR="00D11DA0" w:rsidRPr="00207C83" w:rsidTr="00D11DA0">
        <w:tblPrEx>
          <w:tblCellMar>
            <w:top w:w="0" w:type="dxa"/>
            <w:bottom w:w="0" w:type="dxa"/>
          </w:tblCellMar>
        </w:tblPrEx>
        <w:trPr>
          <w:trHeight w:val="240"/>
        </w:trPr>
        <w:tc>
          <w:tcPr>
            <w:tcW w:w="1596" w:type="dxa"/>
            <w:tcBorders>
              <w:bottom w:val="single" w:sz="4" w:space="0" w:color="auto"/>
            </w:tcBorders>
            <w:shd w:val="clear" w:color="auto" w:fill="auto"/>
          </w:tcPr>
          <w:p w:rsidR="00D11DA0" w:rsidRPr="00207C83" w:rsidRDefault="00D11DA0" w:rsidP="00D11DA0">
            <w:pPr>
              <w:pStyle w:val="Heading1"/>
              <w:keepNext w:val="0"/>
              <w:spacing w:before="40" w:after="40" w:line="220" w:lineRule="exact"/>
              <w:ind w:left="0" w:right="0"/>
              <w:jc w:val="left"/>
              <w:rPr>
                <w:rFonts w:cs="Times New Roman"/>
                <w:sz w:val="18"/>
              </w:rPr>
            </w:pPr>
            <w:r w:rsidRPr="00207C83">
              <w:rPr>
                <w:rFonts w:cs="Times New Roman"/>
                <w:sz w:val="18"/>
              </w:rPr>
              <w:t>Dpto. Ucayali</w:t>
            </w:r>
          </w:p>
        </w:tc>
        <w:tc>
          <w:tcPr>
            <w:tcW w:w="1006" w:type="dxa"/>
            <w:tcBorders>
              <w:bottom w:val="single" w:sz="4" w:space="0" w:color="auto"/>
            </w:tcBorders>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34</w:t>
            </w:r>
            <w:r>
              <w:rPr>
                <w:rFonts w:cs="Times New Roman"/>
                <w:sz w:val="18"/>
              </w:rPr>
              <w:t xml:space="preserve"> </w:t>
            </w:r>
            <w:r w:rsidRPr="00207C83">
              <w:rPr>
                <w:rFonts w:cs="Times New Roman"/>
                <w:sz w:val="18"/>
              </w:rPr>
              <w:t>250</w:t>
            </w:r>
          </w:p>
        </w:tc>
        <w:tc>
          <w:tcPr>
            <w:tcW w:w="1006" w:type="dxa"/>
            <w:tcBorders>
              <w:bottom w:val="single" w:sz="4" w:space="0" w:color="auto"/>
            </w:tcBorders>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31</w:t>
            </w:r>
            <w:r>
              <w:rPr>
                <w:rFonts w:cs="Times New Roman"/>
                <w:sz w:val="18"/>
              </w:rPr>
              <w:t xml:space="preserve"> </w:t>
            </w:r>
            <w:r w:rsidRPr="00207C83">
              <w:rPr>
                <w:rFonts w:cs="Times New Roman"/>
                <w:sz w:val="18"/>
              </w:rPr>
              <w:t>203</w:t>
            </w:r>
          </w:p>
        </w:tc>
        <w:tc>
          <w:tcPr>
            <w:tcW w:w="1006" w:type="dxa"/>
            <w:tcBorders>
              <w:bottom w:val="single" w:sz="4" w:space="0" w:color="auto"/>
            </w:tcBorders>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w:t>
            </w:r>
            <w:r>
              <w:rPr>
                <w:rFonts w:cs="Times New Roman"/>
                <w:sz w:val="18"/>
              </w:rPr>
              <w:t xml:space="preserve"> </w:t>
            </w:r>
            <w:r w:rsidRPr="00207C83">
              <w:rPr>
                <w:rFonts w:cs="Times New Roman"/>
                <w:sz w:val="18"/>
              </w:rPr>
              <w:t>122</w:t>
            </w:r>
          </w:p>
        </w:tc>
        <w:tc>
          <w:tcPr>
            <w:tcW w:w="1083" w:type="dxa"/>
            <w:tcBorders>
              <w:bottom w:val="single" w:sz="4" w:space="0" w:color="auto"/>
            </w:tcBorders>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w:t>
            </w:r>
            <w:r>
              <w:rPr>
                <w:rFonts w:cs="Times New Roman"/>
                <w:sz w:val="18"/>
              </w:rPr>
              <w:t xml:space="preserve"> </w:t>
            </w:r>
            <w:r w:rsidRPr="00207C83">
              <w:rPr>
                <w:rFonts w:cs="Times New Roman"/>
                <w:sz w:val="18"/>
              </w:rPr>
              <w:t>086</w:t>
            </w:r>
          </w:p>
        </w:tc>
        <w:tc>
          <w:tcPr>
            <w:tcW w:w="929" w:type="dxa"/>
            <w:tcBorders>
              <w:bottom w:val="single" w:sz="4" w:space="0" w:color="auto"/>
            </w:tcBorders>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25</w:t>
            </w:r>
            <w:r>
              <w:rPr>
                <w:rFonts w:cs="Times New Roman"/>
                <w:sz w:val="18"/>
              </w:rPr>
              <w:t xml:space="preserve"> </w:t>
            </w:r>
            <w:r w:rsidRPr="00207C83">
              <w:rPr>
                <w:rFonts w:cs="Times New Roman"/>
                <w:sz w:val="18"/>
              </w:rPr>
              <w:t>187</w:t>
            </w:r>
          </w:p>
        </w:tc>
        <w:tc>
          <w:tcPr>
            <w:tcW w:w="1006" w:type="dxa"/>
            <w:tcBorders>
              <w:bottom w:val="single" w:sz="4" w:space="0" w:color="auto"/>
            </w:tcBorders>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100</w:t>
            </w:r>
          </w:p>
        </w:tc>
        <w:tc>
          <w:tcPr>
            <w:tcW w:w="1006" w:type="dxa"/>
            <w:tcBorders>
              <w:bottom w:val="single" w:sz="4" w:space="0" w:color="auto"/>
            </w:tcBorders>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351</w:t>
            </w:r>
          </w:p>
        </w:tc>
        <w:tc>
          <w:tcPr>
            <w:tcW w:w="1007" w:type="dxa"/>
            <w:tcBorders>
              <w:bottom w:val="single" w:sz="4" w:space="0" w:color="auto"/>
            </w:tcBorders>
            <w:shd w:val="clear" w:color="auto" w:fill="auto"/>
            <w:vAlign w:val="bottom"/>
          </w:tcPr>
          <w:p w:rsidR="00D11DA0" w:rsidRPr="00207C83" w:rsidRDefault="00D11DA0" w:rsidP="00D11DA0">
            <w:pPr>
              <w:pStyle w:val="Heading1"/>
              <w:keepNext w:val="0"/>
              <w:spacing w:before="40" w:after="40" w:line="220" w:lineRule="exact"/>
              <w:ind w:left="113" w:right="0"/>
              <w:jc w:val="right"/>
              <w:rPr>
                <w:rFonts w:cs="Times New Roman"/>
                <w:sz w:val="18"/>
              </w:rPr>
            </w:pPr>
            <w:r w:rsidRPr="00207C83">
              <w:rPr>
                <w:rFonts w:cs="Times New Roman"/>
                <w:sz w:val="18"/>
              </w:rPr>
              <w:t>94</w:t>
            </w:r>
            <w:r>
              <w:rPr>
                <w:rFonts w:cs="Times New Roman"/>
                <w:sz w:val="18"/>
              </w:rPr>
              <w:t xml:space="preserve"> </w:t>
            </w:r>
            <w:r w:rsidRPr="00207C83">
              <w:rPr>
                <w:rFonts w:cs="Times New Roman"/>
                <w:sz w:val="18"/>
              </w:rPr>
              <w:t>299</w:t>
            </w:r>
          </w:p>
        </w:tc>
      </w:tr>
      <w:tr w:rsidR="00D11DA0" w:rsidRPr="00207C83" w:rsidTr="00D11DA0">
        <w:tblPrEx>
          <w:tblCellMar>
            <w:top w:w="0" w:type="dxa"/>
            <w:bottom w:w="0" w:type="dxa"/>
          </w:tblCellMar>
        </w:tblPrEx>
        <w:trPr>
          <w:trHeight w:val="240"/>
        </w:trPr>
        <w:tc>
          <w:tcPr>
            <w:tcW w:w="1596" w:type="dxa"/>
            <w:tcBorders>
              <w:top w:val="single" w:sz="4" w:space="0" w:color="auto"/>
              <w:bottom w:val="single" w:sz="12" w:space="0" w:color="auto"/>
            </w:tcBorders>
            <w:shd w:val="clear" w:color="auto" w:fill="auto"/>
          </w:tcPr>
          <w:p w:rsidR="00D11DA0" w:rsidRPr="000F7983" w:rsidRDefault="00D11DA0" w:rsidP="00D11DA0">
            <w:pPr>
              <w:pStyle w:val="Heading1"/>
              <w:keepNext w:val="0"/>
              <w:spacing w:before="80" w:after="80" w:line="220" w:lineRule="exact"/>
              <w:ind w:left="0" w:right="0" w:firstLine="284"/>
              <w:jc w:val="left"/>
              <w:rPr>
                <w:rFonts w:cs="Times New Roman"/>
                <w:b/>
                <w:sz w:val="18"/>
              </w:rPr>
            </w:pPr>
            <w:r>
              <w:rPr>
                <w:rFonts w:cs="Times New Roman"/>
                <w:b/>
                <w:sz w:val="18"/>
              </w:rPr>
              <w:t>Total</w:t>
            </w:r>
          </w:p>
        </w:tc>
        <w:tc>
          <w:tcPr>
            <w:tcW w:w="1006" w:type="dxa"/>
            <w:tcBorders>
              <w:top w:val="single" w:sz="4" w:space="0" w:color="auto"/>
              <w:bottom w:val="single" w:sz="12" w:space="0" w:color="auto"/>
            </w:tcBorders>
            <w:shd w:val="clear" w:color="auto" w:fill="auto"/>
            <w:vAlign w:val="bottom"/>
          </w:tcPr>
          <w:p w:rsidR="00D11DA0" w:rsidRPr="000F7983" w:rsidRDefault="00D11DA0" w:rsidP="00D11DA0">
            <w:pPr>
              <w:pStyle w:val="Heading1"/>
              <w:keepNext w:val="0"/>
              <w:spacing w:before="80" w:after="80" w:line="220" w:lineRule="exact"/>
              <w:ind w:left="113" w:right="0"/>
              <w:jc w:val="right"/>
              <w:rPr>
                <w:rFonts w:cs="Times New Roman"/>
                <w:b/>
                <w:sz w:val="18"/>
              </w:rPr>
            </w:pPr>
            <w:r w:rsidRPr="000F7983">
              <w:rPr>
                <w:rFonts w:cs="Times New Roman"/>
                <w:b/>
                <w:sz w:val="18"/>
              </w:rPr>
              <w:t>2</w:t>
            </w:r>
            <w:r>
              <w:rPr>
                <w:rFonts w:cs="Times New Roman"/>
                <w:b/>
                <w:sz w:val="18"/>
              </w:rPr>
              <w:t xml:space="preserve"> </w:t>
            </w:r>
            <w:r w:rsidRPr="000F7983">
              <w:rPr>
                <w:rFonts w:cs="Times New Roman"/>
                <w:b/>
                <w:sz w:val="18"/>
              </w:rPr>
              <w:t>779</w:t>
            </w:r>
            <w:r>
              <w:rPr>
                <w:rFonts w:cs="Times New Roman"/>
                <w:b/>
                <w:sz w:val="18"/>
              </w:rPr>
              <w:t xml:space="preserve"> </w:t>
            </w:r>
            <w:r w:rsidRPr="000F7983">
              <w:rPr>
                <w:rFonts w:cs="Times New Roman"/>
                <w:b/>
                <w:sz w:val="18"/>
              </w:rPr>
              <w:t>676</w:t>
            </w:r>
          </w:p>
        </w:tc>
        <w:tc>
          <w:tcPr>
            <w:tcW w:w="1006" w:type="dxa"/>
            <w:tcBorders>
              <w:top w:val="single" w:sz="4" w:space="0" w:color="auto"/>
              <w:bottom w:val="single" w:sz="12" w:space="0" w:color="auto"/>
            </w:tcBorders>
            <w:shd w:val="clear" w:color="auto" w:fill="auto"/>
            <w:vAlign w:val="bottom"/>
          </w:tcPr>
          <w:p w:rsidR="00D11DA0" w:rsidRPr="000F7983" w:rsidRDefault="00D11DA0" w:rsidP="00D11DA0">
            <w:pPr>
              <w:pStyle w:val="Heading1"/>
              <w:keepNext w:val="0"/>
              <w:spacing w:before="80" w:after="80" w:line="220" w:lineRule="exact"/>
              <w:ind w:left="113" w:right="0"/>
              <w:jc w:val="right"/>
              <w:rPr>
                <w:rFonts w:cs="Times New Roman"/>
                <w:b/>
                <w:sz w:val="18"/>
              </w:rPr>
            </w:pPr>
            <w:r w:rsidRPr="000F7983">
              <w:rPr>
                <w:rFonts w:cs="Times New Roman"/>
                <w:b/>
                <w:sz w:val="18"/>
              </w:rPr>
              <w:t>2</w:t>
            </w:r>
            <w:r>
              <w:rPr>
                <w:rFonts w:cs="Times New Roman"/>
                <w:b/>
                <w:sz w:val="18"/>
              </w:rPr>
              <w:t xml:space="preserve"> </w:t>
            </w:r>
            <w:r w:rsidRPr="000F7983">
              <w:rPr>
                <w:rFonts w:cs="Times New Roman"/>
                <w:b/>
                <w:sz w:val="18"/>
              </w:rPr>
              <w:t>441</w:t>
            </w:r>
            <w:r>
              <w:rPr>
                <w:rFonts w:cs="Times New Roman"/>
                <w:b/>
                <w:sz w:val="18"/>
              </w:rPr>
              <w:t xml:space="preserve"> </w:t>
            </w:r>
            <w:r w:rsidRPr="000F7983">
              <w:rPr>
                <w:rFonts w:cs="Times New Roman"/>
                <w:b/>
                <w:sz w:val="18"/>
              </w:rPr>
              <w:t>884</w:t>
            </w:r>
          </w:p>
        </w:tc>
        <w:tc>
          <w:tcPr>
            <w:tcW w:w="1006" w:type="dxa"/>
            <w:tcBorders>
              <w:top w:val="single" w:sz="4" w:space="0" w:color="auto"/>
              <w:bottom w:val="single" w:sz="12" w:space="0" w:color="auto"/>
            </w:tcBorders>
            <w:shd w:val="clear" w:color="auto" w:fill="auto"/>
            <w:vAlign w:val="bottom"/>
          </w:tcPr>
          <w:p w:rsidR="00D11DA0" w:rsidRPr="000F7983" w:rsidRDefault="00D11DA0" w:rsidP="00D11DA0">
            <w:pPr>
              <w:pStyle w:val="Heading1"/>
              <w:keepNext w:val="0"/>
              <w:spacing w:before="80" w:after="80" w:line="220" w:lineRule="exact"/>
              <w:ind w:left="113" w:right="0"/>
              <w:jc w:val="right"/>
              <w:rPr>
                <w:rFonts w:cs="Times New Roman"/>
                <w:b/>
                <w:sz w:val="18"/>
              </w:rPr>
            </w:pPr>
            <w:r w:rsidRPr="000F7983">
              <w:rPr>
                <w:rFonts w:cs="Times New Roman"/>
                <w:b/>
                <w:sz w:val="18"/>
              </w:rPr>
              <w:t>597</w:t>
            </w:r>
            <w:r>
              <w:rPr>
                <w:rFonts w:cs="Times New Roman"/>
                <w:b/>
                <w:sz w:val="18"/>
              </w:rPr>
              <w:t xml:space="preserve"> </w:t>
            </w:r>
            <w:r w:rsidRPr="000F7983">
              <w:rPr>
                <w:rFonts w:cs="Times New Roman"/>
                <w:b/>
                <w:sz w:val="18"/>
              </w:rPr>
              <w:t>734</w:t>
            </w:r>
          </w:p>
        </w:tc>
        <w:tc>
          <w:tcPr>
            <w:tcW w:w="1083" w:type="dxa"/>
            <w:tcBorders>
              <w:top w:val="single" w:sz="4" w:space="0" w:color="auto"/>
              <w:bottom w:val="single" w:sz="12" w:space="0" w:color="auto"/>
            </w:tcBorders>
            <w:shd w:val="clear" w:color="auto" w:fill="auto"/>
            <w:vAlign w:val="bottom"/>
          </w:tcPr>
          <w:p w:rsidR="00D11DA0" w:rsidRPr="000F7983" w:rsidRDefault="00D11DA0" w:rsidP="00D11DA0">
            <w:pPr>
              <w:pStyle w:val="Heading1"/>
              <w:keepNext w:val="0"/>
              <w:spacing w:before="80" w:after="80" w:line="220" w:lineRule="exact"/>
              <w:ind w:left="113" w:right="0"/>
              <w:jc w:val="right"/>
              <w:rPr>
                <w:rFonts w:cs="Times New Roman"/>
                <w:b/>
                <w:sz w:val="18"/>
              </w:rPr>
            </w:pPr>
            <w:r w:rsidRPr="000F7983">
              <w:rPr>
                <w:rFonts w:cs="Times New Roman"/>
                <w:b/>
                <w:sz w:val="18"/>
              </w:rPr>
              <w:t>288</w:t>
            </w:r>
            <w:r>
              <w:rPr>
                <w:rFonts w:cs="Times New Roman"/>
                <w:b/>
                <w:sz w:val="18"/>
              </w:rPr>
              <w:t xml:space="preserve"> </w:t>
            </w:r>
            <w:r w:rsidRPr="000F7983">
              <w:rPr>
                <w:rFonts w:cs="Times New Roman"/>
                <w:b/>
                <w:sz w:val="18"/>
              </w:rPr>
              <w:t>703</w:t>
            </w:r>
          </w:p>
        </w:tc>
        <w:tc>
          <w:tcPr>
            <w:tcW w:w="929" w:type="dxa"/>
            <w:tcBorders>
              <w:top w:val="single" w:sz="4" w:space="0" w:color="auto"/>
              <w:bottom w:val="single" w:sz="12" w:space="0" w:color="auto"/>
            </w:tcBorders>
            <w:shd w:val="clear" w:color="auto" w:fill="auto"/>
            <w:vAlign w:val="bottom"/>
          </w:tcPr>
          <w:p w:rsidR="00D11DA0" w:rsidRPr="000F7983" w:rsidRDefault="00D11DA0" w:rsidP="00D11DA0">
            <w:pPr>
              <w:pStyle w:val="Heading1"/>
              <w:keepNext w:val="0"/>
              <w:spacing w:before="80" w:after="80" w:line="220" w:lineRule="exact"/>
              <w:ind w:left="113" w:right="0"/>
              <w:jc w:val="right"/>
              <w:rPr>
                <w:rFonts w:cs="Times New Roman"/>
                <w:b/>
                <w:sz w:val="18"/>
              </w:rPr>
            </w:pPr>
            <w:r w:rsidRPr="000F7983">
              <w:rPr>
                <w:rFonts w:cs="Times New Roman"/>
                <w:b/>
                <w:sz w:val="18"/>
              </w:rPr>
              <w:t>217</w:t>
            </w:r>
            <w:r>
              <w:rPr>
                <w:rFonts w:cs="Times New Roman"/>
                <w:b/>
                <w:sz w:val="18"/>
              </w:rPr>
              <w:t xml:space="preserve"> </w:t>
            </w:r>
            <w:r w:rsidRPr="000F7983">
              <w:rPr>
                <w:rFonts w:cs="Times New Roman"/>
                <w:b/>
                <w:sz w:val="18"/>
              </w:rPr>
              <w:t>547</w:t>
            </w:r>
          </w:p>
        </w:tc>
        <w:tc>
          <w:tcPr>
            <w:tcW w:w="1006" w:type="dxa"/>
            <w:tcBorders>
              <w:top w:val="single" w:sz="4" w:space="0" w:color="auto"/>
              <w:bottom w:val="single" w:sz="12" w:space="0" w:color="auto"/>
            </w:tcBorders>
            <w:shd w:val="clear" w:color="auto" w:fill="auto"/>
            <w:vAlign w:val="bottom"/>
          </w:tcPr>
          <w:p w:rsidR="00D11DA0" w:rsidRPr="000F7983" w:rsidRDefault="00D11DA0" w:rsidP="00D11DA0">
            <w:pPr>
              <w:pStyle w:val="Heading1"/>
              <w:keepNext w:val="0"/>
              <w:spacing w:before="80" w:after="80" w:line="220" w:lineRule="exact"/>
              <w:ind w:left="113" w:right="0"/>
              <w:jc w:val="right"/>
              <w:rPr>
                <w:rFonts w:cs="Times New Roman"/>
                <w:b/>
                <w:sz w:val="18"/>
              </w:rPr>
            </w:pPr>
            <w:r w:rsidRPr="000F7983">
              <w:rPr>
                <w:rFonts w:cs="Times New Roman"/>
                <w:b/>
                <w:sz w:val="18"/>
              </w:rPr>
              <w:t>45</w:t>
            </w:r>
            <w:r>
              <w:rPr>
                <w:rFonts w:cs="Times New Roman"/>
                <w:b/>
                <w:sz w:val="18"/>
              </w:rPr>
              <w:t xml:space="preserve"> </w:t>
            </w:r>
            <w:r w:rsidRPr="000F7983">
              <w:rPr>
                <w:rFonts w:cs="Times New Roman"/>
                <w:b/>
                <w:sz w:val="18"/>
              </w:rPr>
              <w:t>493</w:t>
            </w:r>
          </w:p>
        </w:tc>
        <w:tc>
          <w:tcPr>
            <w:tcW w:w="1006" w:type="dxa"/>
            <w:tcBorders>
              <w:top w:val="single" w:sz="4" w:space="0" w:color="auto"/>
              <w:bottom w:val="single" w:sz="12" w:space="0" w:color="auto"/>
            </w:tcBorders>
            <w:shd w:val="clear" w:color="auto" w:fill="auto"/>
            <w:vAlign w:val="bottom"/>
          </w:tcPr>
          <w:p w:rsidR="00D11DA0" w:rsidRPr="000F7983" w:rsidRDefault="00D11DA0" w:rsidP="00D11DA0">
            <w:pPr>
              <w:pStyle w:val="Heading1"/>
              <w:keepNext w:val="0"/>
              <w:spacing w:before="80" w:after="80" w:line="220" w:lineRule="exact"/>
              <w:ind w:left="113" w:right="0"/>
              <w:jc w:val="right"/>
              <w:rPr>
                <w:rFonts w:cs="Times New Roman"/>
                <w:b/>
                <w:sz w:val="18"/>
              </w:rPr>
            </w:pPr>
            <w:r w:rsidRPr="000F7983">
              <w:rPr>
                <w:rFonts w:cs="Times New Roman"/>
                <w:b/>
                <w:sz w:val="18"/>
              </w:rPr>
              <w:t>29</w:t>
            </w:r>
            <w:r>
              <w:rPr>
                <w:rFonts w:cs="Times New Roman"/>
                <w:b/>
                <w:sz w:val="18"/>
              </w:rPr>
              <w:t xml:space="preserve"> </w:t>
            </w:r>
            <w:r w:rsidRPr="000F7983">
              <w:rPr>
                <w:rFonts w:cs="Times New Roman"/>
                <w:b/>
                <w:sz w:val="18"/>
              </w:rPr>
              <w:t>094</w:t>
            </w:r>
          </w:p>
        </w:tc>
        <w:tc>
          <w:tcPr>
            <w:tcW w:w="1007" w:type="dxa"/>
            <w:tcBorders>
              <w:top w:val="single" w:sz="4" w:space="0" w:color="auto"/>
              <w:bottom w:val="single" w:sz="12" w:space="0" w:color="auto"/>
            </w:tcBorders>
            <w:shd w:val="clear" w:color="auto" w:fill="auto"/>
            <w:vAlign w:val="bottom"/>
          </w:tcPr>
          <w:p w:rsidR="00D11DA0" w:rsidRPr="000F7983" w:rsidRDefault="00D11DA0" w:rsidP="00D11DA0">
            <w:pPr>
              <w:pStyle w:val="Heading1"/>
              <w:keepNext w:val="0"/>
              <w:spacing w:before="80" w:after="80" w:line="220" w:lineRule="exact"/>
              <w:ind w:left="113" w:right="0"/>
              <w:jc w:val="right"/>
              <w:rPr>
                <w:rFonts w:cs="Times New Roman"/>
                <w:b/>
                <w:sz w:val="18"/>
              </w:rPr>
            </w:pPr>
            <w:r w:rsidRPr="000F7983">
              <w:rPr>
                <w:rFonts w:cs="Times New Roman"/>
                <w:b/>
                <w:sz w:val="18"/>
              </w:rPr>
              <w:t>6</w:t>
            </w:r>
            <w:r>
              <w:rPr>
                <w:rFonts w:cs="Times New Roman"/>
                <w:b/>
                <w:sz w:val="18"/>
              </w:rPr>
              <w:t xml:space="preserve"> </w:t>
            </w:r>
            <w:r w:rsidRPr="000F7983">
              <w:rPr>
                <w:rFonts w:cs="Times New Roman"/>
                <w:b/>
                <w:sz w:val="18"/>
              </w:rPr>
              <w:t>400</w:t>
            </w:r>
            <w:r>
              <w:rPr>
                <w:rFonts w:cs="Times New Roman"/>
                <w:b/>
                <w:sz w:val="18"/>
              </w:rPr>
              <w:t xml:space="preserve"> </w:t>
            </w:r>
            <w:r w:rsidRPr="000F7983">
              <w:rPr>
                <w:rFonts w:cs="Times New Roman"/>
                <w:b/>
                <w:sz w:val="18"/>
              </w:rPr>
              <w:t>131</w:t>
            </w:r>
          </w:p>
        </w:tc>
      </w:tr>
    </w:tbl>
    <w:p w:rsidR="00D11DA0" w:rsidRPr="000F7983" w:rsidRDefault="00D11DA0" w:rsidP="00D11DA0">
      <w:pPr>
        <w:pStyle w:val="SingleTxtG"/>
        <w:spacing w:before="120" w:after="240"/>
        <w:ind w:left="0" w:right="0" w:firstLine="170"/>
        <w:rPr>
          <w:bCs/>
          <w:sz w:val="18"/>
          <w:szCs w:val="18"/>
        </w:rPr>
      </w:pPr>
      <w:r w:rsidRPr="00AB4648">
        <w:rPr>
          <w:bCs/>
          <w:i/>
          <w:sz w:val="18"/>
          <w:szCs w:val="18"/>
        </w:rPr>
        <w:t xml:space="preserve">Fuente: </w:t>
      </w:r>
      <w:r w:rsidRPr="000F7983">
        <w:rPr>
          <w:bCs/>
          <w:sz w:val="18"/>
          <w:szCs w:val="18"/>
        </w:rPr>
        <w:t>INEI – CPV2008.</w:t>
      </w:r>
    </w:p>
    <w:p w:rsidR="00D11DA0" w:rsidRPr="00295065" w:rsidRDefault="00D11DA0" w:rsidP="00D11DA0">
      <w:pPr>
        <w:pStyle w:val="H23G"/>
      </w:pPr>
      <w:r w:rsidRPr="00295065">
        <w:tab/>
      </w:r>
      <w:r w:rsidRPr="00295065">
        <w:tab/>
        <w:t xml:space="preserve">Servicios que dispone </w:t>
      </w:r>
      <w:smartTag w:uri="urn:schemas-microsoft-com:office:smarttags" w:element="PersonName">
        <w:smartTagPr>
          <w:attr w:name="ProductID" w:val="la Vivienda"/>
        </w:smartTagPr>
        <w:r w:rsidRPr="00295065">
          <w:t>la Vivienda</w:t>
        </w:r>
      </w:smartTag>
    </w:p>
    <w:p w:rsidR="00D11DA0" w:rsidRPr="00295065" w:rsidRDefault="00D11DA0" w:rsidP="00D11DA0">
      <w:pPr>
        <w:pStyle w:val="H4G"/>
      </w:pPr>
      <w:r w:rsidRPr="00295065">
        <w:tab/>
      </w:r>
      <w:r w:rsidRPr="00295065">
        <w:tab/>
        <w:t>Tipo de abastecimiento de agua</w:t>
      </w:r>
    </w:p>
    <w:p w:rsidR="00D11DA0" w:rsidRDefault="00D11DA0" w:rsidP="00D11DA0">
      <w:pPr>
        <w:pStyle w:val="SingleTxtG"/>
      </w:pPr>
      <w:r w:rsidRPr="00295065">
        <w:t>4.</w:t>
      </w:r>
      <w:r w:rsidRPr="00295065">
        <w:tab/>
        <w:t>El Censo del 2007 revela que del total de viviendas particulares con ocupantes presentes, 3</w:t>
      </w:r>
      <w:r w:rsidR="00322FC6">
        <w:t>.</w:t>
      </w:r>
      <w:r w:rsidRPr="00295065">
        <w:t>504</w:t>
      </w:r>
      <w:r w:rsidR="00322FC6">
        <w:t>.</w:t>
      </w:r>
      <w:r w:rsidRPr="00295065">
        <w:t>658 tienen conexión a red pública dentro de la vi</w:t>
      </w:r>
      <w:r w:rsidR="00322FC6">
        <w:t>vienda, lo que representa el 54.</w:t>
      </w:r>
      <w:r w:rsidRPr="00295065">
        <w:t>8% del nivel nacional. Se encuentra además 568</w:t>
      </w:r>
      <w:r w:rsidR="00322FC6">
        <w:t>.</w:t>
      </w:r>
      <w:r w:rsidRPr="00295065">
        <w:t>800 viviendas con red pública fuera de la vivienda p</w:t>
      </w:r>
      <w:r w:rsidR="00322FC6">
        <w:t>ero dentro de la edificación (8.9% del total) y 243.</w:t>
      </w:r>
      <w:r w:rsidRPr="00295065">
        <w:t>241 que acceden al agua potable a través de pilón de uso públic</w:t>
      </w:r>
      <w:r w:rsidR="00322FC6">
        <w:t>o. En el extremo opuesto, el 16.</w:t>
      </w:r>
      <w:r w:rsidRPr="00295065">
        <w:t>0% de las viviendas (1</w:t>
      </w:r>
      <w:r w:rsidR="00322FC6">
        <w:t>.</w:t>
      </w:r>
      <w:r w:rsidR="004A1DA3">
        <w:t>024.</w:t>
      </w:r>
      <w:r w:rsidRPr="00295065">
        <w:t xml:space="preserve">654) utiliza el agua proveniente de </w:t>
      </w:r>
      <w:r w:rsidR="00322FC6">
        <w:t>río, acequia o manantial y un 8.</w:t>
      </w:r>
      <w:r w:rsidRPr="00295065">
        <w:t>1% la obtiene de pozo, que significa 515 mil 589 viviendas.</w:t>
      </w:r>
    </w:p>
    <w:p w:rsidR="00D11DA0" w:rsidRDefault="00D11DA0" w:rsidP="00D11DA0">
      <w:pPr>
        <w:pStyle w:val="Heading1"/>
        <w:keepLines/>
      </w:pPr>
      <w:r w:rsidRPr="00295065">
        <w:t>Cuadro 7</w:t>
      </w:r>
    </w:p>
    <w:p w:rsidR="00D11DA0" w:rsidRPr="00D62CB6" w:rsidRDefault="00D11DA0" w:rsidP="00D11DA0">
      <w:pPr>
        <w:pStyle w:val="SingleTxtG"/>
        <w:keepNext/>
        <w:keepLines/>
        <w:jc w:val="left"/>
        <w:rPr>
          <w:b/>
        </w:rPr>
      </w:pPr>
      <w:r w:rsidRPr="00D62CB6">
        <w:rPr>
          <w:b/>
        </w:rPr>
        <w:t>Abastecimiento de a</w:t>
      </w:r>
      <w:r>
        <w:rPr>
          <w:b/>
        </w:rPr>
        <w:t>g</w:t>
      </w:r>
      <w:r w:rsidRPr="00D62CB6">
        <w:rPr>
          <w:b/>
        </w:rPr>
        <w:t>ua en la vivienda</w:t>
      </w:r>
    </w:p>
    <w:tbl>
      <w:tblPr>
        <w:tblW w:w="9617" w:type="dxa"/>
        <w:tblInd w:w="14" w:type="dxa"/>
        <w:tblBorders>
          <w:top w:val="single" w:sz="4" w:space="0" w:color="auto"/>
        </w:tblBorders>
        <w:tblCellMar>
          <w:left w:w="0" w:type="dxa"/>
          <w:right w:w="0" w:type="dxa"/>
        </w:tblCellMar>
        <w:tblLook w:val="0000" w:firstRow="0" w:lastRow="0" w:firstColumn="0" w:lastColumn="0" w:noHBand="0" w:noVBand="0"/>
      </w:tblPr>
      <w:tblGrid>
        <w:gridCol w:w="1512"/>
        <w:gridCol w:w="1050"/>
        <w:gridCol w:w="816"/>
        <w:gridCol w:w="891"/>
        <w:gridCol w:w="891"/>
        <w:gridCol w:w="892"/>
        <w:gridCol w:w="891"/>
        <w:gridCol w:w="891"/>
        <w:gridCol w:w="891"/>
        <w:gridCol w:w="892"/>
      </w:tblGrid>
      <w:tr w:rsidR="00D11DA0" w:rsidRPr="00EF1533" w:rsidTr="00D11DA0">
        <w:tblPrEx>
          <w:tblCellMar>
            <w:top w:w="0" w:type="dxa"/>
            <w:bottom w:w="0" w:type="dxa"/>
          </w:tblCellMar>
        </w:tblPrEx>
        <w:trPr>
          <w:trHeight w:val="240"/>
          <w:tblHeader/>
        </w:trPr>
        <w:tc>
          <w:tcPr>
            <w:tcW w:w="1512" w:type="dxa"/>
            <w:tcBorders>
              <w:top w:val="single" w:sz="4" w:space="0" w:color="auto"/>
              <w:bottom w:val="single" w:sz="12" w:space="0" w:color="auto"/>
              <w:right w:val="nil"/>
            </w:tcBorders>
            <w:shd w:val="clear" w:color="auto" w:fill="auto"/>
            <w:vAlign w:val="bottom"/>
          </w:tcPr>
          <w:p w:rsidR="00D11DA0" w:rsidRPr="00D62CB6" w:rsidRDefault="00D11DA0" w:rsidP="00D11DA0">
            <w:pPr>
              <w:pStyle w:val="SingleTxtG"/>
              <w:keepNext/>
              <w:keepLines/>
              <w:spacing w:before="80" w:after="80" w:line="200" w:lineRule="exact"/>
              <w:ind w:left="0" w:right="0"/>
              <w:jc w:val="left"/>
              <w:rPr>
                <w:i/>
                <w:sz w:val="16"/>
                <w:szCs w:val="16"/>
              </w:rPr>
            </w:pPr>
            <w:r w:rsidRPr="00D62CB6">
              <w:rPr>
                <w:i/>
                <w:sz w:val="16"/>
                <w:szCs w:val="16"/>
              </w:rPr>
              <w:t>Nombre de departamento</w:t>
            </w:r>
          </w:p>
        </w:tc>
        <w:tc>
          <w:tcPr>
            <w:tcW w:w="1050" w:type="dxa"/>
            <w:tcBorders>
              <w:top w:val="single" w:sz="4" w:space="0" w:color="auto"/>
              <w:left w:val="nil"/>
              <w:bottom w:val="single" w:sz="12" w:space="0" w:color="auto"/>
            </w:tcBorders>
            <w:shd w:val="clear" w:color="auto" w:fill="auto"/>
            <w:vAlign w:val="bottom"/>
          </w:tcPr>
          <w:p w:rsidR="00D11DA0" w:rsidRPr="00D62CB6" w:rsidRDefault="00D11DA0" w:rsidP="00D11DA0">
            <w:pPr>
              <w:pStyle w:val="SingleTxtG"/>
              <w:keepNext/>
              <w:keepLines/>
              <w:spacing w:before="80" w:after="80" w:line="200" w:lineRule="exact"/>
              <w:ind w:left="113" w:right="0"/>
              <w:jc w:val="right"/>
              <w:rPr>
                <w:i/>
                <w:sz w:val="16"/>
                <w:szCs w:val="16"/>
              </w:rPr>
            </w:pPr>
            <w:r w:rsidRPr="00D62CB6">
              <w:rPr>
                <w:i/>
                <w:sz w:val="16"/>
                <w:szCs w:val="16"/>
              </w:rPr>
              <w:t>Red p</w:t>
            </w:r>
            <w:r>
              <w:rPr>
                <w:i/>
                <w:sz w:val="16"/>
                <w:szCs w:val="16"/>
              </w:rPr>
              <w:t>ú</w:t>
            </w:r>
            <w:r w:rsidRPr="00D62CB6">
              <w:rPr>
                <w:i/>
                <w:sz w:val="16"/>
                <w:szCs w:val="16"/>
              </w:rPr>
              <w:t>blic</w:t>
            </w:r>
            <w:r>
              <w:rPr>
                <w:i/>
                <w:sz w:val="16"/>
                <w:szCs w:val="16"/>
              </w:rPr>
              <w:t>a</w:t>
            </w:r>
            <w:r w:rsidRPr="00D62CB6">
              <w:rPr>
                <w:i/>
                <w:sz w:val="16"/>
                <w:szCs w:val="16"/>
              </w:rPr>
              <w:t xml:space="preserve"> Dentro</w:t>
            </w:r>
            <w:r>
              <w:rPr>
                <w:i/>
                <w:sz w:val="16"/>
                <w:szCs w:val="16"/>
              </w:rPr>
              <w:t xml:space="preserve"> </w:t>
            </w:r>
            <w:r w:rsidRPr="00D62CB6">
              <w:rPr>
                <w:i/>
                <w:sz w:val="16"/>
                <w:szCs w:val="16"/>
              </w:rPr>
              <w:t>(Agua potable)</w:t>
            </w:r>
          </w:p>
        </w:tc>
        <w:tc>
          <w:tcPr>
            <w:tcW w:w="816" w:type="dxa"/>
            <w:tcBorders>
              <w:top w:val="single" w:sz="4" w:space="0" w:color="auto"/>
              <w:bottom w:val="single" w:sz="12" w:space="0" w:color="auto"/>
            </w:tcBorders>
            <w:shd w:val="clear" w:color="auto" w:fill="auto"/>
            <w:vAlign w:val="bottom"/>
          </w:tcPr>
          <w:p w:rsidR="00D11DA0" w:rsidRPr="00D62CB6" w:rsidRDefault="00D11DA0" w:rsidP="00D11DA0">
            <w:pPr>
              <w:pStyle w:val="SingleTxtG"/>
              <w:keepNext/>
              <w:keepLines/>
              <w:spacing w:before="80" w:after="80" w:line="200" w:lineRule="exact"/>
              <w:ind w:left="113" w:right="0"/>
              <w:jc w:val="right"/>
              <w:rPr>
                <w:i/>
                <w:sz w:val="16"/>
                <w:szCs w:val="16"/>
              </w:rPr>
            </w:pPr>
            <w:r w:rsidRPr="00D62CB6">
              <w:rPr>
                <w:i/>
                <w:sz w:val="16"/>
                <w:szCs w:val="16"/>
              </w:rPr>
              <w:t>Red Publica Fuera</w:t>
            </w:r>
          </w:p>
        </w:tc>
        <w:tc>
          <w:tcPr>
            <w:tcW w:w="891" w:type="dxa"/>
            <w:tcBorders>
              <w:top w:val="single" w:sz="4" w:space="0" w:color="auto"/>
              <w:bottom w:val="single" w:sz="12" w:space="0" w:color="auto"/>
            </w:tcBorders>
            <w:shd w:val="clear" w:color="auto" w:fill="auto"/>
            <w:vAlign w:val="bottom"/>
          </w:tcPr>
          <w:p w:rsidR="00D11DA0" w:rsidRPr="00D62CB6" w:rsidRDefault="00D11DA0" w:rsidP="00D11DA0">
            <w:pPr>
              <w:pStyle w:val="SingleTxtG"/>
              <w:keepNext/>
              <w:keepLines/>
              <w:spacing w:before="80" w:after="80" w:line="200" w:lineRule="exact"/>
              <w:ind w:left="113" w:right="0"/>
              <w:jc w:val="right"/>
              <w:rPr>
                <w:i/>
                <w:sz w:val="16"/>
                <w:szCs w:val="16"/>
              </w:rPr>
            </w:pPr>
            <w:r w:rsidRPr="00D62CB6">
              <w:rPr>
                <w:i/>
                <w:sz w:val="16"/>
                <w:szCs w:val="16"/>
              </w:rPr>
              <w:t>Pilón de uso publico</w:t>
            </w:r>
          </w:p>
        </w:tc>
        <w:tc>
          <w:tcPr>
            <w:tcW w:w="891" w:type="dxa"/>
            <w:tcBorders>
              <w:top w:val="single" w:sz="4" w:space="0" w:color="auto"/>
              <w:bottom w:val="single" w:sz="12" w:space="0" w:color="auto"/>
            </w:tcBorders>
            <w:shd w:val="clear" w:color="auto" w:fill="auto"/>
            <w:vAlign w:val="bottom"/>
          </w:tcPr>
          <w:p w:rsidR="00D11DA0" w:rsidRPr="00D62CB6" w:rsidRDefault="00D11DA0" w:rsidP="00D11DA0">
            <w:pPr>
              <w:pStyle w:val="SingleTxtG"/>
              <w:keepNext/>
              <w:keepLines/>
              <w:spacing w:before="80" w:after="80" w:line="200" w:lineRule="exact"/>
              <w:ind w:left="113" w:right="0"/>
              <w:jc w:val="right"/>
              <w:rPr>
                <w:i/>
                <w:sz w:val="16"/>
                <w:szCs w:val="16"/>
              </w:rPr>
            </w:pPr>
            <w:r w:rsidRPr="00D62CB6">
              <w:rPr>
                <w:i/>
                <w:sz w:val="16"/>
                <w:szCs w:val="16"/>
              </w:rPr>
              <w:t>Camión, cisterna</w:t>
            </w:r>
          </w:p>
        </w:tc>
        <w:tc>
          <w:tcPr>
            <w:tcW w:w="892" w:type="dxa"/>
            <w:tcBorders>
              <w:top w:val="single" w:sz="4" w:space="0" w:color="auto"/>
              <w:bottom w:val="single" w:sz="12" w:space="0" w:color="auto"/>
            </w:tcBorders>
            <w:shd w:val="clear" w:color="auto" w:fill="auto"/>
            <w:vAlign w:val="bottom"/>
          </w:tcPr>
          <w:p w:rsidR="00D11DA0" w:rsidRPr="00D62CB6" w:rsidRDefault="00D11DA0" w:rsidP="00D11DA0">
            <w:pPr>
              <w:pStyle w:val="SingleTxtG"/>
              <w:keepNext/>
              <w:keepLines/>
              <w:spacing w:before="80" w:after="80" w:line="200" w:lineRule="exact"/>
              <w:ind w:left="113" w:right="0"/>
              <w:jc w:val="right"/>
              <w:rPr>
                <w:i/>
                <w:sz w:val="16"/>
                <w:szCs w:val="16"/>
              </w:rPr>
            </w:pPr>
            <w:r w:rsidRPr="00D62CB6">
              <w:rPr>
                <w:i/>
                <w:sz w:val="16"/>
                <w:szCs w:val="16"/>
              </w:rPr>
              <w:t>Pozo</w:t>
            </w:r>
          </w:p>
        </w:tc>
        <w:tc>
          <w:tcPr>
            <w:tcW w:w="891" w:type="dxa"/>
            <w:tcBorders>
              <w:top w:val="single" w:sz="4" w:space="0" w:color="auto"/>
              <w:bottom w:val="single" w:sz="12" w:space="0" w:color="auto"/>
            </w:tcBorders>
            <w:shd w:val="clear" w:color="auto" w:fill="auto"/>
            <w:vAlign w:val="bottom"/>
          </w:tcPr>
          <w:p w:rsidR="00D11DA0" w:rsidRPr="00D62CB6" w:rsidRDefault="00D11DA0" w:rsidP="00D11DA0">
            <w:pPr>
              <w:pStyle w:val="SingleTxtG"/>
              <w:keepNext/>
              <w:keepLines/>
              <w:spacing w:before="80" w:after="80" w:line="200" w:lineRule="exact"/>
              <w:ind w:left="113" w:right="0"/>
              <w:jc w:val="right"/>
              <w:rPr>
                <w:i/>
                <w:sz w:val="16"/>
                <w:szCs w:val="16"/>
              </w:rPr>
            </w:pPr>
            <w:r w:rsidRPr="00D62CB6">
              <w:rPr>
                <w:i/>
                <w:sz w:val="16"/>
                <w:szCs w:val="16"/>
              </w:rPr>
              <w:t>Río, acequia</w:t>
            </w:r>
          </w:p>
        </w:tc>
        <w:tc>
          <w:tcPr>
            <w:tcW w:w="891" w:type="dxa"/>
            <w:tcBorders>
              <w:top w:val="single" w:sz="4" w:space="0" w:color="auto"/>
              <w:bottom w:val="single" w:sz="12" w:space="0" w:color="auto"/>
            </w:tcBorders>
            <w:shd w:val="clear" w:color="auto" w:fill="auto"/>
            <w:vAlign w:val="bottom"/>
          </w:tcPr>
          <w:p w:rsidR="00D11DA0" w:rsidRPr="00D62CB6" w:rsidRDefault="00D11DA0" w:rsidP="00D11DA0">
            <w:pPr>
              <w:pStyle w:val="SingleTxtG"/>
              <w:keepNext/>
              <w:keepLines/>
              <w:spacing w:before="80" w:after="80" w:line="200" w:lineRule="exact"/>
              <w:ind w:left="113" w:right="0"/>
              <w:jc w:val="right"/>
              <w:rPr>
                <w:i/>
                <w:sz w:val="16"/>
                <w:szCs w:val="16"/>
              </w:rPr>
            </w:pPr>
            <w:r w:rsidRPr="00D62CB6">
              <w:rPr>
                <w:i/>
                <w:sz w:val="16"/>
                <w:szCs w:val="16"/>
              </w:rPr>
              <w:t>Vecino</w:t>
            </w:r>
          </w:p>
        </w:tc>
        <w:tc>
          <w:tcPr>
            <w:tcW w:w="891" w:type="dxa"/>
            <w:tcBorders>
              <w:top w:val="single" w:sz="4" w:space="0" w:color="auto"/>
              <w:bottom w:val="single" w:sz="12" w:space="0" w:color="auto"/>
            </w:tcBorders>
            <w:shd w:val="clear" w:color="auto" w:fill="auto"/>
            <w:vAlign w:val="bottom"/>
          </w:tcPr>
          <w:p w:rsidR="00D11DA0" w:rsidRPr="00D62CB6" w:rsidRDefault="00D11DA0" w:rsidP="00D11DA0">
            <w:pPr>
              <w:pStyle w:val="SingleTxtG"/>
              <w:keepNext/>
              <w:keepLines/>
              <w:spacing w:before="80" w:after="80" w:line="200" w:lineRule="exact"/>
              <w:ind w:left="113" w:right="0"/>
              <w:jc w:val="right"/>
              <w:rPr>
                <w:i/>
                <w:sz w:val="16"/>
                <w:szCs w:val="16"/>
              </w:rPr>
            </w:pPr>
            <w:r w:rsidRPr="00D62CB6">
              <w:rPr>
                <w:i/>
                <w:sz w:val="16"/>
                <w:szCs w:val="16"/>
              </w:rPr>
              <w:t>Otro</w:t>
            </w:r>
          </w:p>
        </w:tc>
        <w:tc>
          <w:tcPr>
            <w:tcW w:w="892" w:type="dxa"/>
            <w:tcBorders>
              <w:top w:val="single" w:sz="4" w:space="0" w:color="auto"/>
              <w:bottom w:val="single" w:sz="12" w:space="0" w:color="auto"/>
            </w:tcBorders>
            <w:shd w:val="clear" w:color="auto" w:fill="auto"/>
            <w:vAlign w:val="bottom"/>
          </w:tcPr>
          <w:p w:rsidR="00D11DA0" w:rsidRPr="00D62CB6" w:rsidRDefault="00D11DA0" w:rsidP="00D11DA0">
            <w:pPr>
              <w:pStyle w:val="SingleTxtG"/>
              <w:keepNext/>
              <w:keepLines/>
              <w:spacing w:before="80" w:after="80" w:line="200" w:lineRule="exact"/>
              <w:ind w:left="113" w:right="0"/>
              <w:jc w:val="right"/>
              <w:rPr>
                <w:i/>
                <w:sz w:val="16"/>
                <w:szCs w:val="16"/>
              </w:rPr>
            </w:pPr>
            <w:r w:rsidRPr="00D62CB6">
              <w:rPr>
                <w:i/>
                <w:sz w:val="16"/>
                <w:szCs w:val="16"/>
              </w:rPr>
              <w:t>Total</w:t>
            </w:r>
          </w:p>
        </w:tc>
      </w:tr>
      <w:tr w:rsidR="00D11DA0" w:rsidRPr="00EF1533" w:rsidTr="00D11DA0">
        <w:tblPrEx>
          <w:tblCellMar>
            <w:top w:w="0" w:type="dxa"/>
            <w:bottom w:w="0" w:type="dxa"/>
          </w:tblCellMar>
        </w:tblPrEx>
        <w:trPr>
          <w:trHeight w:val="240"/>
        </w:trPr>
        <w:tc>
          <w:tcPr>
            <w:tcW w:w="1512" w:type="dxa"/>
            <w:tcBorders>
              <w:top w:val="single" w:sz="12" w:space="0" w:color="auto"/>
            </w:tcBorders>
            <w:shd w:val="clear" w:color="auto" w:fill="auto"/>
          </w:tcPr>
          <w:p w:rsidR="00D11DA0" w:rsidRPr="00D62CB6" w:rsidRDefault="00D11DA0" w:rsidP="00D11DA0">
            <w:pPr>
              <w:pStyle w:val="SingleTxtG"/>
              <w:keepNext/>
              <w:keepLines/>
              <w:spacing w:before="40" w:after="40" w:line="220" w:lineRule="exact"/>
              <w:ind w:left="0" w:right="0"/>
              <w:jc w:val="left"/>
              <w:rPr>
                <w:sz w:val="18"/>
              </w:rPr>
            </w:pPr>
            <w:r w:rsidRPr="00D62CB6">
              <w:rPr>
                <w:sz w:val="18"/>
              </w:rPr>
              <w:t>Dpto</w:t>
            </w:r>
            <w:r>
              <w:rPr>
                <w:sz w:val="18"/>
              </w:rPr>
              <w:t>. Amazonas</w:t>
            </w:r>
          </w:p>
        </w:tc>
        <w:tc>
          <w:tcPr>
            <w:tcW w:w="1050" w:type="dxa"/>
            <w:tcBorders>
              <w:top w:val="single" w:sz="12" w:space="0" w:color="auto"/>
            </w:tcBorders>
            <w:shd w:val="clear" w:color="auto" w:fill="auto"/>
            <w:vAlign w:val="bottom"/>
          </w:tcPr>
          <w:p w:rsidR="00D11DA0" w:rsidRPr="00D62CB6" w:rsidRDefault="00D11DA0" w:rsidP="00D11DA0">
            <w:pPr>
              <w:pStyle w:val="SingleTxtG"/>
              <w:keepNext/>
              <w:keepLines/>
              <w:spacing w:before="40" w:after="40" w:line="220" w:lineRule="exact"/>
              <w:ind w:left="113" w:right="0"/>
              <w:jc w:val="right"/>
              <w:rPr>
                <w:sz w:val="18"/>
              </w:rPr>
            </w:pPr>
            <w:r w:rsidRPr="00D62CB6">
              <w:rPr>
                <w:sz w:val="18"/>
              </w:rPr>
              <w:t>26</w:t>
            </w:r>
            <w:r>
              <w:rPr>
                <w:sz w:val="18"/>
              </w:rPr>
              <w:t xml:space="preserve"> </w:t>
            </w:r>
            <w:r w:rsidRPr="00D62CB6">
              <w:rPr>
                <w:sz w:val="18"/>
              </w:rPr>
              <w:t>717</w:t>
            </w:r>
          </w:p>
        </w:tc>
        <w:tc>
          <w:tcPr>
            <w:tcW w:w="816" w:type="dxa"/>
            <w:tcBorders>
              <w:top w:val="single" w:sz="12" w:space="0" w:color="auto"/>
            </w:tcBorders>
            <w:shd w:val="clear" w:color="auto" w:fill="auto"/>
            <w:vAlign w:val="bottom"/>
          </w:tcPr>
          <w:p w:rsidR="00D11DA0" w:rsidRPr="00D62CB6" w:rsidRDefault="00D11DA0" w:rsidP="00D11DA0">
            <w:pPr>
              <w:pStyle w:val="SingleTxtG"/>
              <w:keepNext/>
              <w:keepLines/>
              <w:spacing w:before="40" w:after="40" w:line="220" w:lineRule="exact"/>
              <w:ind w:left="113" w:right="0"/>
              <w:jc w:val="right"/>
              <w:rPr>
                <w:sz w:val="18"/>
              </w:rPr>
            </w:pPr>
            <w:r w:rsidRPr="00D62CB6">
              <w:rPr>
                <w:sz w:val="18"/>
              </w:rPr>
              <w:t>9</w:t>
            </w:r>
            <w:r>
              <w:rPr>
                <w:sz w:val="18"/>
              </w:rPr>
              <w:t xml:space="preserve"> </w:t>
            </w:r>
            <w:r w:rsidRPr="00D62CB6">
              <w:rPr>
                <w:sz w:val="18"/>
              </w:rPr>
              <w:t>573</w:t>
            </w:r>
          </w:p>
        </w:tc>
        <w:tc>
          <w:tcPr>
            <w:tcW w:w="891" w:type="dxa"/>
            <w:tcBorders>
              <w:top w:val="single" w:sz="12" w:space="0" w:color="auto"/>
            </w:tcBorders>
            <w:shd w:val="clear" w:color="auto" w:fill="auto"/>
            <w:vAlign w:val="bottom"/>
          </w:tcPr>
          <w:p w:rsidR="00D11DA0" w:rsidRPr="00D62CB6" w:rsidRDefault="00D11DA0" w:rsidP="00D11DA0">
            <w:pPr>
              <w:pStyle w:val="SingleTxtG"/>
              <w:keepNext/>
              <w:keepLines/>
              <w:spacing w:before="40" w:after="40" w:line="220" w:lineRule="exact"/>
              <w:ind w:left="113" w:right="0"/>
              <w:jc w:val="right"/>
              <w:rPr>
                <w:sz w:val="18"/>
              </w:rPr>
            </w:pPr>
            <w:r w:rsidRPr="00D62CB6">
              <w:rPr>
                <w:sz w:val="18"/>
              </w:rPr>
              <w:t>1</w:t>
            </w:r>
            <w:r>
              <w:rPr>
                <w:sz w:val="18"/>
              </w:rPr>
              <w:t xml:space="preserve"> </w:t>
            </w:r>
            <w:r w:rsidRPr="00D62CB6">
              <w:rPr>
                <w:sz w:val="18"/>
              </w:rPr>
              <w:t>377</w:t>
            </w:r>
          </w:p>
        </w:tc>
        <w:tc>
          <w:tcPr>
            <w:tcW w:w="891" w:type="dxa"/>
            <w:tcBorders>
              <w:top w:val="single" w:sz="12" w:space="0" w:color="auto"/>
            </w:tcBorders>
            <w:shd w:val="clear" w:color="auto" w:fill="auto"/>
            <w:vAlign w:val="bottom"/>
          </w:tcPr>
          <w:p w:rsidR="00D11DA0" w:rsidRPr="00D62CB6" w:rsidRDefault="00D11DA0" w:rsidP="00D11DA0">
            <w:pPr>
              <w:pStyle w:val="SingleTxtG"/>
              <w:keepNext/>
              <w:keepLines/>
              <w:spacing w:before="40" w:after="40" w:line="220" w:lineRule="exact"/>
              <w:ind w:left="113" w:right="0"/>
              <w:jc w:val="right"/>
              <w:rPr>
                <w:sz w:val="18"/>
              </w:rPr>
            </w:pPr>
            <w:r w:rsidRPr="00D62CB6">
              <w:rPr>
                <w:sz w:val="18"/>
              </w:rPr>
              <w:t>98</w:t>
            </w:r>
          </w:p>
        </w:tc>
        <w:tc>
          <w:tcPr>
            <w:tcW w:w="892" w:type="dxa"/>
            <w:tcBorders>
              <w:top w:val="single" w:sz="12" w:space="0" w:color="auto"/>
            </w:tcBorders>
            <w:shd w:val="clear" w:color="auto" w:fill="auto"/>
            <w:vAlign w:val="bottom"/>
          </w:tcPr>
          <w:p w:rsidR="00D11DA0" w:rsidRPr="00D62CB6" w:rsidRDefault="00D11DA0" w:rsidP="00D11DA0">
            <w:pPr>
              <w:pStyle w:val="SingleTxtG"/>
              <w:keepNext/>
              <w:keepLines/>
              <w:spacing w:before="40" w:after="40" w:line="220" w:lineRule="exact"/>
              <w:ind w:left="113" w:right="0"/>
              <w:jc w:val="right"/>
              <w:rPr>
                <w:sz w:val="18"/>
              </w:rPr>
            </w:pPr>
            <w:r w:rsidRPr="00D62CB6">
              <w:rPr>
                <w:sz w:val="18"/>
              </w:rPr>
              <w:t>9</w:t>
            </w:r>
            <w:r>
              <w:rPr>
                <w:sz w:val="18"/>
              </w:rPr>
              <w:t xml:space="preserve"> </w:t>
            </w:r>
            <w:r w:rsidRPr="00D62CB6">
              <w:rPr>
                <w:sz w:val="18"/>
              </w:rPr>
              <w:t>248</w:t>
            </w:r>
          </w:p>
        </w:tc>
        <w:tc>
          <w:tcPr>
            <w:tcW w:w="891" w:type="dxa"/>
            <w:tcBorders>
              <w:top w:val="single" w:sz="12" w:space="0" w:color="auto"/>
            </w:tcBorders>
            <w:shd w:val="clear" w:color="auto" w:fill="auto"/>
            <w:vAlign w:val="bottom"/>
          </w:tcPr>
          <w:p w:rsidR="00D11DA0" w:rsidRPr="00D62CB6" w:rsidRDefault="00D11DA0" w:rsidP="00D11DA0">
            <w:pPr>
              <w:pStyle w:val="SingleTxtG"/>
              <w:keepNext/>
              <w:keepLines/>
              <w:spacing w:before="40" w:after="40" w:line="220" w:lineRule="exact"/>
              <w:ind w:left="113" w:right="0"/>
              <w:jc w:val="right"/>
              <w:rPr>
                <w:sz w:val="18"/>
              </w:rPr>
            </w:pPr>
            <w:r w:rsidRPr="00D62CB6">
              <w:rPr>
                <w:sz w:val="18"/>
              </w:rPr>
              <w:t>37</w:t>
            </w:r>
            <w:r>
              <w:rPr>
                <w:sz w:val="18"/>
              </w:rPr>
              <w:t xml:space="preserve"> </w:t>
            </w:r>
            <w:r w:rsidRPr="00D62CB6">
              <w:rPr>
                <w:sz w:val="18"/>
              </w:rPr>
              <w:t>869</w:t>
            </w:r>
          </w:p>
        </w:tc>
        <w:tc>
          <w:tcPr>
            <w:tcW w:w="891" w:type="dxa"/>
            <w:tcBorders>
              <w:top w:val="single" w:sz="12" w:space="0" w:color="auto"/>
            </w:tcBorders>
            <w:shd w:val="clear" w:color="auto" w:fill="auto"/>
            <w:vAlign w:val="bottom"/>
          </w:tcPr>
          <w:p w:rsidR="00D11DA0" w:rsidRPr="00D62CB6" w:rsidRDefault="00D11DA0" w:rsidP="00D11DA0">
            <w:pPr>
              <w:pStyle w:val="SingleTxtG"/>
              <w:keepNext/>
              <w:keepLines/>
              <w:spacing w:before="40" w:after="40" w:line="220" w:lineRule="exact"/>
              <w:ind w:left="113" w:right="0"/>
              <w:jc w:val="right"/>
              <w:rPr>
                <w:sz w:val="18"/>
              </w:rPr>
            </w:pPr>
            <w:r w:rsidRPr="00D62CB6">
              <w:rPr>
                <w:sz w:val="18"/>
              </w:rPr>
              <w:t>2</w:t>
            </w:r>
            <w:r>
              <w:rPr>
                <w:sz w:val="18"/>
              </w:rPr>
              <w:t xml:space="preserve"> </w:t>
            </w:r>
            <w:r w:rsidRPr="00D62CB6">
              <w:rPr>
                <w:sz w:val="18"/>
              </w:rPr>
              <w:t>134</w:t>
            </w:r>
          </w:p>
        </w:tc>
        <w:tc>
          <w:tcPr>
            <w:tcW w:w="891" w:type="dxa"/>
            <w:tcBorders>
              <w:top w:val="single" w:sz="12" w:space="0" w:color="auto"/>
            </w:tcBorders>
            <w:shd w:val="clear" w:color="auto" w:fill="auto"/>
            <w:vAlign w:val="bottom"/>
          </w:tcPr>
          <w:p w:rsidR="00D11DA0" w:rsidRPr="00D62CB6" w:rsidRDefault="00D11DA0" w:rsidP="00D11DA0">
            <w:pPr>
              <w:pStyle w:val="SingleTxtG"/>
              <w:keepNext/>
              <w:keepLines/>
              <w:spacing w:before="40" w:after="40" w:line="220" w:lineRule="exact"/>
              <w:ind w:left="113" w:right="0"/>
              <w:jc w:val="right"/>
              <w:rPr>
                <w:sz w:val="18"/>
              </w:rPr>
            </w:pPr>
            <w:r w:rsidRPr="00D62CB6">
              <w:rPr>
                <w:sz w:val="18"/>
              </w:rPr>
              <w:t>2</w:t>
            </w:r>
            <w:r>
              <w:rPr>
                <w:sz w:val="18"/>
              </w:rPr>
              <w:t xml:space="preserve"> </w:t>
            </w:r>
            <w:r w:rsidRPr="00D62CB6">
              <w:rPr>
                <w:sz w:val="18"/>
              </w:rPr>
              <w:t>014</w:t>
            </w:r>
          </w:p>
        </w:tc>
        <w:tc>
          <w:tcPr>
            <w:tcW w:w="892" w:type="dxa"/>
            <w:tcBorders>
              <w:top w:val="single" w:sz="12" w:space="0" w:color="auto"/>
            </w:tcBorders>
            <w:shd w:val="clear" w:color="auto" w:fill="auto"/>
            <w:vAlign w:val="bottom"/>
          </w:tcPr>
          <w:p w:rsidR="00D11DA0" w:rsidRPr="00D62CB6" w:rsidRDefault="00D11DA0" w:rsidP="00D11DA0">
            <w:pPr>
              <w:pStyle w:val="SingleTxtG"/>
              <w:keepNext/>
              <w:keepLines/>
              <w:spacing w:before="40" w:after="40" w:line="220" w:lineRule="exact"/>
              <w:ind w:left="113" w:right="0"/>
              <w:jc w:val="right"/>
              <w:rPr>
                <w:sz w:val="18"/>
              </w:rPr>
            </w:pPr>
            <w:r w:rsidRPr="00D62CB6">
              <w:rPr>
                <w:sz w:val="18"/>
              </w:rPr>
              <w:t>89</w:t>
            </w:r>
            <w:r>
              <w:rPr>
                <w:sz w:val="18"/>
              </w:rPr>
              <w:t xml:space="preserve"> </w:t>
            </w:r>
            <w:r w:rsidRPr="00D62CB6">
              <w:rPr>
                <w:sz w:val="18"/>
              </w:rPr>
              <w:t>030</w:t>
            </w:r>
          </w:p>
        </w:tc>
      </w:tr>
      <w:tr w:rsidR="00D11DA0" w:rsidRPr="00EF1533" w:rsidTr="00D11DA0">
        <w:tblPrEx>
          <w:tblCellMar>
            <w:top w:w="0" w:type="dxa"/>
            <w:bottom w:w="0" w:type="dxa"/>
          </w:tblCellMar>
        </w:tblPrEx>
        <w:trPr>
          <w:trHeight w:val="240"/>
        </w:trPr>
        <w:tc>
          <w:tcPr>
            <w:tcW w:w="1512" w:type="dxa"/>
            <w:shd w:val="clear" w:color="auto" w:fill="auto"/>
          </w:tcPr>
          <w:p w:rsidR="00D11DA0" w:rsidRPr="00D62CB6" w:rsidRDefault="00D11DA0" w:rsidP="00D11DA0">
            <w:pPr>
              <w:pStyle w:val="SingleTxtG"/>
              <w:keepNext/>
              <w:keepLines/>
              <w:spacing w:before="40" w:after="40" w:line="220" w:lineRule="exact"/>
              <w:ind w:left="0" w:right="0"/>
              <w:jc w:val="left"/>
              <w:rPr>
                <w:sz w:val="18"/>
              </w:rPr>
            </w:pPr>
            <w:r w:rsidRPr="00D62CB6">
              <w:rPr>
                <w:sz w:val="18"/>
              </w:rPr>
              <w:t>Dpto</w:t>
            </w:r>
            <w:r>
              <w:rPr>
                <w:sz w:val="18"/>
              </w:rPr>
              <w:t>. Ancash</w:t>
            </w:r>
          </w:p>
        </w:tc>
        <w:tc>
          <w:tcPr>
            <w:tcW w:w="1050" w:type="dxa"/>
            <w:shd w:val="clear" w:color="auto" w:fill="auto"/>
            <w:vAlign w:val="bottom"/>
          </w:tcPr>
          <w:p w:rsidR="00D11DA0" w:rsidRPr="00D62CB6" w:rsidRDefault="00D11DA0" w:rsidP="00D11DA0">
            <w:pPr>
              <w:pStyle w:val="SingleTxtG"/>
              <w:keepNext/>
              <w:keepLines/>
              <w:spacing w:before="40" w:after="40" w:line="220" w:lineRule="exact"/>
              <w:ind w:left="113" w:right="0"/>
              <w:jc w:val="right"/>
              <w:rPr>
                <w:sz w:val="18"/>
              </w:rPr>
            </w:pPr>
            <w:r w:rsidRPr="00D62CB6">
              <w:rPr>
                <w:sz w:val="18"/>
              </w:rPr>
              <w:t>151</w:t>
            </w:r>
            <w:r>
              <w:rPr>
                <w:sz w:val="18"/>
              </w:rPr>
              <w:t xml:space="preserve"> </w:t>
            </w:r>
            <w:r w:rsidRPr="00D62CB6">
              <w:rPr>
                <w:sz w:val="18"/>
              </w:rPr>
              <w:t>733</w:t>
            </w:r>
          </w:p>
        </w:tc>
        <w:tc>
          <w:tcPr>
            <w:tcW w:w="816" w:type="dxa"/>
            <w:shd w:val="clear" w:color="auto" w:fill="auto"/>
            <w:vAlign w:val="bottom"/>
          </w:tcPr>
          <w:p w:rsidR="00D11DA0" w:rsidRPr="00D62CB6" w:rsidRDefault="00D11DA0" w:rsidP="00D11DA0">
            <w:pPr>
              <w:pStyle w:val="SingleTxtG"/>
              <w:keepNext/>
              <w:keepLines/>
              <w:spacing w:before="40" w:after="40" w:line="220" w:lineRule="exact"/>
              <w:ind w:left="113" w:right="0"/>
              <w:jc w:val="right"/>
              <w:rPr>
                <w:sz w:val="18"/>
              </w:rPr>
            </w:pPr>
            <w:r w:rsidRPr="00D62CB6">
              <w:rPr>
                <w:sz w:val="18"/>
              </w:rPr>
              <w:t>19</w:t>
            </w:r>
            <w:r>
              <w:rPr>
                <w:sz w:val="18"/>
              </w:rPr>
              <w:t xml:space="preserve"> </w:t>
            </w:r>
            <w:r w:rsidRPr="00D62CB6">
              <w:rPr>
                <w:sz w:val="18"/>
              </w:rPr>
              <w:t>345</w:t>
            </w:r>
          </w:p>
        </w:tc>
        <w:tc>
          <w:tcPr>
            <w:tcW w:w="891" w:type="dxa"/>
            <w:shd w:val="clear" w:color="auto" w:fill="auto"/>
            <w:vAlign w:val="bottom"/>
          </w:tcPr>
          <w:p w:rsidR="00D11DA0" w:rsidRPr="00D62CB6" w:rsidRDefault="00D11DA0" w:rsidP="00D11DA0">
            <w:pPr>
              <w:pStyle w:val="SingleTxtG"/>
              <w:keepNext/>
              <w:keepLines/>
              <w:spacing w:before="40" w:after="40" w:line="220" w:lineRule="exact"/>
              <w:ind w:left="113" w:right="0"/>
              <w:jc w:val="right"/>
              <w:rPr>
                <w:sz w:val="18"/>
              </w:rPr>
            </w:pPr>
            <w:r w:rsidRPr="00D62CB6">
              <w:rPr>
                <w:sz w:val="18"/>
              </w:rPr>
              <w:t>6</w:t>
            </w:r>
            <w:r>
              <w:rPr>
                <w:sz w:val="18"/>
              </w:rPr>
              <w:t xml:space="preserve"> </w:t>
            </w:r>
            <w:r w:rsidRPr="00D62CB6">
              <w:rPr>
                <w:sz w:val="18"/>
              </w:rPr>
              <w:t>895</w:t>
            </w:r>
          </w:p>
        </w:tc>
        <w:tc>
          <w:tcPr>
            <w:tcW w:w="891" w:type="dxa"/>
            <w:shd w:val="clear" w:color="auto" w:fill="auto"/>
            <w:vAlign w:val="bottom"/>
          </w:tcPr>
          <w:p w:rsidR="00D11DA0" w:rsidRPr="00D62CB6" w:rsidRDefault="00D11DA0" w:rsidP="00D11DA0">
            <w:pPr>
              <w:pStyle w:val="SingleTxtG"/>
              <w:keepNext/>
              <w:keepLines/>
              <w:spacing w:before="40" w:after="40" w:line="220" w:lineRule="exact"/>
              <w:ind w:left="113" w:right="0"/>
              <w:jc w:val="right"/>
              <w:rPr>
                <w:sz w:val="18"/>
              </w:rPr>
            </w:pPr>
            <w:r w:rsidRPr="00D62CB6">
              <w:rPr>
                <w:sz w:val="18"/>
              </w:rPr>
              <w:t>1</w:t>
            </w:r>
            <w:r>
              <w:rPr>
                <w:sz w:val="18"/>
              </w:rPr>
              <w:t xml:space="preserve"> </w:t>
            </w:r>
            <w:r w:rsidRPr="00D62CB6">
              <w:rPr>
                <w:sz w:val="18"/>
              </w:rPr>
              <w:t>236</w:t>
            </w:r>
          </w:p>
        </w:tc>
        <w:tc>
          <w:tcPr>
            <w:tcW w:w="892" w:type="dxa"/>
            <w:shd w:val="clear" w:color="auto" w:fill="auto"/>
            <w:vAlign w:val="bottom"/>
          </w:tcPr>
          <w:p w:rsidR="00D11DA0" w:rsidRPr="00D62CB6" w:rsidRDefault="00D11DA0" w:rsidP="00D11DA0">
            <w:pPr>
              <w:pStyle w:val="SingleTxtG"/>
              <w:keepNext/>
              <w:keepLines/>
              <w:spacing w:before="40" w:after="40" w:line="220" w:lineRule="exact"/>
              <w:ind w:left="113" w:right="0"/>
              <w:jc w:val="right"/>
              <w:rPr>
                <w:sz w:val="18"/>
              </w:rPr>
            </w:pPr>
            <w:r w:rsidRPr="00D62CB6">
              <w:rPr>
                <w:sz w:val="18"/>
              </w:rPr>
              <w:t>15</w:t>
            </w:r>
            <w:r>
              <w:rPr>
                <w:sz w:val="18"/>
              </w:rPr>
              <w:t xml:space="preserve"> </w:t>
            </w:r>
            <w:r w:rsidRPr="00D62CB6">
              <w:rPr>
                <w:sz w:val="18"/>
              </w:rPr>
              <w:t>597</w:t>
            </w:r>
          </w:p>
        </w:tc>
        <w:tc>
          <w:tcPr>
            <w:tcW w:w="891" w:type="dxa"/>
            <w:shd w:val="clear" w:color="auto" w:fill="auto"/>
            <w:vAlign w:val="bottom"/>
          </w:tcPr>
          <w:p w:rsidR="00D11DA0" w:rsidRPr="00D62CB6" w:rsidRDefault="00D11DA0" w:rsidP="00D11DA0">
            <w:pPr>
              <w:pStyle w:val="SingleTxtG"/>
              <w:keepNext/>
              <w:keepLines/>
              <w:spacing w:before="40" w:after="40" w:line="220" w:lineRule="exact"/>
              <w:ind w:left="113" w:right="0"/>
              <w:jc w:val="right"/>
              <w:rPr>
                <w:sz w:val="18"/>
              </w:rPr>
            </w:pPr>
            <w:r w:rsidRPr="00D62CB6">
              <w:rPr>
                <w:sz w:val="18"/>
              </w:rPr>
              <w:t>43</w:t>
            </w:r>
            <w:r>
              <w:rPr>
                <w:sz w:val="18"/>
              </w:rPr>
              <w:t xml:space="preserve"> </w:t>
            </w:r>
            <w:r w:rsidRPr="00D62CB6">
              <w:rPr>
                <w:sz w:val="18"/>
              </w:rPr>
              <w:t>138</w:t>
            </w:r>
          </w:p>
        </w:tc>
        <w:tc>
          <w:tcPr>
            <w:tcW w:w="891" w:type="dxa"/>
            <w:shd w:val="clear" w:color="auto" w:fill="auto"/>
            <w:vAlign w:val="bottom"/>
          </w:tcPr>
          <w:p w:rsidR="00D11DA0" w:rsidRPr="00D62CB6" w:rsidRDefault="00D11DA0" w:rsidP="00D11DA0">
            <w:pPr>
              <w:pStyle w:val="SingleTxtG"/>
              <w:keepNext/>
              <w:keepLines/>
              <w:spacing w:before="40" w:after="40" w:line="220" w:lineRule="exact"/>
              <w:ind w:left="113" w:right="0"/>
              <w:jc w:val="right"/>
              <w:rPr>
                <w:sz w:val="18"/>
              </w:rPr>
            </w:pPr>
            <w:r w:rsidRPr="00D62CB6">
              <w:rPr>
                <w:sz w:val="18"/>
              </w:rPr>
              <w:t>8</w:t>
            </w:r>
            <w:r>
              <w:rPr>
                <w:sz w:val="18"/>
              </w:rPr>
              <w:t xml:space="preserve"> </w:t>
            </w:r>
            <w:r w:rsidRPr="00D62CB6">
              <w:rPr>
                <w:sz w:val="18"/>
              </w:rPr>
              <w:t>152</w:t>
            </w:r>
          </w:p>
        </w:tc>
        <w:tc>
          <w:tcPr>
            <w:tcW w:w="891" w:type="dxa"/>
            <w:shd w:val="clear" w:color="auto" w:fill="auto"/>
            <w:vAlign w:val="bottom"/>
          </w:tcPr>
          <w:p w:rsidR="00D11DA0" w:rsidRPr="00D62CB6" w:rsidRDefault="00D11DA0" w:rsidP="00D11DA0">
            <w:pPr>
              <w:pStyle w:val="SingleTxtG"/>
              <w:keepNext/>
              <w:keepLines/>
              <w:spacing w:before="40" w:after="40" w:line="220" w:lineRule="exact"/>
              <w:ind w:left="113" w:right="0"/>
              <w:jc w:val="right"/>
              <w:rPr>
                <w:sz w:val="18"/>
              </w:rPr>
            </w:pPr>
            <w:r w:rsidRPr="00D62CB6">
              <w:rPr>
                <w:sz w:val="18"/>
              </w:rPr>
              <w:t>2</w:t>
            </w:r>
            <w:r>
              <w:rPr>
                <w:sz w:val="18"/>
              </w:rPr>
              <w:t xml:space="preserve"> </w:t>
            </w:r>
            <w:r w:rsidRPr="00D62CB6">
              <w:rPr>
                <w:sz w:val="18"/>
              </w:rPr>
              <w:t>302</w:t>
            </w:r>
          </w:p>
        </w:tc>
        <w:tc>
          <w:tcPr>
            <w:tcW w:w="892" w:type="dxa"/>
            <w:shd w:val="clear" w:color="auto" w:fill="auto"/>
            <w:vAlign w:val="bottom"/>
          </w:tcPr>
          <w:p w:rsidR="00D11DA0" w:rsidRPr="00D62CB6" w:rsidRDefault="00D11DA0" w:rsidP="00D11DA0">
            <w:pPr>
              <w:pStyle w:val="SingleTxtG"/>
              <w:keepNext/>
              <w:keepLines/>
              <w:spacing w:before="40" w:after="40" w:line="220" w:lineRule="exact"/>
              <w:ind w:left="113" w:right="0"/>
              <w:jc w:val="right"/>
              <w:rPr>
                <w:sz w:val="18"/>
              </w:rPr>
            </w:pPr>
            <w:r w:rsidRPr="00D62CB6">
              <w:rPr>
                <w:sz w:val="18"/>
              </w:rPr>
              <w:t>248</w:t>
            </w:r>
            <w:r>
              <w:rPr>
                <w:sz w:val="18"/>
              </w:rPr>
              <w:t xml:space="preserve"> </w:t>
            </w:r>
            <w:r w:rsidRPr="00D62CB6">
              <w:rPr>
                <w:sz w:val="18"/>
              </w:rPr>
              <w:t>39E</w:t>
            </w:r>
          </w:p>
        </w:tc>
      </w:tr>
      <w:tr w:rsidR="00D11DA0" w:rsidRPr="00EF1533" w:rsidTr="00D11DA0">
        <w:tblPrEx>
          <w:tblCellMar>
            <w:top w:w="0" w:type="dxa"/>
            <w:bottom w:w="0" w:type="dxa"/>
          </w:tblCellMar>
        </w:tblPrEx>
        <w:trPr>
          <w:trHeight w:val="240"/>
        </w:trPr>
        <w:tc>
          <w:tcPr>
            <w:tcW w:w="1512" w:type="dxa"/>
            <w:shd w:val="clear" w:color="auto" w:fill="auto"/>
          </w:tcPr>
          <w:p w:rsidR="00D11DA0" w:rsidRPr="00D62CB6" w:rsidRDefault="00D11DA0" w:rsidP="00D11DA0">
            <w:pPr>
              <w:pStyle w:val="SingleTxtG"/>
              <w:spacing w:before="40" w:after="40" w:line="220" w:lineRule="exact"/>
              <w:ind w:left="0" w:right="0"/>
              <w:jc w:val="left"/>
              <w:rPr>
                <w:sz w:val="18"/>
              </w:rPr>
            </w:pPr>
            <w:r w:rsidRPr="00D62CB6">
              <w:rPr>
                <w:sz w:val="18"/>
              </w:rPr>
              <w:t>Dpto</w:t>
            </w:r>
            <w:r>
              <w:rPr>
                <w:sz w:val="18"/>
              </w:rPr>
              <w:t>. Apurimac</w:t>
            </w:r>
          </w:p>
        </w:tc>
        <w:tc>
          <w:tcPr>
            <w:tcW w:w="1050"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33</w:t>
            </w:r>
            <w:r>
              <w:rPr>
                <w:sz w:val="18"/>
              </w:rPr>
              <w:t xml:space="preserve"> </w:t>
            </w:r>
            <w:r w:rsidRPr="00D62CB6">
              <w:rPr>
                <w:sz w:val="18"/>
              </w:rPr>
              <w:t>832</w:t>
            </w:r>
          </w:p>
        </w:tc>
        <w:tc>
          <w:tcPr>
            <w:tcW w:w="816"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20</w:t>
            </w:r>
            <w:r>
              <w:rPr>
                <w:sz w:val="18"/>
              </w:rPr>
              <w:t xml:space="preserve"> </w:t>
            </w:r>
            <w:r w:rsidRPr="00D62CB6">
              <w:rPr>
                <w:sz w:val="18"/>
              </w:rPr>
              <w:t>473</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w:t>
            </w:r>
            <w:r>
              <w:rPr>
                <w:sz w:val="18"/>
              </w:rPr>
              <w:t xml:space="preserve"> </w:t>
            </w:r>
            <w:r w:rsidRPr="00D62CB6">
              <w:rPr>
                <w:sz w:val="18"/>
              </w:rPr>
              <w:t>430</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47</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w:t>
            </w:r>
            <w:r>
              <w:rPr>
                <w:sz w:val="18"/>
              </w:rPr>
              <w:t xml:space="preserve"> </w:t>
            </w:r>
            <w:r w:rsidRPr="00D62CB6">
              <w:rPr>
                <w:sz w:val="18"/>
              </w:rPr>
              <w:t>896</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37</w:t>
            </w:r>
            <w:r>
              <w:rPr>
                <w:sz w:val="18"/>
              </w:rPr>
              <w:t xml:space="preserve"> </w:t>
            </w:r>
            <w:r w:rsidRPr="00D62CB6">
              <w:rPr>
                <w:sz w:val="18"/>
              </w:rPr>
              <w:t>955</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4</w:t>
            </w:r>
            <w:r>
              <w:rPr>
                <w:sz w:val="18"/>
              </w:rPr>
              <w:t xml:space="preserve"> </w:t>
            </w:r>
            <w:r w:rsidRPr="00D62CB6">
              <w:rPr>
                <w:sz w:val="18"/>
              </w:rPr>
              <w:t>495</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w:t>
            </w:r>
            <w:r>
              <w:rPr>
                <w:sz w:val="18"/>
              </w:rPr>
              <w:t xml:space="preserve"> </w:t>
            </w:r>
            <w:r w:rsidRPr="00D62CB6">
              <w:rPr>
                <w:sz w:val="18"/>
              </w:rPr>
              <w:t>659</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104</w:t>
            </w:r>
            <w:r>
              <w:rPr>
                <w:sz w:val="18"/>
              </w:rPr>
              <w:t xml:space="preserve"> </w:t>
            </w:r>
            <w:r w:rsidRPr="00D62CB6">
              <w:rPr>
                <w:sz w:val="18"/>
              </w:rPr>
              <w:t>787</w:t>
            </w:r>
          </w:p>
        </w:tc>
      </w:tr>
      <w:tr w:rsidR="00D11DA0" w:rsidRPr="00EF1533" w:rsidTr="00D11DA0">
        <w:tblPrEx>
          <w:tblCellMar>
            <w:top w:w="0" w:type="dxa"/>
            <w:bottom w:w="0" w:type="dxa"/>
          </w:tblCellMar>
        </w:tblPrEx>
        <w:trPr>
          <w:trHeight w:val="240"/>
        </w:trPr>
        <w:tc>
          <w:tcPr>
            <w:tcW w:w="1512" w:type="dxa"/>
            <w:shd w:val="clear" w:color="auto" w:fill="auto"/>
          </w:tcPr>
          <w:p w:rsidR="00D11DA0" w:rsidRPr="00D62CB6" w:rsidRDefault="00D11DA0" w:rsidP="00D11DA0">
            <w:pPr>
              <w:pStyle w:val="SingleTxtG"/>
              <w:spacing w:before="40" w:after="40" w:line="220" w:lineRule="exact"/>
              <w:ind w:left="0" w:right="0"/>
              <w:jc w:val="left"/>
              <w:rPr>
                <w:sz w:val="18"/>
              </w:rPr>
            </w:pPr>
            <w:r w:rsidRPr="00D62CB6">
              <w:rPr>
                <w:sz w:val="18"/>
              </w:rPr>
              <w:t>Dpto</w:t>
            </w:r>
            <w:r>
              <w:rPr>
                <w:sz w:val="18"/>
              </w:rPr>
              <w:t>. Arequipa</w:t>
            </w:r>
          </w:p>
        </w:tc>
        <w:tc>
          <w:tcPr>
            <w:tcW w:w="1050"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194</w:t>
            </w:r>
            <w:r>
              <w:rPr>
                <w:sz w:val="18"/>
              </w:rPr>
              <w:t xml:space="preserve"> </w:t>
            </w:r>
            <w:r w:rsidRPr="00D62CB6">
              <w:rPr>
                <w:sz w:val="18"/>
              </w:rPr>
              <w:t>147</w:t>
            </w:r>
          </w:p>
        </w:tc>
        <w:tc>
          <w:tcPr>
            <w:tcW w:w="816"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17</w:t>
            </w:r>
            <w:r>
              <w:rPr>
                <w:sz w:val="18"/>
              </w:rPr>
              <w:t xml:space="preserve"> </w:t>
            </w:r>
            <w:r w:rsidRPr="00D62CB6">
              <w:rPr>
                <w:sz w:val="18"/>
              </w:rPr>
              <w:t>562</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16</w:t>
            </w:r>
            <w:r>
              <w:rPr>
                <w:sz w:val="18"/>
              </w:rPr>
              <w:t xml:space="preserve"> </w:t>
            </w:r>
            <w:r w:rsidRPr="00D62CB6">
              <w:rPr>
                <w:sz w:val="18"/>
              </w:rPr>
              <w:t>638</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16</w:t>
            </w:r>
            <w:r>
              <w:rPr>
                <w:sz w:val="18"/>
              </w:rPr>
              <w:t xml:space="preserve"> </w:t>
            </w:r>
            <w:r w:rsidRPr="00D62CB6">
              <w:rPr>
                <w:sz w:val="18"/>
              </w:rPr>
              <w:t>539</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8</w:t>
            </w:r>
            <w:r>
              <w:rPr>
                <w:sz w:val="18"/>
              </w:rPr>
              <w:t xml:space="preserve"> </w:t>
            </w:r>
            <w:r w:rsidRPr="00D62CB6">
              <w:rPr>
                <w:sz w:val="18"/>
              </w:rPr>
              <w:t>097</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26</w:t>
            </w:r>
            <w:r>
              <w:rPr>
                <w:sz w:val="18"/>
              </w:rPr>
              <w:t xml:space="preserve"> </w:t>
            </w:r>
            <w:r w:rsidRPr="00D62CB6">
              <w:rPr>
                <w:sz w:val="18"/>
              </w:rPr>
              <w:t>968</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4</w:t>
            </w:r>
            <w:r>
              <w:rPr>
                <w:sz w:val="18"/>
              </w:rPr>
              <w:t xml:space="preserve"> </w:t>
            </w:r>
            <w:r w:rsidRPr="00D62CB6">
              <w:rPr>
                <w:sz w:val="18"/>
              </w:rPr>
              <w:t>316</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w:t>
            </w:r>
            <w:r>
              <w:rPr>
                <w:sz w:val="18"/>
              </w:rPr>
              <w:t xml:space="preserve"> </w:t>
            </w:r>
            <w:r w:rsidRPr="00D62CB6">
              <w:rPr>
                <w:sz w:val="18"/>
              </w:rPr>
              <w:t>024</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286</w:t>
            </w:r>
            <w:r>
              <w:rPr>
                <w:sz w:val="18"/>
              </w:rPr>
              <w:t xml:space="preserve"> </w:t>
            </w:r>
            <w:r w:rsidRPr="00D62CB6">
              <w:rPr>
                <w:sz w:val="18"/>
              </w:rPr>
              <w:t>291</w:t>
            </w:r>
          </w:p>
        </w:tc>
      </w:tr>
      <w:tr w:rsidR="00D11DA0" w:rsidRPr="00EF1533" w:rsidTr="00D11DA0">
        <w:tblPrEx>
          <w:tblCellMar>
            <w:top w:w="0" w:type="dxa"/>
            <w:bottom w:w="0" w:type="dxa"/>
          </w:tblCellMar>
        </w:tblPrEx>
        <w:trPr>
          <w:trHeight w:val="240"/>
        </w:trPr>
        <w:tc>
          <w:tcPr>
            <w:tcW w:w="1512" w:type="dxa"/>
            <w:shd w:val="clear" w:color="auto" w:fill="auto"/>
          </w:tcPr>
          <w:p w:rsidR="00D11DA0" w:rsidRPr="00D62CB6" w:rsidRDefault="00D11DA0" w:rsidP="00D11DA0">
            <w:pPr>
              <w:pStyle w:val="SingleTxtG"/>
              <w:spacing w:before="40" w:after="40" w:line="220" w:lineRule="exact"/>
              <w:ind w:left="0" w:right="0"/>
              <w:jc w:val="left"/>
              <w:rPr>
                <w:sz w:val="18"/>
              </w:rPr>
            </w:pPr>
            <w:r w:rsidRPr="00D62CB6">
              <w:rPr>
                <w:sz w:val="18"/>
              </w:rPr>
              <w:t>Dpto</w:t>
            </w:r>
            <w:r>
              <w:rPr>
                <w:sz w:val="18"/>
              </w:rPr>
              <w:t>. Ayacucho</w:t>
            </w:r>
          </w:p>
        </w:tc>
        <w:tc>
          <w:tcPr>
            <w:tcW w:w="1050"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63</w:t>
            </w:r>
            <w:r>
              <w:rPr>
                <w:sz w:val="18"/>
              </w:rPr>
              <w:t xml:space="preserve"> </w:t>
            </w:r>
            <w:r w:rsidRPr="00D62CB6">
              <w:rPr>
                <w:sz w:val="18"/>
              </w:rPr>
              <w:t>842</w:t>
            </w:r>
          </w:p>
        </w:tc>
        <w:tc>
          <w:tcPr>
            <w:tcW w:w="816"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17</w:t>
            </w:r>
            <w:r>
              <w:rPr>
                <w:sz w:val="18"/>
              </w:rPr>
              <w:t xml:space="preserve"> </w:t>
            </w:r>
            <w:r w:rsidRPr="00D62CB6">
              <w:rPr>
                <w:sz w:val="18"/>
              </w:rPr>
              <w:t>222</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6</w:t>
            </w:r>
            <w:r>
              <w:rPr>
                <w:sz w:val="18"/>
              </w:rPr>
              <w:t xml:space="preserve"> </w:t>
            </w:r>
            <w:r w:rsidRPr="00D62CB6">
              <w:rPr>
                <w:sz w:val="18"/>
              </w:rPr>
              <w:t>527</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w:t>
            </w:r>
            <w:r>
              <w:rPr>
                <w:sz w:val="18"/>
              </w:rPr>
              <w:t xml:space="preserve"> </w:t>
            </w:r>
            <w:r w:rsidRPr="00D62CB6">
              <w:rPr>
                <w:sz w:val="18"/>
              </w:rPr>
              <w:t>488</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5</w:t>
            </w:r>
            <w:r>
              <w:rPr>
                <w:sz w:val="18"/>
              </w:rPr>
              <w:t xml:space="preserve"> </w:t>
            </w:r>
            <w:r w:rsidRPr="00D62CB6">
              <w:rPr>
                <w:sz w:val="18"/>
              </w:rPr>
              <w:t>670</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52</w:t>
            </w:r>
            <w:r>
              <w:rPr>
                <w:sz w:val="18"/>
              </w:rPr>
              <w:t xml:space="preserve"> </w:t>
            </w:r>
            <w:r w:rsidRPr="00D62CB6">
              <w:rPr>
                <w:sz w:val="18"/>
              </w:rPr>
              <w:t>993</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7</w:t>
            </w:r>
            <w:r>
              <w:rPr>
                <w:sz w:val="18"/>
              </w:rPr>
              <w:t xml:space="preserve"> </w:t>
            </w:r>
            <w:r w:rsidRPr="00D62CB6">
              <w:rPr>
                <w:sz w:val="18"/>
              </w:rPr>
              <w:t>456</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w:t>
            </w:r>
            <w:r>
              <w:rPr>
                <w:sz w:val="18"/>
              </w:rPr>
              <w:t xml:space="preserve"> </w:t>
            </w:r>
            <w:r w:rsidRPr="00D62CB6">
              <w:rPr>
                <w:sz w:val="18"/>
              </w:rPr>
              <w:t>063</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158</w:t>
            </w:r>
            <w:r>
              <w:rPr>
                <w:sz w:val="18"/>
              </w:rPr>
              <w:t xml:space="preserve"> </w:t>
            </w:r>
            <w:r w:rsidRPr="00D62CB6">
              <w:rPr>
                <w:sz w:val="18"/>
              </w:rPr>
              <w:t>261</w:t>
            </w:r>
          </w:p>
        </w:tc>
      </w:tr>
      <w:tr w:rsidR="00D11DA0" w:rsidRPr="00EF1533" w:rsidTr="00D11DA0">
        <w:tblPrEx>
          <w:tblCellMar>
            <w:top w:w="0" w:type="dxa"/>
            <w:bottom w:w="0" w:type="dxa"/>
          </w:tblCellMar>
        </w:tblPrEx>
        <w:trPr>
          <w:trHeight w:val="240"/>
        </w:trPr>
        <w:tc>
          <w:tcPr>
            <w:tcW w:w="1512" w:type="dxa"/>
            <w:shd w:val="clear" w:color="auto" w:fill="auto"/>
          </w:tcPr>
          <w:p w:rsidR="00D11DA0" w:rsidRPr="00D62CB6" w:rsidRDefault="00D11DA0" w:rsidP="00D11DA0">
            <w:pPr>
              <w:pStyle w:val="SingleTxtG"/>
              <w:spacing w:before="40" w:after="40" w:line="220" w:lineRule="exact"/>
              <w:ind w:left="0" w:right="0"/>
              <w:jc w:val="left"/>
              <w:rPr>
                <w:sz w:val="18"/>
              </w:rPr>
            </w:pPr>
            <w:r w:rsidRPr="00D62CB6">
              <w:rPr>
                <w:sz w:val="18"/>
              </w:rPr>
              <w:t>Dpto</w:t>
            </w:r>
            <w:r>
              <w:rPr>
                <w:sz w:val="18"/>
              </w:rPr>
              <w:t>. Cajamarca</w:t>
            </w:r>
          </w:p>
        </w:tc>
        <w:tc>
          <w:tcPr>
            <w:tcW w:w="1050"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119</w:t>
            </w:r>
            <w:r>
              <w:rPr>
                <w:sz w:val="18"/>
              </w:rPr>
              <w:t xml:space="preserve"> </w:t>
            </w:r>
            <w:r w:rsidRPr="00D62CB6">
              <w:rPr>
                <w:sz w:val="18"/>
              </w:rPr>
              <w:t>547</w:t>
            </w:r>
          </w:p>
        </w:tc>
        <w:tc>
          <w:tcPr>
            <w:tcW w:w="816"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61</w:t>
            </w:r>
            <w:r>
              <w:rPr>
                <w:sz w:val="18"/>
              </w:rPr>
              <w:t xml:space="preserve"> </w:t>
            </w:r>
            <w:r w:rsidRPr="00D62CB6">
              <w:rPr>
                <w:sz w:val="18"/>
              </w:rPr>
              <w:t>152</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7</w:t>
            </w:r>
            <w:r>
              <w:rPr>
                <w:sz w:val="18"/>
              </w:rPr>
              <w:t xml:space="preserve"> </w:t>
            </w:r>
            <w:r w:rsidRPr="00D62CB6">
              <w:rPr>
                <w:sz w:val="18"/>
              </w:rPr>
              <w:t>712</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251</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51</w:t>
            </w:r>
            <w:r>
              <w:rPr>
                <w:sz w:val="18"/>
              </w:rPr>
              <w:t xml:space="preserve"> </w:t>
            </w:r>
            <w:r w:rsidRPr="00D62CB6">
              <w:rPr>
                <w:sz w:val="18"/>
              </w:rPr>
              <w:t>253</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69</w:t>
            </w:r>
            <w:r>
              <w:rPr>
                <w:sz w:val="18"/>
              </w:rPr>
              <w:t xml:space="preserve"> </w:t>
            </w:r>
            <w:r w:rsidRPr="00D62CB6">
              <w:rPr>
                <w:sz w:val="18"/>
              </w:rPr>
              <w:t>887</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11</w:t>
            </w:r>
            <w:r>
              <w:rPr>
                <w:sz w:val="18"/>
              </w:rPr>
              <w:t xml:space="preserve"> </w:t>
            </w:r>
            <w:r w:rsidRPr="00D62CB6">
              <w:rPr>
                <w:sz w:val="18"/>
              </w:rPr>
              <w:t>387</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4</w:t>
            </w:r>
            <w:r>
              <w:rPr>
                <w:sz w:val="18"/>
              </w:rPr>
              <w:t xml:space="preserve"> </w:t>
            </w:r>
            <w:r w:rsidRPr="00D62CB6">
              <w:rPr>
                <w:sz w:val="18"/>
              </w:rPr>
              <w:t>210</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325</w:t>
            </w:r>
            <w:r>
              <w:rPr>
                <w:sz w:val="18"/>
              </w:rPr>
              <w:t xml:space="preserve"> </w:t>
            </w:r>
            <w:r w:rsidRPr="00D62CB6">
              <w:rPr>
                <w:sz w:val="18"/>
              </w:rPr>
              <w:t>399</w:t>
            </w:r>
          </w:p>
        </w:tc>
      </w:tr>
      <w:tr w:rsidR="00D11DA0" w:rsidRPr="00EF1533" w:rsidTr="00D11DA0">
        <w:tblPrEx>
          <w:tblCellMar>
            <w:top w:w="0" w:type="dxa"/>
            <w:bottom w:w="0" w:type="dxa"/>
          </w:tblCellMar>
        </w:tblPrEx>
        <w:trPr>
          <w:trHeight w:val="240"/>
        </w:trPr>
        <w:tc>
          <w:tcPr>
            <w:tcW w:w="1512" w:type="dxa"/>
            <w:shd w:val="clear" w:color="auto" w:fill="auto"/>
          </w:tcPr>
          <w:p w:rsidR="00D11DA0" w:rsidRPr="00D62CB6" w:rsidRDefault="00D11DA0" w:rsidP="00D11DA0">
            <w:pPr>
              <w:pStyle w:val="SingleTxtG"/>
              <w:spacing w:before="40" w:after="40" w:line="220" w:lineRule="exact"/>
              <w:ind w:left="0" w:right="0"/>
              <w:jc w:val="left"/>
              <w:rPr>
                <w:sz w:val="18"/>
              </w:rPr>
            </w:pPr>
            <w:r w:rsidRPr="00D62CB6">
              <w:rPr>
                <w:sz w:val="18"/>
              </w:rPr>
              <w:t>Prov</w:t>
            </w:r>
            <w:r>
              <w:rPr>
                <w:sz w:val="18"/>
              </w:rPr>
              <w:t>. Constitucional del Callao</w:t>
            </w:r>
          </w:p>
        </w:tc>
        <w:tc>
          <w:tcPr>
            <w:tcW w:w="1050"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133</w:t>
            </w:r>
            <w:r>
              <w:rPr>
                <w:sz w:val="18"/>
              </w:rPr>
              <w:t xml:space="preserve"> </w:t>
            </w:r>
            <w:r w:rsidRPr="00D62CB6">
              <w:rPr>
                <w:sz w:val="18"/>
              </w:rPr>
              <w:t>785</w:t>
            </w:r>
          </w:p>
        </w:tc>
        <w:tc>
          <w:tcPr>
            <w:tcW w:w="816"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11</w:t>
            </w:r>
            <w:r>
              <w:rPr>
                <w:sz w:val="18"/>
              </w:rPr>
              <w:t xml:space="preserve"> </w:t>
            </w:r>
            <w:r w:rsidRPr="00D62CB6">
              <w:rPr>
                <w:sz w:val="18"/>
              </w:rPr>
              <w:t>001</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14</w:t>
            </w:r>
            <w:r>
              <w:rPr>
                <w:sz w:val="18"/>
              </w:rPr>
              <w:t xml:space="preserve"> </w:t>
            </w:r>
            <w:r w:rsidRPr="00D62CB6">
              <w:rPr>
                <w:sz w:val="18"/>
              </w:rPr>
              <w:t>544</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32</w:t>
            </w:r>
            <w:r>
              <w:rPr>
                <w:sz w:val="18"/>
              </w:rPr>
              <w:t xml:space="preserve"> </w:t>
            </w:r>
            <w:r w:rsidRPr="00D62CB6">
              <w:rPr>
                <w:sz w:val="18"/>
              </w:rPr>
              <w:t>739</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w:t>
            </w:r>
            <w:r>
              <w:rPr>
                <w:sz w:val="18"/>
              </w:rPr>
              <w:t xml:space="preserve"> </w:t>
            </w:r>
            <w:r w:rsidRPr="00D62CB6">
              <w:rPr>
                <w:sz w:val="18"/>
              </w:rPr>
              <w:t>573</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118</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w:t>
            </w:r>
            <w:r>
              <w:rPr>
                <w:sz w:val="18"/>
              </w:rPr>
              <w:t xml:space="preserve"> </w:t>
            </w:r>
            <w:r w:rsidRPr="00D62CB6">
              <w:rPr>
                <w:sz w:val="18"/>
              </w:rPr>
              <w:t>999</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923</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198</w:t>
            </w:r>
            <w:r>
              <w:rPr>
                <w:sz w:val="18"/>
              </w:rPr>
              <w:t xml:space="preserve"> </w:t>
            </w:r>
            <w:r w:rsidRPr="00D62CB6">
              <w:rPr>
                <w:sz w:val="18"/>
              </w:rPr>
              <w:t>682</w:t>
            </w:r>
          </w:p>
        </w:tc>
      </w:tr>
      <w:tr w:rsidR="00D11DA0" w:rsidRPr="00EF1533" w:rsidTr="00D11DA0">
        <w:tblPrEx>
          <w:tblCellMar>
            <w:top w:w="0" w:type="dxa"/>
            <w:bottom w:w="0" w:type="dxa"/>
          </w:tblCellMar>
        </w:tblPrEx>
        <w:trPr>
          <w:trHeight w:val="240"/>
        </w:trPr>
        <w:tc>
          <w:tcPr>
            <w:tcW w:w="1512" w:type="dxa"/>
            <w:shd w:val="clear" w:color="auto" w:fill="auto"/>
          </w:tcPr>
          <w:p w:rsidR="00D11DA0" w:rsidRPr="00D62CB6" w:rsidRDefault="00D11DA0" w:rsidP="00D11DA0">
            <w:pPr>
              <w:pStyle w:val="SingleTxtG"/>
              <w:spacing w:before="40" w:after="40" w:line="220" w:lineRule="exact"/>
              <w:ind w:left="0" w:right="0"/>
              <w:jc w:val="left"/>
              <w:rPr>
                <w:sz w:val="18"/>
              </w:rPr>
            </w:pPr>
            <w:r w:rsidRPr="00D62CB6">
              <w:rPr>
                <w:sz w:val="18"/>
              </w:rPr>
              <w:t>Dpto</w:t>
            </w:r>
            <w:r>
              <w:rPr>
                <w:sz w:val="18"/>
              </w:rPr>
              <w:t>. Cusco</w:t>
            </w:r>
          </w:p>
        </w:tc>
        <w:tc>
          <w:tcPr>
            <w:tcW w:w="1050"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120</w:t>
            </w:r>
            <w:r>
              <w:rPr>
                <w:sz w:val="18"/>
              </w:rPr>
              <w:t xml:space="preserve"> </w:t>
            </w:r>
            <w:r w:rsidRPr="00D62CB6">
              <w:rPr>
                <w:sz w:val="18"/>
              </w:rPr>
              <w:t>159</w:t>
            </w:r>
          </w:p>
        </w:tc>
        <w:tc>
          <w:tcPr>
            <w:tcW w:w="816"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59</w:t>
            </w:r>
            <w:r>
              <w:rPr>
                <w:sz w:val="18"/>
              </w:rPr>
              <w:t xml:space="preserve"> </w:t>
            </w:r>
            <w:r w:rsidRPr="00D62CB6">
              <w:rPr>
                <w:sz w:val="18"/>
              </w:rPr>
              <w:t>738</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9</w:t>
            </w:r>
            <w:r>
              <w:rPr>
                <w:sz w:val="18"/>
              </w:rPr>
              <w:t xml:space="preserve"> </w:t>
            </w:r>
            <w:r w:rsidRPr="00D62CB6">
              <w:rPr>
                <w:sz w:val="18"/>
              </w:rPr>
              <w:t>751</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427</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8</w:t>
            </w:r>
            <w:r>
              <w:rPr>
                <w:sz w:val="18"/>
              </w:rPr>
              <w:t xml:space="preserve"> </w:t>
            </w:r>
            <w:r w:rsidRPr="00D62CB6">
              <w:rPr>
                <w:sz w:val="18"/>
              </w:rPr>
              <w:t>962</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84</w:t>
            </w:r>
            <w:r>
              <w:rPr>
                <w:sz w:val="18"/>
              </w:rPr>
              <w:t xml:space="preserve"> </w:t>
            </w:r>
            <w:r w:rsidRPr="00D62CB6">
              <w:rPr>
                <w:sz w:val="18"/>
              </w:rPr>
              <w:t>045</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7</w:t>
            </w:r>
            <w:r>
              <w:rPr>
                <w:sz w:val="18"/>
              </w:rPr>
              <w:t xml:space="preserve"> </w:t>
            </w:r>
            <w:r w:rsidRPr="00D62CB6">
              <w:rPr>
                <w:sz w:val="18"/>
              </w:rPr>
              <w:t>318</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w:t>
            </w:r>
            <w:r>
              <w:rPr>
                <w:sz w:val="18"/>
              </w:rPr>
              <w:t xml:space="preserve"> </w:t>
            </w:r>
            <w:r w:rsidRPr="00D62CB6">
              <w:rPr>
                <w:sz w:val="18"/>
              </w:rPr>
              <w:t>184</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293</w:t>
            </w:r>
            <w:r>
              <w:rPr>
                <w:sz w:val="18"/>
              </w:rPr>
              <w:t xml:space="preserve"> </w:t>
            </w:r>
            <w:r w:rsidRPr="00D62CB6">
              <w:rPr>
                <w:sz w:val="18"/>
              </w:rPr>
              <w:t>584</w:t>
            </w:r>
          </w:p>
        </w:tc>
      </w:tr>
      <w:tr w:rsidR="00D11DA0" w:rsidRPr="00EF1533" w:rsidTr="00D11DA0">
        <w:tblPrEx>
          <w:tblCellMar>
            <w:top w:w="0" w:type="dxa"/>
            <w:bottom w:w="0" w:type="dxa"/>
          </w:tblCellMar>
        </w:tblPrEx>
        <w:trPr>
          <w:trHeight w:val="240"/>
        </w:trPr>
        <w:tc>
          <w:tcPr>
            <w:tcW w:w="1512" w:type="dxa"/>
            <w:shd w:val="clear" w:color="auto" w:fill="auto"/>
          </w:tcPr>
          <w:p w:rsidR="00D11DA0" w:rsidRPr="00D62CB6" w:rsidRDefault="00D11DA0" w:rsidP="00D11DA0">
            <w:pPr>
              <w:pStyle w:val="SingleTxtG"/>
              <w:spacing w:before="40" w:after="40" w:line="220" w:lineRule="exact"/>
              <w:ind w:left="0" w:right="0"/>
              <w:jc w:val="left"/>
              <w:rPr>
                <w:sz w:val="18"/>
              </w:rPr>
            </w:pPr>
            <w:r w:rsidRPr="00D62CB6">
              <w:rPr>
                <w:sz w:val="18"/>
              </w:rPr>
              <w:t>Dpto</w:t>
            </w:r>
            <w:r>
              <w:rPr>
                <w:sz w:val="18"/>
              </w:rPr>
              <w:t>. Huancavelica</w:t>
            </w:r>
          </w:p>
        </w:tc>
        <w:tc>
          <w:tcPr>
            <w:tcW w:w="1050"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24</w:t>
            </w:r>
            <w:r>
              <w:rPr>
                <w:sz w:val="18"/>
              </w:rPr>
              <w:t xml:space="preserve"> </w:t>
            </w:r>
            <w:r w:rsidRPr="00D62CB6">
              <w:rPr>
                <w:sz w:val="18"/>
              </w:rPr>
              <w:t>167</w:t>
            </w:r>
          </w:p>
        </w:tc>
        <w:tc>
          <w:tcPr>
            <w:tcW w:w="816"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8</w:t>
            </w:r>
            <w:r>
              <w:rPr>
                <w:sz w:val="18"/>
              </w:rPr>
              <w:t xml:space="preserve"> </w:t>
            </w:r>
            <w:r w:rsidRPr="00D62CB6">
              <w:rPr>
                <w:sz w:val="18"/>
              </w:rPr>
              <w:t>840</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4</w:t>
            </w:r>
            <w:r>
              <w:rPr>
                <w:sz w:val="18"/>
              </w:rPr>
              <w:t xml:space="preserve"> </w:t>
            </w:r>
            <w:r w:rsidRPr="00D62CB6">
              <w:rPr>
                <w:sz w:val="18"/>
              </w:rPr>
              <w:t>533</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89</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6</w:t>
            </w:r>
            <w:r>
              <w:rPr>
                <w:sz w:val="18"/>
              </w:rPr>
              <w:t xml:space="preserve"> </w:t>
            </w:r>
            <w:r w:rsidRPr="00D62CB6">
              <w:rPr>
                <w:sz w:val="18"/>
              </w:rPr>
              <w:t>004</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61</w:t>
            </w:r>
            <w:r>
              <w:rPr>
                <w:sz w:val="18"/>
              </w:rPr>
              <w:t xml:space="preserve"> </w:t>
            </w:r>
            <w:r w:rsidRPr="00D62CB6">
              <w:rPr>
                <w:sz w:val="18"/>
              </w:rPr>
              <w:t>993</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w:t>
            </w:r>
            <w:r>
              <w:rPr>
                <w:sz w:val="18"/>
              </w:rPr>
              <w:t xml:space="preserve"> </w:t>
            </w:r>
            <w:r w:rsidRPr="00D62CB6">
              <w:rPr>
                <w:sz w:val="18"/>
              </w:rPr>
              <w:t>521</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w:t>
            </w:r>
            <w:r>
              <w:rPr>
                <w:sz w:val="18"/>
              </w:rPr>
              <w:t xml:space="preserve"> </w:t>
            </w:r>
            <w:r w:rsidRPr="00D62CB6">
              <w:rPr>
                <w:sz w:val="18"/>
              </w:rPr>
              <w:t>128</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111</w:t>
            </w:r>
            <w:r>
              <w:rPr>
                <w:sz w:val="18"/>
              </w:rPr>
              <w:t xml:space="preserve"> </w:t>
            </w:r>
            <w:r w:rsidRPr="00D62CB6">
              <w:rPr>
                <w:sz w:val="18"/>
              </w:rPr>
              <w:t>275</w:t>
            </w:r>
          </w:p>
        </w:tc>
      </w:tr>
      <w:tr w:rsidR="00D11DA0" w:rsidRPr="00EF1533" w:rsidTr="00D11DA0">
        <w:tblPrEx>
          <w:tblCellMar>
            <w:top w:w="0" w:type="dxa"/>
            <w:bottom w:w="0" w:type="dxa"/>
          </w:tblCellMar>
        </w:tblPrEx>
        <w:trPr>
          <w:trHeight w:val="240"/>
        </w:trPr>
        <w:tc>
          <w:tcPr>
            <w:tcW w:w="1512" w:type="dxa"/>
            <w:shd w:val="clear" w:color="auto" w:fill="auto"/>
          </w:tcPr>
          <w:p w:rsidR="00D11DA0" w:rsidRPr="00D62CB6" w:rsidRDefault="00D11DA0" w:rsidP="00D11DA0">
            <w:pPr>
              <w:pStyle w:val="SingleTxtG"/>
              <w:spacing w:before="40" w:after="40" w:line="220" w:lineRule="exact"/>
              <w:ind w:left="0" w:right="0"/>
              <w:jc w:val="left"/>
              <w:rPr>
                <w:sz w:val="18"/>
              </w:rPr>
            </w:pPr>
            <w:r w:rsidRPr="00D62CB6">
              <w:rPr>
                <w:sz w:val="18"/>
              </w:rPr>
              <w:t>Dpto</w:t>
            </w:r>
            <w:r>
              <w:rPr>
                <w:sz w:val="18"/>
              </w:rPr>
              <w:t>. Huanuco</w:t>
            </w:r>
          </w:p>
        </w:tc>
        <w:tc>
          <w:tcPr>
            <w:tcW w:w="1050"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48</w:t>
            </w:r>
            <w:r>
              <w:rPr>
                <w:sz w:val="18"/>
              </w:rPr>
              <w:t xml:space="preserve"> </w:t>
            </w:r>
            <w:r w:rsidRPr="00D62CB6">
              <w:rPr>
                <w:sz w:val="18"/>
              </w:rPr>
              <w:t>354</w:t>
            </w:r>
          </w:p>
        </w:tc>
        <w:tc>
          <w:tcPr>
            <w:tcW w:w="816"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11</w:t>
            </w:r>
            <w:r>
              <w:rPr>
                <w:sz w:val="18"/>
              </w:rPr>
              <w:t xml:space="preserve"> </w:t>
            </w:r>
            <w:r w:rsidRPr="00D62CB6">
              <w:rPr>
                <w:sz w:val="18"/>
              </w:rPr>
              <w:t>503</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6</w:t>
            </w:r>
            <w:r>
              <w:rPr>
                <w:sz w:val="18"/>
              </w:rPr>
              <w:t xml:space="preserve"> </w:t>
            </w:r>
            <w:r w:rsidRPr="00D62CB6">
              <w:rPr>
                <w:sz w:val="18"/>
              </w:rPr>
              <w:t>285</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w:t>
            </w:r>
            <w:r>
              <w:rPr>
                <w:sz w:val="18"/>
              </w:rPr>
              <w:t xml:space="preserve"> </w:t>
            </w:r>
            <w:r w:rsidRPr="00D62CB6">
              <w:rPr>
                <w:sz w:val="18"/>
              </w:rPr>
              <w:t>412</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16</w:t>
            </w:r>
            <w:r>
              <w:rPr>
                <w:sz w:val="18"/>
              </w:rPr>
              <w:t xml:space="preserve"> </w:t>
            </w:r>
            <w:r w:rsidRPr="00D62CB6">
              <w:rPr>
                <w:sz w:val="18"/>
              </w:rPr>
              <w:t>167</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86</w:t>
            </w:r>
            <w:r>
              <w:rPr>
                <w:sz w:val="18"/>
              </w:rPr>
              <w:t xml:space="preserve"> </w:t>
            </w:r>
            <w:r w:rsidRPr="00D62CB6">
              <w:rPr>
                <w:sz w:val="18"/>
              </w:rPr>
              <w:t>742</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w:t>
            </w:r>
            <w:r>
              <w:rPr>
                <w:sz w:val="18"/>
              </w:rPr>
              <w:t xml:space="preserve"> </w:t>
            </w:r>
            <w:r w:rsidRPr="00D62CB6">
              <w:rPr>
                <w:sz w:val="18"/>
              </w:rPr>
              <w:t>989</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w:t>
            </w:r>
            <w:r>
              <w:rPr>
                <w:sz w:val="18"/>
              </w:rPr>
              <w:t xml:space="preserve"> </w:t>
            </w:r>
            <w:r w:rsidRPr="00D62CB6">
              <w:rPr>
                <w:sz w:val="18"/>
              </w:rPr>
              <w:t>082</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175</w:t>
            </w:r>
            <w:r>
              <w:rPr>
                <w:sz w:val="18"/>
              </w:rPr>
              <w:t xml:space="preserve"> </w:t>
            </w:r>
            <w:r w:rsidRPr="00D62CB6">
              <w:rPr>
                <w:sz w:val="18"/>
              </w:rPr>
              <w:t>534</w:t>
            </w:r>
          </w:p>
        </w:tc>
      </w:tr>
      <w:tr w:rsidR="00D11DA0" w:rsidRPr="00EF1533" w:rsidTr="00D11DA0">
        <w:tblPrEx>
          <w:tblCellMar>
            <w:top w:w="0" w:type="dxa"/>
            <w:bottom w:w="0" w:type="dxa"/>
          </w:tblCellMar>
        </w:tblPrEx>
        <w:trPr>
          <w:trHeight w:val="240"/>
        </w:trPr>
        <w:tc>
          <w:tcPr>
            <w:tcW w:w="1512" w:type="dxa"/>
            <w:shd w:val="clear" w:color="auto" w:fill="auto"/>
          </w:tcPr>
          <w:p w:rsidR="00D11DA0" w:rsidRPr="00D62CB6" w:rsidRDefault="00D11DA0" w:rsidP="00D11DA0">
            <w:pPr>
              <w:pStyle w:val="SingleTxtG"/>
              <w:spacing w:before="40" w:after="40" w:line="220" w:lineRule="exact"/>
              <w:ind w:left="0" w:right="0"/>
              <w:jc w:val="left"/>
              <w:rPr>
                <w:sz w:val="18"/>
              </w:rPr>
            </w:pPr>
            <w:r w:rsidRPr="00D62CB6">
              <w:rPr>
                <w:sz w:val="18"/>
              </w:rPr>
              <w:t>Dpto</w:t>
            </w:r>
            <w:r>
              <w:rPr>
                <w:sz w:val="18"/>
              </w:rPr>
              <w:t>. Ica</w:t>
            </w:r>
          </w:p>
        </w:tc>
        <w:tc>
          <w:tcPr>
            <w:tcW w:w="1050"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107</w:t>
            </w:r>
            <w:r>
              <w:rPr>
                <w:sz w:val="18"/>
              </w:rPr>
              <w:t xml:space="preserve"> </w:t>
            </w:r>
            <w:r w:rsidRPr="00D62CB6">
              <w:rPr>
                <w:sz w:val="18"/>
              </w:rPr>
              <w:t>598</w:t>
            </w:r>
          </w:p>
        </w:tc>
        <w:tc>
          <w:tcPr>
            <w:tcW w:w="816"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15</w:t>
            </w:r>
            <w:r>
              <w:rPr>
                <w:sz w:val="18"/>
              </w:rPr>
              <w:t xml:space="preserve"> </w:t>
            </w:r>
            <w:r w:rsidRPr="00D62CB6">
              <w:rPr>
                <w:sz w:val="18"/>
              </w:rPr>
              <w:t>210</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6</w:t>
            </w:r>
            <w:r>
              <w:rPr>
                <w:sz w:val="18"/>
              </w:rPr>
              <w:t xml:space="preserve"> </w:t>
            </w:r>
            <w:r w:rsidRPr="00D62CB6">
              <w:rPr>
                <w:sz w:val="18"/>
              </w:rPr>
              <w:t>032</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8</w:t>
            </w:r>
            <w:r>
              <w:rPr>
                <w:sz w:val="18"/>
              </w:rPr>
              <w:t xml:space="preserve"> </w:t>
            </w:r>
            <w:r w:rsidRPr="00D62CB6">
              <w:rPr>
                <w:sz w:val="18"/>
              </w:rPr>
              <w:t>998</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12</w:t>
            </w:r>
            <w:r>
              <w:rPr>
                <w:sz w:val="18"/>
              </w:rPr>
              <w:t xml:space="preserve"> </w:t>
            </w:r>
            <w:r w:rsidRPr="00D62CB6">
              <w:rPr>
                <w:sz w:val="18"/>
              </w:rPr>
              <w:t>202</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4</w:t>
            </w:r>
            <w:r>
              <w:rPr>
                <w:sz w:val="18"/>
              </w:rPr>
              <w:t xml:space="preserve"> </w:t>
            </w:r>
            <w:r w:rsidRPr="00D62CB6">
              <w:rPr>
                <w:sz w:val="18"/>
              </w:rPr>
              <w:t>415</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10</w:t>
            </w:r>
            <w:r>
              <w:rPr>
                <w:sz w:val="18"/>
              </w:rPr>
              <w:t xml:space="preserve"> </w:t>
            </w:r>
            <w:r w:rsidRPr="00D62CB6">
              <w:rPr>
                <w:sz w:val="18"/>
              </w:rPr>
              <w:t>847</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w:t>
            </w:r>
            <w:r>
              <w:rPr>
                <w:sz w:val="18"/>
              </w:rPr>
              <w:t xml:space="preserve"> </w:t>
            </w:r>
            <w:r w:rsidRPr="00D62CB6">
              <w:rPr>
                <w:sz w:val="18"/>
              </w:rPr>
              <w:t>621</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167</w:t>
            </w:r>
            <w:r>
              <w:rPr>
                <w:sz w:val="18"/>
              </w:rPr>
              <w:t xml:space="preserve"> </w:t>
            </w:r>
            <w:r w:rsidRPr="00D62CB6">
              <w:rPr>
                <w:sz w:val="18"/>
              </w:rPr>
              <w:t>923</w:t>
            </w:r>
          </w:p>
        </w:tc>
      </w:tr>
      <w:tr w:rsidR="00D11DA0" w:rsidRPr="00EF1533" w:rsidTr="00D11DA0">
        <w:tblPrEx>
          <w:tblCellMar>
            <w:top w:w="0" w:type="dxa"/>
            <w:bottom w:w="0" w:type="dxa"/>
          </w:tblCellMar>
        </w:tblPrEx>
        <w:trPr>
          <w:trHeight w:val="240"/>
        </w:trPr>
        <w:tc>
          <w:tcPr>
            <w:tcW w:w="1512" w:type="dxa"/>
            <w:shd w:val="clear" w:color="auto" w:fill="auto"/>
          </w:tcPr>
          <w:p w:rsidR="00D11DA0" w:rsidRPr="00D62CB6" w:rsidRDefault="00D11DA0" w:rsidP="00D11DA0">
            <w:pPr>
              <w:pStyle w:val="SingleTxtG"/>
              <w:spacing w:before="40" w:after="40" w:line="220" w:lineRule="exact"/>
              <w:ind w:left="0" w:right="0"/>
              <w:jc w:val="left"/>
              <w:rPr>
                <w:sz w:val="18"/>
              </w:rPr>
            </w:pPr>
            <w:r w:rsidRPr="00D62CB6">
              <w:rPr>
                <w:sz w:val="18"/>
              </w:rPr>
              <w:t>Dpto</w:t>
            </w:r>
            <w:r>
              <w:rPr>
                <w:sz w:val="18"/>
              </w:rPr>
              <w:t>. Junin</w:t>
            </w:r>
          </w:p>
        </w:tc>
        <w:tc>
          <w:tcPr>
            <w:tcW w:w="1050"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146</w:t>
            </w:r>
            <w:r>
              <w:rPr>
                <w:sz w:val="18"/>
              </w:rPr>
              <w:t xml:space="preserve"> </w:t>
            </w:r>
            <w:r w:rsidRPr="00D62CB6">
              <w:rPr>
                <w:sz w:val="18"/>
              </w:rPr>
              <w:t>165</w:t>
            </w:r>
          </w:p>
        </w:tc>
        <w:tc>
          <w:tcPr>
            <w:tcW w:w="816"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24</w:t>
            </w:r>
            <w:r>
              <w:rPr>
                <w:sz w:val="18"/>
              </w:rPr>
              <w:t xml:space="preserve"> </w:t>
            </w:r>
            <w:r w:rsidRPr="00D62CB6">
              <w:rPr>
                <w:sz w:val="18"/>
              </w:rPr>
              <w:t>236</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4</w:t>
            </w:r>
            <w:r>
              <w:rPr>
                <w:sz w:val="18"/>
              </w:rPr>
              <w:t xml:space="preserve"> </w:t>
            </w:r>
            <w:r w:rsidRPr="00D62CB6">
              <w:rPr>
                <w:sz w:val="18"/>
              </w:rPr>
              <w:t>980</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564</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12</w:t>
            </w:r>
            <w:r>
              <w:rPr>
                <w:sz w:val="18"/>
              </w:rPr>
              <w:t xml:space="preserve"> </w:t>
            </w:r>
            <w:r w:rsidRPr="00D62CB6">
              <w:rPr>
                <w:sz w:val="18"/>
              </w:rPr>
              <w:t>514</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87</w:t>
            </w:r>
            <w:r>
              <w:rPr>
                <w:sz w:val="18"/>
              </w:rPr>
              <w:t xml:space="preserve"> </w:t>
            </w:r>
            <w:r w:rsidRPr="00D62CB6">
              <w:rPr>
                <w:sz w:val="18"/>
              </w:rPr>
              <w:t>227</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7</w:t>
            </w:r>
            <w:r>
              <w:rPr>
                <w:sz w:val="18"/>
              </w:rPr>
              <w:t xml:space="preserve"> </w:t>
            </w:r>
            <w:r w:rsidRPr="00D62CB6">
              <w:rPr>
                <w:sz w:val="18"/>
              </w:rPr>
              <w:t>840</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w:t>
            </w:r>
            <w:r>
              <w:rPr>
                <w:sz w:val="18"/>
              </w:rPr>
              <w:t xml:space="preserve"> </w:t>
            </w:r>
            <w:r w:rsidRPr="00D62CB6">
              <w:rPr>
                <w:sz w:val="18"/>
              </w:rPr>
              <w:t>509</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287</w:t>
            </w:r>
            <w:r>
              <w:rPr>
                <w:sz w:val="18"/>
              </w:rPr>
              <w:t xml:space="preserve"> </w:t>
            </w:r>
            <w:r w:rsidRPr="00D62CB6">
              <w:rPr>
                <w:sz w:val="18"/>
              </w:rPr>
              <w:t>035</w:t>
            </w:r>
          </w:p>
        </w:tc>
      </w:tr>
      <w:tr w:rsidR="00D11DA0" w:rsidRPr="00EF1533" w:rsidTr="00D11DA0">
        <w:tblPrEx>
          <w:tblCellMar>
            <w:top w:w="0" w:type="dxa"/>
            <w:bottom w:w="0" w:type="dxa"/>
          </w:tblCellMar>
        </w:tblPrEx>
        <w:trPr>
          <w:trHeight w:val="240"/>
        </w:trPr>
        <w:tc>
          <w:tcPr>
            <w:tcW w:w="1512" w:type="dxa"/>
            <w:shd w:val="clear" w:color="auto" w:fill="auto"/>
          </w:tcPr>
          <w:p w:rsidR="00D11DA0" w:rsidRPr="00D62CB6" w:rsidRDefault="00D11DA0" w:rsidP="00D11DA0">
            <w:pPr>
              <w:pStyle w:val="SingleTxtG"/>
              <w:spacing w:before="40" w:after="40" w:line="220" w:lineRule="exact"/>
              <w:ind w:left="0" w:right="0"/>
              <w:jc w:val="left"/>
              <w:rPr>
                <w:sz w:val="18"/>
              </w:rPr>
            </w:pPr>
            <w:r w:rsidRPr="00D62CB6">
              <w:rPr>
                <w:sz w:val="18"/>
              </w:rPr>
              <w:t>Dpto</w:t>
            </w:r>
            <w:r>
              <w:rPr>
                <w:sz w:val="18"/>
              </w:rPr>
              <w:t>. La Libertad</w:t>
            </w:r>
          </w:p>
        </w:tc>
        <w:tc>
          <w:tcPr>
            <w:tcW w:w="1050"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206</w:t>
            </w:r>
            <w:r>
              <w:rPr>
                <w:sz w:val="18"/>
              </w:rPr>
              <w:t xml:space="preserve"> </w:t>
            </w:r>
            <w:r w:rsidRPr="00D62CB6">
              <w:rPr>
                <w:sz w:val="18"/>
              </w:rPr>
              <w:t>433</w:t>
            </w:r>
          </w:p>
        </w:tc>
        <w:tc>
          <w:tcPr>
            <w:tcW w:w="816"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22</w:t>
            </w:r>
            <w:r>
              <w:rPr>
                <w:sz w:val="18"/>
              </w:rPr>
              <w:t xml:space="preserve"> </w:t>
            </w:r>
            <w:r w:rsidRPr="00D62CB6">
              <w:rPr>
                <w:sz w:val="18"/>
              </w:rPr>
              <w:t>194</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7</w:t>
            </w:r>
            <w:r>
              <w:rPr>
                <w:sz w:val="18"/>
              </w:rPr>
              <w:t xml:space="preserve"> </w:t>
            </w:r>
            <w:r w:rsidRPr="00D62CB6">
              <w:rPr>
                <w:sz w:val="18"/>
              </w:rPr>
              <w:t>044</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7</w:t>
            </w:r>
            <w:r>
              <w:rPr>
                <w:sz w:val="18"/>
              </w:rPr>
              <w:t xml:space="preserve"> </w:t>
            </w:r>
            <w:r w:rsidRPr="00D62CB6">
              <w:rPr>
                <w:sz w:val="18"/>
              </w:rPr>
              <w:t>305</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47</w:t>
            </w:r>
            <w:r>
              <w:rPr>
                <w:sz w:val="18"/>
              </w:rPr>
              <w:t xml:space="preserve"> </w:t>
            </w:r>
            <w:r w:rsidRPr="00D62CB6">
              <w:rPr>
                <w:sz w:val="18"/>
              </w:rPr>
              <w:t>317</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55</w:t>
            </w:r>
            <w:r>
              <w:rPr>
                <w:sz w:val="18"/>
              </w:rPr>
              <w:t xml:space="preserve"> </w:t>
            </w:r>
            <w:r w:rsidRPr="00D62CB6">
              <w:rPr>
                <w:sz w:val="18"/>
              </w:rPr>
              <w:t>544</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14</w:t>
            </w:r>
            <w:r>
              <w:rPr>
                <w:sz w:val="18"/>
              </w:rPr>
              <w:t xml:space="preserve"> </w:t>
            </w:r>
            <w:r w:rsidRPr="00D62CB6">
              <w:rPr>
                <w:sz w:val="18"/>
              </w:rPr>
              <w:t>541</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w:t>
            </w:r>
            <w:r>
              <w:rPr>
                <w:sz w:val="18"/>
              </w:rPr>
              <w:t xml:space="preserve"> </w:t>
            </w:r>
            <w:r w:rsidRPr="00D62CB6">
              <w:rPr>
                <w:sz w:val="18"/>
              </w:rPr>
              <w:t>848</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364</w:t>
            </w:r>
            <w:r>
              <w:rPr>
                <w:sz w:val="18"/>
              </w:rPr>
              <w:t xml:space="preserve"> </w:t>
            </w:r>
            <w:r w:rsidRPr="00D62CB6">
              <w:rPr>
                <w:sz w:val="18"/>
              </w:rPr>
              <w:t>226</w:t>
            </w:r>
          </w:p>
        </w:tc>
      </w:tr>
      <w:tr w:rsidR="00D11DA0" w:rsidRPr="00EF1533" w:rsidTr="00D11DA0">
        <w:tblPrEx>
          <w:tblCellMar>
            <w:top w:w="0" w:type="dxa"/>
            <w:bottom w:w="0" w:type="dxa"/>
          </w:tblCellMar>
        </w:tblPrEx>
        <w:trPr>
          <w:trHeight w:val="240"/>
        </w:trPr>
        <w:tc>
          <w:tcPr>
            <w:tcW w:w="1512" w:type="dxa"/>
            <w:shd w:val="clear" w:color="auto" w:fill="auto"/>
          </w:tcPr>
          <w:p w:rsidR="00D11DA0" w:rsidRPr="00D62CB6" w:rsidRDefault="00D11DA0" w:rsidP="00D11DA0">
            <w:pPr>
              <w:pStyle w:val="SingleTxtG"/>
              <w:spacing w:before="40" w:after="40" w:line="220" w:lineRule="exact"/>
              <w:ind w:left="0" w:right="0"/>
              <w:jc w:val="left"/>
              <w:rPr>
                <w:sz w:val="18"/>
              </w:rPr>
            </w:pPr>
            <w:r w:rsidRPr="00D62CB6">
              <w:rPr>
                <w:sz w:val="18"/>
              </w:rPr>
              <w:t>Dpto</w:t>
            </w:r>
            <w:r>
              <w:rPr>
                <w:sz w:val="18"/>
              </w:rPr>
              <w:t>. Lambayeque</w:t>
            </w:r>
          </w:p>
        </w:tc>
        <w:tc>
          <w:tcPr>
            <w:tcW w:w="1050"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144</w:t>
            </w:r>
            <w:r>
              <w:rPr>
                <w:sz w:val="18"/>
              </w:rPr>
              <w:t xml:space="preserve"> </w:t>
            </w:r>
            <w:r w:rsidRPr="00D62CB6">
              <w:rPr>
                <w:sz w:val="18"/>
              </w:rPr>
              <w:t>225</w:t>
            </w:r>
          </w:p>
        </w:tc>
        <w:tc>
          <w:tcPr>
            <w:tcW w:w="816"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11</w:t>
            </w:r>
            <w:r>
              <w:rPr>
                <w:sz w:val="18"/>
              </w:rPr>
              <w:t xml:space="preserve"> </w:t>
            </w:r>
            <w:r w:rsidRPr="00D62CB6">
              <w:rPr>
                <w:sz w:val="18"/>
              </w:rPr>
              <w:t>162</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13</w:t>
            </w:r>
            <w:r>
              <w:rPr>
                <w:sz w:val="18"/>
              </w:rPr>
              <w:t xml:space="preserve"> </w:t>
            </w:r>
            <w:r w:rsidRPr="00D62CB6">
              <w:rPr>
                <w:sz w:val="18"/>
              </w:rPr>
              <w:t>083</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4</w:t>
            </w:r>
            <w:r>
              <w:rPr>
                <w:sz w:val="18"/>
              </w:rPr>
              <w:t xml:space="preserve"> </w:t>
            </w:r>
            <w:r w:rsidRPr="00D62CB6">
              <w:rPr>
                <w:sz w:val="18"/>
              </w:rPr>
              <w:t>303</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42</w:t>
            </w:r>
            <w:r>
              <w:rPr>
                <w:sz w:val="18"/>
              </w:rPr>
              <w:t xml:space="preserve"> </w:t>
            </w:r>
            <w:r w:rsidRPr="00D62CB6">
              <w:rPr>
                <w:sz w:val="18"/>
              </w:rPr>
              <w:t>533</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12</w:t>
            </w:r>
            <w:r>
              <w:rPr>
                <w:sz w:val="18"/>
              </w:rPr>
              <w:t xml:space="preserve"> </w:t>
            </w:r>
            <w:r w:rsidRPr="00D62CB6">
              <w:rPr>
                <w:sz w:val="18"/>
              </w:rPr>
              <w:t>358</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10</w:t>
            </w:r>
            <w:r>
              <w:rPr>
                <w:sz w:val="18"/>
              </w:rPr>
              <w:t xml:space="preserve"> </w:t>
            </w:r>
            <w:r w:rsidRPr="00D62CB6">
              <w:rPr>
                <w:sz w:val="18"/>
              </w:rPr>
              <w:t>876</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w:t>
            </w:r>
            <w:r>
              <w:rPr>
                <w:sz w:val="18"/>
              </w:rPr>
              <w:t xml:space="preserve"> </w:t>
            </w:r>
            <w:r w:rsidRPr="00D62CB6">
              <w:rPr>
                <w:sz w:val="18"/>
              </w:rPr>
              <w:t>731</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241</w:t>
            </w:r>
            <w:r>
              <w:rPr>
                <w:sz w:val="18"/>
              </w:rPr>
              <w:t xml:space="preserve"> </w:t>
            </w:r>
            <w:r w:rsidRPr="00D62CB6">
              <w:rPr>
                <w:sz w:val="18"/>
              </w:rPr>
              <w:t>271</w:t>
            </w:r>
          </w:p>
        </w:tc>
      </w:tr>
      <w:tr w:rsidR="00D11DA0" w:rsidRPr="00EF1533" w:rsidTr="00D11DA0">
        <w:tblPrEx>
          <w:tblCellMar>
            <w:top w:w="0" w:type="dxa"/>
            <w:bottom w:w="0" w:type="dxa"/>
          </w:tblCellMar>
        </w:tblPrEx>
        <w:trPr>
          <w:trHeight w:val="240"/>
        </w:trPr>
        <w:tc>
          <w:tcPr>
            <w:tcW w:w="1512" w:type="dxa"/>
            <w:shd w:val="clear" w:color="auto" w:fill="auto"/>
          </w:tcPr>
          <w:p w:rsidR="00D11DA0" w:rsidRPr="00D62CB6" w:rsidRDefault="00D11DA0" w:rsidP="00D11DA0">
            <w:pPr>
              <w:pStyle w:val="SingleTxtG"/>
              <w:spacing w:before="40" w:after="40" w:line="220" w:lineRule="exact"/>
              <w:ind w:left="0" w:right="0"/>
              <w:jc w:val="left"/>
              <w:rPr>
                <w:sz w:val="18"/>
              </w:rPr>
            </w:pPr>
            <w:r w:rsidRPr="00D62CB6">
              <w:rPr>
                <w:sz w:val="18"/>
              </w:rPr>
              <w:t>Dpto</w:t>
            </w:r>
            <w:r>
              <w:rPr>
                <w:sz w:val="18"/>
              </w:rPr>
              <w:t>. Lima</w:t>
            </w:r>
          </w:p>
        </w:tc>
        <w:tc>
          <w:tcPr>
            <w:tcW w:w="1050"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w:t>
            </w:r>
            <w:r>
              <w:rPr>
                <w:sz w:val="18"/>
              </w:rPr>
              <w:t xml:space="preserve"> </w:t>
            </w:r>
            <w:r w:rsidRPr="00D62CB6">
              <w:rPr>
                <w:sz w:val="18"/>
              </w:rPr>
              <w:t>412</w:t>
            </w:r>
            <w:r>
              <w:rPr>
                <w:sz w:val="18"/>
              </w:rPr>
              <w:t xml:space="preserve"> </w:t>
            </w:r>
            <w:r w:rsidRPr="00D62CB6">
              <w:rPr>
                <w:sz w:val="18"/>
              </w:rPr>
              <w:t>156</w:t>
            </w:r>
          </w:p>
        </w:tc>
        <w:tc>
          <w:tcPr>
            <w:tcW w:w="816"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142</w:t>
            </w:r>
            <w:r>
              <w:rPr>
                <w:sz w:val="18"/>
              </w:rPr>
              <w:t xml:space="preserve"> </w:t>
            </w:r>
            <w:r w:rsidRPr="00D62CB6">
              <w:rPr>
                <w:sz w:val="18"/>
              </w:rPr>
              <w:t>583</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74</w:t>
            </w:r>
            <w:r>
              <w:rPr>
                <w:sz w:val="18"/>
              </w:rPr>
              <w:t xml:space="preserve"> </w:t>
            </w:r>
            <w:r w:rsidRPr="00D62CB6">
              <w:rPr>
                <w:sz w:val="18"/>
              </w:rPr>
              <w:t>108</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162</w:t>
            </w:r>
            <w:r>
              <w:rPr>
                <w:sz w:val="18"/>
              </w:rPr>
              <w:t xml:space="preserve"> </w:t>
            </w:r>
            <w:r w:rsidRPr="00D62CB6">
              <w:rPr>
                <w:sz w:val="18"/>
              </w:rPr>
              <w:t>632</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48</w:t>
            </w:r>
            <w:r>
              <w:rPr>
                <w:sz w:val="18"/>
              </w:rPr>
              <w:t xml:space="preserve"> </w:t>
            </w:r>
            <w:r w:rsidRPr="00D62CB6">
              <w:rPr>
                <w:sz w:val="18"/>
              </w:rPr>
              <w:t>357</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34</w:t>
            </w:r>
            <w:r>
              <w:rPr>
                <w:sz w:val="18"/>
              </w:rPr>
              <w:t xml:space="preserve"> </w:t>
            </w:r>
            <w:r w:rsidRPr="00D62CB6">
              <w:rPr>
                <w:sz w:val="18"/>
              </w:rPr>
              <w:t>757</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37</w:t>
            </w:r>
            <w:r>
              <w:rPr>
                <w:sz w:val="18"/>
              </w:rPr>
              <w:t xml:space="preserve"> </w:t>
            </w:r>
            <w:r w:rsidRPr="00D62CB6">
              <w:rPr>
                <w:sz w:val="18"/>
              </w:rPr>
              <w:t>888</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9</w:t>
            </w:r>
            <w:r>
              <w:rPr>
                <w:sz w:val="18"/>
              </w:rPr>
              <w:t xml:space="preserve"> </w:t>
            </w:r>
            <w:r w:rsidRPr="00D62CB6">
              <w:rPr>
                <w:sz w:val="18"/>
              </w:rPr>
              <w:t>468</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w:t>
            </w:r>
            <w:r>
              <w:rPr>
                <w:sz w:val="18"/>
              </w:rPr>
              <w:t xml:space="preserve"> </w:t>
            </w:r>
            <w:r w:rsidRPr="00D62CB6">
              <w:rPr>
                <w:sz w:val="18"/>
              </w:rPr>
              <w:t>921</w:t>
            </w:r>
            <w:r>
              <w:rPr>
                <w:sz w:val="18"/>
              </w:rPr>
              <w:t xml:space="preserve"> </w:t>
            </w:r>
            <w:r w:rsidRPr="00D62CB6">
              <w:rPr>
                <w:sz w:val="18"/>
              </w:rPr>
              <w:t>949</w:t>
            </w:r>
          </w:p>
        </w:tc>
      </w:tr>
      <w:tr w:rsidR="00D11DA0" w:rsidRPr="00EF1533" w:rsidTr="00D11DA0">
        <w:tblPrEx>
          <w:tblCellMar>
            <w:top w:w="0" w:type="dxa"/>
            <w:bottom w:w="0" w:type="dxa"/>
          </w:tblCellMar>
        </w:tblPrEx>
        <w:trPr>
          <w:trHeight w:val="240"/>
        </w:trPr>
        <w:tc>
          <w:tcPr>
            <w:tcW w:w="1512" w:type="dxa"/>
            <w:shd w:val="clear" w:color="auto" w:fill="auto"/>
          </w:tcPr>
          <w:p w:rsidR="00D11DA0" w:rsidRPr="00D62CB6" w:rsidRDefault="00D11DA0" w:rsidP="00D11DA0">
            <w:pPr>
              <w:pStyle w:val="SingleTxtG"/>
              <w:spacing w:before="40" w:after="40" w:line="220" w:lineRule="exact"/>
              <w:ind w:left="0" w:right="0"/>
              <w:jc w:val="left"/>
              <w:rPr>
                <w:sz w:val="18"/>
              </w:rPr>
            </w:pPr>
            <w:r w:rsidRPr="00D62CB6">
              <w:rPr>
                <w:sz w:val="18"/>
              </w:rPr>
              <w:t>Dpto</w:t>
            </w:r>
            <w:r>
              <w:rPr>
                <w:sz w:val="18"/>
              </w:rPr>
              <w:t>. Loreto</w:t>
            </w:r>
          </w:p>
        </w:tc>
        <w:tc>
          <w:tcPr>
            <w:tcW w:w="1050"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52</w:t>
            </w:r>
            <w:r>
              <w:rPr>
                <w:sz w:val="18"/>
              </w:rPr>
              <w:t xml:space="preserve"> </w:t>
            </w:r>
            <w:r w:rsidRPr="00D62CB6">
              <w:rPr>
                <w:sz w:val="18"/>
              </w:rPr>
              <w:t>930</w:t>
            </w:r>
          </w:p>
        </w:tc>
        <w:tc>
          <w:tcPr>
            <w:tcW w:w="816"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5</w:t>
            </w:r>
            <w:r>
              <w:rPr>
                <w:sz w:val="18"/>
              </w:rPr>
              <w:t xml:space="preserve"> </w:t>
            </w:r>
            <w:r w:rsidRPr="00D62CB6">
              <w:rPr>
                <w:sz w:val="18"/>
              </w:rPr>
              <w:t>732</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5</w:t>
            </w:r>
            <w:r>
              <w:rPr>
                <w:sz w:val="18"/>
              </w:rPr>
              <w:t xml:space="preserve"> </w:t>
            </w:r>
            <w:r w:rsidRPr="00D62CB6">
              <w:rPr>
                <w:sz w:val="18"/>
              </w:rPr>
              <w:t>841</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w:t>
            </w:r>
            <w:r>
              <w:rPr>
                <w:sz w:val="18"/>
              </w:rPr>
              <w:t xml:space="preserve"> </w:t>
            </w:r>
            <w:r w:rsidRPr="00D62CB6">
              <w:rPr>
                <w:sz w:val="18"/>
              </w:rPr>
              <w:t>864</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35</w:t>
            </w:r>
            <w:r>
              <w:rPr>
                <w:sz w:val="18"/>
              </w:rPr>
              <w:t xml:space="preserve"> </w:t>
            </w:r>
            <w:r w:rsidRPr="00D62CB6">
              <w:rPr>
                <w:sz w:val="18"/>
              </w:rPr>
              <w:t>432</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55</w:t>
            </w:r>
            <w:r>
              <w:rPr>
                <w:sz w:val="18"/>
              </w:rPr>
              <w:t xml:space="preserve"> </w:t>
            </w:r>
            <w:r w:rsidRPr="00D62CB6">
              <w:rPr>
                <w:sz w:val="18"/>
              </w:rPr>
              <w:t>926</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6</w:t>
            </w:r>
            <w:r>
              <w:rPr>
                <w:sz w:val="18"/>
              </w:rPr>
              <w:t xml:space="preserve"> </w:t>
            </w:r>
            <w:r w:rsidRPr="00D62CB6">
              <w:rPr>
                <w:sz w:val="18"/>
              </w:rPr>
              <w:t>810</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4</w:t>
            </w:r>
            <w:r>
              <w:rPr>
                <w:sz w:val="18"/>
              </w:rPr>
              <w:t xml:space="preserve"> </w:t>
            </w:r>
            <w:r w:rsidRPr="00D62CB6">
              <w:rPr>
                <w:sz w:val="18"/>
              </w:rPr>
              <w:t>296</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170</w:t>
            </w:r>
            <w:r>
              <w:rPr>
                <w:sz w:val="18"/>
              </w:rPr>
              <w:t xml:space="preserve"> </w:t>
            </w:r>
            <w:r w:rsidRPr="00D62CB6">
              <w:rPr>
                <w:sz w:val="18"/>
              </w:rPr>
              <w:t>831</w:t>
            </w:r>
          </w:p>
        </w:tc>
      </w:tr>
      <w:tr w:rsidR="00D11DA0" w:rsidRPr="00EF1533" w:rsidTr="00D11DA0">
        <w:tblPrEx>
          <w:tblCellMar>
            <w:top w:w="0" w:type="dxa"/>
            <w:bottom w:w="0" w:type="dxa"/>
          </w:tblCellMar>
        </w:tblPrEx>
        <w:trPr>
          <w:trHeight w:val="240"/>
        </w:trPr>
        <w:tc>
          <w:tcPr>
            <w:tcW w:w="1512" w:type="dxa"/>
            <w:shd w:val="clear" w:color="auto" w:fill="auto"/>
          </w:tcPr>
          <w:p w:rsidR="00D11DA0" w:rsidRPr="00D62CB6" w:rsidRDefault="00D11DA0" w:rsidP="00D11DA0">
            <w:pPr>
              <w:pStyle w:val="SingleTxtG"/>
              <w:spacing w:before="40" w:after="40" w:line="220" w:lineRule="exact"/>
              <w:ind w:left="0" w:right="0"/>
              <w:jc w:val="left"/>
              <w:rPr>
                <w:sz w:val="18"/>
              </w:rPr>
            </w:pPr>
            <w:r w:rsidRPr="00D62CB6">
              <w:rPr>
                <w:sz w:val="18"/>
              </w:rPr>
              <w:t>Dpto</w:t>
            </w:r>
            <w:r>
              <w:rPr>
                <w:sz w:val="18"/>
              </w:rPr>
              <w:t>. Madre de Dios</w:t>
            </w:r>
          </w:p>
        </w:tc>
        <w:tc>
          <w:tcPr>
            <w:tcW w:w="1050"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11</w:t>
            </w:r>
            <w:r>
              <w:rPr>
                <w:sz w:val="18"/>
              </w:rPr>
              <w:t xml:space="preserve"> </w:t>
            </w:r>
            <w:r w:rsidRPr="00D62CB6">
              <w:rPr>
                <w:sz w:val="18"/>
              </w:rPr>
              <w:t>104</w:t>
            </w:r>
          </w:p>
        </w:tc>
        <w:tc>
          <w:tcPr>
            <w:tcW w:w="816"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5</w:t>
            </w:r>
            <w:r>
              <w:rPr>
                <w:sz w:val="18"/>
              </w:rPr>
              <w:t xml:space="preserve"> </w:t>
            </w:r>
            <w:r w:rsidRPr="00D62CB6">
              <w:rPr>
                <w:sz w:val="18"/>
              </w:rPr>
              <w:t>236</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w:t>
            </w:r>
            <w:r>
              <w:rPr>
                <w:sz w:val="18"/>
              </w:rPr>
              <w:t xml:space="preserve"> </w:t>
            </w:r>
            <w:r w:rsidRPr="00D62CB6">
              <w:rPr>
                <w:sz w:val="18"/>
              </w:rPr>
              <w:t>156</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196</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w:t>
            </w:r>
            <w:r>
              <w:rPr>
                <w:sz w:val="18"/>
              </w:rPr>
              <w:t xml:space="preserve"> </w:t>
            </w:r>
            <w:r w:rsidRPr="00D62CB6">
              <w:rPr>
                <w:sz w:val="18"/>
              </w:rPr>
              <w:t>617</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4</w:t>
            </w:r>
            <w:r>
              <w:rPr>
                <w:sz w:val="18"/>
              </w:rPr>
              <w:t xml:space="preserve"> </w:t>
            </w:r>
            <w:r w:rsidRPr="00D62CB6">
              <w:rPr>
                <w:sz w:val="18"/>
              </w:rPr>
              <w:t>413</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406</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388</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26</w:t>
            </w:r>
            <w:r>
              <w:rPr>
                <w:sz w:val="18"/>
              </w:rPr>
              <w:t xml:space="preserve"> </w:t>
            </w:r>
            <w:r w:rsidRPr="00D62CB6">
              <w:rPr>
                <w:sz w:val="18"/>
              </w:rPr>
              <w:t>516</w:t>
            </w:r>
          </w:p>
        </w:tc>
      </w:tr>
      <w:tr w:rsidR="00D11DA0" w:rsidRPr="00EF1533" w:rsidTr="00D11DA0">
        <w:tblPrEx>
          <w:tblCellMar>
            <w:top w:w="0" w:type="dxa"/>
            <w:bottom w:w="0" w:type="dxa"/>
          </w:tblCellMar>
        </w:tblPrEx>
        <w:trPr>
          <w:trHeight w:val="240"/>
        </w:trPr>
        <w:tc>
          <w:tcPr>
            <w:tcW w:w="1512" w:type="dxa"/>
            <w:shd w:val="clear" w:color="auto" w:fill="auto"/>
          </w:tcPr>
          <w:p w:rsidR="00D11DA0" w:rsidRPr="00D62CB6" w:rsidRDefault="00D11DA0" w:rsidP="00D11DA0">
            <w:pPr>
              <w:pStyle w:val="SingleTxtG"/>
              <w:spacing w:before="40" w:after="40" w:line="220" w:lineRule="exact"/>
              <w:ind w:left="0" w:right="0"/>
              <w:jc w:val="left"/>
              <w:rPr>
                <w:sz w:val="18"/>
              </w:rPr>
            </w:pPr>
            <w:r w:rsidRPr="00D62CB6">
              <w:rPr>
                <w:sz w:val="18"/>
              </w:rPr>
              <w:t>Dpto</w:t>
            </w:r>
            <w:r>
              <w:rPr>
                <w:sz w:val="18"/>
              </w:rPr>
              <w:t>. Moquegua</w:t>
            </w:r>
          </w:p>
        </w:tc>
        <w:tc>
          <w:tcPr>
            <w:tcW w:w="1050"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27</w:t>
            </w:r>
            <w:r>
              <w:rPr>
                <w:sz w:val="18"/>
              </w:rPr>
              <w:t xml:space="preserve"> </w:t>
            </w:r>
            <w:r w:rsidRPr="00D62CB6">
              <w:rPr>
                <w:sz w:val="18"/>
              </w:rPr>
              <w:t>921</w:t>
            </w:r>
          </w:p>
        </w:tc>
        <w:tc>
          <w:tcPr>
            <w:tcW w:w="816"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5</w:t>
            </w:r>
            <w:r>
              <w:rPr>
                <w:sz w:val="18"/>
              </w:rPr>
              <w:t xml:space="preserve"> </w:t>
            </w:r>
            <w:r w:rsidRPr="00D62CB6">
              <w:rPr>
                <w:sz w:val="18"/>
              </w:rPr>
              <w:t>571</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w:t>
            </w:r>
            <w:r>
              <w:rPr>
                <w:sz w:val="18"/>
              </w:rPr>
              <w:t xml:space="preserve"> </w:t>
            </w:r>
            <w:r w:rsidRPr="00D62CB6">
              <w:rPr>
                <w:sz w:val="18"/>
              </w:rPr>
              <w:t>049</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344</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434</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8</w:t>
            </w:r>
            <w:r>
              <w:rPr>
                <w:sz w:val="18"/>
              </w:rPr>
              <w:t xml:space="preserve"> </w:t>
            </w:r>
            <w:r w:rsidRPr="00D62CB6">
              <w:rPr>
                <w:sz w:val="18"/>
              </w:rPr>
              <w:t>850</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976</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412</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47</w:t>
            </w:r>
            <w:r>
              <w:rPr>
                <w:sz w:val="18"/>
              </w:rPr>
              <w:t xml:space="preserve"> </w:t>
            </w:r>
            <w:r w:rsidRPr="00D62CB6">
              <w:rPr>
                <w:sz w:val="18"/>
              </w:rPr>
              <w:t>557</w:t>
            </w:r>
          </w:p>
        </w:tc>
      </w:tr>
      <w:tr w:rsidR="00D11DA0" w:rsidRPr="00EF1533" w:rsidTr="00D11DA0">
        <w:tblPrEx>
          <w:tblCellMar>
            <w:top w:w="0" w:type="dxa"/>
            <w:bottom w:w="0" w:type="dxa"/>
          </w:tblCellMar>
        </w:tblPrEx>
        <w:trPr>
          <w:trHeight w:val="240"/>
        </w:trPr>
        <w:tc>
          <w:tcPr>
            <w:tcW w:w="1512" w:type="dxa"/>
            <w:shd w:val="clear" w:color="auto" w:fill="auto"/>
          </w:tcPr>
          <w:p w:rsidR="00D11DA0" w:rsidRPr="00D62CB6" w:rsidRDefault="00D11DA0" w:rsidP="00D11DA0">
            <w:pPr>
              <w:pStyle w:val="SingleTxtG"/>
              <w:spacing w:before="40" w:after="40" w:line="220" w:lineRule="exact"/>
              <w:ind w:left="0" w:right="0"/>
              <w:jc w:val="left"/>
              <w:rPr>
                <w:sz w:val="18"/>
              </w:rPr>
            </w:pPr>
            <w:r w:rsidRPr="00D62CB6">
              <w:rPr>
                <w:sz w:val="18"/>
              </w:rPr>
              <w:t>Dpto</w:t>
            </w:r>
            <w:r>
              <w:rPr>
                <w:sz w:val="18"/>
              </w:rPr>
              <w:t>. Pasco</w:t>
            </w:r>
          </w:p>
        </w:tc>
        <w:tc>
          <w:tcPr>
            <w:tcW w:w="1050"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15</w:t>
            </w:r>
            <w:r>
              <w:rPr>
                <w:sz w:val="18"/>
              </w:rPr>
              <w:t xml:space="preserve"> </w:t>
            </w:r>
            <w:r w:rsidRPr="00D62CB6">
              <w:rPr>
                <w:sz w:val="18"/>
              </w:rPr>
              <w:t>168</w:t>
            </w:r>
          </w:p>
        </w:tc>
        <w:tc>
          <w:tcPr>
            <w:tcW w:w="816"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7</w:t>
            </w:r>
            <w:r>
              <w:rPr>
                <w:sz w:val="18"/>
              </w:rPr>
              <w:t xml:space="preserve"> </w:t>
            </w:r>
            <w:r w:rsidRPr="00D62CB6">
              <w:rPr>
                <w:sz w:val="18"/>
              </w:rPr>
              <w:t>192</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w:t>
            </w:r>
            <w:r>
              <w:rPr>
                <w:sz w:val="18"/>
              </w:rPr>
              <w:t xml:space="preserve"> </w:t>
            </w:r>
            <w:r w:rsidRPr="00D62CB6">
              <w:rPr>
                <w:sz w:val="18"/>
              </w:rPr>
              <w:t>702</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301</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w:t>
            </w:r>
            <w:r>
              <w:rPr>
                <w:sz w:val="18"/>
              </w:rPr>
              <w:t xml:space="preserve"> </w:t>
            </w:r>
            <w:r w:rsidRPr="00D62CB6">
              <w:rPr>
                <w:sz w:val="18"/>
              </w:rPr>
              <w:t>340</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33</w:t>
            </w:r>
            <w:r>
              <w:rPr>
                <w:sz w:val="18"/>
              </w:rPr>
              <w:t xml:space="preserve"> </w:t>
            </w:r>
            <w:r w:rsidRPr="00D62CB6">
              <w:rPr>
                <w:sz w:val="18"/>
              </w:rPr>
              <w:t>142</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w:t>
            </w:r>
            <w:r>
              <w:rPr>
                <w:sz w:val="18"/>
              </w:rPr>
              <w:t xml:space="preserve"> </w:t>
            </w:r>
            <w:r w:rsidRPr="00D62CB6">
              <w:rPr>
                <w:sz w:val="18"/>
              </w:rPr>
              <w:t>932</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w:t>
            </w:r>
            <w:r>
              <w:rPr>
                <w:sz w:val="18"/>
              </w:rPr>
              <w:t xml:space="preserve"> </w:t>
            </w:r>
            <w:r w:rsidRPr="00D62CB6">
              <w:rPr>
                <w:sz w:val="18"/>
              </w:rPr>
              <w:t>005</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64</w:t>
            </w:r>
            <w:r>
              <w:rPr>
                <w:sz w:val="18"/>
              </w:rPr>
              <w:t xml:space="preserve"> </w:t>
            </w:r>
            <w:r w:rsidRPr="00D62CB6">
              <w:rPr>
                <w:sz w:val="18"/>
              </w:rPr>
              <w:t>782</w:t>
            </w:r>
          </w:p>
        </w:tc>
      </w:tr>
      <w:tr w:rsidR="00D11DA0" w:rsidRPr="00EF1533" w:rsidTr="00D11DA0">
        <w:tblPrEx>
          <w:tblCellMar>
            <w:top w:w="0" w:type="dxa"/>
            <w:bottom w:w="0" w:type="dxa"/>
          </w:tblCellMar>
        </w:tblPrEx>
        <w:trPr>
          <w:trHeight w:val="240"/>
        </w:trPr>
        <w:tc>
          <w:tcPr>
            <w:tcW w:w="1512" w:type="dxa"/>
            <w:shd w:val="clear" w:color="auto" w:fill="auto"/>
          </w:tcPr>
          <w:p w:rsidR="00D11DA0" w:rsidRPr="00D62CB6" w:rsidRDefault="00D11DA0" w:rsidP="00D11DA0">
            <w:pPr>
              <w:pStyle w:val="SingleTxtG"/>
              <w:spacing w:before="40" w:after="40" w:line="220" w:lineRule="exact"/>
              <w:ind w:left="0" w:right="0"/>
              <w:jc w:val="left"/>
              <w:rPr>
                <w:sz w:val="18"/>
              </w:rPr>
            </w:pPr>
            <w:r w:rsidRPr="00D62CB6">
              <w:rPr>
                <w:sz w:val="18"/>
              </w:rPr>
              <w:t>Dpto</w:t>
            </w:r>
            <w:r>
              <w:rPr>
                <w:sz w:val="18"/>
              </w:rPr>
              <w:t>. Piura</w:t>
            </w:r>
          </w:p>
        </w:tc>
        <w:tc>
          <w:tcPr>
            <w:tcW w:w="1050"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199</w:t>
            </w:r>
            <w:r>
              <w:rPr>
                <w:sz w:val="18"/>
              </w:rPr>
              <w:t xml:space="preserve"> </w:t>
            </w:r>
            <w:r w:rsidRPr="00D62CB6">
              <w:rPr>
                <w:sz w:val="18"/>
              </w:rPr>
              <w:t>127</w:t>
            </w:r>
          </w:p>
        </w:tc>
        <w:tc>
          <w:tcPr>
            <w:tcW w:w="816"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17</w:t>
            </w:r>
            <w:r>
              <w:rPr>
                <w:sz w:val="18"/>
              </w:rPr>
              <w:t xml:space="preserve"> </w:t>
            </w:r>
            <w:r w:rsidRPr="00D62CB6">
              <w:rPr>
                <w:sz w:val="18"/>
              </w:rPr>
              <w:t>622</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18</w:t>
            </w:r>
            <w:r>
              <w:rPr>
                <w:sz w:val="18"/>
              </w:rPr>
              <w:t xml:space="preserve"> </w:t>
            </w:r>
            <w:r w:rsidRPr="00D62CB6">
              <w:rPr>
                <w:sz w:val="18"/>
              </w:rPr>
              <w:t>908</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14</w:t>
            </w:r>
            <w:r>
              <w:rPr>
                <w:sz w:val="18"/>
              </w:rPr>
              <w:t xml:space="preserve"> </w:t>
            </w:r>
            <w:r w:rsidRPr="00D62CB6">
              <w:rPr>
                <w:sz w:val="18"/>
              </w:rPr>
              <w:t>934</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21</w:t>
            </w:r>
            <w:r>
              <w:rPr>
                <w:sz w:val="18"/>
              </w:rPr>
              <w:t xml:space="preserve"> </w:t>
            </w:r>
            <w:r w:rsidRPr="00D62CB6">
              <w:rPr>
                <w:sz w:val="18"/>
              </w:rPr>
              <w:t>457</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68</w:t>
            </w:r>
            <w:r>
              <w:rPr>
                <w:sz w:val="18"/>
              </w:rPr>
              <w:t xml:space="preserve"> </w:t>
            </w:r>
            <w:r w:rsidRPr="00D62CB6">
              <w:rPr>
                <w:sz w:val="18"/>
              </w:rPr>
              <w:t>500</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23</w:t>
            </w:r>
            <w:r>
              <w:rPr>
                <w:sz w:val="18"/>
              </w:rPr>
              <w:t xml:space="preserve"> </w:t>
            </w:r>
            <w:r w:rsidRPr="00D62CB6">
              <w:rPr>
                <w:sz w:val="18"/>
              </w:rPr>
              <w:t>630</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8</w:t>
            </w:r>
            <w:r>
              <w:rPr>
                <w:sz w:val="18"/>
              </w:rPr>
              <w:t xml:space="preserve"> </w:t>
            </w:r>
            <w:r w:rsidRPr="00D62CB6">
              <w:rPr>
                <w:sz w:val="18"/>
              </w:rPr>
              <w:t>009</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372</w:t>
            </w:r>
            <w:r>
              <w:rPr>
                <w:sz w:val="18"/>
              </w:rPr>
              <w:t xml:space="preserve"> </w:t>
            </w:r>
            <w:r w:rsidRPr="00D62CB6">
              <w:rPr>
                <w:sz w:val="18"/>
              </w:rPr>
              <w:t>187</w:t>
            </w:r>
          </w:p>
        </w:tc>
      </w:tr>
      <w:tr w:rsidR="00D11DA0" w:rsidRPr="00EF1533" w:rsidTr="00D11DA0">
        <w:tblPrEx>
          <w:tblCellMar>
            <w:top w:w="0" w:type="dxa"/>
            <w:bottom w:w="0" w:type="dxa"/>
          </w:tblCellMar>
        </w:tblPrEx>
        <w:trPr>
          <w:trHeight w:val="240"/>
        </w:trPr>
        <w:tc>
          <w:tcPr>
            <w:tcW w:w="1512" w:type="dxa"/>
            <w:shd w:val="clear" w:color="auto" w:fill="auto"/>
          </w:tcPr>
          <w:p w:rsidR="00D11DA0" w:rsidRPr="00D62CB6" w:rsidRDefault="00D11DA0" w:rsidP="00D11DA0">
            <w:pPr>
              <w:pStyle w:val="SingleTxtG"/>
              <w:spacing w:before="40" w:after="40" w:line="220" w:lineRule="exact"/>
              <w:ind w:left="0" w:right="0"/>
              <w:jc w:val="left"/>
              <w:rPr>
                <w:sz w:val="18"/>
              </w:rPr>
            </w:pPr>
            <w:r w:rsidRPr="00D62CB6">
              <w:rPr>
                <w:sz w:val="18"/>
              </w:rPr>
              <w:t>Dpto</w:t>
            </w:r>
            <w:r>
              <w:rPr>
                <w:sz w:val="18"/>
              </w:rPr>
              <w:t>. Puno</w:t>
            </w:r>
          </w:p>
        </w:tc>
        <w:tc>
          <w:tcPr>
            <w:tcW w:w="1050"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88</w:t>
            </w:r>
            <w:r>
              <w:rPr>
                <w:sz w:val="18"/>
              </w:rPr>
              <w:t xml:space="preserve"> </w:t>
            </w:r>
            <w:r w:rsidRPr="00D62CB6">
              <w:rPr>
                <w:sz w:val="18"/>
              </w:rPr>
              <w:t>892</w:t>
            </w:r>
          </w:p>
        </w:tc>
        <w:tc>
          <w:tcPr>
            <w:tcW w:w="816"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41</w:t>
            </w:r>
            <w:r>
              <w:rPr>
                <w:sz w:val="18"/>
              </w:rPr>
              <w:t xml:space="preserve"> </w:t>
            </w:r>
            <w:r w:rsidRPr="00D62CB6">
              <w:rPr>
                <w:sz w:val="18"/>
              </w:rPr>
              <w:t>302</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9</w:t>
            </w:r>
            <w:r>
              <w:rPr>
                <w:sz w:val="18"/>
              </w:rPr>
              <w:t xml:space="preserve"> </w:t>
            </w:r>
            <w:r w:rsidRPr="00D62CB6">
              <w:rPr>
                <w:sz w:val="18"/>
              </w:rPr>
              <w:t>072</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w:t>
            </w:r>
            <w:r>
              <w:rPr>
                <w:sz w:val="18"/>
              </w:rPr>
              <w:t xml:space="preserve"> </w:t>
            </w:r>
            <w:r w:rsidRPr="00D62CB6">
              <w:rPr>
                <w:sz w:val="18"/>
              </w:rPr>
              <w:t>177</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112</w:t>
            </w:r>
            <w:r>
              <w:rPr>
                <w:sz w:val="18"/>
              </w:rPr>
              <w:t xml:space="preserve"> </w:t>
            </w:r>
            <w:r w:rsidRPr="00D62CB6">
              <w:rPr>
                <w:sz w:val="18"/>
              </w:rPr>
              <w:t>565</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79</w:t>
            </w:r>
            <w:r>
              <w:rPr>
                <w:sz w:val="18"/>
              </w:rPr>
              <w:t xml:space="preserve"> </w:t>
            </w:r>
            <w:r w:rsidRPr="00D62CB6">
              <w:rPr>
                <w:sz w:val="18"/>
              </w:rPr>
              <w:t>711</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12</w:t>
            </w:r>
            <w:r>
              <w:rPr>
                <w:sz w:val="18"/>
              </w:rPr>
              <w:t xml:space="preserve"> </w:t>
            </w:r>
            <w:r w:rsidRPr="00D62CB6">
              <w:rPr>
                <w:sz w:val="18"/>
              </w:rPr>
              <w:t>708</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6</w:t>
            </w:r>
            <w:r>
              <w:rPr>
                <w:sz w:val="18"/>
              </w:rPr>
              <w:t xml:space="preserve"> </w:t>
            </w:r>
            <w:r w:rsidRPr="00D62CB6">
              <w:rPr>
                <w:sz w:val="18"/>
              </w:rPr>
              <w:t>411</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353</w:t>
            </w:r>
            <w:r>
              <w:rPr>
                <w:sz w:val="18"/>
              </w:rPr>
              <w:t xml:space="preserve"> </w:t>
            </w:r>
            <w:r w:rsidRPr="00D62CB6">
              <w:rPr>
                <w:sz w:val="18"/>
              </w:rPr>
              <w:t>838</w:t>
            </w:r>
          </w:p>
        </w:tc>
      </w:tr>
      <w:tr w:rsidR="00D11DA0" w:rsidRPr="00EF1533" w:rsidTr="00D11DA0">
        <w:tblPrEx>
          <w:tblCellMar>
            <w:top w:w="0" w:type="dxa"/>
            <w:bottom w:w="0" w:type="dxa"/>
          </w:tblCellMar>
        </w:tblPrEx>
        <w:trPr>
          <w:trHeight w:val="240"/>
        </w:trPr>
        <w:tc>
          <w:tcPr>
            <w:tcW w:w="1512" w:type="dxa"/>
            <w:shd w:val="clear" w:color="auto" w:fill="auto"/>
          </w:tcPr>
          <w:p w:rsidR="00D11DA0" w:rsidRPr="00D62CB6" w:rsidRDefault="00D11DA0" w:rsidP="00D11DA0">
            <w:pPr>
              <w:pStyle w:val="SingleTxtG"/>
              <w:spacing w:before="40" w:after="40" w:line="220" w:lineRule="exact"/>
              <w:ind w:left="0" w:right="0"/>
              <w:jc w:val="left"/>
              <w:rPr>
                <w:sz w:val="18"/>
              </w:rPr>
            </w:pPr>
            <w:r w:rsidRPr="00D62CB6">
              <w:rPr>
                <w:sz w:val="18"/>
              </w:rPr>
              <w:t>Dpto</w:t>
            </w:r>
            <w:r>
              <w:rPr>
                <w:sz w:val="18"/>
              </w:rPr>
              <w:t>. San Martín</w:t>
            </w:r>
          </w:p>
        </w:tc>
        <w:tc>
          <w:tcPr>
            <w:tcW w:w="1050"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67</w:t>
            </w:r>
            <w:r>
              <w:rPr>
                <w:sz w:val="18"/>
              </w:rPr>
              <w:t xml:space="preserve"> </w:t>
            </w:r>
            <w:r w:rsidRPr="00D62CB6">
              <w:rPr>
                <w:sz w:val="18"/>
              </w:rPr>
              <w:t>482</w:t>
            </w:r>
          </w:p>
        </w:tc>
        <w:tc>
          <w:tcPr>
            <w:tcW w:w="816"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17</w:t>
            </w:r>
            <w:r>
              <w:rPr>
                <w:sz w:val="18"/>
              </w:rPr>
              <w:t xml:space="preserve"> </w:t>
            </w:r>
            <w:r w:rsidRPr="00D62CB6">
              <w:rPr>
                <w:sz w:val="18"/>
              </w:rPr>
              <w:t>879</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w:t>
            </w:r>
            <w:r>
              <w:rPr>
                <w:sz w:val="18"/>
              </w:rPr>
              <w:t xml:space="preserve"> </w:t>
            </w:r>
            <w:r w:rsidRPr="00D62CB6">
              <w:rPr>
                <w:sz w:val="18"/>
              </w:rPr>
              <w:t>839</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255</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18</w:t>
            </w:r>
            <w:r>
              <w:rPr>
                <w:sz w:val="18"/>
              </w:rPr>
              <w:t xml:space="preserve"> </w:t>
            </w:r>
            <w:r w:rsidRPr="00D62CB6">
              <w:rPr>
                <w:sz w:val="18"/>
              </w:rPr>
              <w:t>303</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52</w:t>
            </w:r>
            <w:r>
              <w:rPr>
                <w:sz w:val="18"/>
              </w:rPr>
              <w:t xml:space="preserve"> </w:t>
            </w:r>
            <w:r w:rsidRPr="00D62CB6">
              <w:rPr>
                <w:sz w:val="18"/>
              </w:rPr>
              <w:t>233</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4</w:t>
            </w:r>
            <w:r>
              <w:rPr>
                <w:sz w:val="18"/>
              </w:rPr>
              <w:t xml:space="preserve"> </w:t>
            </w:r>
            <w:r w:rsidRPr="00D62CB6">
              <w:rPr>
                <w:sz w:val="18"/>
              </w:rPr>
              <w:t>415</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4</w:t>
            </w:r>
            <w:r>
              <w:rPr>
                <w:sz w:val="18"/>
              </w:rPr>
              <w:t xml:space="preserve"> </w:t>
            </w:r>
            <w:r w:rsidRPr="00D62CB6">
              <w:rPr>
                <w:sz w:val="18"/>
              </w:rPr>
              <w:t>181</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167</w:t>
            </w:r>
            <w:r>
              <w:rPr>
                <w:sz w:val="18"/>
              </w:rPr>
              <w:t xml:space="preserve"> </w:t>
            </w:r>
            <w:r w:rsidRPr="00D62CB6">
              <w:rPr>
                <w:sz w:val="18"/>
              </w:rPr>
              <w:t>587</w:t>
            </w:r>
          </w:p>
        </w:tc>
      </w:tr>
      <w:tr w:rsidR="00D11DA0" w:rsidRPr="00EF1533" w:rsidTr="00D11DA0">
        <w:tblPrEx>
          <w:tblCellMar>
            <w:top w:w="0" w:type="dxa"/>
            <w:bottom w:w="0" w:type="dxa"/>
          </w:tblCellMar>
        </w:tblPrEx>
        <w:trPr>
          <w:trHeight w:val="240"/>
        </w:trPr>
        <w:tc>
          <w:tcPr>
            <w:tcW w:w="1512" w:type="dxa"/>
            <w:shd w:val="clear" w:color="auto" w:fill="auto"/>
          </w:tcPr>
          <w:p w:rsidR="00D11DA0" w:rsidRPr="00D62CB6" w:rsidRDefault="00D11DA0" w:rsidP="00D11DA0">
            <w:pPr>
              <w:pStyle w:val="SingleTxtG"/>
              <w:spacing w:before="40" w:after="40" w:line="220" w:lineRule="exact"/>
              <w:ind w:left="0" w:right="0"/>
              <w:jc w:val="left"/>
              <w:rPr>
                <w:sz w:val="18"/>
              </w:rPr>
            </w:pPr>
            <w:r w:rsidRPr="00D62CB6">
              <w:rPr>
                <w:sz w:val="18"/>
              </w:rPr>
              <w:t>Dpto</w:t>
            </w:r>
            <w:r>
              <w:rPr>
                <w:sz w:val="18"/>
              </w:rPr>
              <w:t>. Tacna</w:t>
            </w:r>
          </w:p>
        </w:tc>
        <w:tc>
          <w:tcPr>
            <w:tcW w:w="1050"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53</w:t>
            </w:r>
            <w:r>
              <w:rPr>
                <w:sz w:val="18"/>
              </w:rPr>
              <w:t xml:space="preserve"> </w:t>
            </w:r>
            <w:r w:rsidRPr="00D62CB6">
              <w:rPr>
                <w:sz w:val="18"/>
              </w:rPr>
              <w:t>869</w:t>
            </w:r>
          </w:p>
        </w:tc>
        <w:tc>
          <w:tcPr>
            <w:tcW w:w="816"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w:t>
            </w:r>
            <w:r>
              <w:rPr>
                <w:sz w:val="18"/>
              </w:rPr>
              <w:t xml:space="preserve"> </w:t>
            </w:r>
            <w:r w:rsidRPr="00D62CB6">
              <w:rPr>
                <w:sz w:val="18"/>
              </w:rPr>
              <w:t>887</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11</w:t>
            </w:r>
            <w:r>
              <w:rPr>
                <w:sz w:val="18"/>
              </w:rPr>
              <w:t xml:space="preserve"> </w:t>
            </w:r>
            <w:r w:rsidRPr="00D62CB6">
              <w:rPr>
                <w:sz w:val="18"/>
              </w:rPr>
              <w:t>641</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w:t>
            </w:r>
            <w:r>
              <w:rPr>
                <w:sz w:val="18"/>
              </w:rPr>
              <w:t xml:space="preserve"> </w:t>
            </w:r>
            <w:r w:rsidRPr="00D62CB6">
              <w:rPr>
                <w:sz w:val="18"/>
              </w:rPr>
              <w:t>895</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w:t>
            </w:r>
            <w:r>
              <w:rPr>
                <w:sz w:val="18"/>
              </w:rPr>
              <w:t xml:space="preserve"> </w:t>
            </w:r>
            <w:r w:rsidRPr="00D62CB6">
              <w:rPr>
                <w:sz w:val="18"/>
              </w:rPr>
              <w:t>777</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5</w:t>
            </w:r>
            <w:r>
              <w:rPr>
                <w:sz w:val="18"/>
              </w:rPr>
              <w:t xml:space="preserve"> </w:t>
            </w:r>
            <w:r w:rsidRPr="00D62CB6">
              <w:rPr>
                <w:sz w:val="18"/>
              </w:rPr>
              <w:t>643</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922</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617</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80</w:t>
            </w:r>
            <w:r>
              <w:rPr>
                <w:sz w:val="18"/>
              </w:rPr>
              <w:t xml:space="preserve"> </w:t>
            </w:r>
            <w:r w:rsidRPr="00D62CB6">
              <w:rPr>
                <w:sz w:val="18"/>
              </w:rPr>
              <w:t>251</w:t>
            </w:r>
          </w:p>
        </w:tc>
      </w:tr>
      <w:tr w:rsidR="00D11DA0" w:rsidRPr="00EF1533" w:rsidTr="00D11DA0">
        <w:tblPrEx>
          <w:tblCellMar>
            <w:top w:w="0" w:type="dxa"/>
            <w:bottom w:w="0" w:type="dxa"/>
          </w:tblCellMar>
        </w:tblPrEx>
        <w:trPr>
          <w:trHeight w:val="240"/>
        </w:trPr>
        <w:tc>
          <w:tcPr>
            <w:tcW w:w="1512" w:type="dxa"/>
            <w:shd w:val="clear" w:color="auto" w:fill="auto"/>
          </w:tcPr>
          <w:p w:rsidR="00D11DA0" w:rsidRPr="00D62CB6" w:rsidRDefault="00D11DA0" w:rsidP="00D11DA0">
            <w:pPr>
              <w:pStyle w:val="SingleTxtG"/>
              <w:spacing w:before="40" w:after="40" w:line="220" w:lineRule="exact"/>
              <w:ind w:left="0" w:right="0"/>
              <w:jc w:val="left"/>
              <w:rPr>
                <w:sz w:val="18"/>
              </w:rPr>
            </w:pPr>
            <w:r w:rsidRPr="00D62CB6">
              <w:rPr>
                <w:sz w:val="18"/>
              </w:rPr>
              <w:t>Dpto</w:t>
            </w:r>
            <w:r>
              <w:rPr>
                <w:sz w:val="18"/>
              </w:rPr>
              <w:t>. Tumbes</w:t>
            </w:r>
          </w:p>
        </w:tc>
        <w:tc>
          <w:tcPr>
            <w:tcW w:w="1050"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29</w:t>
            </w:r>
            <w:r>
              <w:rPr>
                <w:sz w:val="18"/>
              </w:rPr>
              <w:t xml:space="preserve"> </w:t>
            </w:r>
            <w:r w:rsidRPr="00D62CB6">
              <w:rPr>
                <w:sz w:val="18"/>
              </w:rPr>
              <w:t>218</w:t>
            </w:r>
          </w:p>
        </w:tc>
        <w:tc>
          <w:tcPr>
            <w:tcW w:w="816"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4</w:t>
            </w:r>
            <w:r>
              <w:rPr>
                <w:sz w:val="18"/>
              </w:rPr>
              <w:t xml:space="preserve"> </w:t>
            </w:r>
            <w:r w:rsidRPr="00D62CB6">
              <w:rPr>
                <w:sz w:val="18"/>
              </w:rPr>
              <w:t>033</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w:t>
            </w:r>
            <w:r>
              <w:rPr>
                <w:sz w:val="18"/>
              </w:rPr>
              <w:t xml:space="preserve"> </w:t>
            </w:r>
            <w:r w:rsidRPr="00D62CB6">
              <w:rPr>
                <w:sz w:val="18"/>
              </w:rPr>
              <w:t>402</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w:t>
            </w:r>
            <w:r>
              <w:rPr>
                <w:sz w:val="18"/>
              </w:rPr>
              <w:t xml:space="preserve"> </w:t>
            </w:r>
            <w:r w:rsidRPr="00D62CB6">
              <w:rPr>
                <w:sz w:val="18"/>
              </w:rPr>
              <w:t>104</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w:t>
            </w:r>
            <w:r>
              <w:rPr>
                <w:sz w:val="18"/>
              </w:rPr>
              <w:t xml:space="preserve"> </w:t>
            </w:r>
            <w:r w:rsidRPr="00D62CB6">
              <w:rPr>
                <w:sz w:val="18"/>
              </w:rPr>
              <w:t>023</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w:t>
            </w:r>
            <w:r>
              <w:rPr>
                <w:sz w:val="18"/>
              </w:rPr>
              <w:t xml:space="preserve"> </w:t>
            </w:r>
            <w:r w:rsidRPr="00D62CB6">
              <w:rPr>
                <w:sz w:val="18"/>
              </w:rPr>
              <w:t>459</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6</w:t>
            </w:r>
            <w:r>
              <w:rPr>
                <w:sz w:val="18"/>
              </w:rPr>
              <w:t xml:space="preserve"> </w:t>
            </w:r>
            <w:r w:rsidRPr="00D62CB6">
              <w:rPr>
                <w:sz w:val="18"/>
              </w:rPr>
              <w:t>296</w:t>
            </w:r>
          </w:p>
        </w:tc>
        <w:tc>
          <w:tcPr>
            <w:tcW w:w="891"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w:t>
            </w:r>
            <w:r>
              <w:rPr>
                <w:sz w:val="18"/>
              </w:rPr>
              <w:t xml:space="preserve"> </w:t>
            </w:r>
            <w:r w:rsidRPr="00D62CB6">
              <w:rPr>
                <w:sz w:val="18"/>
              </w:rPr>
              <w:t>103</w:t>
            </w:r>
          </w:p>
        </w:tc>
        <w:tc>
          <w:tcPr>
            <w:tcW w:w="892" w:type="dxa"/>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48</w:t>
            </w:r>
            <w:r>
              <w:rPr>
                <w:sz w:val="18"/>
              </w:rPr>
              <w:t xml:space="preserve"> </w:t>
            </w:r>
            <w:r w:rsidRPr="00D62CB6">
              <w:rPr>
                <w:sz w:val="18"/>
              </w:rPr>
              <w:t>63</w:t>
            </w:r>
            <w:r>
              <w:rPr>
                <w:sz w:val="18"/>
              </w:rPr>
              <w:t>8</w:t>
            </w:r>
          </w:p>
        </w:tc>
      </w:tr>
      <w:tr w:rsidR="00D11DA0" w:rsidRPr="00EF1533" w:rsidTr="00D11DA0">
        <w:tblPrEx>
          <w:tblCellMar>
            <w:top w:w="0" w:type="dxa"/>
            <w:bottom w:w="0" w:type="dxa"/>
          </w:tblCellMar>
        </w:tblPrEx>
        <w:trPr>
          <w:trHeight w:val="240"/>
        </w:trPr>
        <w:tc>
          <w:tcPr>
            <w:tcW w:w="1512" w:type="dxa"/>
            <w:tcBorders>
              <w:bottom w:val="single" w:sz="4" w:space="0" w:color="auto"/>
            </w:tcBorders>
            <w:shd w:val="clear" w:color="auto" w:fill="auto"/>
          </w:tcPr>
          <w:p w:rsidR="00D11DA0" w:rsidRPr="00D62CB6" w:rsidRDefault="00D11DA0" w:rsidP="00D11DA0">
            <w:pPr>
              <w:pStyle w:val="SingleTxtG"/>
              <w:spacing w:before="40" w:after="40" w:line="220" w:lineRule="exact"/>
              <w:ind w:left="0" w:right="0"/>
              <w:jc w:val="left"/>
              <w:rPr>
                <w:sz w:val="18"/>
              </w:rPr>
            </w:pPr>
            <w:r w:rsidRPr="00D62CB6">
              <w:rPr>
                <w:sz w:val="18"/>
              </w:rPr>
              <w:t>Dpto</w:t>
            </w:r>
            <w:r>
              <w:rPr>
                <w:sz w:val="18"/>
              </w:rPr>
              <w:t>. Ucayali</w:t>
            </w:r>
          </w:p>
        </w:tc>
        <w:tc>
          <w:tcPr>
            <w:tcW w:w="1050" w:type="dxa"/>
            <w:tcBorders>
              <w:bottom w:val="single" w:sz="4" w:space="0" w:color="auto"/>
            </w:tcBorders>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26</w:t>
            </w:r>
            <w:r>
              <w:rPr>
                <w:sz w:val="18"/>
              </w:rPr>
              <w:t xml:space="preserve"> </w:t>
            </w:r>
            <w:r w:rsidRPr="00D62CB6">
              <w:rPr>
                <w:sz w:val="18"/>
              </w:rPr>
              <w:t>087</w:t>
            </w:r>
          </w:p>
        </w:tc>
        <w:tc>
          <w:tcPr>
            <w:tcW w:w="816" w:type="dxa"/>
            <w:tcBorders>
              <w:bottom w:val="single" w:sz="4" w:space="0" w:color="auto"/>
            </w:tcBorders>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9</w:t>
            </w:r>
            <w:r>
              <w:rPr>
                <w:sz w:val="18"/>
              </w:rPr>
              <w:t xml:space="preserve"> </w:t>
            </w:r>
            <w:r w:rsidRPr="00D62CB6">
              <w:rPr>
                <w:sz w:val="18"/>
              </w:rPr>
              <w:t>552</w:t>
            </w:r>
          </w:p>
        </w:tc>
        <w:tc>
          <w:tcPr>
            <w:tcW w:w="891" w:type="dxa"/>
            <w:tcBorders>
              <w:bottom w:val="single" w:sz="4" w:space="0" w:color="auto"/>
            </w:tcBorders>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3</w:t>
            </w:r>
            <w:r>
              <w:rPr>
                <w:sz w:val="18"/>
              </w:rPr>
              <w:t xml:space="preserve"> </w:t>
            </w:r>
            <w:r w:rsidRPr="00D62CB6">
              <w:rPr>
                <w:sz w:val="18"/>
              </w:rPr>
              <w:t>692</w:t>
            </w:r>
          </w:p>
        </w:tc>
        <w:tc>
          <w:tcPr>
            <w:tcW w:w="891" w:type="dxa"/>
            <w:tcBorders>
              <w:bottom w:val="single" w:sz="4" w:space="0" w:color="auto"/>
            </w:tcBorders>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w:t>
            </w:r>
            <w:r>
              <w:rPr>
                <w:sz w:val="18"/>
              </w:rPr>
              <w:t xml:space="preserve"> </w:t>
            </w:r>
            <w:r w:rsidRPr="00D62CB6">
              <w:rPr>
                <w:sz w:val="18"/>
              </w:rPr>
              <w:t>461</w:t>
            </w:r>
          </w:p>
        </w:tc>
        <w:tc>
          <w:tcPr>
            <w:tcW w:w="892" w:type="dxa"/>
            <w:tcBorders>
              <w:bottom w:val="single" w:sz="4" w:space="0" w:color="auto"/>
            </w:tcBorders>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27</w:t>
            </w:r>
            <w:r>
              <w:rPr>
                <w:sz w:val="18"/>
              </w:rPr>
              <w:t xml:space="preserve"> </w:t>
            </w:r>
            <w:r w:rsidRPr="00D62CB6">
              <w:rPr>
                <w:sz w:val="18"/>
              </w:rPr>
              <w:t>251</w:t>
            </w:r>
          </w:p>
        </w:tc>
        <w:tc>
          <w:tcPr>
            <w:tcW w:w="891" w:type="dxa"/>
            <w:tcBorders>
              <w:bottom w:val="single" w:sz="4" w:space="0" w:color="auto"/>
            </w:tcBorders>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17</w:t>
            </w:r>
            <w:r>
              <w:rPr>
                <w:sz w:val="18"/>
              </w:rPr>
              <w:t xml:space="preserve"> </w:t>
            </w:r>
            <w:r w:rsidRPr="00D62CB6">
              <w:rPr>
                <w:sz w:val="18"/>
              </w:rPr>
              <w:t>768</w:t>
            </w:r>
          </w:p>
        </w:tc>
        <w:tc>
          <w:tcPr>
            <w:tcW w:w="891" w:type="dxa"/>
            <w:tcBorders>
              <w:bottom w:val="single" w:sz="4" w:space="0" w:color="auto"/>
            </w:tcBorders>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5</w:t>
            </w:r>
            <w:r>
              <w:rPr>
                <w:sz w:val="18"/>
              </w:rPr>
              <w:t xml:space="preserve"> </w:t>
            </w:r>
            <w:r w:rsidRPr="00D62CB6">
              <w:rPr>
                <w:sz w:val="18"/>
              </w:rPr>
              <w:t>961</w:t>
            </w:r>
          </w:p>
        </w:tc>
        <w:tc>
          <w:tcPr>
            <w:tcW w:w="891" w:type="dxa"/>
            <w:tcBorders>
              <w:bottom w:val="single" w:sz="4" w:space="0" w:color="auto"/>
            </w:tcBorders>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2</w:t>
            </w:r>
            <w:r>
              <w:rPr>
                <w:sz w:val="18"/>
              </w:rPr>
              <w:t xml:space="preserve"> </w:t>
            </w:r>
            <w:r w:rsidRPr="00D62CB6">
              <w:rPr>
                <w:sz w:val="18"/>
              </w:rPr>
              <w:t>527</w:t>
            </w:r>
          </w:p>
        </w:tc>
        <w:tc>
          <w:tcPr>
            <w:tcW w:w="892" w:type="dxa"/>
            <w:tcBorders>
              <w:bottom w:val="single" w:sz="4" w:space="0" w:color="auto"/>
            </w:tcBorders>
            <w:shd w:val="clear" w:color="auto" w:fill="auto"/>
            <w:vAlign w:val="bottom"/>
          </w:tcPr>
          <w:p w:rsidR="00D11DA0" w:rsidRPr="00D62CB6" w:rsidRDefault="00D11DA0" w:rsidP="00D11DA0">
            <w:pPr>
              <w:pStyle w:val="SingleTxtG"/>
              <w:spacing w:before="40" w:after="40" w:line="220" w:lineRule="exact"/>
              <w:ind w:left="113" w:right="0"/>
              <w:jc w:val="right"/>
              <w:rPr>
                <w:sz w:val="18"/>
              </w:rPr>
            </w:pPr>
            <w:r w:rsidRPr="00D62CB6">
              <w:rPr>
                <w:sz w:val="18"/>
              </w:rPr>
              <w:t>94</w:t>
            </w:r>
            <w:r>
              <w:rPr>
                <w:sz w:val="18"/>
              </w:rPr>
              <w:t xml:space="preserve"> </w:t>
            </w:r>
            <w:r w:rsidRPr="00D62CB6">
              <w:rPr>
                <w:sz w:val="18"/>
              </w:rPr>
              <w:t>299</w:t>
            </w:r>
          </w:p>
        </w:tc>
      </w:tr>
      <w:tr w:rsidR="00D11DA0" w:rsidRPr="00EF1533" w:rsidTr="00D11DA0">
        <w:tblPrEx>
          <w:tblCellMar>
            <w:top w:w="0" w:type="dxa"/>
            <w:bottom w:w="0" w:type="dxa"/>
          </w:tblCellMar>
        </w:tblPrEx>
        <w:trPr>
          <w:trHeight w:val="240"/>
        </w:trPr>
        <w:tc>
          <w:tcPr>
            <w:tcW w:w="1512" w:type="dxa"/>
            <w:tcBorders>
              <w:top w:val="single" w:sz="4" w:space="0" w:color="auto"/>
              <w:bottom w:val="single" w:sz="12" w:space="0" w:color="auto"/>
            </w:tcBorders>
            <w:shd w:val="clear" w:color="auto" w:fill="auto"/>
          </w:tcPr>
          <w:p w:rsidR="00D11DA0" w:rsidRPr="00EA3D92" w:rsidRDefault="00D11DA0" w:rsidP="00D11DA0">
            <w:pPr>
              <w:pStyle w:val="SingleTxtG"/>
              <w:spacing w:before="80" w:after="80" w:line="220" w:lineRule="exact"/>
              <w:ind w:left="0" w:right="0" w:firstLine="284"/>
              <w:jc w:val="left"/>
              <w:rPr>
                <w:b/>
                <w:sz w:val="18"/>
              </w:rPr>
            </w:pPr>
            <w:r w:rsidRPr="00EA3D92">
              <w:rPr>
                <w:b/>
                <w:sz w:val="18"/>
              </w:rPr>
              <w:t>Total</w:t>
            </w:r>
          </w:p>
        </w:tc>
        <w:tc>
          <w:tcPr>
            <w:tcW w:w="1050" w:type="dxa"/>
            <w:tcBorders>
              <w:top w:val="single" w:sz="4" w:space="0" w:color="auto"/>
              <w:bottom w:val="single" w:sz="12" w:space="0" w:color="auto"/>
            </w:tcBorders>
            <w:shd w:val="clear" w:color="auto" w:fill="auto"/>
            <w:vAlign w:val="bottom"/>
          </w:tcPr>
          <w:p w:rsidR="00D11DA0" w:rsidRPr="00EA3D92" w:rsidRDefault="00D11DA0" w:rsidP="00D11DA0">
            <w:pPr>
              <w:pStyle w:val="SingleTxtG"/>
              <w:spacing w:before="80" w:after="80" w:line="220" w:lineRule="exact"/>
              <w:ind w:left="113" w:right="0"/>
              <w:jc w:val="right"/>
              <w:rPr>
                <w:b/>
                <w:sz w:val="18"/>
              </w:rPr>
            </w:pPr>
            <w:r w:rsidRPr="00EA3D92">
              <w:rPr>
                <w:b/>
                <w:sz w:val="18"/>
              </w:rPr>
              <w:t>3 504 658</w:t>
            </w:r>
          </w:p>
        </w:tc>
        <w:tc>
          <w:tcPr>
            <w:tcW w:w="816" w:type="dxa"/>
            <w:tcBorders>
              <w:top w:val="single" w:sz="4" w:space="0" w:color="auto"/>
              <w:bottom w:val="single" w:sz="12" w:space="0" w:color="auto"/>
            </w:tcBorders>
            <w:shd w:val="clear" w:color="auto" w:fill="auto"/>
            <w:vAlign w:val="bottom"/>
          </w:tcPr>
          <w:p w:rsidR="00D11DA0" w:rsidRPr="00EA3D92" w:rsidRDefault="00D11DA0" w:rsidP="00D11DA0">
            <w:pPr>
              <w:pStyle w:val="SingleTxtG"/>
              <w:spacing w:before="80" w:after="80" w:line="220" w:lineRule="exact"/>
              <w:ind w:left="113" w:right="0"/>
              <w:jc w:val="right"/>
              <w:rPr>
                <w:b/>
                <w:sz w:val="18"/>
              </w:rPr>
            </w:pPr>
            <w:r w:rsidRPr="00EA3D92">
              <w:rPr>
                <w:b/>
                <w:sz w:val="18"/>
              </w:rPr>
              <w:t>568 800</w:t>
            </w:r>
          </w:p>
        </w:tc>
        <w:tc>
          <w:tcPr>
            <w:tcW w:w="891" w:type="dxa"/>
            <w:tcBorders>
              <w:top w:val="single" w:sz="4" w:space="0" w:color="auto"/>
              <w:bottom w:val="single" w:sz="12" w:space="0" w:color="auto"/>
            </w:tcBorders>
            <w:shd w:val="clear" w:color="auto" w:fill="auto"/>
            <w:vAlign w:val="bottom"/>
          </w:tcPr>
          <w:p w:rsidR="00D11DA0" w:rsidRPr="00EA3D92" w:rsidRDefault="00D11DA0" w:rsidP="00D11DA0">
            <w:pPr>
              <w:pStyle w:val="SingleTxtG"/>
              <w:spacing w:before="80" w:after="80" w:line="220" w:lineRule="exact"/>
              <w:ind w:left="113" w:right="0"/>
              <w:jc w:val="right"/>
              <w:rPr>
                <w:b/>
                <w:sz w:val="18"/>
              </w:rPr>
            </w:pPr>
          </w:p>
        </w:tc>
        <w:tc>
          <w:tcPr>
            <w:tcW w:w="891" w:type="dxa"/>
            <w:tcBorders>
              <w:top w:val="single" w:sz="4" w:space="0" w:color="auto"/>
              <w:bottom w:val="single" w:sz="12" w:space="0" w:color="auto"/>
            </w:tcBorders>
            <w:shd w:val="clear" w:color="auto" w:fill="auto"/>
            <w:vAlign w:val="bottom"/>
          </w:tcPr>
          <w:p w:rsidR="00D11DA0" w:rsidRPr="00EA3D92" w:rsidRDefault="00D11DA0" w:rsidP="00D11DA0">
            <w:pPr>
              <w:pStyle w:val="SingleTxtG"/>
              <w:spacing w:before="80" w:after="80" w:line="220" w:lineRule="exact"/>
              <w:ind w:left="113" w:right="0"/>
              <w:jc w:val="right"/>
              <w:rPr>
                <w:b/>
                <w:sz w:val="18"/>
              </w:rPr>
            </w:pPr>
            <w:r w:rsidRPr="00EA3D92">
              <w:rPr>
                <w:b/>
                <w:sz w:val="18"/>
              </w:rPr>
              <w:t>266 659</w:t>
            </w:r>
          </w:p>
        </w:tc>
        <w:tc>
          <w:tcPr>
            <w:tcW w:w="892" w:type="dxa"/>
            <w:tcBorders>
              <w:top w:val="single" w:sz="4" w:space="0" w:color="auto"/>
              <w:bottom w:val="single" w:sz="12" w:space="0" w:color="auto"/>
            </w:tcBorders>
            <w:shd w:val="clear" w:color="auto" w:fill="auto"/>
            <w:vAlign w:val="bottom"/>
          </w:tcPr>
          <w:p w:rsidR="00D11DA0" w:rsidRPr="00EA3D92" w:rsidRDefault="00D11DA0" w:rsidP="00D11DA0">
            <w:pPr>
              <w:pStyle w:val="SingleTxtG"/>
              <w:spacing w:before="80" w:after="80" w:line="220" w:lineRule="exact"/>
              <w:ind w:left="113" w:right="0"/>
              <w:jc w:val="right"/>
              <w:rPr>
                <w:b/>
                <w:sz w:val="18"/>
              </w:rPr>
            </w:pPr>
            <w:r w:rsidRPr="00EA3D92">
              <w:rPr>
                <w:b/>
                <w:sz w:val="18"/>
              </w:rPr>
              <w:t>515 589</w:t>
            </w:r>
          </w:p>
        </w:tc>
        <w:tc>
          <w:tcPr>
            <w:tcW w:w="891" w:type="dxa"/>
            <w:tcBorders>
              <w:top w:val="single" w:sz="4" w:space="0" w:color="auto"/>
              <w:bottom w:val="single" w:sz="12" w:space="0" w:color="auto"/>
            </w:tcBorders>
            <w:shd w:val="clear" w:color="auto" w:fill="auto"/>
            <w:vAlign w:val="bottom"/>
          </w:tcPr>
          <w:p w:rsidR="00D11DA0" w:rsidRPr="00EA3D92" w:rsidRDefault="00D11DA0" w:rsidP="00D11DA0">
            <w:pPr>
              <w:pStyle w:val="SingleTxtG"/>
              <w:spacing w:before="80" w:after="80" w:line="220" w:lineRule="exact"/>
              <w:ind w:left="113" w:right="0"/>
              <w:jc w:val="right"/>
              <w:rPr>
                <w:b/>
                <w:sz w:val="18"/>
              </w:rPr>
            </w:pPr>
            <w:r w:rsidRPr="00EA3D92">
              <w:rPr>
                <w:b/>
                <w:sz w:val="18"/>
              </w:rPr>
              <w:t>1 024 654</w:t>
            </w:r>
          </w:p>
        </w:tc>
        <w:tc>
          <w:tcPr>
            <w:tcW w:w="891" w:type="dxa"/>
            <w:tcBorders>
              <w:top w:val="single" w:sz="4" w:space="0" w:color="auto"/>
              <w:bottom w:val="single" w:sz="12" w:space="0" w:color="auto"/>
            </w:tcBorders>
            <w:shd w:val="clear" w:color="auto" w:fill="auto"/>
            <w:vAlign w:val="bottom"/>
          </w:tcPr>
          <w:p w:rsidR="00D11DA0" w:rsidRPr="00EA3D92" w:rsidRDefault="00D11DA0" w:rsidP="00D11DA0">
            <w:pPr>
              <w:pStyle w:val="SingleTxtG"/>
              <w:spacing w:before="80" w:after="80" w:line="220" w:lineRule="exact"/>
              <w:ind w:left="113" w:right="0"/>
              <w:jc w:val="right"/>
              <w:rPr>
                <w:b/>
                <w:sz w:val="18"/>
              </w:rPr>
            </w:pPr>
            <w:r w:rsidRPr="00EA3D92">
              <w:rPr>
                <w:b/>
                <w:sz w:val="18"/>
              </w:rPr>
              <w:t>201 815</w:t>
            </w:r>
          </w:p>
        </w:tc>
        <w:tc>
          <w:tcPr>
            <w:tcW w:w="891" w:type="dxa"/>
            <w:tcBorders>
              <w:top w:val="single" w:sz="4" w:space="0" w:color="auto"/>
              <w:bottom w:val="single" w:sz="12" w:space="0" w:color="auto"/>
            </w:tcBorders>
            <w:shd w:val="clear" w:color="auto" w:fill="auto"/>
            <w:vAlign w:val="bottom"/>
          </w:tcPr>
          <w:p w:rsidR="00D11DA0" w:rsidRPr="00EA3D92" w:rsidRDefault="00D11DA0" w:rsidP="00D11DA0">
            <w:pPr>
              <w:pStyle w:val="SingleTxtG"/>
              <w:spacing w:before="80" w:after="80" w:line="220" w:lineRule="exact"/>
              <w:ind w:left="113" w:right="0"/>
              <w:jc w:val="right"/>
              <w:rPr>
                <w:b/>
                <w:sz w:val="18"/>
              </w:rPr>
            </w:pPr>
            <w:r w:rsidRPr="00EA3D92">
              <w:rPr>
                <w:b/>
                <w:sz w:val="18"/>
              </w:rPr>
              <w:t>74 715</w:t>
            </w:r>
          </w:p>
        </w:tc>
        <w:tc>
          <w:tcPr>
            <w:tcW w:w="892" w:type="dxa"/>
            <w:tcBorders>
              <w:top w:val="single" w:sz="4" w:space="0" w:color="auto"/>
              <w:bottom w:val="single" w:sz="12" w:space="0" w:color="auto"/>
            </w:tcBorders>
            <w:shd w:val="clear" w:color="auto" w:fill="auto"/>
            <w:vAlign w:val="bottom"/>
          </w:tcPr>
          <w:p w:rsidR="00D11DA0" w:rsidRPr="00EA3D92" w:rsidRDefault="00D11DA0" w:rsidP="00D11DA0">
            <w:pPr>
              <w:pStyle w:val="SingleTxtG"/>
              <w:spacing w:before="80" w:after="80" w:line="220" w:lineRule="exact"/>
              <w:ind w:left="113" w:right="0"/>
              <w:jc w:val="right"/>
              <w:rPr>
                <w:b/>
                <w:sz w:val="18"/>
              </w:rPr>
            </w:pPr>
            <w:r w:rsidRPr="00EA3D92">
              <w:rPr>
                <w:b/>
                <w:sz w:val="18"/>
              </w:rPr>
              <w:t>6 400 131</w:t>
            </w:r>
          </w:p>
        </w:tc>
      </w:tr>
    </w:tbl>
    <w:p w:rsidR="00D11DA0" w:rsidRPr="00EF1533" w:rsidRDefault="00D11DA0" w:rsidP="00D11DA0">
      <w:pPr>
        <w:pStyle w:val="SingleTxtG"/>
        <w:spacing w:before="120" w:after="240"/>
        <w:ind w:left="0" w:right="0" w:firstLine="170"/>
        <w:rPr>
          <w:sz w:val="18"/>
          <w:szCs w:val="18"/>
        </w:rPr>
      </w:pPr>
      <w:r w:rsidRPr="00EF1533">
        <w:rPr>
          <w:i/>
          <w:sz w:val="18"/>
          <w:szCs w:val="18"/>
        </w:rPr>
        <w:t>Fuente:</w:t>
      </w:r>
      <w:r w:rsidRPr="00EF1533">
        <w:rPr>
          <w:sz w:val="18"/>
          <w:szCs w:val="18"/>
        </w:rPr>
        <w:t xml:space="preserve"> INEI – CPV2007.</w:t>
      </w:r>
    </w:p>
    <w:p w:rsidR="00D11DA0" w:rsidRPr="00295065" w:rsidRDefault="00D11DA0" w:rsidP="00D11DA0">
      <w:pPr>
        <w:pStyle w:val="H4G"/>
      </w:pPr>
      <w:r w:rsidRPr="00295065">
        <w:tab/>
      </w:r>
      <w:r w:rsidRPr="00295065">
        <w:tab/>
        <w:t>Número de días de disponibilidad de agua potable</w:t>
      </w:r>
    </w:p>
    <w:p w:rsidR="00D11DA0" w:rsidRPr="00295065" w:rsidRDefault="00D11DA0" w:rsidP="00D11DA0">
      <w:pPr>
        <w:pStyle w:val="SingleTxtG"/>
      </w:pPr>
      <w:r w:rsidRPr="00295065">
        <w:t>5.</w:t>
      </w:r>
      <w:r w:rsidRPr="00295065">
        <w:tab/>
        <w:t>La cobertura del servicio de abastecimiento de agua potable no alcanza al total de viviendas particulares con ocupantes presentes que existen en el país. La disponibilidad de agua potable (mediante red pública dentro y fuera de la vivienda y pilón público) llega a 4</w:t>
      </w:r>
      <w:r w:rsidR="00322FC6">
        <w:t>.</w:t>
      </w:r>
      <w:r w:rsidRPr="00295065">
        <w:t>316</w:t>
      </w:r>
      <w:r w:rsidR="00322FC6">
        <w:t>.699 viviendas, es decir al 67.</w:t>
      </w:r>
      <w:r w:rsidRPr="00295065">
        <w:t>4% de éstas. Al interior de este grupo, la disponibilidad de agua potable es diaria en 3</w:t>
      </w:r>
      <w:r w:rsidR="00322FC6">
        <w:t>.</w:t>
      </w:r>
      <w:r w:rsidRPr="00295065">
        <w:t>878</w:t>
      </w:r>
      <w:r w:rsidR="00322FC6">
        <w:t>.</w:t>
      </w:r>
      <w:r w:rsidRPr="00295065">
        <w:t xml:space="preserve">572 </w:t>
      </w:r>
      <w:r w:rsidR="00322FC6">
        <w:t>viviendas que representan el 89.</w:t>
      </w:r>
      <w:r w:rsidRPr="00295065">
        <w:t>9%.</w:t>
      </w:r>
    </w:p>
    <w:p w:rsidR="00D11DA0" w:rsidRDefault="00D11DA0" w:rsidP="00D11DA0">
      <w:pPr>
        <w:pStyle w:val="Heading1"/>
        <w:keepLines/>
      </w:pPr>
      <w:r>
        <w:t>Cuadro</w:t>
      </w:r>
      <w:r w:rsidRPr="00295065">
        <w:t xml:space="preserve"> 8</w:t>
      </w:r>
    </w:p>
    <w:p w:rsidR="00D11DA0" w:rsidRPr="00AA3E76" w:rsidRDefault="00D11DA0" w:rsidP="00D11DA0">
      <w:pPr>
        <w:pStyle w:val="SingleTxtG"/>
        <w:keepNext/>
        <w:keepLines/>
        <w:jc w:val="left"/>
        <w:rPr>
          <w:b/>
        </w:rPr>
      </w:pPr>
      <w:r w:rsidRPr="00AA3E76">
        <w:rPr>
          <w:b/>
        </w:rPr>
        <w:t>Servicio de agua en la vivienda</w:t>
      </w:r>
      <w:r>
        <w:rPr>
          <w:b/>
        </w:rPr>
        <w:t>,</w:t>
      </w:r>
      <w:r w:rsidRPr="00AA3E76">
        <w:rPr>
          <w:b/>
        </w:rPr>
        <w:t xml:space="preserve"> todos los días de la semana</w:t>
      </w:r>
    </w:p>
    <w:tbl>
      <w:tblPr>
        <w:tblW w:w="8543" w:type="dxa"/>
        <w:tblInd w:w="1102" w:type="dxa"/>
        <w:tblBorders>
          <w:top w:val="single" w:sz="4" w:space="0" w:color="auto"/>
        </w:tblBorders>
        <w:tblLayout w:type="fixed"/>
        <w:tblCellMar>
          <w:left w:w="0" w:type="dxa"/>
          <w:right w:w="0" w:type="dxa"/>
        </w:tblCellMar>
        <w:tblLook w:val="0000" w:firstRow="0" w:lastRow="0" w:firstColumn="0" w:lastColumn="0" w:noHBand="0" w:noVBand="0"/>
      </w:tblPr>
      <w:tblGrid>
        <w:gridCol w:w="2398"/>
        <w:gridCol w:w="2048"/>
        <w:gridCol w:w="2048"/>
        <w:gridCol w:w="2049"/>
      </w:tblGrid>
      <w:tr w:rsidR="00D11DA0" w:rsidRPr="00AA3E76" w:rsidTr="00D11DA0">
        <w:tblPrEx>
          <w:tblCellMar>
            <w:top w:w="0" w:type="dxa"/>
            <w:bottom w:w="0" w:type="dxa"/>
          </w:tblCellMar>
        </w:tblPrEx>
        <w:trPr>
          <w:trHeight w:val="240"/>
        </w:trPr>
        <w:tc>
          <w:tcPr>
            <w:tcW w:w="2398" w:type="dxa"/>
            <w:tcBorders>
              <w:top w:val="single" w:sz="4" w:space="0" w:color="auto"/>
              <w:bottom w:val="single" w:sz="12" w:space="0" w:color="auto"/>
              <w:right w:val="nil"/>
            </w:tcBorders>
            <w:shd w:val="clear" w:color="auto" w:fill="auto"/>
            <w:vAlign w:val="bottom"/>
          </w:tcPr>
          <w:p w:rsidR="00D11DA0" w:rsidRPr="00AA3E76" w:rsidRDefault="00D11DA0" w:rsidP="00D11DA0">
            <w:pPr>
              <w:pStyle w:val="SingleTxtG"/>
              <w:keepNext/>
              <w:keepLines/>
              <w:spacing w:before="80" w:after="80" w:line="200" w:lineRule="exact"/>
              <w:ind w:left="0" w:right="0"/>
              <w:jc w:val="left"/>
              <w:rPr>
                <w:sz w:val="18"/>
              </w:rPr>
            </w:pPr>
            <w:r w:rsidRPr="00AA3E76">
              <w:rPr>
                <w:i/>
                <w:sz w:val="16"/>
              </w:rPr>
              <w:t>Nombre de departamento</w:t>
            </w:r>
          </w:p>
        </w:tc>
        <w:tc>
          <w:tcPr>
            <w:tcW w:w="2048" w:type="dxa"/>
            <w:tcBorders>
              <w:top w:val="single" w:sz="4" w:space="0" w:color="auto"/>
              <w:left w:val="nil"/>
              <w:bottom w:val="single" w:sz="12" w:space="0" w:color="auto"/>
              <w:right w:val="nil"/>
            </w:tcBorders>
            <w:shd w:val="clear" w:color="auto" w:fill="auto"/>
            <w:vAlign w:val="bottom"/>
          </w:tcPr>
          <w:p w:rsidR="00D11DA0" w:rsidRPr="00D11DA0" w:rsidRDefault="00D11DA0" w:rsidP="00D11DA0">
            <w:pPr>
              <w:pStyle w:val="SingleTxtG"/>
              <w:keepNext/>
              <w:keepLines/>
              <w:spacing w:before="80" w:after="80" w:line="200" w:lineRule="exact"/>
              <w:ind w:left="113" w:right="0"/>
              <w:jc w:val="right"/>
              <w:rPr>
                <w:bCs/>
                <w:i/>
                <w:sz w:val="16"/>
              </w:rPr>
            </w:pPr>
            <w:r w:rsidRPr="00D11DA0">
              <w:rPr>
                <w:bCs/>
                <w:i/>
                <w:sz w:val="16"/>
              </w:rPr>
              <w:t xml:space="preserve">Si </w:t>
            </w:r>
            <w:r w:rsidRPr="00AA3E76">
              <w:rPr>
                <w:bCs/>
                <w:i/>
                <w:sz w:val="16"/>
              </w:rPr>
              <w:t>tiene</w:t>
            </w:r>
            <w:r w:rsidRPr="00D11DA0">
              <w:rPr>
                <w:bCs/>
                <w:i/>
                <w:sz w:val="16"/>
              </w:rPr>
              <w:t xml:space="preserve"> </w:t>
            </w:r>
            <w:r w:rsidRPr="00AA3E76">
              <w:rPr>
                <w:bCs/>
                <w:i/>
                <w:sz w:val="16"/>
              </w:rPr>
              <w:t>servicio</w:t>
            </w:r>
            <w:r w:rsidRPr="00D11DA0">
              <w:rPr>
                <w:bCs/>
                <w:i/>
                <w:sz w:val="16"/>
              </w:rPr>
              <w:t xml:space="preserve"> de </w:t>
            </w:r>
            <w:r w:rsidRPr="00AA3E76">
              <w:rPr>
                <w:bCs/>
                <w:i/>
                <w:sz w:val="16"/>
              </w:rPr>
              <w:t>agua</w:t>
            </w:r>
            <w:r w:rsidRPr="00D11DA0">
              <w:rPr>
                <w:bCs/>
                <w:i/>
                <w:sz w:val="16"/>
              </w:rPr>
              <w:t xml:space="preserve"> </w:t>
            </w:r>
            <w:r w:rsidRPr="00AA3E76">
              <w:rPr>
                <w:bCs/>
                <w:i/>
                <w:sz w:val="16"/>
              </w:rPr>
              <w:t>todos</w:t>
            </w:r>
            <w:r w:rsidRPr="00D11DA0">
              <w:rPr>
                <w:bCs/>
                <w:i/>
                <w:sz w:val="16"/>
              </w:rPr>
              <w:t xml:space="preserve"> los </w:t>
            </w:r>
            <w:r w:rsidRPr="00AA3E76">
              <w:rPr>
                <w:bCs/>
                <w:i/>
                <w:sz w:val="16"/>
              </w:rPr>
              <w:t>días</w:t>
            </w:r>
          </w:p>
        </w:tc>
        <w:tc>
          <w:tcPr>
            <w:tcW w:w="2048" w:type="dxa"/>
            <w:tcBorders>
              <w:top w:val="single" w:sz="4" w:space="0" w:color="auto"/>
              <w:left w:val="nil"/>
              <w:bottom w:val="single" w:sz="12" w:space="0" w:color="auto"/>
              <w:right w:val="nil"/>
            </w:tcBorders>
            <w:shd w:val="clear" w:color="auto" w:fill="auto"/>
            <w:vAlign w:val="bottom"/>
          </w:tcPr>
          <w:p w:rsidR="00D11DA0" w:rsidRPr="00D11DA0" w:rsidRDefault="00D11DA0" w:rsidP="00D11DA0">
            <w:pPr>
              <w:pStyle w:val="SingleTxtG"/>
              <w:keepNext/>
              <w:keepLines/>
              <w:spacing w:before="80" w:after="80" w:line="200" w:lineRule="exact"/>
              <w:ind w:left="0" w:right="0"/>
              <w:jc w:val="right"/>
              <w:rPr>
                <w:bCs/>
                <w:i/>
                <w:sz w:val="16"/>
              </w:rPr>
            </w:pPr>
            <w:r w:rsidRPr="00D11DA0">
              <w:rPr>
                <w:bCs/>
                <w:i/>
                <w:sz w:val="16"/>
              </w:rPr>
              <w:t xml:space="preserve">No </w:t>
            </w:r>
            <w:r w:rsidRPr="00AA3E76">
              <w:rPr>
                <w:bCs/>
                <w:i/>
                <w:sz w:val="16"/>
              </w:rPr>
              <w:t>tiene</w:t>
            </w:r>
            <w:r w:rsidRPr="00D11DA0">
              <w:rPr>
                <w:bCs/>
                <w:i/>
                <w:sz w:val="16"/>
              </w:rPr>
              <w:t xml:space="preserve"> </w:t>
            </w:r>
            <w:r w:rsidRPr="00AA3E76">
              <w:rPr>
                <w:bCs/>
                <w:i/>
                <w:sz w:val="16"/>
              </w:rPr>
              <w:t>servicio</w:t>
            </w:r>
            <w:r w:rsidRPr="00D11DA0">
              <w:rPr>
                <w:bCs/>
                <w:i/>
                <w:sz w:val="16"/>
              </w:rPr>
              <w:t xml:space="preserve"> de </w:t>
            </w:r>
            <w:r w:rsidRPr="00AA3E76">
              <w:rPr>
                <w:bCs/>
                <w:i/>
                <w:sz w:val="16"/>
              </w:rPr>
              <w:t>agua</w:t>
            </w:r>
            <w:r>
              <w:rPr>
                <w:bCs/>
                <w:i/>
                <w:sz w:val="16"/>
              </w:rPr>
              <w:br/>
            </w:r>
            <w:r w:rsidRPr="00AA3E76">
              <w:rPr>
                <w:bCs/>
                <w:i/>
                <w:sz w:val="16"/>
              </w:rPr>
              <w:t>tod</w:t>
            </w:r>
            <w:r>
              <w:rPr>
                <w:bCs/>
                <w:i/>
                <w:sz w:val="16"/>
              </w:rPr>
              <w:t>o</w:t>
            </w:r>
            <w:r w:rsidRPr="00AA3E76">
              <w:rPr>
                <w:bCs/>
                <w:i/>
                <w:sz w:val="16"/>
              </w:rPr>
              <w:t>s</w:t>
            </w:r>
            <w:r w:rsidRPr="00D11DA0">
              <w:rPr>
                <w:bCs/>
                <w:i/>
                <w:sz w:val="16"/>
              </w:rPr>
              <w:t xml:space="preserve"> los </w:t>
            </w:r>
            <w:r w:rsidRPr="00AA3E76">
              <w:rPr>
                <w:bCs/>
                <w:i/>
                <w:sz w:val="16"/>
              </w:rPr>
              <w:t>días</w:t>
            </w:r>
          </w:p>
        </w:tc>
        <w:tc>
          <w:tcPr>
            <w:tcW w:w="2049" w:type="dxa"/>
            <w:tcBorders>
              <w:top w:val="single" w:sz="4" w:space="0" w:color="auto"/>
              <w:left w:val="nil"/>
              <w:bottom w:val="single" w:sz="12" w:space="0" w:color="auto"/>
            </w:tcBorders>
            <w:shd w:val="clear" w:color="auto" w:fill="auto"/>
            <w:vAlign w:val="bottom"/>
          </w:tcPr>
          <w:p w:rsidR="00D11DA0" w:rsidRPr="00AA3E76" w:rsidRDefault="00D11DA0" w:rsidP="00D11DA0">
            <w:pPr>
              <w:pStyle w:val="SingleTxtG"/>
              <w:keepNext/>
              <w:keepLines/>
              <w:spacing w:before="80" w:after="80" w:line="200" w:lineRule="exact"/>
              <w:ind w:left="0" w:right="0"/>
              <w:jc w:val="right"/>
              <w:rPr>
                <w:bCs/>
                <w:i/>
                <w:sz w:val="16"/>
                <w:lang w:val="en-US"/>
              </w:rPr>
            </w:pPr>
            <w:r w:rsidRPr="00AA3E76">
              <w:rPr>
                <w:bCs/>
                <w:i/>
                <w:sz w:val="16"/>
                <w:lang w:val="en-US"/>
              </w:rPr>
              <w:t>Total</w:t>
            </w:r>
          </w:p>
        </w:tc>
      </w:tr>
      <w:tr w:rsidR="00D11DA0" w:rsidRPr="00AA3E76" w:rsidTr="00D11DA0">
        <w:tblPrEx>
          <w:tblCellMar>
            <w:top w:w="0" w:type="dxa"/>
            <w:bottom w:w="0" w:type="dxa"/>
          </w:tblCellMar>
        </w:tblPrEx>
        <w:trPr>
          <w:trHeight w:val="240"/>
        </w:trPr>
        <w:tc>
          <w:tcPr>
            <w:tcW w:w="2398" w:type="dxa"/>
            <w:tcBorders>
              <w:top w:val="single" w:sz="12" w:space="0" w:color="auto"/>
              <w:right w:val="nil"/>
            </w:tcBorders>
            <w:shd w:val="clear" w:color="auto" w:fill="auto"/>
          </w:tcPr>
          <w:p w:rsidR="00D11DA0" w:rsidRPr="00AA3E76" w:rsidRDefault="00D11DA0" w:rsidP="00D11DA0">
            <w:pPr>
              <w:pStyle w:val="SingleTxtG"/>
              <w:keepNext/>
              <w:keepLines/>
              <w:spacing w:before="40" w:after="40" w:line="220" w:lineRule="exact"/>
              <w:ind w:left="0" w:right="0"/>
              <w:jc w:val="left"/>
              <w:rPr>
                <w:sz w:val="18"/>
              </w:rPr>
            </w:pPr>
            <w:r w:rsidRPr="00AA3E76">
              <w:rPr>
                <w:sz w:val="18"/>
                <w:lang w:val="en-US"/>
              </w:rPr>
              <w:t>Dpto. Amazonas</w:t>
            </w:r>
          </w:p>
        </w:tc>
        <w:tc>
          <w:tcPr>
            <w:tcW w:w="2048" w:type="dxa"/>
            <w:tcBorders>
              <w:top w:val="single" w:sz="12" w:space="0" w:color="auto"/>
              <w:left w:val="nil"/>
              <w:right w:val="nil"/>
            </w:tcBorders>
            <w:shd w:val="clear" w:color="auto" w:fill="auto"/>
            <w:vAlign w:val="bottom"/>
          </w:tcPr>
          <w:p w:rsidR="00D11DA0" w:rsidRPr="00AA3E76" w:rsidRDefault="00D11DA0" w:rsidP="00D11DA0">
            <w:pPr>
              <w:pStyle w:val="SingleTxtG"/>
              <w:keepNext/>
              <w:keepLines/>
              <w:spacing w:before="40" w:after="40" w:line="220" w:lineRule="exact"/>
              <w:ind w:left="0" w:right="0"/>
              <w:jc w:val="right"/>
              <w:rPr>
                <w:sz w:val="18"/>
              </w:rPr>
            </w:pPr>
            <w:r w:rsidRPr="00AA3E76">
              <w:rPr>
                <w:sz w:val="18"/>
                <w:lang w:val="en-US"/>
              </w:rPr>
              <w:t>31</w:t>
            </w:r>
            <w:r>
              <w:rPr>
                <w:sz w:val="18"/>
                <w:lang w:val="en-US"/>
              </w:rPr>
              <w:t xml:space="preserve"> </w:t>
            </w:r>
            <w:r w:rsidRPr="00AA3E76">
              <w:rPr>
                <w:sz w:val="18"/>
                <w:lang w:val="en-US"/>
              </w:rPr>
              <w:t>633</w:t>
            </w:r>
          </w:p>
        </w:tc>
        <w:tc>
          <w:tcPr>
            <w:tcW w:w="2048" w:type="dxa"/>
            <w:tcBorders>
              <w:top w:val="single" w:sz="12" w:space="0" w:color="auto"/>
              <w:left w:val="nil"/>
              <w:right w:val="nil"/>
            </w:tcBorders>
            <w:shd w:val="clear" w:color="auto" w:fill="auto"/>
            <w:vAlign w:val="bottom"/>
          </w:tcPr>
          <w:p w:rsidR="00D11DA0" w:rsidRPr="00AA3E76" w:rsidRDefault="00D11DA0" w:rsidP="00D11DA0">
            <w:pPr>
              <w:pStyle w:val="SingleTxtG"/>
              <w:keepNext/>
              <w:keepLines/>
              <w:spacing w:before="40" w:after="40" w:line="220" w:lineRule="exact"/>
              <w:ind w:left="0" w:right="0"/>
              <w:jc w:val="right"/>
              <w:rPr>
                <w:sz w:val="18"/>
              </w:rPr>
            </w:pPr>
            <w:r w:rsidRPr="00AA3E76">
              <w:rPr>
                <w:sz w:val="18"/>
                <w:lang w:val="en-US"/>
              </w:rPr>
              <w:t>6</w:t>
            </w:r>
            <w:r>
              <w:rPr>
                <w:sz w:val="18"/>
                <w:lang w:val="en-US"/>
              </w:rPr>
              <w:t xml:space="preserve"> </w:t>
            </w:r>
            <w:r w:rsidRPr="00AA3E76">
              <w:rPr>
                <w:sz w:val="18"/>
                <w:lang w:val="en-US"/>
              </w:rPr>
              <w:t>034</w:t>
            </w:r>
          </w:p>
        </w:tc>
        <w:tc>
          <w:tcPr>
            <w:tcW w:w="2049" w:type="dxa"/>
            <w:tcBorders>
              <w:top w:val="single" w:sz="12" w:space="0" w:color="auto"/>
              <w:left w:val="nil"/>
            </w:tcBorders>
            <w:shd w:val="clear" w:color="auto" w:fill="auto"/>
            <w:vAlign w:val="bottom"/>
          </w:tcPr>
          <w:p w:rsidR="00D11DA0" w:rsidRPr="00AA3E76" w:rsidRDefault="00D11DA0" w:rsidP="00D11DA0">
            <w:pPr>
              <w:pStyle w:val="SingleTxtG"/>
              <w:keepNext/>
              <w:keepLines/>
              <w:spacing w:before="40" w:after="40" w:line="220" w:lineRule="exact"/>
              <w:ind w:left="0" w:right="0"/>
              <w:jc w:val="right"/>
              <w:rPr>
                <w:sz w:val="18"/>
              </w:rPr>
            </w:pPr>
            <w:r w:rsidRPr="00AA3E76">
              <w:rPr>
                <w:sz w:val="18"/>
                <w:lang w:val="en-US"/>
              </w:rPr>
              <w:t>37</w:t>
            </w:r>
            <w:r>
              <w:rPr>
                <w:sz w:val="18"/>
                <w:lang w:val="en-US"/>
              </w:rPr>
              <w:t xml:space="preserve"> </w:t>
            </w:r>
            <w:r w:rsidRPr="00AA3E76">
              <w:rPr>
                <w:sz w:val="18"/>
                <w:lang w:val="en-US"/>
              </w:rPr>
              <w:t>667</w:t>
            </w:r>
          </w:p>
        </w:tc>
      </w:tr>
      <w:tr w:rsidR="00D11DA0" w:rsidRPr="00AA3E76" w:rsidTr="00D11DA0">
        <w:tblPrEx>
          <w:tblCellMar>
            <w:top w:w="0" w:type="dxa"/>
            <w:bottom w:w="0" w:type="dxa"/>
          </w:tblCellMar>
        </w:tblPrEx>
        <w:trPr>
          <w:trHeight w:val="240"/>
        </w:trPr>
        <w:tc>
          <w:tcPr>
            <w:tcW w:w="2398" w:type="dxa"/>
            <w:shd w:val="clear" w:color="auto" w:fill="auto"/>
          </w:tcPr>
          <w:p w:rsidR="00D11DA0" w:rsidRPr="00AA3E76" w:rsidRDefault="00D11DA0" w:rsidP="00D11DA0">
            <w:pPr>
              <w:pStyle w:val="SingleTxtG"/>
              <w:spacing w:before="40" w:after="40" w:line="220" w:lineRule="exact"/>
              <w:ind w:left="0" w:right="0"/>
              <w:jc w:val="left"/>
              <w:rPr>
                <w:sz w:val="18"/>
              </w:rPr>
            </w:pPr>
            <w:r w:rsidRPr="00AA3E76">
              <w:rPr>
                <w:sz w:val="18"/>
                <w:lang w:val="en-US"/>
              </w:rPr>
              <w:t>Dpto. Ancash</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161 </w:t>
            </w:r>
            <w:r w:rsidRPr="00AA3E76">
              <w:rPr>
                <w:sz w:val="18"/>
                <w:lang w:val="en-US"/>
              </w:rPr>
              <w:t>691</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16 </w:t>
            </w:r>
            <w:r w:rsidRPr="00AA3E76">
              <w:rPr>
                <w:sz w:val="18"/>
                <w:lang w:val="en-US"/>
              </w:rPr>
              <w:t>282</w:t>
            </w:r>
          </w:p>
        </w:tc>
        <w:tc>
          <w:tcPr>
            <w:tcW w:w="2049"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177 </w:t>
            </w:r>
            <w:r w:rsidRPr="00AA3E76">
              <w:rPr>
                <w:sz w:val="18"/>
                <w:lang w:val="en-US"/>
              </w:rPr>
              <w:t>973</w:t>
            </w:r>
          </w:p>
        </w:tc>
      </w:tr>
      <w:tr w:rsidR="00D11DA0" w:rsidRPr="00AA3E76" w:rsidTr="00D11DA0">
        <w:tblPrEx>
          <w:tblCellMar>
            <w:top w:w="0" w:type="dxa"/>
            <w:bottom w:w="0" w:type="dxa"/>
          </w:tblCellMar>
        </w:tblPrEx>
        <w:trPr>
          <w:trHeight w:val="240"/>
        </w:trPr>
        <w:tc>
          <w:tcPr>
            <w:tcW w:w="2398" w:type="dxa"/>
            <w:shd w:val="clear" w:color="auto" w:fill="auto"/>
          </w:tcPr>
          <w:p w:rsidR="00D11DA0" w:rsidRPr="00AA3E76" w:rsidRDefault="00D11DA0" w:rsidP="00D11DA0">
            <w:pPr>
              <w:pStyle w:val="SingleTxtG"/>
              <w:spacing w:before="40" w:after="40" w:line="220" w:lineRule="exact"/>
              <w:ind w:left="0" w:right="0"/>
              <w:jc w:val="left"/>
              <w:rPr>
                <w:sz w:val="18"/>
              </w:rPr>
            </w:pPr>
            <w:r w:rsidRPr="00AA3E76">
              <w:rPr>
                <w:sz w:val="18"/>
                <w:lang w:val="en-US"/>
              </w:rPr>
              <w:t>Dpto. Apurimac</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51 </w:t>
            </w:r>
            <w:r w:rsidRPr="00AA3E76">
              <w:rPr>
                <w:sz w:val="18"/>
                <w:lang w:val="en-US"/>
              </w:rPr>
              <w:t>562</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5 </w:t>
            </w:r>
            <w:r w:rsidRPr="00AA3E76">
              <w:rPr>
                <w:sz w:val="18"/>
                <w:lang w:val="en-US"/>
              </w:rPr>
              <w:t>173</w:t>
            </w:r>
          </w:p>
        </w:tc>
        <w:tc>
          <w:tcPr>
            <w:tcW w:w="2049"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56 </w:t>
            </w:r>
            <w:r w:rsidRPr="00AA3E76">
              <w:rPr>
                <w:sz w:val="18"/>
                <w:lang w:val="en-US"/>
              </w:rPr>
              <w:t>735</w:t>
            </w:r>
          </w:p>
        </w:tc>
      </w:tr>
      <w:tr w:rsidR="00D11DA0" w:rsidRPr="00AA3E76" w:rsidTr="00D11DA0">
        <w:tblPrEx>
          <w:tblCellMar>
            <w:top w:w="0" w:type="dxa"/>
            <w:bottom w:w="0" w:type="dxa"/>
          </w:tblCellMar>
        </w:tblPrEx>
        <w:trPr>
          <w:trHeight w:val="240"/>
        </w:trPr>
        <w:tc>
          <w:tcPr>
            <w:tcW w:w="2398" w:type="dxa"/>
            <w:shd w:val="clear" w:color="auto" w:fill="auto"/>
          </w:tcPr>
          <w:p w:rsidR="00D11DA0" w:rsidRPr="00AA3E76" w:rsidRDefault="00D11DA0" w:rsidP="00D11DA0">
            <w:pPr>
              <w:pStyle w:val="SingleTxtG"/>
              <w:spacing w:before="40" w:after="40" w:line="220" w:lineRule="exact"/>
              <w:ind w:left="0" w:right="0"/>
              <w:jc w:val="left"/>
              <w:rPr>
                <w:sz w:val="18"/>
              </w:rPr>
            </w:pPr>
            <w:r w:rsidRPr="00AA3E76">
              <w:rPr>
                <w:sz w:val="18"/>
                <w:lang w:val="en-US"/>
              </w:rPr>
              <w:t>Dpto. Arequipa</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210 </w:t>
            </w:r>
            <w:r w:rsidRPr="00AA3E76">
              <w:rPr>
                <w:sz w:val="18"/>
                <w:lang w:val="en-US"/>
              </w:rPr>
              <w:t>896</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17 </w:t>
            </w:r>
            <w:r w:rsidRPr="00AA3E76">
              <w:rPr>
                <w:sz w:val="18"/>
                <w:lang w:val="en-US"/>
              </w:rPr>
              <w:t>451</w:t>
            </w:r>
          </w:p>
        </w:tc>
        <w:tc>
          <w:tcPr>
            <w:tcW w:w="2049"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228 </w:t>
            </w:r>
            <w:r w:rsidRPr="00AA3E76">
              <w:rPr>
                <w:sz w:val="18"/>
                <w:lang w:val="en-US"/>
              </w:rPr>
              <w:t>347</w:t>
            </w:r>
          </w:p>
        </w:tc>
      </w:tr>
      <w:tr w:rsidR="00D11DA0" w:rsidRPr="00AA3E76" w:rsidTr="00D11DA0">
        <w:tblPrEx>
          <w:tblCellMar>
            <w:top w:w="0" w:type="dxa"/>
            <w:bottom w:w="0" w:type="dxa"/>
          </w:tblCellMar>
        </w:tblPrEx>
        <w:trPr>
          <w:trHeight w:val="240"/>
        </w:trPr>
        <w:tc>
          <w:tcPr>
            <w:tcW w:w="2398" w:type="dxa"/>
            <w:shd w:val="clear" w:color="auto" w:fill="auto"/>
          </w:tcPr>
          <w:p w:rsidR="00D11DA0" w:rsidRPr="00AA3E76" w:rsidRDefault="00D11DA0" w:rsidP="00D11DA0">
            <w:pPr>
              <w:pStyle w:val="SingleTxtG"/>
              <w:spacing w:before="40" w:after="40" w:line="220" w:lineRule="exact"/>
              <w:ind w:left="0" w:right="0"/>
              <w:jc w:val="left"/>
              <w:rPr>
                <w:sz w:val="18"/>
              </w:rPr>
            </w:pPr>
            <w:r w:rsidRPr="00AA3E76">
              <w:rPr>
                <w:sz w:val="18"/>
                <w:lang w:val="en-US"/>
              </w:rPr>
              <w:t>Dpto. Ayacucho</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78 </w:t>
            </w:r>
            <w:r w:rsidRPr="00AA3E76">
              <w:rPr>
                <w:sz w:val="18"/>
                <w:lang w:val="en-US"/>
              </w:rPr>
              <w:t>694</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8 </w:t>
            </w:r>
            <w:r w:rsidRPr="00AA3E76">
              <w:rPr>
                <w:sz w:val="18"/>
                <w:lang w:val="en-US"/>
              </w:rPr>
              <w:t>897</w:t>
            </w:r>
          </w:p>
        </w:tc>
        <w:tc>
          <w:tcPr>
            <w:tcW w:w="2049"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87 </w:t>
            </w:r>
            <w:r w:rsidRPr="00AA3E76">
              <w:rPr>
                <w:sz w:val="18"/>
                <w:lang w:val="en-US"/>
              </w:rPr>
              <w:t>591</w:t>
            </w:r>
          </w:p>
        </w:tc>
      </w:tr>
      <w:tr w:rsidR="00D11DA0" w:rsidRPr="00AA3E76" w:rsidTr="00D11DA0">
        <w:tblPrEx>
          <w:tblCellMar>
            <w:top w:w="0" w:type="dxa"/>
            <w:bottom w:w="0" w:type="dxa"/>
          </w:tblCellMar>
        </w:tblPrEx>
        <w:trPr>
          <w:trHeight w:val="240"/>
        </w:trPr>
        <w:tc>
          <w:tcPr>
            <w:tcW w:w="2398" w:type="dxa"/>
            <w:shd w:val="clear" w:color="auto" w:fill="auto"/>
          </w:tcPr>
          <w:p w:rsidR="00D11DA0" w:rsidRPr="00AA3E76" w:rsidRDefault="00D11DA0" w:rsidP="00D11DA0">
            <w:pPr>
              <w:pStyle w:val="SingleTxtG"/>
              <w:spacing w:before="40" w:after="40" w:line="220" w:lineRule="exact"/>
              <w:ind w:left="0" w:right="0"/>
              <w:jc w:val="left"/>
              <w:rPr>
                <w:sz w:val="18"/>
              </w:rPr>
            </w:pPr>
            <w:r w:rsidRPr="00AA3E76">
              <w:rPr>
                <w:sz w:val="18"/>
                <w:lang w:val="en-US"/>
              </w:rPr>
              <w:t>Dpto. Cajamar</w:t>
            </w:r>
            <w:r>
              <w:rPr>
                <w:sz w:val="18"/>
                <w:lang w:val="en-US"/>
              </w:rPr>
              <w:t>c</w:t>
            </w:r>
            <w:r w:rsidRPr="00AA3E76">
              <w:rPr>
                <w:sz w:val="18"/>
                <w:lang w:val="en-US"/>
              </w:rPr>
              <w:t>a</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167 </w:t>
            </w:r>
            <w:r w:rsidRPr="00AA3E76">
              <w:rPr>
                <w:sz w:val="18"/>
                <w:lang w:val="en-US"/>
              </w:rPr>
              <w:t>181</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21 </w:t>
            </w:r>
            <w:r w:rsidRPr="00AA3E76">
              <w:rPr>
                <w:sz w:val="18"/>
                <w:lang w:val="en-US"/>
              </w:rPr>
              <w:t>230</w:t>
            </w:r>
          </w:p>
        </w:tc>
        <w:tc>
          <w:tcPr>
            <w:tcW w:w="2049"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188 </w:t>
            </w:r>
            <w:r w:rsidRPr="00AA3E76">
              <w:rPr>
                <w:sz w:val="18"/>
                <w:lang w:val="en-US"/>
              </w:rPr>
              <w:t>411</w:t>
            </w:r>
          </w:p>
        </w:tc>
      </w:tr>
      <w:tr w:rsidR="00D11DA0" w:rsidRPr="00AA3E76" w:rsidTr="00D11DA0">
        <w:tblPrEx>
          <w:tblCellMar>
            <w:top w:w="0" w:type="dxa"/>
            <w:bottom w:w="0" w:type="dxa"/>
          </w:tblCellMar>
        </w:tblPrEx>
        <w:trPr>
          <w:trHeight w:val="240"/>
        </w:trPr>
        <w:tc>
          <w:tcPr>
            <w:tcW w:w="2398" w:type="dxa"/>
            <w:shd w:val="clear" w:color="auto" w:fill="auto"/>
          </w:tcPr>
          <w:p w:rsidR="00D11DA0" w:rsidRPr="00AA3E76" w:rsidRDefault="00D11DA0" w:rsidP="00D11DA0">
            <w:pPr>
              <w:pStyle w:val="SingleTxtG"/>
              <w:spacing w:before="40" w:after="40" w:line="220" w:lineRule="exact"/>
              <w:ind w:left="0" w:right="0"/>
              <w:jc w:val="left"/>
              <w:rPr>
                <w:sz w:val="18"/>
              </w:rPr>
            </w:pPr>
            <w:r w:rsidRPr="00AA3E76">
              <w:rPr>
                <w:sz w:val="18"/>
                <w:lang w:val="en-US"/>
              </w:rPr>
              <w:t xml:space="preserve">Prov. </w:t>
            </w:r>
            <w:r w:rsidRPr="00AA3E76">
              <w:rPr>
                <w:sz w:val="18"/>
              </w:rPr>
              <w:t>Constitucional</w:t>
            </w:r>
            <w:r w:rsidRPr="00AA3E76">
              <w:rPr>
                <w:sz w:val="18"/>
                <w:lang w:val="en-US"/>
              </w:rPr>
              <w:t xml:space="preserve"> del Callao</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147 </w:t>
            </w:r>
            <w:r w:rsidRPr="00AA3E76">
              <w:rPr>
                <w:sz w:val="18"/>
                <w:lang w:val="en-US"/>
              </w:rPr>
              <w:t>173</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12 </w:t>
            </w:r>
            <w:r w:rsidRPr="00AA3E76">
              <w:rPr>
                <w:sz w:val="18"/>
                <w:lang w:val="en-US"/>
              </w:rPr>
              <w:t>157</w:t>
            </w:r>
          </w:p>
        </w:tc>
        <w:tc>
          <w:tcPr>
            <w:tcW w:w="2049"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159 </w:t>
            </w:r>
            <w:r w:rsidRPr="00AA3E76">
              <w:rPr>
                <w:sz w:val="18"/>
                <w:lang w:val="en-US"/>
              </w:rPr>
              <w:t>330</w:t>
            </w:r>
          </w:p>
        </w:tc>
      </w:tr>
      <w:tr w:rsidR="00D11DA0" w:rsidRPr="00AA3E76" w:rsidTr="00D11DA0">
        <w:tblPrEx>
          <w:tblCellMar>
            <w:top w:w="0" w:type="dxa"/>
            <w:bottom w:w="0" w:type="dxa"/>
          </w:tblCellMar>
        </w:tblPrEx>
        <w:trPr>
          <w:trHeight w:val="240"/>
        </w:trPr>
        <w:tc>
          <w:tcPr>
            <w:tcW w:w="2398" w:type="dxa"/>
            <w:shd w:val="clear" w:color="auto" w:fill="auto"/>
          </w:tcPr>
          <w:p w:rsidR="00D11DA0" w:rsidRPr="00AA3E76" w:rsidRDefault="00D11DA0" w:rsidP="00D11DA0">
            <w:pPr>
              <w:pStyle w:val="SingleTxtG"/>
              <w:spacing w:before="40" w:after="40" w:line="220" w:lineRule="exact"/>
              <w:ind w:left="0" w:right="0"/>
              <w:jc w:val="left"/>
              <w:rPr>
                <w:sz w:val="18"/>
              </w:rPr>
            </w:pPr>
            <w:r w:rsidRPr="00AA3E76">
              <w:rPr>
                <w:sz w:val="18"/>
                <w:lang w:val="en-US"/>
              </w:rPr>
              <w:t>Dpto. Cusco</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rPr>
              <w:t>171 194</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18 </w:t>
            </w:r>
            <w:r w:rsidRPr="00AA3E76">
              <w:rPr>
                <w:sz w:val="18"/>
                <w:lang w:val="en-US"/>
              </w:rPr>
              <w:t>454</w:t>
            </w:r>
          </w:p>
        </w:tc>
        <w:tc>
          <w:tcPr>
            <w:tcW w:w="2049"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189 </w:t>
            </w:r>
            <w:r w:rsidRPr="00AA3E76">
              <w:rPr>
                <w:sz w:val="18"/>
                <w:lang w:val="en-US"/>
              </w:rPr>
              <w:t>648</w:t>
            </w:r>
          </w:p>
        </w:tc>
      </w:tr>
      <w:tr w:rsidR="00D11DA0" w:rsidRPr="00AA3E76" w:rsidTr="00D11DA0">
        <w:tblPrEx>
          <w:tblCellMar>
            <w:top w:w="0" w:type="dxa"/>
            <w:bottom w:w="0" w:type="dxa"/>
          </w:tblCellMar>
        </w:tblPrEx>
        <w:trPr>
          <w:trHeight w:val="240"/>
        </w:trPr>
        <w:tc>
          <w:tcPr>
            <w:tcW w:w="2398" w:type="dxa"/>
            <w:shd w:val="clear" w:color="auto" w:fill="auto"/>
          </w:tcPr>
          <w:p w:rsidR="00D11DA0" w:rsidRPr="00AA3E76" w:rsidRDefault="00D11DA0" w:rsidP="00D11DA0">
            <w:pPr>
              <w:pStyle w:val="SingleTxtG"/>
              <w:spacing w:before="40" w:after="40" w:line="220" w:lineRule="exact"/>
              <w:ind w:left="0" w:right="0"/>
              <w:jc w:val="left"/>
              <w:rPr>
                <w:sz w:val="18"/>
              </w:rPr>
            </w:pPr>
            <w:r w:rsidRPr="00AA3E76">
              <w:rPr>
                <w:sz w:val="18"/>
                <w:lang w:val="en-US"/>
              </w:rPr>
              <w:t>Dpto. Huancavelica</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33 </w:t>
            </w:r>
            <w:r w:rsidRPr="00AA3E76">
              <w:rPr>
                <w:sz w:val="18"/>
                <w:lang w:val="en-US"/>
              </w:rPr>
              <w:t>364</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4 </w:t>
            </w:r>
            <w:r w:rsidRPr="00AA3E76">
              <w:rPr>
                <w:sz w:val="18"/>
                <w:lang w:val="en-US"/>
              </w:rPr>
              <w:t>176</w:t>
            </w:r>
          </w:p>
        </w:tc>
        <w:tc>
          <w:tcPr>
            <w:tcW w:w="2049"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37 </w:t>
            </w:r>
            <w:r w:rsidRPr="00AA3E76">
              <w:rPr>
                <w:sz w:val="18"/>
                <w:lang w:val="en-US"/>
              </w:rPr>
              <w:t>540</w:t>
            </w:r>
          </w:p>
        </w:tc>
      </w:tr>
      <w:tr w:rsidR="00D11DA0" w:rsidRPr="00AA3E76" w:rsidTr="00D11DA0">
        <w:tblPrEx>
          <w:tblCellMar>
            <w:top w:w="0" w:type="dxa"/>
            <w:bottom w:w="0" w:type="dxa"/>
          </w:tblCellMar>
        </w:tblPrEx>
        <w:trPr>
          <w:trHeight w:val="240"/>
        </w:trPr>
        <w:tc>
          <w:tcPr>
            <w:tcW w:w="2398" w:type="dxa"/>
            <w:shd w:val="clear" w:color="auto" w:fill="auto"/>
          </w:tcPr>
          <w:p w:rsidR="00D11DA0" w:rsidRPr="00AA3E76" w:rsidRDefault="00D11DA0" w:rsidP="00D11DA0">
            <w:pPr>
              <w:pStyle w:val="SingleTxtG"/>
              <w:spacing w:before="40" w:after="40" w:line="220" w:lineRule="exact"/>
              <w:ind w:left="0" w:right="0"/>
              <w:jc w:val="left"/>
              <w:rPr>
                <w:sz w:val="18"/>
              </w:rPr>
            </w:pPr>
            <w:r w:rsidRPr="00AA3E76">
              <w:rPr>
                <w:sz w:val="18"/>
                <w:lang w:val="en-US"/>
              </w:rPr>
              <w:t>Dpto. Huanuco</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60 </w:t>
            </w:r>
            <w:r w:rsidRPr="00AA3E76">
              <w:rPr>
                <w:sz w:val="18"/>
                <w:lang w:val="en-US"/>
              </w:rPr>
              <w:t>337</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5 </w:t>
            </w:r>
            <w:r w:rsidRPr="00AA3E76">
              <w:rPr>
                <w:sz w:val="18"/>
                <w:lang w:val="en-US"/>
              </w:rPr>
              <w:t>805</w:t>
            </w:r>
          </w:p>
        </w:tc>
        <w:tc>
          <w:tcPr>
            <w:tcW w:w="2049"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66 </w:t>
            </w:r>
            <w:r w:rsidRPr="00AA3E76">
              <w:rPr>
                <w:sz w:val="18"/>
                <w:lang w:val="en-US"/>
              </w:rPr>
              <w:t>142</w:t>
            </w:r>
          </w:p>
        </w:tc>
      </w:tr>
      <w:tr w:rsidR="00D11DA0" w:rsidRPr="00AA3E76" w:rsidTr="00D11DA0">
        <w:tblPrEx>
          <w:tblCellMar>
            <w:top w:w="0" w:type="dxa"/>
            <w:bottom w:w="0" w:type="dxa"/>
          </w:tblCellMar>
        </w:tblPrEx>
        <w:trPr>
          <w:trHeight w:val="240"/>
        </w:trPr>
        <w:tc>
          <w:tcPr>
            <w:tcW w:w="2398" w:type="dxa"/>
            <w:shd w:val="clear" w:color="auto" w:fill="auto"/>
          </w:tcPr>
          <w:p w:rsidR="00D11DA0" w:rsidRPr="00AA3E76" w:rsidRDefault="00D11DA0" w:rsidP="00D11DA0">
            <w:pPr>
              <w:pStyle w:val="SingleTxtG"/>
              <w:spacing w:before="40" w:after="40" w:line="220" w:lineRule="exact"/>
              <w:ind w:left="0" w:right="0"/>
              <w:jc w:val="left"/>
              <w:rPr>
                <w:sz w:val="18"/>
              </w:rPr>
            </w:pPr>
            <w:r w:rsidRPr="00AA3E76">
              <w:rPr>
                <w:sz w:val="18"/>
                <w:lang w:val="en-US"/>
              </w:rPr>
              <w:t xml:space="preserve">Dpto. </w:t>
            </w:r>
            <w:r>
              <w:rPr>
                <w:sz w:val="18"/>
                <w:lang w:val="en-US"/>
              </w:rPr>
              <w:t>Ica</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91 </w:t>
            </w:r>
            <w:r w:rsidRPr="00AA3E76">
              <w:rPr>
                <w:sz w:val="18"/>
                <w:lang w:val="en-US"/>
              </w:rPr>
              <w:t>734</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37 </w:t>
            </w:r>
            <w:r w:rsidRPr="00AA3E76">
              <w:rPr>
                <w:sz w:val="18"/>
                <w:lang w:val="en-US"/>
              </w:rPr>
              <w:t>106</w:t>
            </w:r>
          </w:p>
        </w:tc>
        <w:tc>
          <w:tcPr>
            <w:tcW w:w="2049"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128 </w:t>
            </w:r>
            <w:r w:rsidRPr="00AA3E76">
              <w:rPr>
                <w:sz w:val="18"/>
                <w:lang w:val="en-US"/>
              </w:rPr>
              <w:t>840</w:t>
            </w:r>
          </w:p>
        </w:tc>
      </w:tr>
      <w:tr w:rsidR="00D11DA0" w:rsidRPr="00AA3E76" w:rsidTr="00D11DA0">
        <w:tblPrEx>
          <w:tblCellMar>
            <w:top w:w="0" w:type="dxa"/>
            <w:bottom w:w="0" w:type="dxa"/>
          </w:tblCellMar>
        </w:tblPrEx>
        <w:trPr>
          <w:trHeight w:val="240"/>
        </w:trPr>
        <w:tc>
          <w:tcPr>
            <w:tcW w:w="2398" w:type="dxa"/>
            <w:shd w:val="clear" w:color="auto" w:fill="auto"/>
          </w:tcPr>
          <w:p w:rsidR="00D11DA0" w:rsidRPr="00AA3E76" w:rsidRDefault="00D11DA0" w:rsidP="00D11DA0">
            <w:pPr>
              <w:pStyle w:val="SingleTxtG"/>
              <w:spacing w:before="40" w:after="40" w:line="220" w:lineRule="exact"/>
              <w:ind w:left="0" w:right="0"/>
              <w:jc w:val="left"/>
              <w:rPr>
                <w:sz w:val="18"/>
              </w:rPr>
            </w:pPr>
            <w:r w:rsidRPr="00AA3E76">
              <w:rPr>
                <w:sz w:val="18"/>
                <w:lang w:val="en-US"/>
              </w:rPr>
              <w:t>Dpto. Junin</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156 </w:t>
            </w:r>
            <w:r w:rsidRPr="00AA3E76">
              <w:rPr>
                <w:sz w:val="18"/>
                <w:lang w:val="en-US"/>
              </w:rPr>
              <w:t>627</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18 </w:t>
            </w:r>
            <w:r w:rsidRPr="00AA3E76">
              <w:rPr>
                <w:sz w:val="18"/>
                <w:lang w:val="en-US"/>
              </w:rPr>
              <w:t>754</w:t>
            </w:r>
          </w:p>
        </w:tc>
        <w:tc>
          <w:tcPr>
            <w:tcW w:w="2049"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175 </w:t>
            </w:r>
            <w:r w:rsidRPr="00AA3E76">
              <w:rPr>
                <w:sz w:val="18"/>
                <w:lang w:val="en-US"/>
              </w:rPr>
              <w:t>381</w:t>
            </w:r>
          </w:p>
        </w:tc>
      </w:tr>
      <w:tr w:rsidR="00D11DA0" w:rsidRPr="00AA3E76" w:rsidTr="00D11DA0">
        <w:tblPrEx>
          <w:tblCellMar>
            <w:top w:w="0" w:type="dxa"/>
            <w:bottom w:w="0" w:type="dxa"/>
          </w:tblCellMar>
        </w:tblPrEx>
        <w:trPr>
          <w:trHeight w:val="240"/>
        </w:trPr>
        <w:tc>
          <w:tcPr>
            <w:tcW w:w="2398" w:type="dxa"/>
            <w:shd w:val="clear" w:color="auto" w:fill="auto"/>
          </w:tcPr>
          <w:p w:rsidR="00D11DA0" w:rsidRPr="00AA3E76" w:rsidRDefault="00D11DA0" w:rsidP="00D11DA0">
            <w:pPr>
              <w:pStyle w:val="SingleTxtG"/>
              <w:spacing w:before="40" w:after="40" w:line="220" w:lineRule="exact"/>
              <w:ind w:left="0" w:right="0"/>
              <w:jc w:val="left"/>
              <w:rPr>
                <w:sz w:val="18"/>
              </w:rPr>
            </w:pPr>
            <w:r w:rsidRPr="00AA3E76">
              <w:rPr>
                <w:sz w:val="18"/>
                <w:lang w:val="en-US"/>
              </w:rPr>
              <w:t>Dpto. La Libertad</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179 </w:t>
            </w:r>
            <w:r w:rsidRPr="00AA3E76">
              <w:rPr>
                <w:sz w:val="18"/>
                <w:lang w:val="en-US"/>
              </w:rPr>
              <w:t>242</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56 </w:t>
            </w:r>
            <w:r w:rsidRPr="00AA3E76">
              <w:rPr>
                <w:sz w:val="18"/>
                <w:lang w:val="en-US"/>
              </w:rPr>
              <w:t>429</w:t>
            </w:r>
          </w:p>
        </w:tc>
        <w:tc>
          <w:tcPr>
            <w:tcW w:w="2049"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235 </w:t>
            </w:r>
            <w:r w:rsidRPr="00AA3E76">
              <w:rPr>
                <w:sz w:val="18"/>
                <w:lang w:val="en-US"/>
              </w:rPr>
              <w:t>671</w:t>
            </w:r>
          </w:p>
        </w:tc>
      </w:tr>
      <w:tr w:rsidR="00D11DA0" w:rsidRPr="00AA3E76" w:rsidTr="00D11DA0">
        <w:tblPrEx>
          <w:tblCellMar>
            <w:top w:w="0" w:type="dxa"/>
            <w:bottom w:w="0" w:type="dxa"/>
          </w:tblCellMar>
        </w:tblPrEx>
        <w:trPr>
          <w:trHeight w:val="240"/>
        </w:trPr>
        <w:tc>
          <w:tcPr>
            <w:tcW w:w="2398" w:type="dxa"/>
            <w:shd w:val="clear" w:color="auto" w:fill="auto"/>
          </w:tcPr>
          <w:p w:rsidR="00D11DA0" w:rsidRPr="00AA3E76" w:rsidRDefault="00D11DA0" w:rsidP="00D11DA0">
            <w:pPr>
              <w:pStyle w:val="SingleTxtG"/>
              <w:spacing w:before="40" w:after="40" w:line="220" w:lineRule="exact"/>
              <w:ind w:left="0" w:right="0"/>
              <w:jc w:val="left"/>
              <w:rPr>
                <w:sz w:val="18"/>
              </w:rPr>
            </w:pPr>
            <w:r w:rsidRPr="00AA3E76">
              <w:rPr>
                <w:sz w:val="18"/>
                <w:lang w:val="en-US"/>
              </w:rPr>
              <w:t>Dpto. Lambayeque</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159 </w:t>
            </w:r>
            <w:r w:rsidRPr="00AA3E76">
              <w:rPr>
                <w:sz w:val="18"/>
                <w:lang w:val="en-US"/>
              </w:rPr>
              <w:t>573</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8 </w:t>
            </w:r>
            <w:r w:rsidRPr="00AA3E76">
              <w:rPr>
                <w:sz w:val="18"/>
                <w:lang w:val="en-US"/>
              </w:rPr>
              <w:t>897</w:t>
            </w:r>
          </w:p>
        </w:tc>
        <w:tc>
          <w:tcPr>
            <w:tcW w:w="2049"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168 </w:t>
            </w:r>
            <w:r w:rsidRPr="00AA3E76">
              <w:rPr>
                <w:sz w:val="18"/>
                <w:lang w:val="en-US"/>
              </w:rPr>
              <w:t>470</w:t>
            </w:r>
          </w:p>
        </w:tc>
      </w:tr>
      <w:tr w:rsidR="00D11DA0" w:rsidRPr="00AA3E76" w:rsidTr="00D11DA0">
        <w:tblPrEx>
          <w:tblCellMar>
            <w:top w:w="0" w:type="dxa"/>
            <w:bottom w:w="0" w:type="dxa"/>
          </w:tblCellMar>
        </w:tblPrEx>
        <w:trPr>
          <w:trHeight w:val="240"/>
        </w:trPr>
        <w:tc>
          <w:tcPr>
            <w:tcW w:w="2398" w:type="dxa"/>
            <w:shd w:val="clear" w:color="auto" w:fill="auto"/>
          </w:tcPr>
          <w:p w:rsidR="00D11DA0" w:rsidRPr="00AA3E76" w:rsidRDefault="00D11DA0" w:rsidP="00D11DA0">
            <w:pPr>
              <w:pStyle w:val="SingleTxtG"/>
              <w:spacing w:before="40" w:after="40" w:line="220" w:lineRule="exact"/>
              <w:ind w:left="0" w:right="0"/>
              <w:jc w:val="left"/>
              <w:rPr>
                <w:sz w:val="18"/>
              </w:rPr>
            </w:pPr>
            <w:r w:rsidRPr="00AA3E76">
              <w:rPr>
                <w:sz w:val="18"/>
                <w:lang w:val="en-US"/>
              </w:rPr>
              <w:t>Dpto. Lima</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1 537 </w:t>
            </w:r>
            <w:r w:rsidRPr="00AA3E76">
              <w:rPr>
                <w:sz w:val="18"/>
                <w:lang w:val="en-US"/>
              </w:rPr>
              <w:t>116</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91 </w:t>
            </w:r>
            <w:r w:rsidRPr="00AA3E76">
              <w:rPr>
                <w:sz w:val="18"/>
                <w:lang w:val="en-US"/>
              </w:rPr>
              <w:t>731</w:t>
            </w:r>
          </w:p>
        </w:tc>
        <w:tc>
          <w:tcPr>
            <w:tcW w:w="2049"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1 628 </w:t>
            </w:r>
            <w:r w:rsidRPr="00AA3E76">
              <w:rPr>
                <w:sz w:val="18"/>
                <w:lang w:val="en-US"/>
              </w:rPr>
              <w:t>847</w:t>
            </w:r>
          </w:p>
        </w:tc>
      </w:tr>
      <w:tr w:rsidR="00D11DA0" w:rsidRPr="00AA3E76" w:rsidTr="00D11DA0">
        <w:tblPrEx>
          <w:tblCellMar>
            <w:top w:w="0" w:type="dxa"/>
            <w:bottom w:w="0" w:type="dxa"/>
          </w:tblCellMar>
        </w:tblPrEx>
        <w:trPr>
          <w:trHeight w:val="240"/>
        </w:trPr>
        <w:tc>
          <w:tcPr>
            <w:tcW w:w="2398" w:type="dxa"/>
            <w:shd w:val="clear" w:color="auto" w:fill="auto"/>
          </w:tcPr>
          <w:p w:rsidR="00D11DA0" w:rsidRPr="00AA3E76" w:rsidRDefault="00D11DA0" w:rsidP="00D11DA0">
            <w:pPr>
              <w:pStyle w:val="SingleTxtG"/>
              <w:spacing w:before="40" w:after="40" w:line="220" w:lineRule="exact"/>
              <w:ind w:left="0" w:right="0"/>
              <w:jc w:val="left"/>
              <w:rPr>
                <w:sz w:val="18"/>
              </w:rPr>
            </w:pPr>
            <w:r w:rsidRPr="00AA3E76">
              <w:rPr>
                <w:sz w:val="18"/>
                <w:lang w:val="en-US"/>
              </w:rPr>
              <w:t>Dpto. Loreto</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58 </w:t>
            </w:r>
            <w:r w:rsidRPr="00AA3E76">
              <w:rPr>
                <w:sz w:val="18"/>
                <w:lang w:val="en-US"/>
              </w:rPr>
              <w:t>186</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6 </w:t>
            </w:r>
            <w:r w:rsidRPr="00AA3E76">
              <w:rPr>
                <w:sz w:val="18"/>
                <w:lang w:val="en-US"/>
              </w:rPr>
              <w:t>317</w:t>
            </w:r>
          </w:p>
        </w:tc>
        <w:tc>
          <w:tcPr>
            <w:tcW w:w="2049"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64 </w:t>
            </w:r>
            <w:r w:rsidRPr="00AA3E76">
              <w:rPr>
                <w:sz w:val="18"/>
                <w:lang w:val="en-US"/>
              </w:rPr>
              <w:t>503</w:t>
            </w:r>
          </w:p>
        </w:tc>
      </w:tr>
      <w:tr w:rsidR="00D11DA0" w:rsidRPr="00AA3E76" w:rsidTr="00D11DA0">
        <w:tblPrEx>
          <w:tblCellMar>
            <w:top w:w="0" w:type="dxa"/>
            <w:bottom w:w="0" w:type="dxa"/>
          </w:tblCellMar>
        </w:tblPrEx>
        <w:trPr>
          <w:trHeight w:val="240"/>
        </w:trPr>
        <w:tc>
          <w:tcPr>
            <w:tcW w:w="2398" w:type="dxa"/>
            <w:shd w:val="clear" w:color="auto" w:fill="auto"/>
          </w:tcPr>
          <w:p w:rsidR="00D11DA0" w:rsidRPr="00AA3E76" w:rsidRDefault="00D11DA0" w:rsidP="00D11DA0">
            <w:pPr>
              <w:pStyle w:val="SingleTxtG"/>
              <w:spacing w:before="40" w:after="40" w:line="220" w:lineRule="exact"/>
              <w:ind w:left="0" w:right="0"/>
              <w:jc w:val="left"/>
              <w:rPr>
                <w:sz w:val="18"/>
              </w:rPr>
            </w:pPr>
            <w:r w:rsidRPr="00AA3E76">
              <w:rPr>
                <w:sz w:val="18"/>
                <w:lang w:val="en-US"/>
              </w:rPr>
              <w:t>Dpto. Madre de Dios</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15 </w:t>
            </w:r>
            <w:r w:rsidRPr="00AA3E76">
              <w:rPr>
                <w:sz w:val="18"/>
                <w:lang w:val="en-US"/>
              </w:rPr>
              <w:t>392</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2 </w:t>
            </w:r>
            <w:r w:rsidRPr="00AA3E76">
              <w:rPr>
                <w:sz w:val="18"/>
                <w:lang w:val="en-US"/>
              </w:rPr>
              <w:t>104</w:t>
            </w:r>
          </w:p>
        </w:tc>
        <w:tc>
          <w:tcPr>
            <w:tcW w:w="2049"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17 </w:t>
            </w:r>
            <w:r w:rsidRPr="00AA3E76">
              <w:rPr>
                <w:sz w:val="18"/>
                <w:lang w:val="en-US"/>
              </w:rPr>
              <w:t>496</w:t>
            </w:r>
          </w:p>
        </w:tc>
      </w:tr>
      <w:tr w:rsidR="00D11DA0" w:rsidRPr="00AA3E76" w:rsidTr="00D11DA0">
        <w:tblPrEx>
          <w:tblCellMar>
            <w:top w:w="0" w:type="dxa"/>
            <w:bottom w:w="0" w:type="dxa"/>
          </w:tblCellMar>
        </w:tblPrEx>
        <w:trPr>
          <w:trHeight w:val="240"/>
        </w:trPr>
        <w:tc>
          <w:tcPr>
            <w:tcW w:w="2398" w:type="dxa"/>
            <w:shd w:val="clear" w:color="auto" w:fill="auto"/>
          </w:tcPr>
          <w:p w:rsidR="00D11DA0" w:rsidRPr="00AA3E76" w:rsidRDefault="00D11DA0" w:rsidP="00D11DA0">
            <w:pPr>
              <w:pStyle w:val="SingleTxtG"/>
              <w:spacing w:before="40" w:after="40" w:line="220" w:lineRule="exact"/>
              <w:ind w:left="0" w:right="0"/>
              <w:jc w:val="left"/>
              <w:rPr>
                <w:sz w:val="18"/>
              </w:rPr>
            </w:pPr>
            <w:r w:rsidRPr="00AA3E76">
              <w:rPr>
                <w:sz w:val="18"/>
                <w:lang w:val="en-US"/>
              </w:rPr>
              <w:t>Dpto. Moque</w:t>
            </w:r>
            <w:r>
              <w:rPr>
                <w:sz w:val="18"/>
                <w:lang w:val="en-US"/>
              </w:rPr>
              <w:t>g</w:t>
            </w:r>
            <w:r w:rsidRPr="00AA3E76">
              <w:rPr>
                <w:sz w:val="18"/>
                <w:lang w:val="en-US"/>
              </w:rPr>
              <w:t>ua</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27 </w:t>
            </w:r>
            <w:r w:rsidRPr="00AA3E76">
              <w:rPr>
                <w:sz w:val="18"/>
                <w:lang w:val="en-US"/>
              </w:rPr>
              <w:t>164</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9 </w:t>
            </w:r>
            <w:r w:rsidRPr="00AA3E76">
              <w:rPr>
                <w:sz w:val="18"/>
                <w:lang w:val="en-US"/>
              </w:rPr>
              <w:t>377</w:t>
            </w:r>
          </w:p>
        </w:tc>
        <w:tc>
          <w:tcPr>
            <w:tcW w:w="2049"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36 </w:t>
            </w:r>
            <w:r w:rsidRPr="00AA3E76">
              <w:rPr>
                <w:sz w:val="18"/>
                <w:lang w:val="en-US"/>
              </w:rPr>
              <w:t>541</w:t>
            </w:r>
          </w:p>
        </w:tc>
      </w:tr>
      <w:tr w:rsidR="00D11DA0" w:rsidRPr="00AA3E76" w:rsidTr="00D11DA0">
        <w:tblPrEx>
          <w:tblCellMar>
            <w:top w:w="0" w:type="dxa"/>
            <w:bottom w:w="0" w:type="dxa"/>
          </w:tblCellMar>
        </w:tblPrEx>
        <w:trPr>
          <w:trHeight w:val="240"/>
        </w:trPr>
        <w:tc>
          <w:tcPr>
            <w:tcW w:w="2398" w:type="dxa"/>
            <w:shd w:val="clear" w:color="auto" w:fill="auto"/>
          </w:tcPr>
          <w:p w:rsidR="00D11DA0" w:rsidRPr="00AA3E76" w:rsidRDefault="00D11DA0" w:rsidP="00D11DA0">
            <w:pPr>
              <w:pStyle w:val="SingleTxtG"/>
              <w:spacing w:before="40" w:after="40" w:line="220" w:lineRule="exact"/>
              <w:ind w:left="0" w:right="0"/>
              <w:jc w:val="left"/>
              <w:rPr>
                <w:sz w:val="18"/>
              </w:rPr>
            </w:pPr>
            <w:r w:rsidRPr="00AA3E76">
              <w:rPr>
                <w:sz w:val="18"/>
                <w:lang w:val="en-US"/>
              </w:rPr>
              <w:t>Dpto. Pasco</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16 </w:t>
            </w:r>
            <w:r w:rsidRPr="00AA3E76">
              <w:rPr>
                <w:sz w:val="18"/>
                <w:lang w:val="en-US"/>
              </w:rPr>
              <w:t>344</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8 </w:t>
            </w:r>
            <w:r w:rsidRPr="00AA3E76">
              <w:rPr>
                <w:sz w:val="18"/>
                <w:lang w:val="en-US"/>
              </w:rPr>
              <w:t>718</w:t>
            </w:r>
          </w:p>
        </w:tc>
        <w:tc>
          <w:tcPr>
            <w:tcW w:w="2049"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25 </w:t>
            </w:r>
            <w:r w:rsidRPr="00AA3E76">
              <w:rPr>
                <w:sz w:val="18"/>
                <w:lang w:val="en-US"/>
              </w:rPr>
              <w:t>062</w:t>
            </w:r>
          </w:p>
        </w:tc>
      </w:tr>
      <w:tr w:rsidR="00D11DA0" w:rsidRPr="00AA3E76" w:rsidTr="00D11DA0">
        <w:tblPrEx>
          <w:tblCellMar>
            <w:top w:w="0" w:type="dxa"/>
            <w:bottom w:w="0" w:type="dxa"/>
          </w:tblCellMar>
        </w:tblPrEx>
        <w:trPr>
          <w:trHeight w:val="240"/>
        </w:trPr>
        <w:tc>
          <w:tcPr>
            <w:tcW w:w="2398" w:type="dxa"/>
            <w:shd w:val="clear" w:color="auto" w:fill="auto"/>
          </w:tcPr>
          <w:p w:rsidR="00D11DA0" w:rsidRPr="00AA3E76" w:rsidRDefault="00D11DA0" w:rsidP="00D11DA0">
            <w:pPr>
              <w:pStyle w:val="SingleTxtG"/>
              <w:spacing w:before="40" w:after="40" w:line="220" w:lineRule="exact"/>
              <w:ind w:left="0" w:right="0"/>
              <w:jc w:val="left"/>
              <w:rPr>
                <w:sz w:val="18"/>
              </w:rPr>
            </w:pPr>
            <w:r w:rsidRPr="00AA3E76">
              <w:rPr>
                <w:sz w:val="18"/>
                <w:lang w:val="en-US"/>
              </w:rPr>
              <w:t>Dpto. Piura</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rPr>
              <w:t>184 618</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rPr>
              <w:t>51 039</w:t>
            </w:r>
          </w:p>
        </w:tc>
        <w:tc>
          <w:tcPr>
            <w:tcW w:w="2049"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235 </w:t>
            </w:r>
            <w:r w:rsidRPr="00AA3E76">
              <w:rPr>
                <w:sz w:val="18"/>
                <w:lang w:val="en-US"/>
              </w:rPr>
              <w:t>657</w:t>
            </w:r>
          </w:p>
        </w:tc>
      </w:tr>
      <w:tr w:rsidR="00D11DA0" w:rsidRPr="00AA3E76" w:rsidTr="00D11DA0">
        <w:tblPrEx>
          <w:tblCellMar>
            <w:top w:w="0" w:type="dxa"/>
            <w:bottom w:w="0" w:type="dxa"/>
          </w:tblCellMar>
        </w:tblPrEx>
        <w:trPr>
          <w:trHeight w:val="240"/>
        </w:trPr>
        <w:tc>
          <w:tcPr>
            <w:tcW w:w="2398" w:type="dxa"/>
            <w:shd w:val="clear" w:color="auto" w:fill="auto"/>
          </w:tcPr>
          <w:p w:rsidR="00D11DA0" w:rsidRPr="00AA3E76" w:rsidRDefault="00D11DA0" w:rsidP="00D11DA0">
            <w:pPr>
              <w:pStyle w:val="SingleTxtG"/>
              <w:spacing w:before="40" w:after="40" w:line="220" w:lineRule="exact"/>
              <w:ind w:left="0" w:right="0"/>
              <w:jc w:val="left"/>
              <w:rPr>
                <w:sz w:val="18"/>
              </w:rPr>
            </w:pPr>
            <w:r w:rsidRPr="00AA3E76">
              <w:rPr>
                <w:sz w:val="18"/>
                <w:lang w:val="en-US"/>
              </w:rPr>
              <w:t>Dpto. Puno</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129 </w:t>
            </w:r>
            <w:r w:rsidRPr="00AA3E76">
              <w:rPr>
                <w:sz w:val="18"/>
                <w:lang w:val="en-US"/>
              </w:rPr>
              <w:t>973</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9 </w:t>
            </w:r>
            <w:r w:rsidRPr="00AA3E76">
              <w:rPr>
                <w:sz w:val="18"/>
                <w:lang w:val="en-US"/>
              </w:rPr>
              <w:t>293</w:t>
            </w:r>
          </w:p>
        </w:tc>
        <w:tc>
          <w:tcPr>
            <w:tcW w:w="2049"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139 </w:t>
            </w:r>
            <w:r w:rsidRPr="00AA3E76">
              <w:rPr>
                <w:sz w:val="18"/>
                <w:lang w:val="en-US"/>
              </w:rPr>
              <w:t>266</w:t>
            </w:r>
          </w:p>
        </w:tc>
      </w:tr>
      <w:tr w:rsidR="00D11DA0" w:rsidRPr="00AA3E76" w:rsidTr="00D11DA0">
        <w:tblPrEx>
          <w:tblCellMar>
            <w:top w:w="0" w:type="dxa"/>
            <w:bottom w:w="0" w:type="dxa"/>
          </w:tblCellMar>
        </w:tblPrEx>
        <w:trPr>
          <w:trHeight w:val="240"/>
        </w:trPr>
        <w:tc>
          <w:tcPr>
            <w:tcW w:w="2398" w:type="dxa"/>
            <w:shd w:val="clear" w:color="auto" w:fill="auto"/>
          </w:tcPr>
          <w:p w:rsidR="00D11DA0" w:rsidRPr="00AA3E76" w:rsidRDefault="00D11DA0" w:rsidP="00D11DA0">
            <w:pPr>
              <w:pStyle w:val="SingleTxtG"/>
              <w:spacing w:before="40" w:after="40" w:line="220" w:lineRule="exact"/>
              <w:ind w:left="0" w:right="0"/>
              <w:jc w:val="left"/>
              <w:rPr>
                <w:sz w:val="18"/>
              </w:rPr>
            </w:pPr>
            <w:r w:rsidRPr="00AA3E76">
              <w:rPr>
                <w:sz w:val="18"/>
                <w:lang w:val="en-US"/>
              </w:rPr>
              <w:t>Dpto. San Mart</w:t>
            </w:r>
            <w:r>
              <w:rPr>
                <w:sz w:val="18"/>
                <w:lang w:val="en-US"/>
              </w:rPr>
              <w:t>í</w:t>
            </w:r>
            <w:r w:rsidRPr="00AA3E76">
              <w:rPr>
                <w:sz w:val="18"/>
                <w:lang w:val="en-US"/>
              </w:rPr>
              <w:t>n</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78 </w:t>
            </w:r>
            <w:r w:rsidRPr="00AA3E76">
              <w:rPr>
                <w:sz w:val="18"/>
                <w:lang w:val="en-US"/>
              </w:rPr>
              <w:t>220</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9 </w:t>
            </w:r>
            <w:r w:rsidRPr="00AA3E76">
              <w:rPr>
                <w:sz w:val="18"/>
                <w:lang w:val="en-US"/>
              </w:rPr>
              <w:t>980</w:t>
            </w:r>
          </w:p>
        </w:tc>
        <w:tc>
          <w:tcPr>
            <w:tcW w:w="2049"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88 </w:t>
            </w:r>
            <w:r w:rsidRPr="00AA3E76">
              <w:rPr>
                <w:sz w:val="18"/>
                <w:lang w:val="en-US"/>
              </w:rPr>
              <w:t>200</w:t>
            </w:r>
          </w:p>
        </w:tc>
      </w:tr>
      <w:tr w:rsidR="00D11DA0" w:rsidRPr="00AA3E76" w:rsidTr="00D11DA0">
        <w:tblPrEx>
          <w:tblCellMar>
            <w:top w:w="0" w:type="dxa"/>
            <w:bottom w:w="0" w:type="dxa"/>
          </w:tblCellMar>
        </w:tblPrEx>
        <w:trPr>
          <w:trHeight w:val="240"/>
        </w:trPr>
        <w:tc>
          <w:tcPr>
            <w:tcW w:w="2398" w:type="dxa"/>
            <w:shd w:val="clear" w:color="auto" w:fill="auto"/>
          </w:tcPr>
          <w:p w:rsidR="00D11DA0" w:rsidRPr="00AA3E76" w:rsidRDefault="00D11DA0" w:rsidP="00D11DA0">
            <w:pPr>
              <w:pStyle w:val="SingleTxtG"/>
              <w:spacing w:before="40" w:after="40" w:line="220" w:lineRule="exact"/>
              <w:ind w:left="0" w:right="0"/>
              <w:jc w:val="left"/>
              <w:rPr>
                <w:sz w:val="18"/>
              </w:rPr>
            </w:pPr>
            <w:r w:rsidRPr="00AA3E76">
              <w:rPr>
                <w:sz w:val="18"/>
                <w:lang w:val="en-US"/>
              </w:rPr>
              <w:t>Dpto. Tacna</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64 </w:t>
            </w:r>
            <w:r w:rsidRPr="00AA3E76">
              <w:rPr>
                <w:sz w:val="18"/>
                <w:lang w:val="en-US"/>
              </w:rPr>
              <w:t>991</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3 </w:t>
            </w:r>
            <w:r w:rsidRPr="00AA3E76">
              <w:rPr>
                <w:sz w:val="18"/>
                <w:lang w:val="en-US"/>
              </w:rPr>
              <w:t>406</w:t>
            </w:r>
          </w:p>
        </w:tc>
        <w:tc>
          <w:tcPr>
            <w:tcW w:w="2049"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68 </w:t>
            </w:r>
            <w:r w:rsidRPr="00AA3E76">
              <w:rPr>
                <w:sz w:val="18"/>
                <w:lang w:val="en-US"/>
              </w:rPr>
              <w:t>397</w:t>
            </w:r>
          </w:p>
        </w:tc>
      </w:tr>
      <w:tr w:rsidR="00D11DA0" w:rsidRPr="00AA3E76" w:rsidTr="00D11DA0">
        <w:tblPrEx>
          <w:tblCellMar>
            <w:top w:w="0" w:type="dxa"/>
            <w:bottom w:w="0" w:type="dxa"/>
          </w:tblCellMar>
        </w:tblPrEx>
        <w:trPr>
          <w:trHeight w:val="240"/>
        </w:trPr>
        <w:tc>
          <w:tcPr>
            <w:tcW w:w="2398" w:type="dxa"/>
            <w:shd w:val="clear" w:color="auto" w:fill="auto"/>
          </w:tcPr>
          <w:p w:rsidR="00D11DA0" w:rsidRPr="00AA3E76" w:rsidRDefault="00D11DA0" w:rsidP="00D11DA0">
            <w:pPr>
              <w:pStyle w:val="SingleTxtG"/>
              <w:spacing w:before="40" w:after="40" w:line="220" w:lineRule="exact"/>
              <w:ind w:left="0" w:right="0"/>
              <w:jc w:val="left"/>
              <w:rPr>
                <w:sz w:val="18"/>
              </w:rPr>
            </w:pPr>
            <w:r w:rsidRPr="00AA3E76">
              <w:rPr>
                <w:sz w:val="18"/>
                <w:lang w:val="en-US"/>
              </w:rPr>
              <w:t>Dpto. Turnbes</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28 </w:t>
            </w:r>
            <w:r w:rsidRPr="00AA3E76">
              <w:rPr>
                <w:sz w:val="18"/>
                <w:lang w:val="en-US"/>
              </w:rPr>
              <w:t>239</w:t>
            </w:r>
          </w:p>
        </w:tc>
        <w:tc>
          <w:tcPr>
            <w:tcW w:w="2048"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7 </w:t>
            </w:r>
            <w:r w:rsidRPr="00AA3E76">
              <w:rPr>
                <w:sz w:val="18"/>
                <w:lang w:val="en-US"/>
              </w:rPr>
              <w:t>414</w:t>
            </w:r>
          </w:p>
        </w:tc>
        <w:tc>
          <w:tcPr>
            <w:tcW w:w="2049" w:type="dxa"/>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35 </w:t>
            </w:r>
            <w:r w:rsidRPr="00AA3E76">
              <w:rPr>
                <w:sz w:val="18"/>
                <w:lang w:val="en-US"/>
              </w:rPr>
              <w:t>653</w:t>
            </w:r>
          </w:p>
        </w:tc>
      </w:tr>
      <w:tr w:rsidR="00D11DA0" w:rsidRPr="00AA3E76" w:rsidTr="00D11DA0">
        <w:tblPrEx>
          <w:tblCellMar>
            <w:top w:w="0" w:type="dxa"/>
            <w:bottom w:w="0" w:type="dxa"/>
          </w:tblCellMar>
        </w:tblPrEx>
        <w:trPr>
          <w:trHeight w:val="240"/>
        </w:trPr>
        <w:tc>
          <w:tcPr>
            <w:tcW w:w="2398" w:type="dxa"/>
            <w:tcBorders>
              <w:bottom w:val="single" w:sz="4" w:space="0" w:color="auto"/>
            </w:tcBorders>
            <w:shd w:val="clear" w:color="auto" w:fill="auto"/>
          </w:tcPr>
          <w:p w:rsidR="00D11DA0" w:rsidRPr="00AA3E76" w:rsidRDefault="00D11DA0" w:rsidP="00D11DA0">
            <w:pPr>
              <w:pStyle w:val="SingleTxtG"/>
              <w:spacing w:before="40" w:after="40" w:line="220" w:lineRule="exact"/>
              <w:ind w:left="0" w:right="0"/>
              <w:jc w:val="left"/>
              <w:rPr>
                <w:sz w:val="18"/>
              </w:rPr>
            </w:pPr>
            <w:r w:rsidRPr="00AA3E76">
              <w:rPr>
                <w:sz w:val="18"/>
                <w:lang w:val="en-US"/>
              </w:rPr>
              <w:t>Dpto. Ucayali</w:t>
            </w:r>
          </w:p>
        </w:tc>
        <w:tc>
          <w:tcPr>
            <w:tcW w:w="2048" w:type="dxa"/>
            <w:tcBorders>
              <w:bottom w:val="single" w:sz="4" w:space="0" w:color="auto"/>
            </w:tcBorders>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37 </w:t>
            </w:r>
            <w:r w:rsidRPr="00AA3E76">
              <w:rPr>
                <w:sz w:val="18"/>
                <w:lang w:val="en-US"/>
              </w:rPr>
              <w:t>428</w:t>
            </w:r>
          </w:p>
        </w:tc>
        <w:tc>
          <w:tcPr>
            <w:tcW w:w="2048" w:type="dxa"/>
            <w:tcBorders>
              <w:bottom w:val="single" w:sz="4" w:space="0" w:color="auto"/>
            </w:tcBorders>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1 </w:t>
            </w:r>
            <w:r w:rsidRPr="00AA3E76">
              <w:rPr>
                <w:sz w:val="18"/>
                <w:lang w:val="en-US"/>
              </w:rPr>
              <w:t>903</w:t>
            </w:r>
          </w:p>
        </w:tc>
        <w:tc>
          <w:tcPr>
            <w:tcW w:w="2049" w:type="dxa"/>
            <w:tcBorders>
              <w:bottom w:val="single" w:sz="4" w:space="0" w:color="auto"/>
            </w:tcBorders>
            <w:shd w:val="clear" w:color="auto" w:fill="auto"/>
            <w:vAlign w:val="bottom"/>
          </w:tcPr>
          <w:p w:rsidR="00D11DA0" w:rsidRPr="00AA3E76" w:rsidRDefault="00D11DA0" w:rsidP="00D11DA0">
            <w:pPr>
              <w:pStyle w:val="SingleTxtG"/>
              <w:spacing w:before="40" w:after="40" w:line="220" w:lineRule="exact"/>
              <w:ind w:left="113" w:right="0"/>
              <w:jc w:val="right"/>
              <w:rPr>
                <w:sz w:val="18"/>
              </w:rPr>
            </w:pPr>
            <w:r>
              <w:rPr>
                <w:sz w:val="18"/>
                <w:lang w:val="en-US"/>
              </w:rPr>
              <w:t xml:space="preserve">39 </w:t>
            </w:r>
            <w:r w:rsidRPr="00AA3E76">
              <w:rPr>
                <w:sz w:val="18"/>
                <w:lang w:val="en-US"/>
              </w:rPr>
              <w:t>331</w:t>
            </w:r>
          </w:p>
        </w:tc>
      </w:tr>
      <w:tr w:rsidR="00D11DA0" w:rsidRPr="00AA3E76" w:rsidTr="00D11DA0">
        <w:tblPrEx>
          <w:tblCellMar>
            <w:top w:w="0" w:type="dxa"/>
            <w:bottom w:w="0" w:type="dxa"/>
          </w:tblCellMar>
        </w:tblPrEx>
        <w:trPr>
          <w:trHeight w:val="240"/>
        </w:trPr>
        <w:tc>
          <w:tcPr>
            <w:tcW w:w="2398" w:type="dxa"/>
            <w:tcBorders>
              <w:top w:val="single" w:sz="4" w:space="0" w:color="auto"/>
              <w:bottom w:val="single" w:sz="12" w:space="0" w:color="auto"/>
            </w:tcBorders>
            <w:shd w:val="clear" w:color="auto" w:fill="auto"/>
          </w:tcPr>
          <w:p w:rsidR="00D11DA0" w:rsidRPr="00AA3E76" w:rsidRDefault="00D11DA0" w:rsidP="00D11DA0">
            <w:pPr>
              <w:pStyle w:val="SingleTxtG"/>
              <w:spacing w:before="80" w:after="80" w:line="220" w:lineRule="exact"/>
              <w:ind w:left="0" w:right="0" w:firstLine="284"/>
              <w:jc w:val="left"/>
              <w:rPr>
                <w:b/>
                <w:sz w:val="18"/>
              </w:rPr>
            </w:pPr>
            <w:r w:rsidRPr="00AA3E76">
              <w:rPr>
                <w:b/>
                <w:sz w:val="18"/>
              </w:rPr>
              <w:t>Total</w:t>
            </w:r>
          </w:p>
        </w:tc>
        <w:tc>
          <w:tcPr>
            <w:tcW w:w="2048" w:type="dxa"/>
            <w:tcBorders>
              <w:top w:val="single" w:sz="4" w:space="0" w:color="auto"/>
              <w:bottom w:val="single" w:sz="12" w:space="0" w:color="auto"/>
            </w:tcBorders>
            <w:shd w:val="clear" w:color="auto" w:fill="auto"/>
            <w:vAlign w:val="bottom"/>
          </w:tcPr>
          <w:p w:rsidR="00D11DA0" w:rsidRPr="00AA3E76" w:rsidRDefault="00D11DA0" w:rsidP="00D11DA0">
            <w:pPr>
              <w:pStyle w:val="SingleTxtG"/>
              <w:spacing w:before="80" w:after="80" w:line="220" w:lineRule="exact"/>
              <w:ind w:left="113" w:right="0"/>
              <w:jc w:val="right"/>
              <w:rPr>
                <w:b/>
                <w:sz w:val="18"/>
              </w:rPr>
            </w:pPr>
            <w:r>
              <w:rPr>
                <w:b/>
                <w:sz w:val="18"/>
                <w:lang w:val="en-US"/>
              </w:rPr>
              <w:t>3 878 572</w:t>
            </w:r>
          </w:p>
        </w:tc>
        <w:tc>
          <w:tcPr>
            <w:tcW w:w="2048" w:type="dxa"/>
            <w:tcBorders>
              <w:top w:val="single" w:sz="4" w:space="0" w:color="auto"/>
              <w:bottom w:val="single" w:sz="12" w:space="0" w:color="auto"/>
            </w:tcBorders>
            <w:shd w:val="clear" w:color="auto" w:fill="auto"/>
            <w:vAlign w:val="bottom"/>
          </w:tcPr>
          <w:p w:rsidR="00D11DA0" w:rsidRPr="00AA3E76" w:rsidRDefault="00D11DA0" w:rsidP="00D11DA0">
            <w:pPr>
              <w:pStyle w:val="SingleTxtG"/>
              <w:spacing w:before="80" w:after="80" w:line="220" w:lineRule="exact"/>
              <w:ind w:left="113" w:right="0"/>
              <w:jc w:val="right"/>
              <w:rPr>
                <w:b/>
                <w:sz w:val="18"/>
              </w:rPr>
            </w:pPr>
            <w:r>
              <w:rPr>
                <w:b/>
                <w:sz w:val="18"/>
                <w:lang w:val="en-US"/>
              </w:rPr>
              <w:t xml:space="preserve">438 </w:t>
            </w:r>
            <w:r w:rsidRPr="00AA3E76">
              <w:rPr>
                <w:b/>
                <w:sz w:val="18"/>
                <w:lang w:val="en-US"/>
              </w:rPr>
              <w:t>127</w:t>
            </w:r>
          </w:p>
        </w:tc>
        <w:tc>
          <w:tcPr>
            <w:tcW w:w="2049" w:type="dxa"/>
            <w:tcBorders>
              <w:top w:val="single" w:sz="4" w:space="0" w:color="auto"/>
              <w:bottom w:val="single" w:sz="12" w:space="0" w:color="auto"/>
            </w:tcBorders>
            <w:shd w:val="clear" w:color="auto" w:fill="auto"/>
            <w:vAlign w:val="bottom"/>
          </w:tcPr>
          <w:p w:rsidR="00D11DA0" w:rsidRPr="00AA3E76" w:rsidRDefault="00D11DA0" w:rsidP="00D11DA0">
            <w:pPr>
              <w:pStyle w:val="SingleTxtG"/>
              <w:spacing w:before="80" w:after="80" w:line="220" w:lineRule="exact"/>
              <w:ind w:left="113" w:right="0"/>
              <w:jc w:val="right"/>
              <w:rPr>
                <w:b/>
                <w:sz w:val="18"/>
              </w:rPr>
            </w:pPr>
            <w:r>
              <w:rPr>
                <w:b/>
                <w:sz w:val="18"/>
                <w:lang w:val="en-US"/>
              </w:rPr>
              <w:t xml:space="preserve">4 316 </w:t>
            </w:r>
            <w:r w:rsidRPr="00AA3E76">
              <w:rPr>
                <w:b/>
                <w:sz w:val="18"/>
                <w:lang w:val="en-US"/>
              </w:rPr>
              <w:t>699</w:t>
            </w:r>
          </w:p>
        </w:tc>
      </w:tr>
    </w:tbl>
    <w:p w:rsidR="00D11DA0" w:rsidRPr="00B96E03" w:rsidRDefault="00D11DA0" w:rsidP="00D11DA0">
      <w:pPr>
        <w:pStyle w:val="SingleTxtG"/>
        <w:spacing w:before="120" w:after="240"/>
        <w:ind w:firstLine="170"/>
        <w:rPr>
          <w:sz w:val="18"/>
          <w:szCs w:val="18"/>
        </w:rPr>
      </w:pPr>
      <w:r w:rsidRPr="00B96E03">
        <w:rPr>
          <w:i/>
          <w:sz w:val="18"/>
          <w:szCs w:val="18"/>
        </w:rPr>
        <w:t>Fuente:</w:t>
      </w:r>
      <w:r w:rsidRPr="00B96E03">
        <w:rPr>
          <w:sz w:val="18"/>
          <w:szCs w:val="18"/>
        </w:rPr>
        <w:t xml:space="preserve"> INEI – CPV2009.</w:t>
      </w:r>
    </w:p>
    <w:p w:rsidR="00D11DA0" w:rsidRDefault="00D11DA0" w:rsidP="00D11DA0">
      <w:pPr>
        <w:pStyle w:val="Heading1"/>
        <w:spacing w:after="120" w:line="240" w:lineRule="atLeast"/>
      </w:pPr>
      <w:r>
        <w:t>C</w:t>
      </w:r>
      <w:r w:rsidRPr="00295065">
        <w:t>uadro 9</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898"/>
        <w:gridCol w:w="747"/>
        <w:gridCol w:w="818"/>
        <w:gridCol w:w="854"/>
        <w:gridCol w:w="746"/>
        <w:gridCol w:w="746"/>
        <w:gridCol w:w="746"/>
        <w:gridCol w:w="815"/>
      </w:tblGrid>
      <w:tr w:rsidR="00D11DA0" w:rsidRPr="00367D3E" w:rsidTr="00D11DA0">
        <w:tblPrEx>
          <w:tblCellMar>
            <w:top w:w="0" w:type="dxa"/>
            <w:bottom w:w="0" w:type="dxa"/>
          </w:tblCellMar>
        </w:tblPrEx>
        <w:trPr>
          <w:cantSplit/>
          <w:trHeight w:val="240"/>
          <w:tblHeader/>
        </w:trPr>
        <w:tc>
          <w:tcPr>
            <w:tcW w:w="1898" w:type="dxa"/>
            <w:vMerge w:val="restart"/>
            <w:tcBorders>
              <w:top w:val="single" w:sz="4" w:space="0" w:color="auto"/>
            </w:tcBorders>
            <w:shd w:val="clear" w:color="auto" w:fill="auto"/>
            <w:vAlign w:val="bottom"/>
          </w:tcPr>
          <w:p w:rsidR="00D11DA0" w:rsidRPr="00367D3E" w:rsidRDefault="00D11DA0" w:rsidP="00D11DA0">
            <w:pPr>
              <w:spacing w:before="80" w:after="80" w:line="200" w:lineRule="exact"/>
              <w:rPr>
                <w:bCs/>
                <w:i/>
                <w:sz w:val="16"/>
              </w:rPr>
            </w:pPr>
            <w:r w:rsidRPr="00367D3E">
              <w:rPr>
                <w:bCs/>
                <w:i/>
                <w:sz w:val="16"/>
              </w:rPr>
              <w:t>Nombre de departamento</w:t>
            </w:r>
          </w:p>
        </w:tc>
        <w:tc>
          <w:tcPr>
            <w:tcW w:w="5472" w:type="dxa"/>
            <w:gridSpan w:val="7"/>
            <w:tcBorders>
              <w:top w:val="single" w:sz="4" w:space="0" w:color="auto"/>
              <w:bottom w:val="single" w:sz="4" w:space="0" w:color="auto"/>
            </w:tcBorders>
            <w:shd w:val="clear" w:color="auto" w:fill="auto"/>
            <w:vAlign w:val="bottom"/>
          </w:tcPr>
          <w:p w:rsidR="00D11DA0" w:rsidRPr="00367D3E" w:rsidRDefault="00D11DA0" w:rsidP="00D11DA0">
            <w:pPr>
              <w:spacing w:before="80" w:after="80" w:line="200" w:lineRule="exact"/>
              <w:ind w:left="113"/>
              <w:jc w:val="center"/>
              <w:rPr>
                <w:bCs/>
                <w:i/>
                <w:sz w:val="16"/>
              </w:rPr>
            </w:pPr>
            <w:r w:rsidRPr="00367D3E">
              <w:rPr>
                <w:bCs/>
                <w:i/>
                <w:sz w:val="16"/>
              </w:rPr>
              <w:t xml:space="preserve">Servicio de agua en las viviendas </w:t>
            </w:r>
            <w:r>
              <w:rPr>
                <w:bCs/>
                <w:i/>
                <w:sz w:val="16"/>
              </w:rPr>
              <w:t>–</w:t>
            </w:r>
            <w:r w:rsidRPr="00367D3E">
              <w:rPr>
                <w:bCs/>
                <w:i/>
                <w:sz w:val="16"/>
              </w:rPr>
              <w:t xml:space="preserve"> s</w:t>
            </w:r>
            <w:r>
              <w:rPr>
                <w:bCs/>
                <w:i/>
                <w:sz w:val="16"/>
              </w:rPr>
              <w:t>ól</w:t>
            </w:r>
            <w:r w:rsidRPr="00367D3E">
              <w:rPr>
                <w:bCs/>
                <w:i/>
                <w:sz w:val="16"/>
              </w:rPr>
              <w:t>o algunos d</w:t>
            </w:r>
            <w:r>
              <w:rPr>
                <w:bCs/>
                <w:i/>
                <w:sz w:val="16"/>
              </w:rPr>
              <w:t>ías</w:t>
            </w:r>
            <w:r w:rsidRPr="00367D3E">
              <w:rPr>
                <w:bCs/>
                <w:i/>
                <w:sz w:val="16"/>
              </w:rPr>
              <w:t xml:space="preserve"> de</w:t>
            </w:r>
            <w:r>
              <w:rPr>
                <w:bCs/>
                <w:i/>
                <w:sz w:val="16"/>
              </w:rPr>
              <w:t xml:space="preserve"> </w:t>
            </w:r>
            <w:r w:rsidRPr="00367D3E">
              <w:rPr>
                <w:bCs/>
                <w:i/>
                <w:sz w:val="16"/>
              </w:rPr>
              <w:t>la semana</w:t>
            </w:r>
          </w:p>
        </w:tc>
      </w:tr>
      <w:tr w:rsidR="00D11DA0" w:rsidRPr="00367D3E" w:rsidTr="00D11DA0">
        <w:tblPrEx>
          <w:tblCellMar>
            <w:top w:w="0" w:type="dxa"/>
            <w:bottom w:w="0" w:type="dxa"/>
          </w:tblCellMar>
        </w:tblPrEx>
        <w:trPr>
          <w:tblHeader/>
        </w:trPr>
        <w:tc>
          <w:tcPr>
            <w:tcW w:w="1898" w:type="dxa"/>
            <w:vMerge/>
            <w:tcBorders>
              <w:bottom w:val="single" w:sz="12" w:space="0" w:color="auto"/>
            </w:tcBorders>
            <w:shd w:val="clear" w:color="auto" w:fill="auto"/>
          </w:tcPr>
          <w:p w:rsidR="00D11DA0" w:rsidRPr="00367D3E" w:rsidRDefault="00D11DA0" w:rsidP="00D11DA0">
            <w:pPr>
              <w:spacing w:before="80" w:after="80" w:line="200" w:lineRule="exact"/>
              <w:rPr>
                <w:bCs/>
                <w:i/>
                <w:sz w:val="16"/>
              </w:rPr>
            </w:pPr>
          </w:p>
        </w:tc>
        <w:tc>
          <w:tcPr>
            <w:tcW w:w="747" w:type="dxa"/>
            <w:tcBorders>
              <w:top w:val="single" w:sz="4" w:space="0" w:color="auto"/>
              <w:bottom w:val="single" w:sz="12" w:space="0" w:color="auto"/>
            </w:tcBorders>
            <w:shd w:val="clear" w:color="auto" w:fill="auto"/>
          </w:tcPr>
          <w:p w:rsidR="00D11DA0" w:rsidRPr="00B90F33" w:rsidRDefault="00D11DA0" w:rsidP="00D11DA0">
            <w:pPr>
              <w:spacing w:before="80" w:after="80" w:line="220" w:lineRule="exact"/>
              <w:jc w:val="right"/>
              <w:rPr>
                <w:i/>
                <w:sz w:val="16"/>
                <w:szCs w:val="16"/>
              </w:rPr>
            </w:pPr>
            <w:r w:rsidRPr="00B90F33">
              <w:rPr>
                <w:i/>
                <w:sz w:val="16"/>
                <w:szCs w:val="16"/>
              </w:rPr>
              <w:t>1 día</w:t>
            </w:r>
          </w:p>
        </w:tc>
        <w:tc>
          <w:tcPr>
            <w:tcW w:w="818" w:type="dxa"/>
            <w:tcBorders>
              <w:top w:val="single" w:sz="4" w:space="0" w:color="auto"/>
              <w:bottom w:val="single" w:sz="12" w:space="0" w:color="auto"/>
            </w:tcBorders>
            <w:shd w:val="clear" w:color="auto" w:fill="auto"/>
          </w:tcPr>
          <w:p w:rsidR="00D11DA0" w:rsidRPr="00B90F33" w:rsidRDefault="00D11DA0" w:rsidP="00D11DA0">
            <w:pPr>
              <w:spacing w:before="80" w:after="80" w:line="220" w:lineRule="exact"/>
              <w:jc w:val="right"/>
              <w:rPr>
                <w:i/>
                <w:sz w:val="16"/>
                <w:szCs w:val="16"/>
              </w:rPr>
            </w:pPr>
            <w:r w:rsidRPr="00B90F33">
              <w:rPr>
                <w:i/>
                <w:sz w:val="16"/>
                <w:szCs w:val="16"/>
              </w:rPr>
              <w:t>2 día</w:t>
            </w:r>
          </w:p>
        </w:tc>
        <w:tc>
          <w:tcPr>
            <w:tcW w:w="854" w:type="dxa"/>
            <w:tcBorders>
              <w:top w:val="single" w:sz="4" w:space="0" w:color="auto"/>
              <w:bottom w:val="single" w:sz="12" w:space="0" w:color="auto"/>
            </w:tcBorders>
            <w:shd w:val="clear" w:color="auto" w:fill="auto"/>
            <w:vAlign w:val="bottom"/>
          </w:tcPr>
          <w:p w:rsidR="00D11DA0" w:rsidRPr="00B90F33" w:rsidRDefault="00D11DA0" w:rsidP="00D11DA0">
            <w:pPr>
              <w:spacing w:before="80" w:after="80" w:line="220" w:lineRule="exact"/>
              <w:ind w:left="113"/>
              <w:jc w:val="right"/>
              <w:rPr>
                <w:bCs/>
                <w:i/>
                <w:sz w:val="16"/>
                <w:szCs w:val="16"/>
              </w:rPr>
            </w:pPr>
            <w:r w:rsidRPr="00B90F33">
              <w:rPr>
                <w:bCs/>
                <w:i/>
                <w:sz w:val="16"/>
                <w:szCs w:val="16"/>
              </w:rPr>
              <w:t>3 día</w:t>
            </w:r>
          </w:p>
        </w:tc>
        <w:tc>
          <w:tcPr>
            <w:tcW w:w="746" w:type="dxa"/>
            <w:tcBorders>
              <w:top w:val="single" w:sz="4" w:space="0" w:color="auto"/>
              <w:bottom w:val="single" w:sz="12" w:space="0" w:color="auto"/>
            </w:tcBorders>
            <w:shd w:val="clear" w:color="auto" w:fill="auto"/>
            <w:vAlign w:val="bottom"/>
          </w:tcPr>
          <w:p w:rsidR="00D11DA0" w:rsidRPr="00B90F33" w:rsidRDefault="00D11DA0" w:rsidP="00D11DA0">
            <w:pPr>
              <w:spacing w:before="80" w:after="80" w:line="220" w:lineRule="exact"/>
              <w:ind w:left="113"/>
              <w:jc w:val="right"/>
              <w:rPr>
                <w:bCs/>
                <w:i/>
                <w:sz w:val="16"/>
                <w:szCs w:val="16"/>
              </w:rPr>
            </w:pPr>
            <w:r w:rsidRPr="00B90F33">
              <w:rPr>
                <w:bCs/>
                <w:i/>
                <w:sz w:val="16"/>
                <w:szCs w:val="16"/>
              </w:rPr>
              <w:t>4 día</w:t>
            </w:r>
          </w:p>
        </w:tc>
        <w:tc>
          <w:tcPr>
            <w:tcW w:w="746" w:type="dxa"/>
            <w:tcBorders>
              <w:top w:val="single" w:sz="4" w:space="0" w:color="auto"/>
              <w:bottom w:val="single" w:sz="12" w:space="0" w:color="auto"/>
            </w:tcBorders>
            <w:shd w:val="clear" w:color="auto" w:fill="auto"/>
            <w:vAlign w:val="bottom"/>
          </w:tcPr>
          <w:p w:rsidR="00D11DA0" w:rsidRPr="00B90F33" w:rsidRDefault="00D11DA0" w:rsidP="00D11DA0">
            <w:pPr>
              <w:spacing w:before="80" w:after="80" w:line="220" w:lineRule="exact"/>
              <w:ind w:left="113"/>
              <w:jc w:val="right"/>
              <w:rPr>
                <w:bCs/>
                <w:i/>
                <w:sz w:val="16"/>
                <w:szCs w:val="16"/>
              </w:rPr>
            </w:pPr>
            <w:r w:rsidRPr="00B90F33">
              <w:rPr>
                <w:bCs/>
                <w:i/>
                <w:sz w:val="16"/>
                <w:szCs w:val="16"/>
              </w:rPr>
              <w:t>5 día</w:t>
            </w:r>
          </w:p>
        </w:tc>
        <w:tc>
          <w:tcPr>
            <w:tcW w:w="746" w:type="dxa"/>
            <w:tcBorders>
              <w:top w:val="single" w:sz="4" w:space="0" w:color="auto"/>
              <w:bottom w:val="single" w:sz="12" w:space="0" w:color="auto"/>
            </w:tcBorders>
            <w:shd w:val="clear" w:color="auto" w:fill="auto"/>
            <w:vAlign w:val="bottom"/>
          </w:tcPr>
          <w:p w:rsidR="00D11DA0" w:rsidRPr="00B90F33" w:rsidRDefault="00D11DA0" w:rsidP="00D11DA0">
            <w:pPr>
              <w:spacing w:before="80" w:after="80" w:line="220" w:lineRule="exact"/>
              <w:ind w:left="113"/>
              <w:jc w:val="right"/>
              <w:rPr>
                <w:bCs/>
                <w:i/>
                <w:sz w:val="16"/>
                <w:szCs w:val="16"/>
              </w:rPr>
            </w:pPr>
            <w:r w:rsidRPr="00B90F33">
              <w:rPr>
                <w:bCs/>
                <w:i/>
                <w:sz w:val="16"/>
                <w:szCs w:val="16"/>
              </w:rPr>
              <w:t>6 día</w:t>
            </w:r>
          </w:p>
        </w:tc>
        <w:tc>
          <w:tcPr>
            <w:tcW w:w="815" w:type="dxa"/>
            <w:tcBorders>
              <w:top w:val="single" w:sz="4" w:space="0" w:color="auto"/>
              <w:bottom w:val="single" w:sz="12" w:space="0" w:color="auto"/>
            </w:tcBorders>
            <w:shd w:val="clear" w:color="auto" w:fill="auto"/>
            <w:vAlign w:val="bottom"/>
          </w:tcPr>
          <w:p w:rsidR="00D11DA0" w:rsidRPr="00B90F33" w:rsidRDefault="00D11DA0" w:rsidP="00D11DA0">
            <w:pPr>
              <w:spacing w:before="80" w:after="80" w:line="220" w:lineRule="exact"/>
              <w:ind w:left="113"/>
              <w:jc w:val="right"/>
              <w:rPr>
                <w:bCs/>
                <w:i/>
                <w:sz w:val="16"/>
                <w:szCs w:val="16"/>
              </w:rPr>
            </w:pPr>
            <w:r w:rsidRPr="00B90F33">
              <w:rPr>
                <w:bCs/>
                <w:i/>
                <w:sz w:val="16"/>
                <w:szCs w:val="16"/>
              </w:rPr>
              <w:t>Total</w:t>
            </w:r>
          </w:p>
        </w:tc>
      </w:tr>
      <w:tr w:rsidR="00D11DA0" w:rsidRPr="00367D3E" w:rsidTr="00D11DA0">
        <w:tblPrEx>
          <w:tblCellMar>
            <w:top w:w="0" w:type="dxa"/>
            <w:bottom w:w="0" w:type="dxa"/>
          </w:tblCellMar>
        </w:tblPrEx>
        <w:trPr>
          <w:trHeight w:val="240"/>
        </w:trPr>
        <w:tc>
          <w:tcPr>
            <w:tcW w:w="1898" w:type="dxa"/>
            <w:tcBorders>
              <w:top w:val="single" w:sz="12" w:space="0" w:color="auto"/>
            </w:tcBorders>
            <w:shd w:val="clear" w:color="auto" w:fill="auto"/>
          </w:tcPr>
          <w:p w:rsidR="00D11DA0" w:rsidRPr="00367D3E" w:rsidRDefault="00D11DA0" w:rsidP="00D11DA0">
            <w:pPr>
              <w:spacing w:before="40" w:after="40" w:line="220" w:lineRule="exact"/>
              <w:rPr>
                <w:sz w:val="18"/>
              </w:rPr>
            </w:pPr>
            <w:r w:rsidRPr="00367D3E">
              <w:rPr>
                <w:sz w:val="18"/>
              </w:rPr>
              <w:t>Dpto. Amazonas</w:t>
            </w:r>
          </w:p>
        </w:tc>
        <w:tc>
          <w:tcPr>
            <w:tcW w:w="747" w:type="dxa"/>
            <w:tcBorders>
              <w:top w:val="single" w:sz="12" w:space="0" w:color="auto"/>
            </w:tcBorders>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708</w:t>
            </w:r>
          </w:p>
        </w:tc>
        <w:tc>
          <w:tcPr>
            <w:tcW w:w="818" w:type="dxa"/>
            <w:tcBorders>
              <w:top w:val="single" w:sz="12" w:space="0" w:color="auto"/>
            </w:tcBorders>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571</w:t>
            </w:r>
          </w:p>
        </w:tc>
        <w:tc>
          <w:tcPr>
            <w:tcW w:w="854" w:type="dxa"/>
            <w:tcBorders>
              <w:top w:val="single" w:sz="12" w:space="0" w:color="auto"/>
            </w:tcBorders>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w:t>
            </w:r>
            <w:r>
              <w:rPr>
                <w:sz w:val="18"/>
              </w:rPr>
              <w:t xml:space="preserve"> </w:t>
            </w:r>
            <w:r w:rsidRPr="00367D3E">
              <w:rPr>
                <w:sz w:val="18"/>
              </w:rPr>
              <w:t>808</w:t>
            </w:r>
          </w:p>
        </w:tc>
        <w:tc>
          <w:tcPr>
            <w:tcW w:w="746" w:type="dxa"/>
            <w:tcBorders>
              <w:top w:val="single" w:sz="12" w:space="0" w:color="auto"/>
            </w:tcBorders>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548</w:t>
            </w:r>
          </w:p>
        </w:tc>
        <w:tc>
          <w:tcPr>
            <w:tcW w:w="746" w:type="dxa"/>
            <w:tcBorders>
              <w:top w:val="single" w:sz="12" w:space="0" w:color="auto"/>
            </w:tcBorders>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291</w:t>
            </w:r>
          </w:p>
        </w:tc>
        <w:tc>
          <w:tcPr>
            <w:tcW w:w="746" w:type="dxa"/>
            <w:tcBorders>
              <w:top w:val="single" w:sz="12" w:space="0" w:color="auto"/>
            </w:tcBorders>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108</w:t>
            </w:r>
          </w:p>
        </w:tc>
        <w:tc>
          <w:tcPr>
            <w:tcW w:w="815" w:type="dxa"/>
            <w:tcBorders>
              <w:top w:val="single" w:sz="12" w:space="0" w:color="auto"/>
            </w:tcBorders>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6</w:t>
            </w:r>
            <w:r>
              <w:rPr>
                <w:sz w:val="18"/>
              </w:rPr>
              <w:t xml:space="preserve"> </w:t>
            </w:r>
            <w:r w:rsidRPr="00367D3E">
              <w:rPr>
                <w:sz w:val="18"/>
              </w:rPr>
              <w:t>034</w:t>
            </w:r>
          </w:p>
        </w:tc>
      </w:tr>
      <w:tr w:rsidR="00D11DA0" w:rsidRPr="00367D3E" w:rsidTr="00D11DA0">
        <w:tblPrEx>
          <w:tblCellMar>
            <w:top w:w="0" w:type="dxa"/>
            <w:bottom w:w="0" w:type="dxa"/>
          </w:tblCellMar>
        </w:tblPrEx>
        <w:trPr>
          <w:trHeight w:val="240"/>
        </w:trPr>
        <w:tc>
          <w:tcPr>
            <w:tcW w:w="1898" w:type="dxa"/>
            <w:shd w:val="clear" w:color="auto" w:fill="auto"/>
          </w:tcPr>
          <w:p w:rsidR="00D11DA0" w:rsidRPr="00367D3E" w:rsidRDefault="00D11DA0" w:rsidP="00D11DA0">
            <w:pPr>
              <w:spacing w:before="40" w:after="40" w:line="220" w:lineRule="exact"/>
              <w:rPr>
                <w:sz w:val="18"/>
              </w:rPr>
            </w:pPr>
            <w:r w:rsidRPr="00367D3E">
              <w:rPr>
                <w:sz w:val="18"/>
              </w:rPr>
              <w:t>Dpto. Ancash</w:t>
            </w:r>
          </w:p>
        </w:tc>
        <w:tc>
          <w:tcPr>
            <w:tcW w:w="747"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w:t>
            </w:r>
            <w:r>
              <w:rPr>
                <w:sz w:val="18"/>
              </w:rPr>
              <w:t xml:space="preserve"> </w:t>
            </w:r>
            <w:r w:rsidRPr="00367D3E">
              <w:rPr>
                <w:sz w:val="18"/>
              </w:rPr>
              <w:t>052</w:t>
            </w:r>
          </w:p>
        </w:tc>
        <w:tc>
          <w:tcPr>
            <w:tcW w:w="818"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w:t>
            </w:r>
            <w:r>
              <w:rPr>
                <w:sz w:val="18"/>
              </w:rPr>
              <w:t xml:space="preserve"> </w:t>
            </w:r>
            <w:r w:rsidRPr="00367D3E">
              <w:rPr>
                <w:sz w:val="18"/>
              </w:rPr>
              <w:t>413</w:t>
            </w:r>
          </w:p>
        </w:tc>
        <w:tc>
          <w:tcPr>
            <w:tcW w:w="854"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5</w:t>
            </w:r>
            <w:r>
              <w:rPr>
                <w:sz w:val="18"/>
              </w:rPr>
              <w:t xml:space="preserve"> </w:t>
            </w:r>
            <w:r w:rsidRPr="00367D3E">
              <w:rPr>
                <w:sz w:val="18"/>
              </w:rPr>
              <w:t>797</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w:t>
            </w:r>
            <w:r>
              <w:rPr>
                <w:sz w:val="18"/>
              </w:rPr>
              <w:t xml:space="preserve"> </w:t>
            </w:r>
            <w:r w:rsidRPr="00367D3E">
              <w:rPr>
                <w:sz w:val="18"/>
              </w:rPr>
              <w:t>688</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588</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744</w:t>
            </w:r>
          </w:p>
        </w:tc>
        <w:tc>
          <w:tcPr>
            <w:tcW w:w="815"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16</w:t>
            </w:r>
            <w:r>
              <w:rPr>
                <w:sz w:val="18"/>
              </w:rPr>
              <w:t xml:space="preserve"> </w:t>
            </w:r>
            <w:r w:rsidRPr="00367D3E">
              <w:rPr>
                <w:sz w:val="18"/>
              </w:rPr>
              <w:t>282</w:t>
            </w:r>
          </w:p>
        </w:tc>
      </w:tr>
      <w:tr w:rsidR="00D11DA0" w:rsidRPr="00367D3E" w:rsidTr="00D11DA0">
        <w:tblPrEx>
          <w:tblCellMar>
            <w:top w:w="0" w:type="dxa"/>
            <w:bottom w:w="0" w:type="dxa"/>
          </w:tblCellMar>
        </w:tblPrEx>
        <w:trPr>
          <w:trHeight w:val="240"/>
        </w:trPr>
        <w:tc>
          <w:tcPr>
            <w:tcW w:w="1898" w:type="dxa"/>
            <w:shd w:val="clear" w:color="auto" w:fill="auto"/>
          </w:tcPr>
          <w:p w:rsidR="00D11DA0" w:rsidRPr="00367D3E" w:rsidRDefault="00D11DA0" w:rsidP="00D11DA0">
            <w:pPr>
              <w:spacing w:before="40" w:after="40" w:line="220" w:lineRule="exact"/>
              <w:rPr>
                <w:sz w:val="18"/>
              </w:rPr>
            </w:pPr>
            <w:r w:rsidRPr="00367D3E">
              <w:rPr>
                <w:sz w:val="18"/>
              </w:rPr>
              <w:t>Dpto. Apurimac</w:t>
            </w:r>
          </w:p>
        </w:tc>
        <w:tc>
          <w:tcPr>
            <w:tcW w:w="747"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008</w:t>
            </w:r>
          </w:p>
        </w:tc>
        <w:tc>
          <w:tcPr>
            <w:tcW w:w="818"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703</w:t>
            </w:r>
          </w:p>
        </w:tc>
        <w:tc>
          <w:tcPr>
            <w:tcW w:w="854"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423</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806</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857</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376</w:t>
            </w:r>
          </w:p>
        </w:tc>
        <w:tc>
          <w:tcPr>
            <w:tcW w:w="815"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5</w:t>
            </w:r>
            <w:r>
              <w:rPr>
                <w:sz w:val="18"/>
              </w:rPr>
              <w:t xml:space="preserve"> </w:t>
            </w:r>
            <w:r w:rsidRPr="00367D3E">
              <w:rPr>
                <w:sz w:val="18"/>
              </w:rPr>
              <w:t>173</w:t>
            </w:r>
          </w:p>
        </w:tc>
      </w:tr>
      <w:tr w:rsidR="00D11DA0" w:rsidRPr="00367D3E" w:rsidTr="00D11DA0">
        <w:tblPrEx>
          <w:tblCellMar>
            <w:top w:w="0" w:type="dxa"/>
            <w:bottom w:w="0" w:type="dxa"/>
          </w:tblCellMar>
        </w:tblPrEx>
        <w:trPr>
          <w:trHeight w:val="240"/>
        </w:trPr>
        <w:tc>
          <w:tcPr>
            <w:tcW w:w="1898" w:type="dxa"/>
            <w:shd w:val="clear" w:color="auto" w:fill="auto"/>
          </w:tcPr>
          <w:p w:rsidR="00D11DA0" w:rsidRPr="00367D3E" w:rsidRDefault="00D11DA0" w:rsidP="00D11DA0">
            <w:pPr>
              <w:spacing w:before="40" w:after="40" w:line="220" w:lineRule="exact"/>
              <w:rPr>
                <w:sz w:val="18"/>
              </w:rPr>
            </w:pPr>
            <w:r w:rsidRPr="00367D3E">
              <w:rPr>
                <w:sz w:val="18"/>
              </w:rPr>
              <w:t>Dpto. Arequipa</w:t>
            </w:r>
          </w:p>
        </w:tc>
        <w:tc>
          <w:tcPr>
            <w:tcW w:w="747"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w:t>
            </w:r>
            <w:r>
              <w:rPr>
                <w:sz w:val="18"/>
              </w:rPr>
              <w:t xml:space="preserve"> </w:t>
            </w:r>
            <w:r w:rsidRPr="00367D3E">
              <w:rPr>
                <w:sz w:val="18"/>
              </w:rPr>
              <w:t>164</w:t>
            </w:r>
          </w:p>
        </w:tc>
        <w:tc>
          <w:tcPr>
            <w:tcW w:w="818"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w:t>
            </w:r>
            <w:r>
              <w:rPr>
                <w:sz w:val="18"/>
              </w:rPr>
              <w:t xml:space="preserve"> </w:t>
            </w:r>
            <w:r w:rsidRPr="00367D3E">
              <w:rPr>
                <w:sz w:val="18"/>
              </w:rPr>
              <w:t>613</w:t>
            </w:r>
          </w:p>
        </w:tc>
        <w:tc>
          <w:tcPr>
            <w:tcW w:w="854"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4</w:t>
            </w:r>
            <w:r>
              <w:rPr>
                <w:sz w:val="18"/>
              </w:rPr>
              <w:t xml:space="preserve"> </w:t>
            </w:r>
            <w:r w:rsidRPr="00367D3E">
              <w:rPr>
                <w:sz w:val="18"/>
              </w:rPr>
              <w:t>547</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885</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w:t>
            </w:r>
            <w:r>
              <w:rPr>
                <w:sz w:val="18"/>
              </w:rPr>
              <w:t xml:space="preserve"> </w:t>
            </w:r>
            <w:r w:rsidRPr="00367D3E">
              <w:rPr>
                <w:sz w:val="18"/>
              </w:rPr>
              <w:t>054</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w:t>
            </w:r>
            <w:r>
              <w:rPr>
                <w:sz w:val="18"/>
              </w:rPr>
              <w:t xml:space="preserve"> </w:t>
            </w:r>
            <w:r w:rsidRPr="00367D3E">
              <w:rPr>
                <w:sz w:val="18"/>
              </w:rPr>
              <w:t>188</w:t>
            </w:r>
          </w:p>
        </w:tc>
        <w:tc>
          <w:tcPr>
            <w:tcW w:w="815"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17</w:t>
            </w:r>
            <w:r>
              <w:rPr>
                <w:sz w:val="18"/>
              </w:rPr>
              <w:t xml:space="preserve"> </w:t>
            </w:r>
            <w:r w:rsidRPr="00367D3E">
              <w:rPr>
                <w:sz w:val="18"/>
              </w:rPr>
              <w:t>451</w:t>
            </w:r>
          </w:p>
        </w:tc>
      </w:tr>
      <w:tr w:rsidR="00D11DA0" w:rsidRPr="00367D3E" w:rsidTr="00D11DA0">
        <w:tblPrEx>
          <w:tblCellMar>
            <w:top w:w="0" w:type="dxa"/>
            <w:bottom w:w="0" w:type="dxa"/>
          </w:tblCellMar>
        </w:tblPrEx>
        <w:trPr>
          <w:trHeight w:val="240"/>
        </w:trPr>
        <w:tc>
          <w:tcPr>
            <w:tcW w:w="1898" w:type="dxa"/>
            <w:shd w:val="clear" w:color="auto" w:fill="auto"/>
          </w:tcPr>
          <w:p w:rsidR="00D11DA0" w:rsidRPr="00367D3E" w:rsidRDefault="00D11DA0" w:rsidP="00D11DA0">
            <w:pPr>
              <w:spacing w:before="40" w:after="40" w:line="220" w:lineRule="exact"/>
              <w:rPr>
                <w:sz w:val="18"/>
              </w:rPr>
            </w:pPr>
            <w:r w:rsidRPr="00367D3E">
              <w:rPr>
                <w:sz w:val="18"/>
              </w:rPr>
              <w:t>Dpto. Ayacucho</w:t>
            </w:r>
          </w:p>
        </w:tc>
        <w:tc>
          <w:tcPr>
            <w:tcW w:w="747"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714</w:t>
            </w:r>
          </w:p>
        </w:tc>
        <w:tc>
          <w:tcPr>
            <w:tcW w:w="818"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195</w:t>
            </w:r>
          </w:p>
        </w:tc>
        <w:tc>
          <w:tcPr>
            <w:tcW w:w="854"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w:t>
            </w:r>
            <w:r>
              <w:rPr>
                <w:sz w:val="18"/>
              </w:rPr>
              <w:t xml:space="preserve"> </w:t>
            </w:r>
            <w:r w:rsidRPr="00367D3E">
              <w:rPr>
                <w:sz w:val="18"/>
              </w:rPr>
              <w:t>879</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390</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127</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592</w:t>
            </w:r>
          </w:p>
        </w:tc>
        <w:tc>
          <w:tcPr>
            <w:tcW w:w="815"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8</w:t>
            </w:r>
            <w:r>
              <w:rPr>
                <w:sz w:val="18"/>
              </w:rPr>
              <w:t xml:space="preserve"> </w:t>
            </w:r>
            <w:r w:rsidRPr="00367D3E">
              <w:rPr>
                <w:sz w:val="18"/>
              </w:rPr>
              <w:t>897</w:t>
            </w:r>
          </w:p>
        </w:tc>
      </w:tr>
      <w:tr w:rsidR="00D11DA0" w:rsidRPr="00367D3E" w:rsidTr="00D11DA0">
        <w:tblPrEx>
          <w:tblCellMar>
            <w:top w:w="0" w:type="dxa"/>
            <w:bottom w:w="0" w:type="dxa"/>
          </w:tblCellMar>
        </w:tblPrEx>
        <w:trPr>
          <w:trHeight w:val="240"/>
        </w:trPr>
        <w:tc>
          <w:tcPr>
            <w:tcW w:w="1898" w:type="dxa"/>
            <w:shd w:val="clear" w:color="auto" w:fill="auto"/>
          </w:tcPr>
          <w:p w:rsidR="00D11DA0" w:rsidRPr="00367D3E" w:rsidRDefault="00D11DA0" w:rsidP="00D11DA0">
            <w:pPr>
              <w:spacing w:before="40" w:after="40" w:line="220" w:lineRule="exact"/>
              <w:rPr>
                <w:sz w:val="18"/>
              </w:rPr>
            </w:pPr>
            <w:r w:rsidRPr="00367D3E">
              <w:rPr>
                <w:sz w:val="18"/>
              </w:rPr>
              <w:t>Dpto. Cajamarca</w:t>
            </w:r>
          </w:p>
        </w:tc>
        <w:tc>
          <w:tcPr>
            <w:tcW w:w="747"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w:t>
            </w:r>
            <w:r>
              <w:rPr>
                <w:sz w:val="18"/>
              </w:rPr>
              <w:t xml:space="preserve"> </w:t>
            </w:r>
            <w:r w:rsidRPr="00367D3E">
              <w:rPr>
                <w:sz w:val="18"/>
              </w:rPr>
              <w:t>955</w:t>
            </w:r>
          </w:p>
        </w:tc>
        <w:tc>
          <w:tcPr>
            <w:tcW w:w="818"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w:t>
            </w:r>
            <w:r>
              <w:rPr>
                <w:sz w:val="18"/>
              </w:rPr>
              <w:t xml:space="preserve"> </w:t>
            </w:r>
            <w:r w:rsidRPr="00367D3E">
              <w:rPr>
                <w:sz w:val="18"/>
              </w:rPr>
              <w:t>291</w:t>
            </w:r>
          </w:p>
        </w:tc>
        <w:tc>
          <w:tcPr>
            <w:tcW w:w="854"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6</w:t>
            </w:r>
            <w:r>
              <w:rPr>
                <w:sz w:val="18"/>
              </w:rPr>
              <w:t xml:space="preserve"> </w:t>
            </w:r>
            <w:r w:rsidRPr="00367D3E">
              <w:rPr>
                <w:sz w:val="18"/>
              </w:rPr>
              <w:t>305</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w:t>
            </w:r>
            <w:r>
              <w:rPr>
                <w:sz w:val="18"/>
              </w:rPr>
              <w:t xml:space="preserve"> </w:t>
            </w:r>
            <w:r w:rsidRPr="00367D3E">
              <w:rPr>
                <w:sz w:val="18"/>
              </w:rPr>
              <w:t>667</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w:t>
            </w:r>
            <w:r>
              <w:rPr>
                <w:sz w:val="18"/>
              </w:rPr>
              <w:t xml:space="preserve"> </w:t>
            </w:r>
            <w:r w:rsidRPr="00367D3E">
              <w:rPr>
                <w:sz w:val="18"/>
              </w:rPr>
              <w:t>460</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552</w:t>
            </w:r>
          </w:p>
        </w:tc>
        <w:tc>
          <w:tcPr>
            <w:tcW w:w="815"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21</w:t>
            </w:r>
            <w:r>
              <w:rPr>
                <w:sz w:val="18"/>
              </w:rPr>
              <w:t xml:space="preserve"> </w:t>
            </w:r>
            <w:r w:rsidRPr="00367D3E">
              <w:rPr>
                <w:sz w:val="18"/>
              </w:rPr>
              <w:t>230</w:t>
            </w:r>
          </w:p>
        </w:tc>
      </w:tr>
      <w:tr w:rsidR="00D11DA0" w:rsidRPr="00367D3E" w:rsidTr="00D11DA0">
        <w:tblPrEx>
          <w:tblCellMar>
            <w:top w:w="0" w:type="dxa"/>
            <w:bottom w:w="0" w:type="dxa"/>
          </w:tblCellMar>
        </w:tblPrEx>
        <w:trPr>
          <w:trHeight w:val="240"/>
        </w:trPr>
        <w:tc>
          <w:tcPr>
            <w:tcW w:w="1898" w:type="dxa"/>
            <w:shd w:val="clear" w:color="auto" w:fill="auto"/>
          </w:tcPr>
          <w:p w:rsidR="00D11DA0" w:rsidRPr="00367D3E" w:rsidRDefault="00D11DA0" w:rsidP="00D11DA0">
            <w:pPr>
              <w:spacing w:before="40" w:after="40" w:line="220" w:lineRule="exact"/>
              <w:rPr>
                <w:sz w:val="18"/>
              </w:rPr>
            </w:pPr>
            <w:r w:rsidRPr="00367D3E">
              <w:rPr>
                <w:sz w:val="18"/>
              </w:rPr>
              <w:t>Prov. Constitucional del Callao</w:t>
            </w:r>
          </w:p>
        </w:tc>
        <w:tc>
          <w:tcPr>
            <w:tcW w:w="747"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w:t>
            </w:r>
            <w:r>
              <w:rPr>
                <w:sz w:val="18"/>
              </w:rPr>
              <w:t xml:space="preserve"> </w:t>
            </w:r>
            <w:r w:rsidRPr="00367D3E">
              <w:rPr>
                <w:sz w:val="18"/>
              </w:rPr>
              <w:t>085</w:t>
            </w:r>
          </w:p>
        </w:tc>
        <w:tc>
          <w:tcPr>
            <w:tcW w:w="818"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312</w:t>
            </w:r>
          </w:p>
        </w:tc>
        <w:tc>
          <w:tcPr>
            <w:tcW w:w="854"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4</w:t>
            </w:r>
            <w:r>
              <w:rPr>
                <w:sz w:val="18"/>
              </w:rPr>
              <w:t xml:space="preserve"> </w:t>
            </w:r>
            <w:r w:rsidRPr="00367D3E">
              <w:rPr>
                <w:sz w:val="18"/>
              </w:rPr>
              <w:t>324</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w:t>
            </w:r>
            <w:r>
              <w:rPr>
                <w:sz w:val="18"/>
              </w:rPr>
              <w:t xml:space="preserve"> </w:t>
            </w:r>
            <w:r w:rsidRPr="00367D3E">
              <w:rPr>
                <w:sz w:val="18"/>
              </w:rPr>
              <w:t>240</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790</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406</w:t>
            </w:r>
          </w:p>
        </w:tc>
        <w:tc>
          <w:tcPr>
            <w:tcW w:w="815"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12</w:t>
            </w:r>
            <w:r>
              <w:rPr>
                <w:sz w:val="18"/>
              </w:rPr>
              <w:t xml:space="preserve"> </w:t>
            </w:r>
            <w:r w:rsidRPr="00367D3E">
              <w:rPr>
                <w:sz w:val="18"/>
              </w:rPr>
              <w:t>157</w:t>
            </w:r>
          </w:p>
        </w:tc>
      </w:tr>
      <w:tr w:rsidR="00D11DA0" w:rsidRPr="00367D3E" w:rsidTr="00D11DA0">
        <w:tblPrEx>
          <w:tblCellMar>
            <w:top w:w="0" w:type="dxa"/>
            <w:bottom w:w="0" w:type="dxa"/>
          </w:tblCellMar>
        </w:tblPrEx>
        <w:trPr>
          <w:trHeight w:val="240"/>
        </w:trPr>
        <w:tc>
          <w:tcPr>
            <w:tcW w:w="1898" w:type="dxa"/>
            <w:shd w:val="clear" w:color="auto" w:fill="auto"/>
          </w:tcPr>
          <w:p w:rsidR="00D11DA0" w:rsidRPr="00367D3E" w:rsidRDefault="00D11DA0" w:rsidP="00D11DA0">
            <w:pPr>
              <w:spacing w:before="40" w:after="40" w:line="220" w:lineRule="exact"/>
              <w:rPr>
                <w:sz w:val="18"/>
              </w:rPr>
            </w:pPr>
            <w:r w:rsidRPr="00367D3E">
              <w:rPr>
                <w:sz w:val="18"/>
              </w:rPr>
              <w:t>Dpto. Cusco</w:t>
            </w:r>
          </w:p>
        </w:tc>
        <w:tc>
          <w:tcPr>
            <w:tcW w:w="747"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w:t>
            </w:r>
            <w:r>
              <w:rPr>
                <w:sz w:val="18"/>
              </w:rPr>
              <w:t xml:space="preserve"> </w:t>
            </w:r>
            <w:r w:rsidRPr="00367D3E">
              <w:rPr>
                <w:sz w:val="18"/>
              </w:rPr>
              <w:t>759</w:t>
            </w:r>
          </w:p>
        </w:tc>
        <w:tc>
          <w:tcPr>
            <w:tcW w:w="818"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w:t>
            </w:r>
            <w:r>
              <w:rPr>
                <w:sz w:val="18"/>
              </w:rPr>
              <w:t xml:space="preserve"> </w:t>
            </w:r>
            <w:r w:rsidRPr="00367D3E">
              <w:rPr>
                <w:sz w:val="18"/>
              </w:rPr>
              <w:t>075</w:t>
            </w:r>
          </w:p>
        </w:tc>
        <w:tc>
          <w:tcPr>
            <w:tcW w:w="854"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5</w:t>
            </w:r>
            <w:r>
              <w:rPr>
                <w:sz w:val="18"/>
              </w:rPr>
              <w:t xml:space="preserve"> </w:t>
            </w:r>
            <w:r w:rsidRPr="00367D3E">
              <w:rPr>
                <w:sz w:val="18"/>
              </w:rPr>
              <w:t>030</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w:t>
            </w:r>
            <w:r>
              <w:rPr>
                <w:sz w:val="18"/>
              </w:rPr>
              <w:t xml:space="preserve"> </w:t>
            </w:r>
            <w:r w:rsidRPr="00367D3E">
              <w:rPr>
                <w:sz w:val="18"/>
              </w:rPr>
              <w:t>194</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w:t>
            </w:r>
            <w:r>
              <w:rPr>
                <w:sz w:val="18"/>
              </w:rPr>
              <w:t xml:space="preserve"> </w:t>
            </w:r>
            <w:r w:rsidRPr="00367D3E">
              <w:rPr>
                <w:sz w:val="18"/>
              </w:rPr>
              <w:t>804</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592</w:t>
            </w:r>
          </w:p>
        </w:tc>
        <w:tc>
          <w:tcPr>
            <w:tcW w:w="815"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18</w:t>
            </w:r>
            <w:r>
              <w:rPr>
                <w:sz w:val="18"/>
              </w:rPr>
              <w:t xml:space="preserve"> </w:t>
            </w:r>
            <w:r w:rsidRPr="00367D3E">
              <w:rPr>
                <w:sz w:val="18"/>
              </w:rPr>
              <w:t>454</w:t>
            </w:r>
          </w:p>
        </w:tc>
      </w:tr>
      <w:tr w:rsidR="00D11DA0" w:rsidRPr="00367D3E" w:rsidTr="00D11DA0">
        <w:tblPrEx>
          <w:tblCellMar>
            <w:top w:w="0" w:type="dxa"/>
            <w:bottom w:w="0" w:type="dxa"/>
          </w:tblCellMar>
        </w:tblPrEx>
        <w:trPr>
          <w:trHeight w:val="240"/>
        </w:trPr>
        <w:tc>
          <w:tcPr>
            <w:tcW w:w="1898" w:type="dxa"/>
            <w:shd w:val="clear" w:color="auto" w:fill="auto"/>
          </w:tcPr>
          <w:p w:rsidR="00D11DA0" w:rsidRPr="00367D3E" w:rsidRDefault="00D11DA0" w:rsidP="00D11DA0">
            <w:pPr>
              <w:spacing w:before="40" w:after="40" w:line="220" w:lineRule="exact"/>
              <w:rPr>
                <w:sz w:val="18"/>
              </w:rPr>
            </w:pPr>
            <w:r w:rsidRPr="00367D3E">
              <w:rPr>
                <w:sz w:val="18"/>
              </w:rPr>
              <w:t>Dpto. Huancavelica</w:t>
            </w:r>
          </w:p>
        </w:tc>
        <w:tc>
          <w:tcPr>
            <w:tcW w:w="747"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904</w:t>
            </w:r>
          </w:p>
        </w:tc>
        <w:tc>
          <w:tcPr>
            <w:tcW w:w="818"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539</w:t>
            </w:r>
          </w:p>
        </w:tc>
        <w:tc>
          <w:tcPr>
            <w:tcW w:w="854"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123</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654</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644</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312</w:t>
            </w:r>
          </w:p>
        </w:tc>
        <w:tc>
          <w:tcPr>
            <w:tcW w:w="815"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4</w:t>
            </w:r>
            <w:r>
              <w:rPr>
                <w:sz w:val="18"/>
              </w:rPr>
              <w:t xml:space="preserve"> </w:t>
            </w:r>
            <w:r w:rsidRPr="00367D3E">
              <w:rPr>
                <w:sz w:val="18"/>
              </w:rPr>
              <w:t>176</w:t>
            </w:r>
          </w:p>
        </w:tc>
      </w:tr>
      <w:tr w:rsidR="00D11DA0" w:rsidRPr="00367D3E" w:rsidTr="00D11DA0">
        <w:tblPrEx>
          <w:tblCellMar>
            <w:top w:w="0" w:type="dxa"/>
            <w:bottom w:w="0" w:type="dxa"/>
          </w:tblCellMar>
        </w:tblPrEx>
        <w:trPr>
          <w:trHeight w:val="240"/>
        </w:trPr>
        <w:tc>
          <w:tcPr>
            <w:tcW w:w="1898" w:type="dxa"/>
            <w:shd w:val="clear" w:color="auto" w:fill="auto"/>
          </w:tcPr>
          <w:p w:rsidR="00D11DA0" w:rsidRPr="00367D3E" w:rsidRDefault="00D11DA0" w:rsidP="00D11DA0">
            <w:pPr>
              <w:spacing w:before="40" w:after="40" w:line="220" w:lineRule="exact"/>
              <w:rPr>
                <w:sz w:val="18"/>
              </w:rPr>
            </w:pPr>
            <w:r w:rsidRPr="00367D3E">
              <w:rPr>
                <w:sz w:val="18"/>
              </w:rPr>
              <w:t>Dpto. Huanuco</w:t>
            </w:r>
          </w:p>
        </w:tc>
        <w:tc>
          <w:tcPr>
            <w:tcW w:w="747"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100</w:t>
            </w:r>
          </w:p>
        </w:tc>
        <w:tc>
          <w:tcPr>
            <w:tcW w:w="818"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100</w:t>
            </w:r>
          </w:p>
        </w:tc>
        <w:tc>
          <w:tcPr>
            <w:tcW w:w="854"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w:t>
            </w:r>
            <w:r>
              <w:rPr>
                <w:sz w:val="18"/>
              </w:rPr>
              <w:t xml:space="preserve"> </w:t>
            </w:r>
            <w:r w:rsidRPr="00367D3E">
              <w:rPr>
                <w:sz w:val="18"/>
              </w:rPr>
              <w:t>053</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991</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544</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239</w:t>
            </w:r>
          </w:p>
        </w:tc>
        <w:tc>
          <w:tcPr>
            <w:tcW w:w="815"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5</w:t>
            </w:r>
            <w:r>
              <w:rPr>
                <w:sz w:val="18"/>
              </w:rPr>
              <w:t xml:space="preserve"> </w:t>
            </w:r>
            <w:r w:rsidRPr="00367D3E">
              <w:rPr>
                <w:sz w:val="18"/>
              </w:rPr>
              <w:t>805</w:t>
            </w:r>
          </w:p>
        </w:tc>
      </w:tr>
      <w:tr w:rsidR="00D11DA0" w:rsidRPr="00367D3E" w:rsidTr="00D11DA0">
        <w:tblPrEx>
          <w:tblCellMar>
            <w:top w:w="0" w:type="dxa"/>
            <w:bottom w:w="0" w:type="dxa"/>
          </w:tblCellMar>
        </w:tblPrEx>
        <w:trPr>
          <w:trHeight w:val="240"/>
        </w:trPr>
        <w:tc>
          <w:tcPr>
            <w:tcW w:w="1898" w:type="dxa"/>
            <w:shd w:val="clear" w:color="auto" w:fill="auto"/>
          </w:tcPr>
          <w:p w:rsidR="00D11DA0" w:rsidRPr="00367D3E" w:rsidRDefault="00D11DA0" w:rsidP="00D11DA0">
            <w:pPr>
              <w:spacing w:before="40" w:after="40" w:line="220" w:lineRule="exact"/>
              <w:rPr>
                <w:sz w:val="18"/>
              </w:rPr>
            </w:pPr>
            <w:r w:rsidRPr="00367D3E">
              <w:rPr>
                <w:sz w:val="18"/>
              </w:rPr>
              <w:t>Dpto. Ica</w:t>
            </w:r>
          </w:p>
        </w:tc>
        <w:tc>
          <w:tcPr>
            <w:tcW w:w="747"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4</w:t>
            </w:r>
            <w:r>
              <w:rPr>
                <w:sz w:val="18"/>
              </w:rPr>
              <w:t xml:space="preserve"> </w:t>
            </w:r>
            <w:r w:rsidRPr="00367D3E">
              <w:rPr>
                <w:sz w:val="18"/>
              </w:rPr>
              <w:t>455</w:t>
            </w:r>
          </w:p>
        </w:tc>
        <w:tc>
          <w:tcPr>
            <w:tcW w:w="818"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7</w:t>
            </w:r>
            <w:r>
              <w:rPr>
                <w:sz w:val="18"/>
              </w:rPr>
              <w:t xml:space="preserve"> </w:t>
            </w:r>
            <w:r w:rsidRPr="00367D3E">
              <w:rPr>
                <w:sz w:val="18"/>
              </w:rPr>
              <w:t>461</w:t>
            </w:r>
          </w:p>
        </w:tc>
        <w:tc>
          <w:tcPr>
            <w:tcW w:w="854"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15</w:t>
            </w:r>
            <w:r>
              <w:rPr>
                <w:sz w:val="18"/>
              </w:rPr>
              <w:t xml:space="preserve"> </w:t>
            </w:r>
            <w:r w:rsidRPr="00367D3E">
              <w:rPr>
                <w:sz w:val="18"/>
              </w:rPr>
              <w:t>966</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6</w:t>
            </w:r>
            <w:r>
              <w:rPr>
                <w:sz w:val="18"/>
              </w:rPr>
              <w:t xml:space="preserve"> </w:t>
            </w:r>
            <w:r w:rsidRPr="00367D3E">
              <w:rPr>
                <w:sz w:val="18"/>
              </w:rPr>
              <w:t>465</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388</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371</w:t>
            </w:r>
          </w:p>
        </w:tc>
        <w:tc>
          <w:tcPr>
            <w:tcW w:w="815"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37</w:t>
            </w:r>
            <w:r>
              <w:rPr>
                <w:sz w:val="18"/>
              </w:rPr>
              <w:t xml:space="preserve"> </w:t>
            </w:r>
            <w:r w:rsidRPr="00367D3E">
              <w:rPr>
                <w:sz w:val="18"/>
              </w:rPr>
              <w:t>106</w:t>
            </w:r>
          </w:p>
        </w:tc>
      </w:tr>
      <w:tr w:rsidR="00D11DA0" w:rsidRPr="00367D3E" w:rsidTr="00D11DA0">
        <w:tblPrEx>
          <w:tblCellMar>
            <w:top w:w="0" w:type="dxa"/>
            <w:bottom w:w="0" w:type="dxa"/>
          </w:tblCellMar>
        </w:tblPrEx>
        <w:trPr>
          <w:trHeight w:val="240"/>
        </w:trPr>
        <w:tc>
          <w:tcPr>
            <w:tcW w:w="1898" w:type="dxa"/>
            <w:shd w:val="clear" w:color="auto" w:fill="auto"/>
          </w:tcPr>
          <w:p w:rsidR="00D11DA0" w:rsidRPr="00367D3E" w:rsidRDefault="00D11DA0" w:rsidP="00D11DA0">
            <w:pPr>
              <w:spacing w:before="40" w:after="40" w:line="220" w:lineRule="exact"/>
              <w:rPr>
                <w:sz w:val="18"/>
              </w:rPr>
            </w:pPr>
            <w:r w:rsidRPr="00367D3E">
              <w:rPr>
                <w:sz w:val="18"/>
              </w:rPr>
              <w:t>Dpto. Junin</w:t>
            </w:r>
          </w:p>
        </w:tc>
        <w:tc>
          <w:tcPr>
            <w:tcW w:w="747"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w:t>
            </w:r>
            <w:r>
              <w:rPr>
                <w:sz w:val="18"/>
              </w:rPr>
              <w:t xml:space="preserve"> </w:t>
            </w:r>
            <w:r w:rsidRPr="00367D3E">
              <w:rPr>
                <w:sz w:val="18"/>
              </w:rPr>
              <w:t>807</w:t>
            </w:r>
          </w:p>
        </w:tc>
        <w:tc>
          <w:tcPr>
            <w:tcW w:w="818"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w:t>
            </w:r>
            <w:r>
              <w:rPr>
                <w:sz w:val="18"/>
              </w:rPr>
              <w:t xml:space="preserve"> </w:t>
            </w:r>
            <w:r w:rsidRPr="00367D3E">
              <w:rPr>
                <w:sz w:val="18"/>
              </w:rPr>
              <w:t>093</w:t>
            </w:r>
          </w:p>
        </w:tc>
        <w:tc>
          <w:tcPr>
            <w:tcW w:w="854"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4</w:t>
            </w:r>
            <w:r>
              <w:rPr>
                <w:sz w:val="18"/>
              </w:rPr>
              <w:t xml:space="preserve"> </w:t>
            </w:r>
            <w:r w:rsidRPr="00367D3E">
              <w:rPr>
                <w:sz w:val="18"/>
              </w:rPr>
              <w:t>820</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w:t>
            </w:r>
            <w:r>
              <w:rPr>
                <w:sz w:val="18"/>
              </w:rPr>
              <w:t xml:space="preserve"> </w:t>
            </w:r>
            <w:r w:rsidRPr="00367D3E">
              <w:rPr>
                <w:sz w:val="18"/>
              </w:rPr>
              <w:t>814</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w:t>
            </w:r>
            <w:r>
              <w:rPr>
                <w:sz w:val="18"/>
              </w:rPr>
              <w:t xml:space="preserve"> </w:t>
            </w:r>
            <w:r w:rsidRPr="00367D3E">
              <w:rPr>
                <w:sz w:val="18"/>
              </w:rPr>
              <w:t>868</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w:t>
            </w:r>
            <w:r>
              <w:rPr>
                <w:sz w:val="18"/>
              </w:rPr>
              <w:t xml:space="preserve"> </w:t>
            </w:r>
            <w:r w:rsidRPr="00367D3E">
              <w:rPr>
                <w:sz w:val="18"/>
              </w:rPr>
              <w:t>352</w:t>
            </w:r>
          </w:p>
        </w:tc>
        <w:tc>
          <w:tcPr>
            <w:tcW w:w="815"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18</w:t>
            </w:r>
            <w:r>
              <w:rPr>
                <w:sz w:val="18"/>
              </w:rPr>
              <w:t xml:space="preserve"> </w:t>
            </w:r>
            <w:r w:rsidRPr="00367D3E">
              <w:rPr>
                <w:sz w:val="18"/>
              </w:rPr>
              <w:t>754</w:t>
            </w:r>
          </w:p>
        </w:tc>
      </w:tr>
      <w:tr w:rsidR="00D11DA0" w:rsidRPr="00367D3E" w:rsidTr="00D11DA0">
        <w:tblPrEx>
          <w:tblCellMar>
            <w:top w:w="0" w:type="dxa"/>
            <w:bottom w:w="0" w:type="dxa"/>
          </w:tblCellMar>
        </w:tblPrEx>
        <w:trPr>
          <w:trHeight w:val="240"/>
        </w:trPr>
        <w:tc>
          <w:tcPr>
            <w:tcW w:w="1898" w:type="dxa"/>
            <w:shd w:val="clear" w:color="auto" w:fill="auto"/>
          </w:tcPr>
          <w:p w:rsidR="00D11DA0" w:rsidRPr="00367D3E" w:rsidRDefault="00D11DA0" w:rsidP="00D11DA0">
            <w:pPr>
              <w:spacing w:before="40" w:after="40" w:line="220" w:lineRule="exact"/>
              <w:rPr>
                <w:sz w:val="18"/>
              </w:rPr>
            </w:pPr>
            <w:r w:rsidRPr="00367D3E">
              <w:rPr>
                <w:sz w:val="18"/>
              </w:rPr>
              <w:t>Dpto. La Libertad</w:t>
            </w:r>
          </w:p>
        </w:tc>
        <w:tc>
          <w:tcPr>
            <w:tcW w:w="747"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5</w:t>
            </w:r>
            <w:r>
              <w:rPr>
                <w:sz w:val="18"/>
              </w:rPr>
              <w:t xml:space="preserve"> </w:t>
            </w:r>
            <w:r w:rsidRPr="00367D3E">
              <w:rPr>
                <w:sz w:val="18"/>
              </w:rPr>
              <w:t>133</w:t>
            </w:r>
          </w:p>
        </w:tc>
        <w:tc>
          <w:tcPr>
            <w:tcW w:w="818"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w:t>
            </w:r>
            <w:r>
              <w:rPr>
                <w:sz w:val="18"/>
              </w:rPr>
              <w:t xml:space="preserve"> </w:t>
            </w:r>
            <w:r w:rsidRPr="00367D3E">
              <w:rPr>
                <w:sz w:val="18"/>
              </w:rPr>
              <w:t>138</w:t>
            </w:r>
          </w:p>
        </w:tc>
        <w:tc>
          <w:tcPr>
            <w:tcW w:w="854"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26</w:t>
            </w:r>
            <w:r>
              <w:rPr>
                <w:sz w:val="18"/>
              </w:rPr>
              <w:t xml:space="preserve"> </w:t>
            </w:r>
            <w:r w:rsidRPr="00367D3E">
              <w:rPr>
                <w:sz w:val="18"/>
              </w:rPr>
              <w:t>871</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19</w:t>
            </w:r>
            <w:r>
              <w:rPr>
                <w:sz w:val="18"/>
              </w:rPr>
              <w:t xml:space="preserve"> </w:t>
            </w:r>
            <w:r w:rsidRPr="00367D3E">
              <w:rPr>
                <w:sz w:val="18"/>
              </w:rPr>
              <w:t>661</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252</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374</w:t>
            </w:r>
          </w:p>
        </w:tc>
        <w:tc>
          <w:tcPr>
            <w:tcW w:w="815"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56</w:t>
            </w:r>
            <w:r>
              <w:rPr>
                <w:sz w:val="18"/>
              </w:rPr>
              <w:t xml:space="preserve"> </w:t>
            </w:r>
            <w:r w:rsidRPr="00367D3E">
              <w:rPr>
                <w:sz w:val="18"/>
              </w:rPr>
              <w:t>429</w:t>
            </w:r>
          </w:p>
        </w:tc>
      </w:tr>
      <w:tr w:rsidR="00D11DA0" w:rsidRPr="00367D3E" w:rsidTr="00D11DA0">
        <w:tblPrEx>
          <w:tblCellMar>
            <w:top w:w="0" w:type="dxa"/>
            <w:bottom w:w="0" w:type="dxa"/>
          </w:tblCellMar>
        </w:tblPrEx>
        <w:trPr>
          <w:trHeight w:val="240"/>
        </w:trPr>
        <w:tc>
          <w:tcPr>
            <w:tcW w:w="1898" w:type="dxa"/>
            <w:shd w:val="clear" w:color="auto" w:fill="auto"/>
          </w:tcPr>
          <w:p w:rsidR="00D11DA0" w:rsidRPr="00367D3E" w:rsidRDefault="00D11DA0" w:rsidP="00D11DA0">
            <w:pPr>
              <w:spacing w:before="40" w:after="40" w:line="220" w:lineRule="exact"/>
              <w:rPr>
                <w:sz w:val="18"/>
              </w:rPr>
            </w:pPr>
            <w:r w:rsidRPr="00367D3E">
              <w:rPr>
                <w:sz w:val="18"/>
              </w:rPr>
              <w:t>Dpto. Lambayeque</w:t>
            </w:r>
          </w:p>
        </w:tc>
        <w:tc>
          <w:tcPr>
            <w:tcW w:w="747"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w:t>
            </w:r>
            <w:r>
              <w:rPr>
                <w:sz w:val="18"/>
              </w:rPr>
              <w:t xml:space="preserve"> </w:t>
            </w:r>
            <w:r w:rsidRPr="00367D3E">
              <w:rPr>
                <w:sz w:val="18"/>
              </w:rPr>
              <w:t>109</w:t>
            </w:r>
          </w:p>
        </w:tc>
        <w:tc>
          <w:tcPr>
            <w:tcW w:w="818"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996</w:t>
            </w:r>
          </w:p>
        </w:tc>
        <w:tc>
          <w:tcPr>
            <w:tcW w:w="854"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w:t>
            </w:r>
            <w:r>
              <w:rPr>
                <w:sz w:val="18"/>
              </w:rPr>
              <w:t xml:space="preserve"> </w:t>
            </w:r>
            <w:r w:rsidRPr="00367D3E">
              <w:rPr>
                <w:sz w:val="18"/>
              </w:rPr>
              <w:t>577</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264</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324</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627</w:t>
            </w:r>
          </w:p>
        </w:tc>
        <w:tc>
          <w:tcPr>
            <w:tcW w:w="815"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8</w:t>
            </w:r>
            <w:r>
              <w:rPr>
                <w:sz w:val="18"/>
              </w:rPr>
              <w:t xml:space="preserve"> </w:t>
            </w:r>
            <w:r w:rsidRPr="00367D3E">
              <w:rPr>
                <w:sz w:val="18"/>
              </w:rPr>
              <w:t>897</w:t>
            </w:r>
          </w:p>
        </w:tc>
      </w:tr>
      <w:tr w:rsidR="00D11DA0" w:rsidRPr="00367D3E" w:rsidTr="00D11DA0">
        <w:tblPrEx>
          <w:tblCellMar>
            <w:top w:w="0" w:type="dxa"/>
            <w:bottom w:w="0" w:type="dxa"/>
          </w:tblCellMar>
        </w:tblPrEx>
        <w:trPr>
          <w:trHeight w:val="240"/>
        </w:trPr>
        <w:tc>
          <w:tcPr>
            <w:tcW w:w="1898" w:type="dxa"/>
            <w:shd w:val="clear" w:color="auto" w:fill="auto"/>
          </w:tcPr>
          <w:p w:rsidR="00D11DA0" w:rsidRPr="00367D3E" w:rsidRDefault="00D11DA0" w:rsidP="00D11DA0">
            <w:pPr>
              <w:spacing w:before="40" w:after="40" w:line="220" w:lineRule="exact"/>
              <w:rPr>
                <w:sz w:val="18"/>
              </w:rPr>
            </w:pPr>
            <w:r w:rsidRPr="00367D3E">
              <w:rPr>
                <w:sz w:val="18"/>
              </w:rPr>
              <w:t>Dpto. Lima</w:t>
            </w:r>
          </w:p>
        </w:tc>
        <w:tc>
          <w:tcPr>
            <w:tcW w:w="747"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25</w:t>
            </w:r>
            <w:r>
              <w:rPr>
                <w:sz w:val="18"/>
              </w:rPr>
              <w:t xml:space="preserve"> </w:t>
            </w:r>
            <w:r w:rsidRPr="00367D3E">
              <w:rPr>
                <w:sz w:val="18"/>
              </w:rPr>
              <w:t>844</w:t>
            </w:r>
          </w:p>
        </w:tc>
        <w:tc>
          <w:tcPr>
            <w:tcW w:w="818"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17</w:t>
            </w:r>
            <w:r>
              <w:rPr>
                <w:sz w:val="18"/>
              </w:rPr>
              <w:t xml:space="preserve"> </w:t>
            </w:r>
            <w:r w:rsidRPr="00367D3E">
              <w:rPr>
                <w:sz w:val="18"/>
              </w:rPr>
              <w:t>100</w:t>
            </w:r>
          </w:p>
        </w:tc>
        <w:tc>
          <w:tcPr>
            <w:tcW w:w="854"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25</w:t>
            </w:r>
            <w:r>
              <w:rPr>
                <w:sz w:val="18"/>
              </w:rPr>
              <w:t xml:space="preserve"> </w:t>
            </w:r>
            <w:r w:rsidRPr="00367D3E">
              <w:rPr>
                <w:sz w:val="18"/>
              </w:rPr>
              <w:t>372</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12</w:t>
            </w:r>
            <w:r>
              <w:rPr>
                <w:sz w:val="18"/>
              </w:rPr>
              <w:t xml:space="preserve"> </w:t>
            </w:r>
            <w:r w:rsidRPr="00367D3E">
              <w:rPr>
                <w:sz w:val="18"/>
              </w:rPr>
              <w:t>585</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6</w:t>
            </w:r>
            <w:r>
              <w:rPr>
                <w:sz w:val="18"/>
              </w:rPr>
              <w:t xml:space="preserve"> </w:t>
            </w:r>
            <w:r w:rsidRPr="00367D3E">
              <w:rPr>
                <w:sz w:val="18"/>
              </w:rPr>
              <w:t>425</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4</w:t>
            </w:r>
            <w:r>
              <w:rPr>
                <w:sz w:val="18"/>
              </w:rPr>
              <w:t xml:space="preserve"> </w:t>
            </w:r>
            <w:r w:rsidRPr="00367D3E">
              <w:rPr>
                <w:sz w:val="18"/>
              </w:rPr>
              <w:t>405</w:t>
            </w:r>
          </w:p>
        </w:tc>
        <w:tc>
          <w:tcPr>
            <w:tcW w:w="815"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91</w:t>
            </w:r>
            <w:r>
              <w:rPr>
                <w:sz w:val="18"/>
              </w:rPr>
              <w:t xml:space="preserve"> </w:t>
            </w:r>
            <w:r w:rsidRPr="00367D3E">
              <w:rPr>
                <w:sz w:val="18"/>
              </w:rPr>
              <w:t>731</w:t>
            </w:r>
          </w:p>
        </w:tc>
      </w:tr>
      <w:tr w:rsidR="00D11DA0" w:rsidRPr="00367D3E" w:rsidTr="00D11DA0">
        <w:tblPrEx>
          <w:tblCellMar>
            <w:top w:w="0" w:type="dxa"/>
            <w:bottom w:w="0" w:type="dxa"/>
          </w:tblCellMar>
        </w:tblPrEx>
        <w:trPr>
          <w:trHeight w:val="240"/>
        </w:trPr>
        <w:tc>
          <w:tcPr>
            <w:tcW w:w="1898" w:type="dxa"/>
            <w:shd w:val="clear" w:color="auto" w:fill="auto"/>
          </w:tcPr>
          <w:p w:rsidR="00D11DA0" w:rsidRPr="00367D3E" w:rsidRDefault="00D11DA0" w:rsidP="00D11DA0">
            <w:pPr>
              <w:spacing w:before="40" w:after="40" w:line="220" w:lineRule="exact"/>
              <w:rPr>
                <w:sz w:val="18"/>
              </w:rPr>
            </w:pPr>
            <w:r w:rsidRPr="00367D3E">
              <w:rPr>
                <w:sz w:val="18"/>
              </w:rPr>
              <w:t>Dpto. Loreto</w:t>
            </w:r>
          </w:p>
        </w:tc>
        <w:tc>
          <w:tcPr>
            <w:tcW w:w="747"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943</w:t>
            </w:r>
          </w:p>
        </w:tc>
        <w:tc>
          <w:tcPr>
            <w:tcW w:w="818"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804</w:t>
            </w:r>
          </w:p>
        </w:tc>
        <w:tc>
          <w:tcPr>
            <w:tcW w:w="854"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878</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771</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679</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242</w:t>
            </w:r>
          </w:p>
        </w:tc>
        <w:tc>
          <w:tcPr>
            <w:tcW w:w="815"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6</w:t>
            </w:r>
            <w:r>
              <w:rPr>
                <w:sz w:val="18"/>
              </w:rPr>
              <w:t xml:space="preserve"> </w:t>
            </w:r>
            <w:r w:rsidRPr="00367D3E">
              <w:rPr>
                <w:sz w:val="18"/>
              </w:rPr>
              <w:t>317</w:t>
            </w:r>
          </w:p>
        </w:tc>
      </w:tr>
      <w:tr w:rsidR="00D11DA0" w:rsidRPr="00367D3E" w:rsidTr="00D11DA0">
        <w:tblPrEx>
          <w:tblCellMar>
            <w:top w:w="0" w:type="dxa"/>
            <w:bottom w:w="0" w:type="dxa"/>
          </w:tblCellMar>
        </w:tblPrEx>
        <w:trPr>
          <w:trHeight w:val="240"/>
        </w:trPr>
        <w:tc>
          <w:tcPr>
            <w:tcW w:w="1898" w:type="dxa"/>
            <w:shd w:val="clear" w:color="auto" w:fill="auto"/>
          </w:tcPr>
          <w:p w:rsidR="00D11DA0" w:rsidRPr="00367D3E" w:rsidRDefault="00D11DA0" w:rsidP="00D11DA0">
            <w:pPr>
              <w:spacing w:before="40" w:after="40" w:line="220" w:lineRule="exact"/>
              <w:rPr>
                <w:sz w:val="18"/>
              </w:rPr>
            </w:pPr>
            <w:r w:rsidRPr="00367D3E">
              <w:rPr>
                <w:sz w:val="18"/>
              </w:rPr>
              <w:t>Dpto. Madre de Dios</w:t>
            </w:r>
          </w:p>
        </w:tc>
        <w:tc>
          <w:tcPr>
            <w:tcW w:w="747"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458</w:t>
            </w:r>
          </w:p>
        </w:tc>
        <w:tc>
          <w:tcPr>
            <w:tcW w:w="818"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351</w:t>
            </w:r>
          </w:p>
        </w:tc>
        <w:tc>
          <w:tcPr>
            <w:tcW w:w="854"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440</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271</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326</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258</w:t>
            </w:r>
          </w:p>
        </w:tc>
        <w:tc>
          <w:tcPr>
            <w:tcW w:w="815"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w:t>
            </w:r>
            <w:r>
              <w:rPr>
                <w:sz w:val="18"/>
              </w:rPr>
              <w:t xml:space="preserve"> </w:t>
            </w:r>
            <w:r w:rsidRPr="00367D3E">
              <w:rPr>
                <w:sz w:val="18"/>
              </w:rPr>
              <w:t>104</w:t>
            </w:r>
          </w:p>
        </w:tc>
      </w:tr>
      <w:tr w:rsidR="00D11DA0" w:rsidRPr="00367D3E" w:rsidTr="00D11DA0">
        <w:tblPrEx>
          <w:tblCellMar>
            <w:top w:w="0" w:type="dxa"/>
            <w:bottom w:w="0" w:type="dxa"/>
          </w:tblCellMar>
        </w:tblPrEx>
        <w:trPr>
          <w:trHeight w:val="240"/>
        </w:trPr>
        <w:tc>
          <w:tcPr>
            <w:tcW w:w="1898" w:type="dxa"/>
            <w:shd w:val="clear" w:color="auto" w:fill="auto"/>
          </w:tcPr>
          <w:p w:rsidR="00D11DA0" w:rsidRPr="00367D3E" w:rsidRDefault="00D11DA0" w:rsidP="00D11DA0">
            <w:pPr>
              <w:spacing w:before="40" w:after="40" w:line="220" w:lineRule="exact"/>
              <w:rPr>
                <w:sz w:val="18"/>
              </w:rPr>
            </w:pPr>
            <w:r w:rsidRPr="00367D3E">
              <w:rPr>
                <w:sz w:val="18"/>
              </w:rPr>
              <w:t>Dpto. Moquegua</w:t>
            </w:r>
          </w:p>
        </w:tc>
        <w:tc>
          <w:tcPr>
            <w:tcW w:w="747"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610</w:t>
            </w:r>
          </w:p>
        </w:tc>
        <w:tc>
          <w:tcPr>
            <w:tcW w:w="818"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4</w:t>
            </w:r>
            <w:r>
              <w:rPr>
                <w:sz w:val="18"/>
              </w:rPr>
              <w:t xml:space="preserve"> </w:t>
            </w:r>
            <w:r w:rsidRPr="00367D3E">
              <w:rPr>
                <w:sz w:val="18"/>
              </w:rPr>
              <w:t>823</w:t>
            </w:r>
          </w:p>
        </w:tc>
        <w:tc>
          <w:tcPr>
            <w:tcW w:w="854"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w:t>
            </w:r>
            <w:r>
              <w:rPr>
                <w:sz w:val="18"/>
              </w:rPr>
              <w:t xml:space="preserve"> </w:t>
            </w:r>
            <w:r w:rsidRPr="00367D3E">
              <w:rPr>
                <w:sz w:val="18"/>
              </w:rPr>
              <w:t>180</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266</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270</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228</w:t>
            </w:r>
          </w:p>
        </w:tc>
        <w:tc>
          <w:tcPr>
            <w:tcW w:w="815"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9</w:t>
            </w:r>
            <w:r>
              <w:rPr>
                <w:sz w:val="18"/>
              </w:rPr>
              <w:t xml:space="preserve"> </w:t>
            </w:r>
            <w:r w:rsidRPr="00367D3E">
              <w:rPr>
                <w:sz w:val="18"/>
              </w:rPr>
              <w:t>377</w:t>
            </w:r>
          </w:p>
        </w:tc>
      </w:tr>
      <w:tr w:rsidR="00D11DA0" w:rsidRPr="00367D3E" w:rsidTr="00D11DA0">
        <w:tblPrEx>
          <w:tblCellMar>
            <w:top w:w="0" w:type="dxa"/>
            <w:bottom w:w="0" w:type="dxa"/>
          </w:tblCellMar>
        </w:tblPrEx>
        <w:trPr>
          <w:trHeight w:val="240"/>
        </w:trPr>
        <w:tc>
          <w:tcPr>
            <w:tcW w:w="1898" w:type="dxa"/>
            <w:shd w:val="clear" w:color="auto" w:fill="auto"/>
          </w:tcPr>
          <w:p w:rsidR="00D11DA0" w:rsidRPr="00367D3E" w:rsidRDefault="00D11DA0" w:rsidP="00D11DA0">
            <w:pPr>
              <w:spacing w:before="40" w:after="40" w:line="220" w:lineRule="exact"/>
              <w:rPr>
                <w:sz w:val="18"/>
              </w:rPr>
            </w:pPr>
            <w:r w:rsidRPr="00367D3E">
              <w:rPr>
                <w:sz w:val="18"/>
              </w:rPr>
              <w:t>Dpto. Pasco</w:t>
            </w:r>
          </w:p>
        </w:tc>
        <w:tc>
          <w:tcPr>
            <w:tcW w:w="747"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796</w:t>
            </w:r>
          </w:p>
        </w:tc>
        <w:tc>
          <w:tcPr>
            <w:tcW w:w="818"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955</w:t>
            </w:r>
          </w:p>
        </w:tc>
        <w:tc>
          <w:tcPr>
            <w:tcW w:w="854"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w:t>
            </w:r>
            <w:r>
              <w:rPr>
                <w:sz w:val="18"/>
              </w:rPr>
              <w:t xml:space="preserve"> </w:t>
            </w:r>
            <w:r w:rsidRPr="00367D3E">
              <w:rPr>
                <w:sz w:val="18"/>
              </w:rPr>
              <w:t>672</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673</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269</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353</w:t>
            </w:r>
          </w:p>
        </w:tc>
        <w:tc>
          <w:tcPr>
            <w:tcW w:w="815"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8</w:t>
            </w:r>
            <w:r>
              <w:rPr>
                <w:sz w:val="18"/>
              </w:rPr>
              <w:t xml:space="preserve"> </w:t>
            </w:r>
            <w:r w:rsidRPr="00367D3E">
              <w:rPr>
                <w:sz w:val="18"/>
              </w:rPr>
              <w:t>718</w:t>
            </w:r>
          </w:p>
        </w:tc>
      </w:tr>
      <w:tr w:rsidR="00D11DA0" w:rsidRPr="00367D3E" w:rsidTr="00D11DA0">
        <w:tblPrEx>
          <w:tblCellMar>
            <w:top w:w="0" w:type="dxa"/>
            <w:bottom w:w="0" w:type="dxa"/>
          </w:tblCellMar>
        </w:tblPrEx>
        <w:trPr>
          <w:trHeight w:val="240"/>
        </w:trPr>
        <w:tc>
          <w:tcPr>
            <w:tcW w:w="1898" w:type="dxa"/>
            <w:shd w:val="clear" w:color="auto" w:fill="auto"/>
          </w:tcPr>
          <w:p w:rsidR="00D11DA0" w:rsidRPr="00367D3E" w:rsidRDefault="00D11DA0" w:rsidP="00D11DA0">
            <w:pPr>
              <w:spacing w:before="40" w:after="40" w:line="220" w:lineRule="exact"/>
              <w:rPr>
                <w:sz w:val="18"/>
              </w:rPr>
            </w:pPr>
            <w:r w:rsidRPr="00367D3E">
              <w:rPr>
                <w:sz w:val="18"/>
              </w:rPr>
              <w:t>Dpto. Piura</w:t>
            </w:r>
          </w:p>
        </w:tc>
        <w:tc>
          <w:tcPr>
            <w:tcW w:w="747"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6</w:t>
            </w:r>
            <w:r>
              <w:rPr>
                <w:sz w:val="18"/>
              </w:rPr>
              <w:t xml:space="preserve"> </w:t>
            </w:r>
            <w:r w:rsidRPr="00367D3E">
              <w:rPr>
                <w:sz w:val="18"/>
              </w:rPr>
              <w:t>504</w:t>
            </w:r>
          </w:p>
        </w:tc>
        <w:tc>
          <w:tcPr>
            <w:tcW w:w="818"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10</w:t>
            </w:r>
            <w:r>
              <w:rPr>
                <w:sz w:val="18"/>
              </w:rPr>
              <w:t xml:space="preserve"> </w:t>
            </w:r>
            <w:r w:rsidRPr="00367D3E">
              <w:rPr>
                <w:sz w:val="18"/>
              </w:rPr>
              <w:t>174</w:t>
            </w:r>
          </w:p>
        </w:tc>
        <w:tc>
          <w:tcPr>
            <w:tcW w:w="854"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22</w:t>
            </w:r>
            <w:r>
              <w:rPr>
                <w:sz w:val="18"/>
              </w:rPr>
              <w:t xml:space="preserve"> </w:t>
            </w:r>
            <w:r w:rsidRPr="00367D3E">
              <w:rPr>
                <w:sz w:val="18"/>
              </w:rPr>
              <w:t>364</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8</w:t>
            </w:r>
            <w:r>
              <w:rPr>
                <w:sz w:val="18"/>
              </w:rPr>
              <w:t xml:space="preserve"> </w:t>
            </w:r>
            <w:r w:rsidRPr="00367D3E">
              <w:rPr>
                <w:sz w:val="18"/>
              </w:rPr>
              <w:t>811</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643</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543</w:t>
            </w:r>
          </w:p>
        </w:tc>
        <w:tc>
          <w:tcPr>
            <w:tcW w:w="815"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51</w:t>
            </w:r>
            <w:r>
              <w:rPr>
                <w:sz w:val="18"/>
              </w:rPr>
              <w:t xml:space="preserve"> </w:t>
            </w:r>
            <w:r w:rsidRPr="00367D3E">
              <w:rPr>
                <w:sz w:val="18"/>
              </w:rPr>
              <w:t>039</w:t>
            </w:r>
          </w:p>
        </w:tc>
      </w:tr>
      <w:tr w:rsidR="00D11DA0" w:rsidRPr="00367D3E" w:rsidTr="00D11DA0">
        <w:tblPrEx>
          <w:tblCellMar>
            <w:top w:w="0" w:type="dxa"/>
            <w:bottom w:w="0" w:type="dxa"/>
          </w:tblCellMar>
        </w:tblPrEx>
        <w:trPr>
          <w:trHeight w:val="240"/>
        </w:trPr>
        <w:tc>
          <w:tcPr>
            <w:tcW w:w="1898" w:type="dxa"/>
            <w:shd w:val="clear" w:color="auto" w:fill="auto"/>
          </w:tcPr>
          <w:p w:rsidR="00D11DA0" w:rsidRPr="00367D3E" w:rsidRDefault="00D11DA0" w:rsidP="00D11DA0">
            <w:pPr>
              <w:spacing w:before="40" w:after="40" w:line="220" w:lineRule="exact"/>
              <w:rPr>
                <w:sz w:val="18"/>
              </w:rPr>
            </w:pPr>
            <w:r w:rsidRPr="00367D3E">
              <w:rPr>
                <w:sz w:val="18"/>
              </w:rPr>
              <w:t>Dpto. Puno</w:t>
            </w:r>
          </w:p>
        </w:tc>
        <w:tc>
          <w:tcPr>
            <w:tcW w:w="747"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967</w:t>
            </w:r>
          </w:p>
        </w:tc>
        <w:tc>
          <w:tcPr>
            <w:tcW w:w="818"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584</w:t>
            </w:r>
          </w:p>
        </w:tc>
        <w:tc>
          <w:tcPr>
            <w:tcW w:w="854"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w:t>
            </w:r>
            <w:r>
              <w:rPr>
                <w:sz w:val="18"/>
              </w:rPr>
              <w:t xml:space="preserve"> </w:t>
            </w:r>
            <w:r w:rsidRPr="00367D3E">
              <w:rPr>
                <w:sz w:val="18"/>
              </w:rPr>
              <w:t>284</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382</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407</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669</w:t>
            </w:r>
          </w:p>
        </w:tc>
        <w:tc>
          <w:tcPr>
            <w:tcW w:w="815"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9</w:t>
            </w:r>
            <w:r>
              <w:rPr>
                <w:sz w:val="18"/>
              </w:rPr>
              <w:t xml:space="preserve"> </w:t>
            </w:r>
            <w:r w:rsidRPr="00367D3E">
              <w:rPr>
                <w:sz w:val="18"/>
              </w:rPr>
              <w:t>293</w:t>
            </w:r>
          </w:p>
        </w:tc>
      </w:tr>
      <w:tr w:rsidR="00D11DA0" w:rsidRPr="00367D3E" w:rsidTr="00D11DA0">
        <w:tblPrEx>
          <w:tblCellMar>
            <w:top w:w="0" w:type="dxa"/>
            <w:bottom w:w="0" w:type="dxa"/>
          </w:tblCellMar>
        </w:tblPrEx>
        <w:trPr>
          <w:trHeight w:val="240"/>
        </w:trPr>
        <w:tc>
          <w:tcPr>
            <w:tcW w:w="1898" w:type="dxa"/>
            <w:shd w:val="clear" w:color="auto" w:fill="auto"/>
          </w:tcPr>
          <w:p w:rsidR="00D11DA0" w:rsidRPr="00367D3E" w:rsidRDefault="00D11DA0" w:rsidP="00D11DA0">
            <w:pPr>
              <w:spacing w:before="40" w:after="40" w:line="220" w:lineRule="exact"/>
              <w:rPr>
                <w:sz w:val="18"/>
              </w:rPr>
            </w:pPr>
            <w:r w:rsidRPr="00367D3E">
              <w:rPr>
                <w:sz w:val="18"/>
              </w:rPr>
              <w:t>Dpto. San Mart</w:t>
            </w:r>
            <w:r>
              <w:rPr>
                <w:sz w:val="18"/>
              </w:rPr>
              <w:t>í</w:t>
            </w:r>
            <w:r w:rsidRPr="00367D3E">
              <w:rPr>
                <w:sz w:val="18"/>
              </w:rPr>
              <w:t>n</w:t>
            </w:r>
          </w:p>
        </w:tc>
        <w:tc>
          <w:tcPr>
            <w:tcW w:w="747"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663</w:t>
            </w:r>
          </w:p>
        </w:tc>
        <w:tc>
          <w:tcPr>
            <w:tcW w:w="818"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135</w:t>
            </w:r>
          </w:p>
        </w:tc>
        <w:tc>
          <w:tcPr>
            <w:tcW w:w="854"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w:t>
            </w:r>
            <w:r>
              <w:rPr>
                <w:sz w:val="18"/>
              </w:rPr>
              <w:t xml:space="preserve"> </w:t>
            </w:r>
            <w:r w:rsidRPr="00367D3E">
              <w:rPr>
                <w:sz w:val="18"/>
              </w:rPr>
              <w:t>286</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804</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172</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920</w:t>
            </w:r>
          </w:p>
        </w:tc>
        <w:tc>
          <w:tcPr>
            <w:tcW w:w="815"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9</w:t>
            </w:r>
            <w:r>
              <w:rPr>
                <w:sz w:val="18"/>
              </w:rPr>
              <w:t xml:space="preserve"> </w:t>
            </w:r>
            <w:r w:rsidRPr="00367D3E">
              <w:rPr>
                <w:sz w:val="18"/>
              </w:rPr>
              <w:t>980</w:t>
            </w:r>
          </w:p>
        </w:tc>
      </w:tr>
      <w:tr w:rsidR="00D11DA0" w:rsidRPr="00367D3E" w:rsidTr="00D11DA0">
        <w:tblPrEx>
          <w:tblCellMar>
            <w:top w:w="0" w:type="dxa"/>
            <w:bottom w:w="0" w:type="dxa"/>
          </w:tblCellMar>
        </w:tblPrEx>
        <w:trPr>
          <w:trHeight w:val="240"/>
        </w:trPr>
        <w:tc>
          <w:tcPr>
            <w:tcW w:w="1898" w:type="dxa"/>
            <w:shd w:val="clear" w:color="auto" w:fill="auto"/>
          </w:tcPr>
          <w:p w:rsidR="00D11DA0" w:rsidRPr="00367D3E" w:rsidRDefault="00D11DA0" w:rsidP="00D11DA0">
            <w:pPr>
              <w:spacing w:before="40" w:after="40" w:line="220" w:lineRule="exact"/>
              <w:rPr>
                <w:sz w:val="18"/>
              </w:rPr>
            </w:pPr>
            <w:r w:rsidRPr="00367D3E">
              <w:rPr>
                <w:sz w:val="18"/>
              </w:rPr>
              <w:t>Dpto. Tacna</w:t>
            </w:r>
          </w:p>
        </w:tc>
        <w:tc>
          <w:tcPr>
            <w:tcW w:w="747"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817</w:t>
            </w:r>
          </w:p>
        </w:tc>
        <w:tc>
          <w:tcPr>
            <w:tcW w:w="818"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263</w:t>
            </w:r>
          </w:p>
        </w:tc>
        <w:tc>
          <w:tcPr>
            <w:tcW w:w="854"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353</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389</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582</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002</w:t>
            </w:r>
          </w:p>
        </w:tc>
        <w:tc>
          <w:tcPr>
            <w:tcW w:w="815"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w:t>
            </w:r>
            <w:r>
              <w:rPr>
                <w:sz w:val="18"/>
              </w:rPr>
              <w:t xml:space="preserve"> </w:t>
            </w:r>
            <w:r w:rsidRPr="00367D3E">
              <w:rPr>
                <w:sz w:val="18"/>
              </w:rPr>
              <w:t>406</w:t>
            </w:r>
          </w:p>
        </w:tc>
      </w:tr>
      <w:tr w:rsidR="00D11DA0" w:rsidRPr="00367D3E" w:rsidTr="00D11DA0">
        <w:tblPrEx>
          <w:tblCellMar>
            <w:top w:w="0" w:type="dxa"/>
            <w:bottom w:w="0" w:type="dxa"/>
          </w:tblCellMar>
        </w:tblPrEx>
        <w:trPr>
          <w:trHeight w:val="240"/>
        </w:trPr>
        <w:tc>
          <w:tcPr>
            <w:tcW w:w="1898" w:type="dxa"/>
            <w:shd w:val="clear" w:color="auto" w:fill="auto"/>
          </w:tcPr>
          <w:p w:rsidR="00D11DA0" w:rsidRPr="00367D3E" w:rsidRDefault="00D11DA0" w:rsidP="00D11DA0">
            <w:pPr>
              <w:spacing w:before="40" w:after="40" w:line="220" w:lineRule="exact"/>
              <w:rPr>
                <w:sz w:val="18"/>
              </w:rPr>
            </w:pPr>
            <w:r w:rsidRPr="00367D3E">
              <w:rPr>
                <w:sz w:val="18"/>
              </w:rPr>
              <w:t>Dpto. Tumbes</w:t>
            </w:r>
          </w:p>
        </w:tc>
        <w:tc>
          <w:tcPr>
            <w:tcW w:w="747"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444</w:t>
            </w:r>
          </w:p>
        </w:tc>
        <w:tc>
          <w:tcPr>
            <w:tcW w:w="818"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459</w:t>
            </w:r>
          </w:p>
        </w:tc>
        <w:tc>
          <w:tcPr>
            <w:tcW w:w="854"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w:t>
            </w:r>
            <w:r>
              <w:rPr>
                <w:sz w:val="18"/>
              </w:rPr>
              <w:t xml:space="preserve"> </w:t>
            </w:r>
            <w:r w:rsidRPr="00367D3E">
              <w:rPr>
                <w:sz w:val="18"/>
              </w:rPr>
              <w:t>756</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266</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319</w:t>
            </w:r>
          </w:p>
        </w:tc>
        <w:tc>
          <w:tcPr>
            <w:tcW w:w="746"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170</w:t>
            </w:r>
          </w:p>
        </w:tc>
        <w:tc>
          <w:tcPr>
            <w:tcW w:w="815" w:type="dxa"/>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7</w:t>
            </w:r>
            <w:r>
              <w:rPr>
                <w:sz w:val="18"/>
              </w:rPr>
              <w:t xml:space="preserve"> </w:t>
            </w:r>
            <w:r w:rsidRPr="00367D3E">
              <w:rPr>
                <w:sz w:val="18"/>
              </w:rPr>
              <w:t>414</w:t>
            </w:r>
          </w:p>
        </w:tc>
      </w:tr>
      <w:tr w:rsidR="00D11DA0" w:rsidRPr="00367D3E" w:rsidTr="00D11DA0">
        <w:tblPrEx>
          <w:tblCellMar>
            <w:top w:w="0" w:type="dxa"/>
            <w:bottom w:w="0" w:type="dxa"/>
          </w:tblCellMar>
        </w:tblPrEx>
        <w:trPr>
          <w:trHeight w:val="240"/>
        </w:trPr>
        <w:tc>
          <w:tcPr>
            <w:tcW w:w="1898" w:type="dxa"/>
            <w:tcBorders>
              <w:bottom w:val="single" w:sz="4" w:space="0" w:color="auto"/>
            </w:tcBorders>
            <w:shd w:val="clear" w:color="auto" w:fill="auto"/>
          </w:tcPr>
          <w:p w:rsidR="00D11DA0" w:rsidRPr="00367D3E" w:rsidRDefault="00D11DA0" w:rsidP="00D11DA0">
            <w:pPr>
              <w:spacing w:before="40" w:after="40" w:line="220" w:lineRule="exact"/>
              <w:rPr>
                <w:sz w:val="18"/>
              </w:rPr>
            </w:pPr>
            <w:r w:rsidRPr="00367D3E">
              <w:rPr>
                <w:sz w:val="18"/>
              </w:rPr>
              <w:t>Dpto. Ucayali</w:t>
            </w:r>
          </w:p>
        </w:tc>
        <w:tc>
          <w:tcPr>
            <w:tcW w:w="747" w:type="dxa"/>
            <w:tcBorders>
              <w:bottom w:val="single" w:sz="4" w:space="0" w:color="auto"/>
            </w:tcBorders>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692</w:t>
            </w:r>
          </w:p>
        </w:tc>
        <w:tc>
          <w:tcPr>
            <w:tcW w:w="818" w:type="dxa"/>
            <w:tcBorders>
              <w:bottom w:val="single" w:sz="4" w:space="0" w:color="auto"/>
            </w:tcBorders>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266</w:t>
            </w:r>
          </w:p>
        </w:tc>
        <w:tc>
          <w:tcPr>
            <w:tcW w:w="854" w:type="dxa"/>
            <w:tcBorders>
              <w:bottom w:val="single" w:sz="4" w:space="0" w:color="auto"/>
            </w:tcBorders>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421</w:t>
            </w:r>
          </w:p>
        </w:tc>
        <w:tc>
          <w:tcPr>
            <w:tcW w:w="746" w:type="dxa"/>
            <w:tcBorders>
              <w:bottom w:val="single" w:sz="4" w:space="0" w:color="auto"/>
            </w:tcBorders>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265</w:t>
            </w:r>
          </w:p>
        </w:tc>
        <w:tc>
          <w:tcPr>
            <w:tcW w:w="746" w:type="dxa"/>
            <w:tcBorders>
              <w:bottom w:val="single" w:sz="4" w:space="0" w:color="auto"/>
            </w:tcBorders>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150</w:t>
            </w:r>
          </w:p>
        </w:tc>
        <w:tc>
          <w:tcPr>
            <w:tcW w:w="746" w:type="dxa"/>
            <w:tcBorders>
              <w:bottom w:val="single" w:sz="4" w:space="0" w:color="auto"/>
            </w:tcBorders>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109</w:t>
            </w:r>
          </w:p>
        </w:tc>
        <w:tc>
          <w:tcPr>
            <w:tcW w:w="815" w:type="dxa"/>
            <w:tcBorders>
              <w:bottom w:val="single" w:sz="4" w:space="0" w:color="auto"/>
            </w:tcBorders>
            <w:shd w:val="clear" w:color="auto" w:fill="auto"/>
            <w:vAlign w:val="bottom"/>
          </w:tcPr>
          <w:p w:rsidR="00D11DA0" w:rsidRPr="00367D3E" w:rsidRDefault="00D11DA0" w:rsidP="00D11DA0">
            <w:pPr>
              <w:spacing w:before="40" w:after="40" w:line="220" w:lineRule="exact"/>
              <w:ind w:left="113"/>
              <w:jc w:val="right"/>
              <w:rPr>
                <w:sz w:val="18"/>
              </w:rPr>
            </w:pPr>
            <w:r w:rsidRPr="00367D3E">
              <w:rPr>
                <w:sz w:val="18"/>
              </w:rPr>
              <w:t>1</w:t>
            </w:r>
            <w:r>
              <w:rPr>
                <w:sz w:val="18"/>
              </w:rPr>
              <w:t xml:space="preserve"> </w:t>
            </w:r>
            <w:r w:rsidRPr="00367D3E">
              <w:rPr>
                <w:sz w:val="18"/>
              </w:rPr>
              <w:t>903</w:t>
            </w:r>
          </w:p>
        </w:tc>
      </w:tr>
      <w:tr w:rsidR="00D11DA0" w:rsidRPr="00367D3E" w:rsidTr="00D11DA0">
        <w:tblPrEx>
          <w:tblCellMar>
            <w:top w:w="0" w:type="dxa"/>
            <w:bottom w:w="0" w:type="dxa"/>
          </w:tblCellMar>
        </w:tblPrEx>
        <w:trPr>
          <w:trHeight w:val="240"/>
        </w:trPr>
        <w:tc>
          <w:tcPr>
            <w:tcW w:w="1898" w:type="dxa"/>
            <w:tcBorders>
              <w:top w:val="single" w:sz="4" w:space="0" w:color="auto"/>
              <w:bottom w:val="single" w:sz="12" w:space="0" w:color="auto"/>
            </w:tcBorders>
            <w:shd w:val="clear" w:color="auto" w:fill="auto"/>
          </w:tcPr>
          <w:p w:rsidR="00D11DA0" w:rsidRPr="002C2A34" w:rsidRDefault="00D11DA0" w:rsidP="00D11DA0">
            <w:pPr>
              <w:spacing w:before="80" w:after="80" w:line="220" w:lineRule="exact"/>
              <w:ind w:firstLine="284"/>
              <w:rPr>
                <w:b/>
                <w:sz w:val="18"/>
              </w:rPr>
            </w:pPr>
            <w:r w:rsidRPr="002C2A34">
              <w:rPr>
                <w:b/>
                <w:bCs/>
                <w:sz w:val="18"/>
              </w:rPr>
              <w:t>Total</w:t>
            </w:r>
          </w:p>
        </w:tc>
        <w:tc>
          <w:tcPr>
            <w:tcW w:w="747" w:type="dxa"/>
            <w:tcBorders>
              <w:top w:val="single" w:sz="4" w:space="0" w:color="auto"/>
              <w:bottom w:val="single" w:sz="12" w:space="0" w:color="auto"/>
            </w:tcBorders>
            <w:shd w:val="clear" w:color="auto" w:fill="auto"/>
            <w:vAlign w:val="bottom"/>
          </w:tcPr>
          <w:p w:rsidR="00D11DA0" w:rsidRPr="002C2A34" w:rsidRDefault="00D11DA0" w:rsidP="00D11DA0">
            <w:pPr>
              <w:spacing w:before="80" w:after="80" w:line="220" w:lineRule="exact"/>
              <w:ind w:left="113"/>
              <w:jc w:val="right"/>
              <w:rPr>
                <w:b/>
                <w:sz w:val="18"/>
              </w:rPr>
            </w:pPr>
            <w:r w:rsidRPr="002C2A34">
              <w:rPr>
                <w:b/>
                <w:sz w:val="18"/>
              </w:rPr>
              <w:t>78</w:t>
            </w:r>
            <w:r>
              <w:rPr>
                <w:b/>
                <w:sz w:val="18"/>
              </w:rPr>
              <w:t xml:space="preserve"> </w:t>
            </w:r>
            <w:r w:rsidRPr="002C2A34">
              <w:rPr>
                <w:b/>
                <w:sz w:val="18"/>
              </w:rPr>
              <w:t>691</w:t>
            </w:r>
          </w:p>
        </w:tc>
        <w:tc>
          <w:tcPr>
            <w:tcW w:w="818" w:type="dxa"/>
            <w:tcBorders>
              <w:top w:val="single" w:sz="4" w:space="0" w:color="auto"/>
              <w:bottom w:val="single" w:sz="12" w:space="0" w:color="auto"/>
            </w:tcBorders>
            <w:shd w:val="clear" w:color="auto" w:fill="auto"/>
            <w:vAlign w:val="bottom"/>
          </w:tcPr>
          <w:p w:rsidR="00D11DA0" w:rsidRPr="002C2A34" w:rsidRDefault="00D11DA0" w:rsidP="00D11DA0">
            <w:pPr>
              <w:spacing w:before="80" w:after="80" w:line="220" w:lineRule="exact"/>
              <w:ind w:left="113"/>
              <w:jc w:val="right"/>
              <w:rPr>
                <w:b/>
                <w:sz w:val="18"/>
              </w:rPr>
            </w:pPr>
            <w:r w:rsidRPr="002C2A34">
              <w:rPr>
                <w:b/>
                <w:sz w:val="18"/>
              </w:rPr>
              <w:t>69</w:t>
            </w:r>
            <w:r>
              <w:rPr>
                <w:b/>
                <w:sz w:val="18"/>
              </w:rPr>
              <w:t xml:space="preserve"> </w:t>
            </w:r>
            <w:r w:rsidRPr="002C2A34">
              <w:rPr>
                <w:b/>
                <w:sz w:val="18"/>
              </w:rPr>
              <w:t>192</w:t>
            </w:r>
          </w:p>
        </w:tc>
        <w:tc>
          <w:tcPr>
            <w:tcW w:w="854" w:type="dxa"/>
            <w:tcBorders>
              <w:top w:val="single" w:sz="4" w:space="0" w:color="auto"/>
              <w:bottom w:val="single" w:sz="12" w:space="0" w:color="auto"/>
            </w:tcBorders>
            <w:shd w:val="clear" w:color="auto" w:fill="auto"/>
            <w:vAlign w:val="bottom"/>
          </w:tcPr>
          <w:p w:rsidR="00D11DA0" w:rsidRPr="002C2A34" w:rsidRDefault="00D11DA0" w:rsidP="00D11DA0">
            <w:pPr>
              <w:spacing w:before="80" w:after="80" w:line="220" w:lineRule="exact"/>
              <w:ind w:left="113"/>
              <w:jc w:val="right"/>
              <w:rPr>
                <w:b/>
                <w:sz w:val="18"/>
              </w:rPr>
            </w:pPr>
            <w:r w:rsidRPr="002C2A34">
              <w:rPr>
                <w:b/>
                <w:sz w:val="18"/>
              </w:rPr>
              <w:t>152</w:t>
            </w:r>
            <w:r>
              <w:rPr>
                <w:b/>
                <w:sz w:val="18"/>
              </w:rPr>
              <w:t xml:space="preserve"> </w:t>
            </w:r>
            <w:r w:rsidRPr="002C2A34">
              <w:rPr>
                <w:b/>
                <w:sz w:val="18"/>
              </w:rPr>
              <w:t>529</w:t>
            </w:r>
          </w:p>
        </w:tc>
        <w:tc>
          <w:tcPr>
            <w:tcW w:w="746" w:type="dxa"/>
            <w:tcBorders>
              <w:top w:val="single" w:sz="4" w:space="0" w:color="auto"/>
              <w:bottom w:val="single" w:sz="12" w:space="0" w:color="auto"/>
            </w:tcBorders>
            <w:shd w:val="clear" w:color="auto" w:fill="auto"/>
            <w:vAlign w:val="bottom"/>
          </w:tcPr>
          <w:p w:rsidR="00D11DA0" w:rsidRPr="002C2A34" w:rsidRDefault="00D11DA0" w:rsidP="00D11DA0">
            <w:pPr>
              <w:spacing w:before="80" w:after="80" w:line="220" w:lineRule="exact"/>
              <w:ind w:left="113"/>
              <w:jc w:val="right"/>
              <w:rPr>
                <w:b/>
                <w:sz w:val="18"/>
              </w:rPr>
            </w:pPr>
            <w:r w:rsidRPr="002C2A34">
              <w:rPr>
                <w:b/>
                <w:sz w:val="18"/>
              </w:rPr>
              <w:t>80</w:t>
            </w:r>
            <w:r>
              <w:rPr>
                <w:b/>
                <w:sz w:val="18"/>
              </w:rPr>
              <w:t xml:space="preserve"> </w:t>
            </w:r>
            <w:r w:rsidRPr="002C2A34">
              <w:rPr>
                <w:b/>
                <w:sz w:val="18"/>
              </w:rPr>
              <w:t>750</w:t>
            </w:r>
          </w:p>
        </w:tc>
        <w:tc>
          <w:tcPr>
            <w:tcW w:w="746" w:type="dxa"/>
            <w:tcBorders>
              <w:top w:val="single" w:sz="4" w:space="0" w:color="auto"/>
              <w:bottom w:val="single" w:sz="12" w:space="0" w:color="auto"/>
            </w:tcBorders>
            <w:shd w:val="clear" w:color="auto" w:fill="auto"/>
            <w:vAlign w:val="bottom"/>
          </w:tcPr>
          <w:p w:rsidR="00D11DA0" w:rsidRPr="002C2A34" w:rsidRDefault="00D11DA0" w:rsidP="00D11DA0">
            <w:pPr>
              <w:spacing w:before="80" w:after="80" w:line="220" w:lineRule="exact"/>
              <w:ind w:left="113"/>
              <w:jc w:val="right"/>
              <w:rPr>
                <w:b/>
                <w:sz w:val="18"/>
              </w:rPr>
            </w:pPr>
            <w:r w:rsidRPr="002C2A34">
              <w:rPr>
                <w:b/>
                <w:sz w:val="18"/>
              </w:rPr>
              <w:t>34</w:t>
            </w:r>
            <w:r>
              <w:rPr>
                <w:b/>
                <w:sz w:val="18"/>
              </w:rPr>
              <w:t xml:space="preserve"> </w:t>
            </w:r>
            <w:r w:rsidRPr="002C2A34">
              <w:rPr>
                <w:b/>
                <w:sz w:val="18"/>
              </w:rPr>
              <w:t>233</w:t>
            </w:r>
          </w:p>
        </w:tc>
        <w:tc>
          <w:tcPr>
            <w:tcW w:w="746" w:type="dxa"/>
            <w:tcBorders>
              <w:top w:val="single" w:sz="4" w:space="0" w:color="auto"/>
              <w:bottom w:val="single" w:sz="12" w:space="0" w:color="auto"/>
            </w:tcBorders>
            <w:shd w:val="clear" w:color="auto" w:fill="auto"/>
            <w:vAlign w:val="bottom"/>
          </w:tcPr>
          <w:p w:rsidR="00D11DA0" w:rsidRPr="002C2A34" w:rsidRDefault="00D11DA0" w:rsidP="00D11DA0">
            <w:pPr>
              <w:spacing w:before="80" w:after="80" w:line="220" w:lineRule="exact"/>
              <w:ind w:left="113"/>
              <w:jc w:val="right"/>
              <w:rPr>
                <w:b/>
                <w:sz w:val="18"/>
              </w:rPr>
            </w:pPr>
            <w:r w:rsidRPr="002C2A34">
              <w:rPr>
                <w:b/>
                <w:sz w:val="18"/>
              </w:rPr>
              <w:t>22</w:t>
            </w:r>
            <w:r>
              <w:rPr>
                <w:b/>
                <w:sz w:val="18"/>
              </w:rPr>
              <w:t xml:space="preserve"> </w:t>
            </w:r>
            <w:r w:rsidRPr="002C2A34">
              <w:rPr>
                <w:b/>
                <w:sz w:val="18"/>
              </w:rPr>
              <w:t>732</w:t>
            </w:r>
          </w:p>
        </w:tc>
        <w:tc>
          <w:tcPr>
            <w:tcW w:w="815" w:type="dxa"/>
            <w:tcBorders>
              <w:top w:val="single" w:sz="4" w:space="0" w:color="auto"/>
              <w:bottom w:val="single" w:sz="12" w:space="0" w:color="auto"/>
            </w:tcBorders>
            <w:shd w:val="clear" w:color="auto" w:fill="auto"/>
            <w:vAlign w:val="bottom"/>
          </w:tcPr>
          <w:p w:rsidR="00D11DA0" w:rsidRPr="002C2A34" w:rsidRDefault="00D11DA0" w:rsidP="00D11DA0">
            <w:pPr>
              <w:spacing w:before="80" w:after="80" w:line="220" w:lineRule="exact"/>
              <w:ind w:left="113"/>
              <w:jc w:val="right"/>
              <w:rPr>
                <w:b/>
                <w:sz w:val="18"/>
              </w:rPr>
            </w:pPr>
            <w:r w:rsidRPr="002C2A34">
              <w:rPr>
                <w:b/>
                <w:sz w:val="18"/>
              </w:rPr>
              <w:t>438</w:t>
            </w:r>
            <w:r>
              <w:rPr>
                <w:b/>
                <w:sz w:val="18"/>
              </w:rPr>
              <w:t xml:space="preserve"> </w:t>
            </w:r>
            <w:r w:rsidRPr="002C2A34">
              <w:rPr>
                <w:b/>
                <w:sz w:val="18"/>
              </w:rPr>
              <w:t>127</w:t>
            </w:r>
          </w:p>
        </w:tc>
      </w:tr>
    </w:tbl>
    <w:p w:rsidR="00D11DA0" w:rsidRPr="00DE01D5" w:rsidRDefault="00D11DA0" w:rsidP="00D11DA0">
      <w:pPr>
        <w:pStyle w:val="SingleTxtG"/>
        <w:spacing w:before="120" w:after="240"/>
        <w:ind w:firstLine="170"/>
        <w:rPr>
          <w:sz w:val="18"/>
          <w:szCs w:val="18"/>
        </w:rPr>
      </w:pPr>
      <w:r w:rsidRPr="00DE01D5">
        <w:rPr>
          <w:i/>
          <w:sz w:val="18"/>
          <w:szCs w:val="18"/>
        </w:rPr>
        <w:t xml:space="preserve">Fuente: </w:t>
      </w:r>
      <w:r w:rsidRPr="00DE01D5">
        <w:rPr>
          <w:sz w:val="18"/>
          <w:szCs w:val="18"/>
        </w:rPr>
        <w:t>INEI – CPV2007.</w:t>
      </w:r>
    </w:p>
    <w:p w:rsidR="00D11DA0" w:rsidRPr="00295065" w:rsidRDefault="00D11DA0" w:rsidP="00D11DA0">
      <w:pPr>
        <w:pStyle w:val="H4G"/>
      </w:pPr>
      <w:r w:rsidRPr="00295065">
        <w:tab/>
      </w:r>
      <w:r w:rsidRPr="00295065">
        <w:tab/>
        <w:t>Servicio higiénico</w:t>
      </w:r>
    </w:p>
    <w:p w:rsidR="00D11DA0" w:rsidRDefault="00D11DA0" w:rsidP="00D11DA0">
      <w:pPr>
        <w:pStyle w:val="SingleTxtG"/>
      </w:pPr>
      <w:r w:rsidRPr="00295065">
        <w:t>6.</w:t>
      </w:r>
      <w:r w:rsidRPr="00295065">
        <w:tab/>
        <w:t>Según el Censo del 2007, del total de viviendas particulares con ocupantes presentes, 3</w:t>
      </w:r>
      <w:r w:rsidR="00322FC6">
        <w:t>.0</w:t>
      </w:r>
      <w:r w:rsidRPr="00295065">
        <w:t>73</w:t>
      </w:r>
      <w:r w:rsidR="00322FC6">
        <w:t>.</w:t>
      </w:r>
      <w:r w:rsidRPr="00295065">
        <w:t>327 viviendas disponen de servicio higiénico conectado a la red pública de desagüe dentro de la vi</w:t>
      </w:r>
      <w:r w:rsidR="00322FC6">
        <w:t>vienda, lo que representa el 48.</w:t>
      </w:r>
      <w:r w:rsidRPr="00295065">
        <w:t xml:space="preserve">0%; </w:t>
      </w:r>
      <w:r w:rsidR="00322FC6">
        <w:t>1.</w:t>
      </w:r>
      <w:r w:rsidRPr="00295065">
        <w:t>396</w:t>
      </w:r>
      <w:r w:rsidR="00322FC6">
        <w:t>.</w:t>
      </w:r>
      <w:r w:rsidRPr="00295065">
        <w:t>402 viviendas disponen de pozo ciego o negro/letrina, lo que representa el 21</w:t>
      </w:r>
      <w:r w:rsidR="00322FC6">
        <w:t>.</w:t>
      </w:r>
      <w:r w:rsidRPr="00295065">
        <w:t>8%. Las viviendas que utilizan el río, acequia o canal como servicio higiénico, suman 114</w:t>
      </w:r>
      <w:r w:rsidR="00322FC6">
        <w:t>.000.</w:t>
      </w:r>
      <w:r w:rsidRPr="00295065">
        <w:t>07</w:t>
      </w:r>
      <w:r w:rsidR="00322FC6">
        <w:t>4 viviendas, y representan el 1.</w:t>
      </w:r>
      <w:r w:rsidRPr="00295065">
        <w:t xml:space="preserve">8%, y las viviendas que no tienen este servicio son </w:t>
      </w:r>
      <w:r w:rsidR="00322FC6">
        <w:t>1.</w:t>
      </w:r>
      <w:r w:rsidRPr="00295065">
        <w:t>11</w:t>
      </w:r>
      <w:r w:rsidR="00322FC6">
        <w:t>0.779, que representa el 17.</w:t>
      </w:r>
      <w:r w:rsidRPr="00295065">
        <w:t>4% del total.</w:t>
      </w:r>
    </w:p>
    <w:p w:rsidR="00D11DA0" w:rsidRDefault="00D11DA0" w:rsidP="00D11DA0">
      <w:pPr>
        <w:pStyle w:val="Heading1"/>
        <w:spacing w:after="120" w:line="240" w:lineRule="atLeast"/>
      </w:pPr>
      <w:r>
        <w:t>Cuadro 10</w:t>
      </w:r>
    </w:p>
    <w:tbl>
      <w:tblPr>
        <w:tblW w:w="9631" w:type="dxa"/>
        <w:tblInd w:w="14" w:type="dxa"/>
        <w:tblBorders>
          <w:top w:val="single" w:sz="4" w:space="0" w:color="auto"/>
        </w:tblBorders>
        <w:tblCellMar>
          <w:left w:w="0" w:type="dxa"/>
          <w:right w:w="0" w:type="dxa"/>
        </w:tblCellMar>
        <w:tblLook w:val="0000" w:firstRow="0" w:lastRow="0" w:firstColumn="0" w:lastColumn="0" w:noHBand="0" w:noVBand="0"/>
      </w:tblPr>
      <w:tblGrid>
        <w:gridCol w:w="1886"/>
        <w:gridCol w:w="1381"/>
        <w:gridCol w:w="1381"/>
        <w:gridCol w:w="996"/>
        <w:gridCol w:w="997"/>
        <w:gridCol w:w="996"/>
        <w:gridCol w:w="997"/>
        <w:gridCol w:w="997"/>
      </w:tblGrid>
      <w:tr w:rsidR="00D11DA0" w:rsidRPr="00DE01D5" w:rsidTr="00D11DA0">
        <w:tblPrEx>
          <w:tblCellMar>
            <w:top w:w="0" w:type="dxa"/>
            <w:bottom w:w="0" w:type="dxa"/>
          </w:tblCellMar>
        </w:tblPrEx>
        <w:trPr>
          <w:trHeight w:val="240"/>
          <w:tblHeader/>
        </w:trPr>
        <w:tc>
          <w:tcPr>
            <w:tcW w:w="1886" w:type="dxa"/>
            <w:vMerge w:val="restart"/>
            <w:tcBorders>
              <w:top w:val="single" w:sz="4" w:space="0" w:color="auto"/>
            </w:tcBorders>
            <w:shd w:val="clear" w:color="auto" w:fill="auto"/>
            <w:vAlign w:val="bottom"/>
          </w:tcPr>
          <w:p w:rsidR="00D11DA0" w:rsidRPr="00DE01D5" w:rsidRDefault="00D11DA0" w:rsidP="00D11DA0">
            <w:pPr>
              <w:pStyle w:val="SingleTxtG"/>
              <w:spacing w:before="80" w:after="80" w:line="220" w:lineRule="exact"/>
              <w:ind w:left="0" w:right="0"/>
              <w:jc w:val="left"/>
              <w:rPr>
                <w:i/>
                <w:sz w:val="16"/>
              </w:rPr>
            </w:pPr>
            <w:r w:rsidRPr="0008511D">
              <w:rPr>
                <w:bCs/>
                <w:i/>
                <w:sz w:val="16"/>
                <w:szCs w:val="16"/>
              </w:rPr>
              <w:t>Nombre</w:t>
            </w:r>
            <w:r w:rsidRPr="00322FC6">
              <w:rPr>
                <w:bCs/>
                <w:i/>
                <w:sz w:val="16"/>
                <w:szCs w:val="16"/>
              </w:rPr>
              <w:t xml:space="preserve"> de </w:t>
            </w:r>
            <w:r w:rsidRPr="0008511D">
              <w:rPr>
                <w:bCs/>
                <w:i/>
                <w:sz w:val="16"/>
                <w:szCs w:val="16"/>
              </w:rPr>
              <w:t>departamento</w:t>
            </w:r>
          </w:p>
        </w:tc>
        <w:tc>
          <w:tcPr>
            <w:tcW w:w="7745" w:type="dxa"/>
            <w:gridSpan w:val="7"/>
            <w:tcBorders>
              <w:top w:val="single" w:sz="4" w:space="0" w:color="auto"/>
              <w:bottom w:val="single" w:sz="4" w:space="0" w:color="auto"/>
            </w:tcBorders>
            <w:shd w:val="clear" w:color="auto" w:fill="auto"/>
            <w:vAlign w:val="bottom"/>
          </w:tcPr>
          <w:p w:rsidR="00D11DA0" w:rsidRPr="00DE01D5" w:rsidRDefault="00D11DA0" w:rsidP="00D11DA0">
            <w:pPr>
              <w:pStyle w:val="SingleTxtG"/>
              <w:spacing w:before="80" w:after="80" w:line="200" w:lineRule="exact"/>
              <w:ind w:left="113" w:right="0"/>
              <w:jc w:val="center"/>
              <w:rPr>
                <w:i/>
                <w:sz w:val="16"/>
              </w:rPr>
            </w:pPr>
            <w:r w:rsidRPr="0008511D">
              <w:rPr>
                <w:bCs/>
                <w:i/>
                <w:sz w:val="16"/>
              </w:rPr>
              <w:t>Servicio</w:t>
            </w:r>
            <w:r w:rsidRPr="00D11DA0">
              <w:rPr>
                <w:bCs/>
                <w:i/>
                <w:sz w:val="16"/>
              </w:rPr>
              <w:t xml:space="preserve"> </w:t>
            </w:r>
            <w:r w:rsidRPr="0008511D">
              <w:rPr>
                <w:bCs/>
                <w:i/>
                <w:sz w:val="16"/>
              </w:rPr>
              <w:t>higiénico</w:t>
            </w:r>
            <w:r w:rsidRPr="00D11DA0">
              <w:rPr>
                <w:bCs/>
                <w:i/>
                <w:sz w:val="16"/>
              </w:rPr>
              <w:t xml:space="preserve"> </w:t>
            </w:r>
            <w:r w:rsidRPr="0008511D">
              <w:rPr>
                <w:bCs/>
                <w:i/>
                <w:sz w:val="16"/>
              </w:rPr>
              <w:t>que</w:t>
            </w:r>
            <w:r w:rsidRPr="00D11DA0">
              <w:rPr>
                <w:bCs/>
                <w:i/>
                <w:sz w:val="16"/>
              </w:rPr>
              <w:t xml:space="preserve"> </w:t>
            </w:r>
            <w:r w:rsidRPr="0008511D">
              <w:rPr>
                <w:bCs/>
                <w:i/>
                <w:sz w:val="16"/>
              </w:rPr>
              <w:t>tiene</w:t>
            </w:r>
            <w:r w:rsidRPr="00D11DA0">
              <w:rPr>
                <w:bCs/>
                <w:i/>
                <w:sz w:val="16"/>
              </w:rPr>
              <w:t xml:space="preserve"> la </w:t>
            </w:r>
            <w:r>
              <w:rPr>
                <w:bCs/>
                <w:i/>
                <w:sz w:val="16"/>
              </w:rPr>
              <w:t>V</w:t>
            </w:r>
            <w:r w:rsidRPr="0008511D">
              <w:rPr>
                <w:bCs/>
                <w:i/>
                <w:sz w:val="16"/>
              </w:rPr>
              <w:t>ivienda</w:t>
            </w:r>
          </w:p>
        </w:tc>
      </w:tr>
      <w:tr w:rsidR="00D11DA0" w:rsidRPr="00DE01D5" w:rsidTr="00D11DA0">
        <w:tblPrEx>
          <w:tblCellMar>
            <w:top w:w="0" w:type="dxa"/>
            <w:bottom w:w="0" w:type="dxa"/>
          </w:tblCellMar>
        </w:tblPrEx>
        <w:trPr>
          <w:trHeight w:val="240"/>
          <w:tblHeader/>
        </w:trPr>
        <w:tc>
          <w:tcPr>
            <w:tcW w:w="1886" w:type="dxa"/>
            <w:vMerge/>
            <w:tcBorders>
              <w:bottom w:val="single" w:sz="12" w:space="0" w:color="auto"/>
            </w:tcBorders>
            <w:shd w:val="clear" w:color="auto" w:fill="auto"/>
          </w:tcPr>
          <w:p w:rsidR="00D11DA0" w:rsidRPr="0008511D" w:rsidRDefault="00D11DA0" w:rsidP="00D11DA0">
            <w:pPr>
              <w:pStyle w:val="SingleTxtG"/>
              <w:spacing w:before="80" w:after="80" w:line="220" w:lineRule="exact"/>
              <w:ind w:left="0" w:right="0"/>
              <w:jc w:val="left"/>
              <w:rPr>
                <w:i/>
                <w:sz w:val="16"/>
                <w:szCs w:val="16"/>
              </w:rPr>
            </w:pPr>
          </w:p>
        </w:tc>
        <w:tc>
          <w:tcPr>
            <w:tcW w:w="1381" w:type="dxa"/>
            <w:tcBorders>
              <w:top w:val="single" w:sz="4" w:space="0" w:color="auto"/>
              <w:bottom w:val="single" w:sz="12" w:space="0" w:color="auto"/>
            </w:tcBorders>
            <w:shd w:val="clear" w:color="auto" w:fill="auto"/>
            <w:vAlign w:val="bottom"/>
          </w:tcPr>
          <w:p w:rsidR="00D11DA0" w:rsidRPr="0008511D" w:rsidRDefault="00D11DA0" w:rsidP="00D11DA0">
            <w:pPr>
              <w:pStyle w:val="SingleTxtG"/>
              <w:spacing w:before="80" w:after="80" w:line="220" w:lineRule="exact"/>
              <w:ind w:left="113" w:right="0"/>
              <w:jc w:val="right"/>
              <w:rPr>
                <w:i/>
                <w:sz w:val="16"/>
                <w:szCs w:val="16"/>
              </w:rPr>
            </w:pPr>
            <w:r w:rsidRPr="00D11DA0">
              <w:rPr>
                <w:bCs/>
                <w:i/>
                <w:sz w:val="16"/>
                <w:szCs w:val="16"/>
              </w:rPr>
              <w:t xml:space="preserve">Red </w:t>
            </w:r>
            <w:r w:rsidRPr="0008511D">
              <w:rPr>
                <w:bCs/>
                <w:i/>
                <w:sz w:val="16"/>
                <w:szCs w:val="16"/>
              </w:rPr>
              <w:t>p</w:t>
            </w:r>
            <w:r>
              <w:rPr>
                <w:bCs/>
                <w:i/>
                <w:sz w:val="16"/>
                <w:szCs w:val="16"/>
              </w:rPr>
              <w:t>ú</w:t>
            </w:r>
            <w:r w:rsidRPr="0008511D">
              <w:rPr>
                <w:bCs/>
                <w:i/>
                <w:sz w:val="16"/>
                <w:szCs w:val="16"/>
              </w:rPr>
              <w:t>blica</w:t>
            </w:r>
            <w:r w:rsidRPr="00D11DA0">
              <w:rPr>
                <w:bCs/>
                <w:i/>
                <w:sz w:val="16"/>
                <w:szCs w:val="16"/>
              </w:rPr>
              <w:t xml:space="preserve"> </w:t>
            </w:r>
            <w:r w:rsidRPr="0008511D">
              <w:rPr>
                <w:bCs/>
                <w:i/>
                <w:sz w:val="16"/>
                <w:szCs w:val="16"/>
              </w:rPr>
              <w:t>dentro</w:t>
            </w:r>
            <w:r w:rsidRPr="00D11DA0">
              <w:rPr>
                <w:bCs/>
                <w:i/>
                <w:sz w:val="16"/>
                <w:szCs w:val="16"/>
              </w:rPr>
              <w:t xml:space="preserve"> de la </w:t>
            </w:r>
            <w:r w:rsidRPr="006A40FD">
              <w:rPr>
                <w:bCs/>
                <w:i/>
                <w:sz w:val="16"/>
                <w:szCs w:val="16"/>
              </w:rPr>
              <w:t>Vivienda</w:t>
            </w:r>
          </w:p>
        </w:tc>
        <w:tc>
          <w:tcPr>
            <w:tcW w:w="1381" w:type="dxa"/>
            <w:tcBorders>
              <w:top w:val="single" w:sz="4" w:space="0" w:color="auto"/>
              <w:bottom w:val="single" w:sz="12" w:space="0" w:color="auto"/>
            </w:tcBorders>
            <w:shd w:val="clear" w:color="auto" w:fill="auto"/>
            <w:vAlign w:val="bottom"/>
          </w:tcPr>
          <w:p w:rsidR="00D11DA0" w:rsidRPr="0008511D" w:rsidRDefault="00D11DA0" w:rsidP="00D11DA0">
            <w:pPr>
              <w:pStyle w:val="SingleTxtG"/>
              <w:spacing w:before="80" w:after="80" w:line="220" w:lineRule="exact"/>
              <w:ind w:left="113" w:right="0"/>
              <w:jc w:val="right"/>
              <w:rPr>
                <w:i/>
                <w:sz w:val="16"/>
                <w:szCs w:val="16"/>
              </w:rPr>
            </w:pPr>
            <w:r w:rsidRPr="00D11DA0">
              <w:rPr>
                <w:bCs/>
                <w:i/>
                <w:sz w:val="16"/>
                <w:szCs w:val="16"/>
              </w:rPr>
              <w:t xml:space="preserve">Red </w:t>
            </w:r>
            <w:r w:rsidRPr="0008511D">
              <w:rPr>
                <w:bCs/>
                <w:i/>
                <w:sz w:val="16"/>
                <w:szCs w:val="16"/>
              </w:rPr>
              <w:t>p</w:t>
            </w:r>
            <w:r>
              <w:rPr>
                <w:bCs/>
                <w:i/>
                <w:sz w:val="16"/>
                <w:szCs w:val="16"/>
              </w:rPr>
              <w:t>ú</w:t>
            </w:r>
            <w:r w:rsidRPr="0008511D">
              <w:rPr>
                <w:bCs/>
                <w:i/>
                <w:sz w:val="16"/>
                <w:szCs w:val="16"/>
              </w:rPr>
              <w:t>blica</w:t>
            </w:r>
            <w:r w:rsidRPr="00D11DA0">
              <w:rPr>
                <w:bCs/>
                <w:i/>
                <w:sz w:val="16"/>
                <w:szCs w:val="16"/>
              </w:rPr>
              <w:t xml:space="preserve"> </w:t>
            </w:r>
            <w:r w:rsidRPr="0008511D">
              <w:rPr>
                <w:bCs/>
                <w:i/>
                <w:sz w:val="16"/>
                <w:szCs w:val="16"/>
              </w:rPr>
              <w:t>fuera</w:t>
            </w:r>
            <w:r w:rsidRPr="00D11DA0">
              <w:rPr>
                <w:bCs/>
                <w:i/>
                <w:sz w:val="16"/>
                <w:szCs w:val="16"/>
              </w:rPr>
              <w:t xml:space="preserve"> de la </w:t>
            </w:r>
            <w:r w:rsidRPr="006A40FD">
              <w:rPr>
                <w:bCs/>
                <w:i/>
                <w:sz w:val="16"/>
                <w:szCs w:val="16"/>
              </w:rPr>
              <w:t>Vivienda</w:t>
            </w:r>
            <w:r w:rsidRPr="00D11DA0">
              <w:rPr>
                <w:bCs/>
                <w:i/>
                <w:sz w:val="16"/>
                <w:szCs w:val="16"/>
              </w:rPr>
              <w:t xml:space="preserve"> </w:t>
            </w:r>
          </w:p>
        </w:tc>
        <w:tc>
          <w:tcPr>
            <w:tcW w:w="996" w:type="dxa"/>
            <w:tcBorders>
              <w:top w:val="single" w:sz="4" w:space="0" w:color="auto"/>
              <w:bottom w:val="single" w:sz="12" w:space="0" w:color="auto"/>
            </w:tcBorders>
            <w:shd w:val="clear" w:color="auto" w:fill="auto"/>
            <w:vAlign w:val="bottom"/>
          </w:tcPr>
          <w:p w:rsidR="00D11DA0" w:rsidRPr="0008511D" w:rsidRDefault="00D11DA0" w:rsidP="00D11DA0">
            <w:pPr>
              <w:pStyle w:val="SingleTxtG"/>
              <w:spacing w:before="80" w:after="80" w:line="220" w:lineRule="exact"/>
              <w:ind w:left="113" w:right="0"/>
              <w:jc w:val="right"/>
              <w:rPr>
                <w:i/>
                <w:sz w:val="16"/>
                <w:szCs w:val="16"/>
              </w:rPr>
            </w:pPr>
            <w:r w:rsidRPr="0008511D">
              <w:rPr>
                <w:bCs/>
                <w:i/>
                <w:sz w:val="16"/>
                <w:szCs w:val="16"/>
              </w:rPr>
              <w:t>Pozo</w:t>
            </w:r>
            <w:r w:rsidRPr="0008511D">
              <w:rPr>
                <w:bCs/>
                <w:i/>
                <w:sz w:val="16"/>
                <w:szCs w:val="16"/>
                <w:lang w:val="en-US"/>
              </w:rPr>
              <w:t xml:space="preserve"> </w:t>
            </w:r>
            <w:r w:rsidRPr="0008511D">
              <w:rPr>
                <w:bCs/>
                <w:i/>
                <w:sz w:val="16"/>
                <w:szCs w:val="16"/>
              </w:rPr>
              <w:t>séptico</w:t>
            </w:r>
          </w:p>
        </w:tc>
        <w:tc>
          <w:tcPr>
            <w:tcW w:w="997" w:type="dxa"/>
            <w:tcBorders>
              <w:top w:val="single" w:sz="4" w:space="0" w:color="auto"/>
              <w:bottom w:val="single" w:sz="12" w:space="0" w:color="auto"/>
            </w:tcBorders>
            <w:shd w:val="clear" w:color="auto" w:fill="auto"/>
            <w:vAlign w:val="bottom"/>
          </w:tcPr>
          <w:p w:rsidR="00D11DA0" w:rsidRPr="0008511D" w:rsidRDefault="00D11DA0" w:rsidP="00D11DA0">
            <w:pPr>
              <w:pStyle w:val="SingleTxtG"/>
              <w:spacing w:before="80" w:after="80" w:line="220" w:lineRule="exact"/>
              <w:ind w:left="113" w:right="0"/>
              <w:jc w:val="right"/>
              <w:rPr>
                <w:i/>
                <w:sz w:val="16"/>
                <w:szCs w:val="16"/>
              </w:rPr>
            </w:pPr>
            <w:r w:rsidRPr="0008511D">
              <w:rPr>
                <w:bCs/>
                <w:i/>
                <w:sz w:val="16"/>
                <w:szCs w:val="16"/>
              </w:rPr>
              <w:t>Pozo</w:t>
            </w:r>
            <w:r w:rsidRPr="0008511D">
              <w:rPr>
                <w:bCs/>
                <w:i/>
                <w:sz w:val="16"/>
                <w:szCs w:val="16"/>
                <w:lang w:val="en-US"/>
              </w:rPr>
              <w:t xml:space="preserve"> </w:t>
            </w:r>
            <w:r w:rsidRPr="0008511D">
              <w:rPr>
                <w:bCs/>
                <w:i/>
                <w:sz w:val="16"/>
                <w:szCs w:val="16"/>
              </w:rPr>
              <w:t>c</w:t>
            </w:r>
            <w:r>
              <w:rPr>
                <w:bCs/>
                <w:i/>
                <w:sz w:val="16"/>
                <w:szCs w:val="16"/>
              </w:rPr>
              <w:t>i</w:t>
            </w:r>
            <w:r w:rsidRPr="0008511D">
              <w:rPr>
                <w:bCs/>
                <w:i/>
                <w:sz w:val="16"/>
                <w:szCs w:val="16"/>
              </w:rPr>
              <w:t>ego</w:t>
            </w:r>
          </w:p>
        </w:tc>
        <w:tc>
          <w:tcPr>
            <w:tcW w:w="996" w:type="dxa"/>
            <w:tcBorders>
              <w:top w:val="single" w:sz="4" w:space="0" w:color="auto"/>
              <w:bottom w:val="single" w:sz="12" w:space="0" w:color="auto"/>
            </w:tcBorders>
            <w:shd w:val="clear" w:color="auto" w:fill="auto"/>
            <w:vAlign w:val="bottom"/>
          </w:tcPr>
          <w:p w:rsidR="00D11DA0" w:rsidRPr="0008511D" w:rsidRDefault="00D11DA0" w:rsidP="00D11DA0">
            <w:pPr>
              <w:pStyle w:val="SingleTxtG"/>
              <w:spacing w:before="80" w:after="80" w:line="220" w:lineRule="exact"/>
              <w:ind w:left="113" w:right="0"/>
              <w:jc w:val="right"/>
              <w:rPr>
                <w:i/>
                <w:sz w:val="16"/>
                <w:szCs w:val="16"/>
              </w:rPr>
            </w:pPr>
            <w:r w:rsidRPr="0008511D">
              <w:rPr>
                <w:bCs/>
                <w:i/>
                <w:sz w:val="16"/>
                <w:szCs w:val="16"/>
                <w:lang w:val="en-US"/>
              </w:rPr>
              <w:t>R</w:t>
            </w:r>
            <w:r>
              <w:rPr>
                <w:bCs/>
                <w:i/>
                <w:sz w:val="16"/>
                <w:szCs w:val="16"/>
                <w:lang w:val="en-US"/>
              </w:rPr>
              <w:t>í</w:t>
            </w:r>
            <w:r w:rsidRPr="0008511D">
              <w:rPr>
                <w:bCs/>
                <w:i/>
                <w:sz w:val="16"/>
                <w:szCs w:val="16"/>
                <w:lang w:val="en-US"/>
              </w:rPr>
              <w:t xml:space="preserve">o, </w:t>
            </w:r>
            <w:r w:rsidRPr="0008511D">
              <w:rPr>
                <w:bCs/>
                <w:i/>
                <w:sz w:val="16"/>
                <w:szCs w:val="16"/>
              </w:rPr>
              <w:t>acequia</w:t>
            </w:r>
          </w:p>
        </w:tc>
        <w:tc>
          <w:tcPr>
            <w:tcW w:w="997" w:type="dxa"/>
            <w:tcBorders>
              <w:top w:val="single" w:sz="4" w:space="0" w:color="auto"/>
              <w:bottom w:val="single" w:sz="12" w:space="0" w:color="auto"/>
            </w:tcBorders>
            <w:shd w:val="clear" w:color="auto" w:fill="auto"/>
            <w:vAlign w:val="bottom"/>
          </w:tcPr>
          <w:p w:rsidR="00D11DA0" w:rsidRPr="0008511D" w:rsidRDefault="00D11DA0" w:rsidP="00D11DA0">
            <w:pPr>
              <w:pStyle w:val="SingleTxtG"/>
              <w:spacing w:before="80" w:after="80" w:line="220" w:lineRule="exact"/>
              <w:ind w:left="113" w:right="0"/>
              <w:jc w:val="right"/>
              <w:rPr>
                <w:i/>
                <w:sz w:val="16"/>
                <w:szCs w:val="16"/>
              </w:rPr>
            </w:pPr>
            <w:r w:rsidRPr="0008511D">
              <w:rPr>
                <w:bCs/>
                <w:i/>
                <w:sz w:val="16"/>
                <w:szCs w:val="16"/>
                <w:lang w:val="en-US"/>
              </w:rPr>
              <w:t xml:space="preserve">No </w:t>
            </w:r>
            <w:r w:rsidRPr="0008511D">
              <w:rPr>
                <w:bCs/>
                <w:i/>
                <w:sz w:val="16"/>
                <w:szCs w:val="16"/>
              </w:rPr>
              <w:t>tiene</w:t>
            </w:r>
          </w:p>
        </w:tc>
        <w:tc>
          <w:tcPr>
            <w:tcW w:w="997" w:type="dxa"/>
            <w:tcBorders>
              <w:top w:val="single" w:sz="4" w:space="0" w:color="auto"/>
              <w:bottom w:val="single" w:sz="12" w:space="0" w:color="auto"/>
            </w:tcBorders>
            <w:shd w:val="clear" w:color="auto" w:fill="auto"/>
            <w:vAlign w:val="bottom"/>
          </w:tcPr>
          <w:p w:rsidR="00D11DA0" w:rsidRPr="0008511D" w:rsidRDefault="00D11DA0" w:rsidP="00D11DA0">
            <w:pPr>
              <w:pStyle w:val="SingleTxtG"/>
              <w:spacing w:before="80" w:after="80" w:line="220" w:lineRule="exact"/>
              <w:ind w:left="113" w:right="0"/>
              <w:jc w:val="right"/>
              <w:rPr>
                <w:i/>
                <w:sz w:val="16"/>
                <w:szCs w:val="16"/>
              </w:rPr>
            </w:pPr>
            <w:r w:rsidRPr="0008511D">
              <w:rPr>
                <w:bCs/>
                <w:i/>
                <w:sz w:val="16"/>
                <w:szCs w:val="16"/>
                <w:lang w:val="en-US"/>
              </w:rPr>
              <w:t>Total</w:t>
            </w:r>
          </w:p>
        </w:tc>
      </w:tr>
      <w:tr w:rsidR="00D11DA0" w:rsidRPr="00DE01D5" w:rsidTr="00D11DA0">
        <w:tblPrEx>
          <w:tblCellMar>
            <w:top w:w="0" w:type="dxa"/>
            <w:bottom w:w="0" w:type="dxa"/>
          </w:tblCellMar>
        </w:tblPrEx>
        <w:trPr>
          <w:trHeight w:val="240"/>
        </w:trPr>
        <w:tc>
          <w:tcPr>
            <w:tcW w:w="1886" w:type="dxa"/>
            <w:tcBorders>
              <w:top w:val="single" w:sz="12" w:space="0" w:color="auto"/>
            </w:tcBorders>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Dpto. Amazonas</w:t>
            </w:r>
          </w:p>
        </w:tc>
        <w:tc>
          <w:tcPr>
            <w:tcW w:w="1381" w:type="dxa"/>
            <w:tcBorders>
              <w:top w:val="single" w:sz="12" w:space="0" w:color="auto"/>
            </w:tcBorders>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20</w:t>
            </w:r>
            <w:r>
              <w:rPr>
                <w:sz w:val="18"/>
                <w:lang w:val="en-US"/>
              </w:rPr>
              <w:t xml:space="preserve"> </w:t>
            </w:r>
            <w:r w:rsidRPr="00DE01D5">
              <w:rPr>
                <w:sz w:val="18"/>
                <w:lang w:val="en-US"/>
              </w:rPr>
              <w:t>720</w:t>
            </w:r>
          </w:p>
        </w:tc>
        <w:tc>
          <w:tcPr>
            <w:tcW w:w="1381" w:type="dxa"/>
            <w:tcBorders>
              <w:top w:val="single" w:sz="12" w:space="0" w:color="auto"/>
            </w:tcBorders>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7</w:t>
            </w:r>
            <w:r>
              <w:rPr>
                <w:sz w:val="18"/>
                <w:lang w:val="en-US"/>
              </w:rPr>
              <w:t xml:space="preserve"> </w:t>
            </w:r>
            <w:r w:rsidRPr="00DE01D5">
              <w:rPr>
                <w:sz w:val="18"/>
                <w:lang w:val="en-US"/>
              </w:rPr>
              <w:t>655</w:t>
            </w:r>
          </w:p>
        </w:tc>
        <w:tc>
          <w:tcPr>
            <w:tcW w:w="996" w:type="dxa"/>
            <w:tcBorders>
              <w:top w:val="single" w:sz="12" w:space="0" w:color="auto"/>
            </w:tcBorders>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3</w:t>
            </w:r>
            <w:r>
              <w:rPr>
                <w:sz w:val="18"/>
                <w:lang w:val="en-US"/>
              </w:rPr>
              <w:t xml:space="preserve"> </w:t>
            </w:r>
            <w:r w:rsidRPr="00DE01D5">
              <w:rPr>
                <w:sz w:val="18"/>
                <w:lang w:val="en-US"/>
              </w:rPr>
              <w:t>229</w:t>
            </w:r>
          </w:p>
        </w:tc>
        <w:tc>
          <w:tcPr>
            <w:tcW w:w="997" w:type="dxa"/>
            <w:tcBorders>
              <w:top w:val="single" w:sz="12" w:space="0" w:color="auto"/>
            </w:tcBorders>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42</w:t>
            </w:r>
            <w:r>
              <w:rPr>
                <w:sz w:val="18"/>
                <w:lang w:val="en-US"/>
              </w:rPr>
              <w:t xml:space="preserve"> </w:t>
            </w:r>
            <w:r w:rsidRPr="00DE01D5">
              <w:rPr>
                <w:sz w:val="18"/>
                <w:lang w:val="en-US"/>
              </w:rPr>
              <w:t>034</w:t>
            </w:r>
          </w:p>
        </w:tc>
        <w:tc>
          <w:tcPr>
            <w:tcW w:w="996" w:type="dxa"/>
            <w:tcBorders>
              <w:top w:val="single" w:sz="12" w:space="0" w:color="auto"/>
            </w:tcBorders>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2</w:t>
            </w:r>
            <w:r>
              <w:rPr>
                <w:sz w:val="18"/>
                <w:lang w:val="en-US"/>
              </w:rPr>
              <w:t xml:space="preserve"> </w:t>
            </w:r>
            <w:r w:rsidRPr="00DE01D5">
              <w:rPr>
                <w:sz w:val="18"/>
                <w:lang w:val="en-US"/>
              </w:rPr>
              <w:t>353</w:t>
            </w:r>
          </w:p>
        </w:tc>
        <w:tc>
          <w:tcPr>
            <w:tcW w:w="997" w:type="dxa"/>
            <w:tcBorders>
              <w:top w:val="single" w:sz="12" w:space="0" w:color="auto"/>
            </w:tcBorders>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13</w:t>
            </w:r>
            <w:r>
              <w:rPr>
                <w:sz w:val="18"/>
                <w:lang w:val="en-US"/>
              </w:rPr>
              <w:t xml:space="preserve"> </w:t>
            </w:r>
            <w:r w:rsidRPr="00DE01D5">
              <w:rPr>
                <w:sz w:val="18"/>
                <w:lang w:val="en-US"/>
              </w:rPr>
              <w:t>039</w:t>
            </w:r>
          </w:p>
        </w:tc>
        <w:tc>
          <w:tcPr>
            <w:tcW w:w="997" w:type="dxa"/>
            <w:tcBorders>
              <w:top w:val="single" w:sz="12" w:space="0" w:color="auto"/>
            </w:tcBorders>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89</w:t>
            </w:r>
            <w:r>
              <w:rPr>
                <w:sz w:val="18"/>
                <w:lang w:val="en-US"/>
              </w:rPr>
              <w:t xml:space="preserve"> </w:t>
            </w:r>
            <w:r w:rsidRPr="00DE01D5">
              <w:rPr>
                <w:sz w:val="18"/>
                <w:lang w:val="en-US"/>
              </w:rPr>
              <w:t>030</w:t>
            </w:r>
          </w:p>
        </w:tc>
      </w:tr>
      <w:tr w:rsidR="00D11DA0" w:rsidRPr="00DE01D5" w:rsidTr="00D11DA0">
        <w:tblPrEx>
          <w:tblCellMar>
            <w:top w:w="0" w:type="dxa"/>
            <w:bottom w:w="0" w:type="dxa"/>
          </w:tblCellMar>
        </w:tblPrEx>
        <w:trPr>
          <w:trHeight w:val="240"/>
        </w:trPr>
        <w:tc>
          <w:tcPr>
            <w:tcW w:w="1886" w:type="dxa"/>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Dpto. Ancash</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114</w:t>
            </w:r>
            <w:r>
              <w:rPr>
                <w:sz w:val="18"/>
                <w:lang w:val="en-US"/>
              </w:rPr>
              <w:t xml:space="preserve"> </w:t>
            </w:r>
            <w:r w:rsidRPr="00DE01D5">
              <w:rPr>
                <w:sz w:val="18"/>
                <w:lang w:val="en-US"/>
              </w:rPr>
              <w:t>145</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9</w:t>
            </w:r>
            <w:r>
              <w:rPr>
                <w:sz w:val="18"/>
                <w:lang w:val="en-US"/>
              </w:rPr>
              <w:t xml:space="preserve"> </w:t>
            </w:r>
            <w:r w:rsidRPr="00DE01D5">
              <w:rPr>
                <w:sz w:val="18"/>
                <w:lang w:val="en-US"/>
              </w:rPr>
              <w:t>055</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7</w:t>
            </w:r>
            <w:r>
              <w:rPr>
                <w:sz w:val="18"/>
                <w:lang w:val="en-US"/>
              </w:rPr>
              <w:t xml:space="preserve"> </w:t>
            </w:r>
            <w:r w:rsidRPr="00DE01D5">
              <w:rPr>
                <w:sz w:val="18"/>
                <w:lang w:val="en-US"/>
              </w:rPr>
              <w:t>927</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48</w:t>
            </w:r>
            <w:r>
              <w:rPr>
                <w:sz w:val="18"/>
                <w:lang w:val="en-US"/>
              </w:rPr>
              <w:t xml:space="preserve"> </w:t>
            </w:r>
            <w:r w:rsidRPr="00DE01D5">
              <w:rPr>
                <w:sz w:val="18"/>
                <w:lang w:val="en-US"/>
              </w:rPr>
              <w:t>455</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2</w:t>
            </w:r>
            <w:r>
              <w:rPr>
                <w:sz w:val="18"/>
                <w:lang w:val="en-US"/>
              </w:rPr>
              <w:t xml:space="preserve"> </w:t>
            </w:r>
            <w:r w:rsidRPr="00DE01D5">
              <w:rPr>
                <w:sz w:val="18"/>
                <w:lang w:val="en-US"/>
              </w:rPr>
              <w:t>909</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65</w:t>
            </w:r>
            <w:r>
              <w:rPr>
                <w:sz w:val="18"/>
                <w:lang w:val="en-US"/>
              </w:rPr>
              <w:t xml:space="preserve"> </w:t>
            </w:r>
            <w:r w:rsidRPr="00DE01D5">
              <w:rPr>
                <w:sz w:val="18"/>
                <w:lang w:val="en-US"/>
              </w:rPr>
              <w:t>907</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248</w:t>
            </w:r>
            <w:r>
              <w:rPr>
                <w:sz w:val="18"/>
                <w:lang w:val="en-US"/>
              </w:rPr>
              <w:t xml:space="preserve"> </w:t>
            </w:r>
            <w:r w:rsidRPr="00DE01D5">
              <w:rPr>
                <w:sz w:val="18"/>
                <w:lang w:val="en-US"/>
              </w:rPr>
              <w:t>398</w:t>
            </w:r>
          </w:p>
        </w:tc>
      </w:tr>
      <w:tr w:rsidR="00D11DA0" w:rsidRPr="00DE01D5" w:rsidTr="00D11DA0">
        <w:tblPrEx>
          <w:tblCellMar>
            <w:top w:w="0" w:type="dxa"/>
            <w:bottom w:w="0" w:type="dxa"/>
          </w:tblCellMar>
        </w:tblPrEx>
        <w:trPr>
          <w:trHeight w:val="240"/>
        </w:trPr>
        <w:tc>
          <w:tcPr>
            <w:tcW w:w="1886" w:type="dxa"/>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Dpto. Apurimac</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19</w:t>
            </w:r>
            <w:r>
              <w:rPr>
                <w:sz w:val="18"/>
                <w:lang w:val="en-US"/>
              </w:rPr>
              <w:t xml:space="preserve"> </w:t>
            </w:r>
            <w:r w:rsidRPr="00DE01D5">
              <w:rPr>
                <w:sz w:val="18"/>
                <w:lang w:val="en-US"/>
              </w:rPr>
              <w:t>417</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8</w:t>
            </w:r>
            <w:r>
              <w:rPr>
                <w:sz w:val="18"/>
                <w:lang w:val="en-US"/>
              </w:rPr>
              <w:t xml:space="preserve"> </w:t>
            </w:r>
            <w:r w:rsidRPr="00DE01D5">
              <w:rPr>
                <w:sz w:val="18"/>
                <w:lang w:val="en-US"/>
              </w:rPr>
              <w:t>648</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3</w:t>
            </w:r>
            <w:r>
              <w:rPr>
                <w:sz w:val="18"/>
                <w:lang w:val="en-US"/>
              </w:rPr>
              <w:t xml:space="preserve"> </w:t>
            </w:r>
            <w:r w:rsidRPr="00DE01D5">
              <w:rPr>
                <w:sz w:val="18"/>
                <w:lang w:val="en-US"/>
              </w:rPr>
              <w:t>600</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41</w:t>
            </w:r>
            <w:r>
              <w:rPr>
                <w:sz w:val="18"/>
                <w:lang w:val="en-US"/>
              </w:rPr>
              <w:t xml:space="preserve"> </w:t>
            </w:r>
            <w:r w:rsidRPr="00DE01D5">
              <w:rPr>
                <w:sz w:val="18"/>
                <w:lang w:val="en-US"/>
              </w:rPr>
              <w:t>570</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w:t>
            </w:r>
            <w:r>
              <w:rPr>
                <w:sz w:val="18"/>
                <w:lang w:val="en-US"/>
              </w:rPr>
              <w:t xml:space="preserve"> </w:t>
            </w:r>
            <w:r w:rsidRPr="00DE01D5">
              <w:rPr>
                <w:sz w:val="18"/>
                <w:lang w:val="en-US"/>
              </w:rPr>
              <w:t>204</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30</w:t>
            </w:r>
            <w:r>
              <w:rPr>
                <w:sz w:val="18"/>
                <w:lang w:val="en-US"/>
              </w:rPr>
              <w:t xml:space="preserve"> </w:t>
            </w:r>
            <w:r w:rsidRPr="00DE01D5">
              <w:rPr>
                <w:sz w:val="18"/>
                <w:lang w:val="en-US"/>
              </w:rPr>
              <w:t>348</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104</w:t>
            </w:r>
            <w:r>
              <w:rPr>
                <w:sz w:val="18"/>
                <w:lang w:val="en-US"/>
              </w:rPr>
              <w:t xml:space="preserve"> </w:t>
            </w:r>
            <w:r w:rsidRPr="00DE01D5">
              <w:rPr>
                <w:sz w:val="18"/>
                <w:lang w:val="en-US"/>
              </w:rPr>
              <w:t>787</w:t>
            </w:r>
          </w:p>
        </w:tc>
      </w:tr>
      <w:tr w:rsidR="00D11DA0" w:rsidRPr="00DE01D5" w:rsidTr="00D11DA0">
        <w:tblPrEx>
          <w:tblCellMar>
            <w:top w:w="0" w:type="dxa"/>
            <w:bottom w:w="0" w:type="dxa"/>
          </w:tblCellMar>
        </w:tblPrEx>
        <w:trPr>
          <w:trHeight w:val="240"/>
        </w:trPr>
        <w:tc>
          <w:tcPr>
            <w:tcW w:w="1886" w:type="dxa"/>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Dpto. Arequipa</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172</w:t>
            </w:r>
            <w:r>
              <w:rPr>
                <w:sz w:val="18"/>
                <w:lang w:val="en-US"/>
              </w:rPr>
              <w:t xml:space="preserve"> </w:t>
            </w:r>
            <w:r w:rsidRPr="00DE01D5">
              <w:rPr>
                <w:sz w:val="18"/>
                <w:lang w:val="en-US"/>
              </w:rPr>
              <w:t>082</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14</w:t>
            </w:r>
            <w:r>
              <w:rPr>
                <w:sz w:val="18"/>
                <w:lang w:val="en-US"/>
              </w:rPr>
              <w:t xml:space="preserve"> </w:t>
            </w:r>
            <w:r w:rsidRPr="00DE01D5">
              <w:rPr>
                <w:sz w:val="18"/>
                <w:lang w:val="en-US"/>
              </w:rPr>
              <w:t>514</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11</w:t>
            </w:r>
            <w:r>
              <w:rPr>
                <w:sz w:val="18"/>
                <w:lang w:val="en-US"/>
              </w:rPr>
              <w:t xml:space="preserve"> </w:t>
            </w:r>
            <w:r w:rsidRPr="00DE01D5">
              <w:rPr>
                <w:sz w:val="18"/>
                <w:lang w:val="en-US"/>
              </w:rPr>
              <w:t>728</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53</w:t>
            </w:r>
            <w:r>
              <w:rPr>
                <w:sz w:val="18"/>
                <w:lang w:val="en-US"/>
              </w:rPr>
              <w:t xml:space="preserve"> </w:t>
            </w:r>
            <w:r w:rsidRPr="00DE01D5">
              <w:rPr>
                <w:sz w:val="18"/>
                <w:lang w:val="en-US"/>
              </w:rPr>
              <w:t>302</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w:t>
            </w:r>
            <w:r>
              <w:rPr>
                <w:sz w:val="18"/>
                <w:lang w:val="en-US"/>
              </w:rPr>
              <w:t xml:space="preserve"> </w:t>
            </w:r>
            <w:r w:rsidRPr="00DE01D5">
              <w:rPr>
                <w:sz w:val="18"/>
                <w:lang w:val="en-US"/>
              </w:rPr>
              <w:t>988</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32</w:t>
            </w:r>
            <w:r>
              <w:rPr>
                <w:sz w:val="18"/>
                <w:lang w:val="en-US"/>
              </w:rPr>
              <w:t xml:space="preserve"> </w:t>
            </w:r>
            <w:r w:rsidRPr="00DE01D5">
              <w:rPr>
                <w:sz w:val="18"/>
                <w:lang w:val="en-US"/>
              </w:rPr>
              <w:t>677</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286</w:t>
            </w:r>
            <w:r>
              <w:rPr>
                <w:sz w:val="18"/>
                <w:lang w:val="en-US"/>
              </w:rPr>
              <w:t xml:space="preserve"> </w:t>
            </w:r>
            <w:r w:rsidRPr="00DE01D5">
              <w:rPr>
                <w:sz w:val="18"/>
                <w:lang w:val="en-US"/>
              </w:rPr>
              <w:t>291</w:t>
            </w:r>
          </w:p>
        </w:tc>
      </w:tr>
      <w:tr w:rsidR="00D11DA0" w:rsidRPr="00DE01D5" w:rsidTr="00D11DA0">
        <w:tblPrEx>
          <w:tblCellMar>
            <w:top w:w="0" w:type="dxa"/>
            <w:bottom w:w="0" w:type="dxa"/>
          </w:tblCellMar>
        </w:tblPrEx>
        <w:trPr>
          <w:trHeight w:val="240"/>
        </w:trPr>
        <w:tc>
          <w:tcPr>
            <w:tcW w:w="1886" w:type="dxa"/>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Dpto. Ayacucho</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39</w:t>
            </w:r>
            <w:r>
              <w:rPr>
                <w:sz w:val="18"/>
                <w:lang w:val="en-US"/>
              </w:rPr>
              <w:t xml:space="preserve"> </w:t>
            </w:r>
            <w:r w:rsidRPr="00DE01D5">
              <w:rPr>
                <w:sz w:val="18"/>
                <w:lang w:val="en-US"/>
              </w:rPr>
              <w:t>967</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7</w:t>
            </w:r>
            <w:r>
              <w:rPr>
                <w:sz w:val="18"/>
                <w:lang w:val="en-US"/>
              </w:rPr>
              <w:t xml:space="preserve"> </w:t>
            </w:r>
            <w:r w:rsidRPr="00DE01D5">
              <w:rPr>
                <w:sz w:val="18"/>
                <w:lang w:val="en-US"/>
              </w:rPr>
              <w:t>794</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6</w:t>
            </w:r>
            <w:r>
              <w:rPr>
                <w:sz w:val="18"/>
                <w:lang w:val="en-US"/>
              </w:rPr>
              <w:t xml:space="preserve"> </w:t>
            </w:r>
            <w:r w:rsidRPr="00DE01D5">
              <w:rPr>
                <w:sz w:val="18"/>
                <w:lang w:val="en-US"/>
              </w:rPr>
              <w:t>415</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47</w:t>
            </w:r>
            <w:r>
              <w:rPr>
                <w:sz w:val="18"/>
                <w:lang w:val="en-US"/>
              </w:rPr>
              <w:t xml:space="preserve"> </w:t>
            </w:r>
            <w:r w:rsidRPr="00DE01D5">
              <w:rPr>
                <w:sz w:val="18"/>
                <w:lang w:val="en-US"/>
              </w:rPr>
              <w:t>291</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3</w:t>
            </w:r>
            <w:r>
              <w:rPr>
                <w:sz w:val="18"/>
                <w:lang w:val="en-US"/>
              </w:rPr>
              <w:t xml:space="preserve"> </w:t>
            </w:r>
            <w:r w:rsidRPr="00DE01D5">
              <w:rPr>
                <w:sz w:val="18"/>
                <w:lang w:val="en-US"/>
              </w:rPr>
              <w:t>311</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53</w:t>
            </w:r>
            <w:r>
              <w:rPr>
                <w:sz w:val="18"/>
                <w:lang w:val="en-US"/>
              </w:rPr>
              <w:t xml:space="preserve"> </w:t>
            </w:r>
            <w:r w:rsidRPr="00DE01D5">
              <w:rPr>
                <w:sz w:val="18"/>
                <w:lang w:val="en-US"/>
              </w:rPr>
              <w:t>483</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158</w:t>
            </w:r>
            <w:r>
              <w:rPr>
                <w:sz w:val="18"/>
                <w:lang w:val="en-US"/>
              </w:rPr>
              <w:t xml:space="preserve"> </w:t>
            </w:r>
            <w:r w:rsidRPr="00DE01D5">
              <w:rPr>
                <w:sz w:val="18"/>
                <w:lang w:val="en-US"/>
              </w:rPr>
              <w:t>261</w:t>
            </w:r>
          </w:p>
        </w:tc>
      </w:tr>
      <w:tr w:rsidR="00D11DA0" w:rsidRPr="00DE01D5" w:rsidTr="00D11DA0">
        <w:tblPrEx>
          <w:tblCellMar>
            <w:top w:w="0" w:type="dxa"/>
            <w:bottom w:w="0" w:type="dxa"/>
          </w:tblCellMar>
        </w:tblPrEx>
        <w:trPr>
          <w:trHeight w:val="240"/>
        </w:trPr>
        <w:tc>
          <w:tcPr>
            <w:tcW w:w="1886" w:type="dxa"/>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Dpto. Cajamarca</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74</w:t>
            </w:r>
            <w:r>
              <w:rPr>
                <w:sz w:val="18"/>
                <w:lang w:val="en-US"/>
              </w:rPr>
              <w:t xml:space="preserve"> </w:t>
            </w:r>
            <w:r w:rsidRPr="00DE01D5">
              <w:rPr>
                <w:sz w:val="18"/>
                <w:lang w:val="en-US"/>
              </w:rPr>
              <w:t>418</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14</w:t>
            </w:r>
            <w:r>
              <w:rPr>
                <w:sz w:val="18"/>
                <w:lang w:val="en-US"/>
              </w:rPr>
              <w:t xml:space="preserve"> </w:t>
            </w:r>
            <w:r w:rsidRPr="00DE01D5">
              <w:rPr>
                <w:sz w:val="18"/>
                <w:lang w:val="en-US"/>
              </w:rPr>
              <w:t>044</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7</w:t>
            </w:r>
            <w:r>
              <w:rPr>
                <w:sz w:val="18"/>
                <w:lang w:val="en-US"/>
              </w:rPr>
              <w:t xml:space="preserve"> </w:t>
            </w:r>
            <w:r w:rsidRPr="00DE01D5">
              <w:rPr>
                <w:sz w:val="18"/>
                <w:lang w:val="en-US"/>
              </w:rPr>
              <w:t>037</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162</w:t>
            </w:r>
            <w:r>
              <w:rPr>
                <w:sz w:val="18"/>
                <w:lang w:val="en-US"/>
              </w:rPr>
              <w:t xml:space="preserve"> </w:t>
            </w:r>
            <w:r w:rsidRPr="00DE01D5">
              <w:rPr>
                <w:sz w:val="18"/>
                <w:lang w:val="en-US"/>
              </w:rPr>
              <w:t>568</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3</w:t>
            </w:r>
            <w:r>
              <w:rPr>
                <w:sz w:val="18"/>
                <w:lang w:val="en-US"/>
              </w:rPr>
              <w:t xml:space="preserve"> </w:t>
            </w:r>
            <w:r w:rsidRPr="00DE01D5">
              <w:rPr>
                <w:sz w:val="18"/>
                <w:lang w:val="en-US"/>
              </w:rPr>
              <w:t>186</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64</w:t>
            </w:r>
            <w:r>
              <w:rPr>
                <w:sz w:val="18"/>
                <w:lang w:val="en-US"/>
              </w:rPr>
              <w:t xml:space="preserve"> </w:t>
            </w:r>
            <w:r w:rsidRPr="00DE01D5">
              <w:rPr>
                <w:sz w:val="18"/>
                <w:lang w:val="en-US"/>
              </w:rPr>
              <w:t>146</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325</w:t>
            </w:r>
            <w:r>
              <w:rPr>
                <w:sz w:val="18"/>
                <w:lang w:val="en-US"/>
              </w:rPr>
              <w:t xml:space="preserve"> </w:t>
            </w:r>
            <w:r w:rsidRPr="00DE01D5">
              <w:rPr>
                <w:sz w:val="18"/>
                <w:lang w:val="en-US"/>
              </w:rPr>
              <w:t>399</w:t>
            </w:r>
          </w:p>
        </w:tc>
      </w:tr>
      <w:tr w:rsidR="00D11DA0" w:rsidRPr="00DE01D5" w:rsidTr="00D11DA0">
        <w:tblPrEx>
          <w:tblCellMar>
            <w:top w:w="0" w:type="dxa"/>
            <w:bottom w:w="0" w:type="dxa"/>
          </w:tblCellMar>
        </w:tblPrEx>
        <w:trPr>
          <w:trHeight w:val="240"/>
        </w:trPr>
        <w:tc>
          <w:tcPr>
            <w:tcW w:w="1886" w:type="dxa"/>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 xml:space="preserve">Prov. </w:t>
            </w:r>
            <w:r w:rsidRPr="006A40FD">
              <w:rPr>
                <w:sz w:val="18"/>
              </w:rPr>
              <w:t>Constitucional</w:t>
            </w:r>
            <w:r>
              <w:rPr>
                <w:sz w:val="18"/>
              </w:rPr>
              <w:br/>
            </w:r>
            <w:r w:rsidRPr="00DE01D5">
              <w:rPr>
                <w:sz w:val="18"/>
                <w:lang w:val="en-US"/>
              </w:rPr>
              <w:t>del Callao</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135</w:t>
            </w:r>
            <w:r>
              <w:rPr>
                <w:sz w:val="18"/>
                <w:lang w:val="en-US"/>
              </w:rPr>
              <w:t xml:space="preserve"> </w:t>
            </w:r>
            <w:r w:rsidRPr="00DE01D5">
              <w:rPr>
                <w:sz w:val="18"/>
                <w:lang w:val="en-US"/>
              </w:rPr>
              <w:t>468</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11</w:t>
            </w:r>
            <w:r>
              <w:rPr>
                <w:sz w:val="18"/>
                <w:lang w:val="en-US"/>
              </w:rPr>
              <w:t xml:space="preserve"> </w:t>
            </w:r>
            <w:r w:rsidRPr="00DE01D5">
              <w:rPr>
                <w:sz w:val="18"/>
                <w:lang w:val="en-US"/>
              </w:rPr>
              <w:t>511</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15</w:t>
            </w:r>
            <w:r>
              <w:rPr>
                <w:sz w:val="18"/>
                <w:lang w:val="en-US"/>
              </w:rPr>
              <w:t xml:space="preserve"> </w:t>
            </w:r>
            <w:r w:rsidRPr="00DE01D5">
              <w:rPr>
                <w:sz w:val="18"/>
                <w:lang w:val="en-US"/>
              </w:rPr>
              <w:t>546</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28</w:t>
            </w:r>
            <w:r>
              <w:rPr>
                <w:sz w:val="18"/>
                <w:lang w:val="en-US"/>
              </w:rPr>
              <w:t xml:space="preserve"> </w:t>
            </w:r>
            <w:r w:rsidRPr="00DE01D5">
              <w:rPr>
                <w:sz w:val="18"/>
                <w:lang w:val="en-US"/>
              </w:rPr>
              <w:t>002</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w:t>
            </w:r>
            <w:r>
              <w:rPr>
                <w:sz w:val="18"/>
                <w:lang w:val="en-US"/>
              </w:rPr>
              <w:t xml:space="preserve"> </w:t>
            </w:r>
            <w:r w:rsidRPr="00DE01D5">
              <w:rPr>
                <w:sz w:val="18"/>
                <w:lang w:val="en-US"/>
              </w:rPr>
              <w:t>403</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6</w:t>
            </w:r>
            <w:r>
              <w:rPr>
                <w:sz w:val="18"/>
                <w:lang w:val="en-US"/>
              </w:rPr>
              <w:t xml:space="preserve"> </w:t>
            </w:r>
            <w:r w:rsidRPr="00DE01D5">
              <w:rPr>
                <w:sz w:val="18"/>
                <w:lang w:val="en-US"/>
              </w:rPr>
              <w:t>752</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198</w:t>
            </w:r>
            <w:r>
              <w:rPr>
                <w:sz w:val="18"/>
                <w:lang w:val="en-US"/>
              </w:rPr>
              <w:t xml:space="preserve"> </w:t>
            </w:r>
            <w:r w:rsidRPr="00DE01D5">
              <w:rPr>
                <w:sz w:val="18"/>
                <w:lang w:val="en-US"/>
              </w:rPr>
              <w:t>682</w:t>
            </w:r>
          </w:p>
        </w:tc>
      </w:tr>
      <w:tr w:rsidR="00D11DA0" w:rsidRPr="00DE01D5" w:rsidTr="00D11DA0">
        <w:tblPrEx>
          <w:tblCellMar>
            <w:top w:w="0" w:type="dxa"/>
            <w:bottom w:w="0" w:type="dxa"/>
          </w:tblCellMar>
        </w:tblPrEx>
        <w:trPr>
          <w:trHeight w:val="240"/>
        </w:trPr>
        <w:tc>
          <w:tcPr>
            <w:tcW w:w="1886" w:type="dxa"/>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Dpto. Cusco</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91</w:t>
            </w:r>
            <w:r>
              <w:rPr>
                <w:sz w:val="18"/>
                <w:lang w:val="en-US"/>
              </w:rPr>
              <w:t xml:space="preserve"> </w:t>
            </w:r>
            <w:r w:rsidRPr="00DE01D5">
              <w:rPr>
                <w:sz w:val="18"/>
                <w:lang w:val="en-US"/>
              </w:rPr>
              <w:t>000</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40</w:t>
            </w:r>
            <w:r>
              <w:rPr>
                <w:sz w:val="18"/>
                <w:lang w:val="en-US"/>
              </w:rPr>
              <w:t xml:space="preserve"> </w:t>
            </w:r>
            <w:r w:rsidRPr="00DE01D5">
              <w:rPr>
                <w:sz w:val="18"/>
                <w:lang w:val="en-US"/>
              </w:rPr>
              <w:t>104</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17</w:t>
            </w:r>
            <w:r>
              <w:rPr>
                <w:sz w:val="18"/>
                <w:lang w:val="en-US"/>
              </w:rPr>
              <w:t xml:space="preserve"> </w:t>
            </w:r>
            <w:r w:rsidRPr="00DE01D5">
              <w:rPr>
                <w:sz w:val="18"/>
                <w:lang w:val="en-US"/>
              </w:rPr>
              <w:t>588</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50</w:t>
            </w:r>
            <w:r>
              <w:rPr>
                <w:sz w:val="18"/>
                <w:lang w:val="en-US"/>
              </w:rPr>
              <w:t xml:space="preserve"> </w:t>
            </w:r>
            <w:r w:rsidRPr="00DE01D5">
              <w:rPr>
                <w:sz w:val="18"/>
                <w:lang w:val="en-US"/>
              </w:rPr>
              <w:t>167</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7</w:t>
            </w:r>
            <w:r>
              <w:rPr>
                <w:sz w:val="18"/>
                <w:lang w:val="en-US"/>
              </w:rPr>
              <w:t xml:space="preserve"> </w:t>
            </w:r>
            <w:r w:rsidRPr="00DE01D5">
              <w:rPr>
                <w:sz w:val="18"/>
                <w:lang w:val="en-US"/>
              </w:rPr>
              <w:t>398</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87</w:t>
            </w:r>
            <w:r>
              <w:rPr>
                <w:sz w:val="18"/>
                <w:lang w:val="en-US"/>
              </w:rPr>
              <w:t xml:space="preserve"> </w:t>
            </w:r>
            <w:r w:rsidRPr="00DE01D5">
              <w:rPr>
                <w:sz w:val="18"/>
                <w:lang w:val="en-US"/>
              </w:rPr>
              <w:t>327</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293</w:t>
            </w:r>
            <w:r>
              <w:rPr>
                <w:sz w:val="18"/>
                <w:lang w:val="en-US"/>
              </w:rPr>
              <w:t xml:space="preserve"> </w:t>
            </w:r>
            <w:r w:rsidRPr="00DE01D5">
              <w:rPr>
                <w:sz w:val="18"/>
                <w:lang w:val="en-US"/>
              </w:rPr>
              <w:t>584</w:t>
            </w:r>
          </w:p>
        </w:tc>
      </w:tr>
      <w:tr w:rsidR="00D11DA0" w:rsidRPr="00DE01D5" w:rsidTr="00D11DA0">
        <w:tblPrEx>
          <w:tblCellMar>
            <w:top w:w="0" w:type="dxa"/>
            <w:bottom w:w="0" w:type="dxa"/>
          </w:tblCellMar>
        </w:tblPrEx>
        <w:trPr>
          <w:trHeight w:val="240"/>
        </w:trPr>
        <w:tc>
          <w:tcPr>
            <w:tcW w:w="1886" w:type="dxa"/>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Dpto. Huancavelica</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12</w:t>
            </w:r>
            <w:r>
              <w:rPr>
                <w:sz w:val="18"/>
                <w:lang w:val="en-US"/>
              </w:rPr>
              <w:t xml:space="preserve"> </w:t>
            </w:r>
            <w:r w:rsidRPr="00DE01D5">
              <w:rPr>
                <w:sz w:val="18"/>
                <w:lang w:val="en-US"/>
              </w:rPr>
              <w:t>252</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4</w:t>
            </w:r>
            <w:r>
              <w:rPr>
                <w:sz w:val="18"/>
                <w:lang w:val="en-US"/>
              </w:rPr>
              <w:t xml:space="preserve"> </w:t>
            </w:r>
            <w:r w:rsidRPr="00DE01D5">
              <w:rPr>
                <w:sz w:val="18"/>
                <w:lang w:val="en-US"/>
              </w:rPr>
              <w:t>024</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3</w:t>
            </w:r>
            <w:r>
              <w:rPr>
                <w:sz w:val="18"/>
                <w:lang w:val="en-US"/>
              </w:rPr>
              <w:t xml:space="preserve"> </w:t>
            </w:r>
            <w:r w:rsidRPr="00DE01D5">
              <w:rPr>
                <w:sz w:val="18"/>
                <w:lang w:val="en-US"/>
              </w:rPr>
              <w:t>518</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24</w:t>
            </w:r>
            <w:r>
              <w:rPr>
                <w:sz w:val="18"/>
                <w:lang w:val="en-US"/>
              </w:rPr>
              <w:t xml:space="preserve"> </w:t>
            </w:r>
            <w:r w:rsidRPr="00DE01D5">
              <w:rPr>
                <w:sz w:val="18"/>
                <w:lang w:val="en-US"/>
              </w:rPr>
              <w:t>243</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w:t>
            </w:r>
            <w:r>
              <w:rPr>
                <w:sz w:val="18"/>
                <w:lang w:val="en-US"/>
              </w:rPr>
              <w:t xml:space="preserve"> </w:t>
            </w:r>
            <w:r w:rsidRPr="00DE01D5">
              <w:rPr>
                <w:sz w:val="18"/>
                <w:lang w:val="en-US"/>
              </w:rPr>
              <w:t>875</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65</w:t>
            </w:r>
            <w:r>
              <w:rPr>
                <w:sz w:val="18"/>
                <w:lang w:val="en-US"/>
              </w:rPr>
              <w:t xml:space="preserve"> </w:t>
            </w:r>
            <w:r w:rsidRPr="00DE01D5">
              <w:rPr>
                <w:sz w:val="18"/>
                <w:lang w:val="en-US"/>
              </w:rPr>
              <w:t>363</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111</w:t>
            </w:r>
            <w:r>
              <w:rPr>
                <w:sz w:val="18"/>
                <w:lang w:val="en-US"/>
              </w:rPr>
              <w:t xml:space="preserve"> </w:t>
            </w:r>
            <w:r w:rsidRPr="00DE01D5">
              <w:rPr>
                <w:sz w:val="18"/>
                <w:lang w:val="en-US"/>
              </w:rPr>
              <w:t>275</w:t>
            </w:r>
          </w:p>
        </w:tc>
      </w:tr>
      <w:tr w:rsidR="00D11DA0" w:rsidRPr="00DE01D5" w:rsidTr="00D11DA0">
        <w:tblPrEx>
          <w:tblCellMar>
            <w:top w:w="0" w:type="dxa"/>
            <w:bottom w:w="0" w:type="dxa"/>
          </w:tblCellMar>
        </w:tblPrEx>
        <w:trPr>
          <w:trHeight w:val="240"/>
        </w:trPr>
        <w:tc>
          <w:tcPr>
            <w:tcW w:w="1886" w:type="dxa"/>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Dpto. Huanuco</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40</w:t>
            </w:r>
            <w:r>
              <w:rPr>
                <w:sz w:val="18"/>
                <w:lang w:val="en-US"/>
              </w:rPr>
              <w:t xml:space="preserve"> </w:t>
            </w:r>
            <w:r w:rsidRPr="00DE01D5">
              <w:rPr>
                <w:sz w:val="18"/>
                <w:lang w:val="en-US"/>
              </w:rPr>
              <w:t>610</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8</w:t>
            </w:r>
            <w:r>
              <w:rPr>
                <w:sz w:val="18"/>
                <w:lang w:val="en-US"/>
              </w:rPr>
              <w:t xml:space="preserve"> </w:t>
            </w:r>
            <w:r w:rsidRPr="00DE01D5">
              <w:rPr>
                <w:sz w:val="18"/>
                <w:lang w:val="en-US"/>
              </w:rPr>
              <w:t>209</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14</w:t>
            </w:r>
            <w:r>
              <w:rPr>
                <w:sz w:val="18"/>
                <w:lang w:val="en-US"/>
              </w:rPr>
              <w:t xml:space="preserve"> </w:t>
            </w:r>
            <w:r w:rsidRPr="00DE01D5">
              <w:rPr>
                <w:sz w:val="18"/>
                <w:lang w:val="en-US"/>
              </w:rPr>
              <w:t>275</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62</w:t>
            </w:r>
            <w:r>
              <w:rPr>
                <w:sz w:val="18"/>
                <w:lang w:val="en-US"/>
              </w:rPr>
              <w:t xml:space="preserve"> </w:t>
            </w:r>
            <w:r w:rsidRPr="00DE01D5">
              <w:rPr>
                <w:sz w:val="18"/>
                <w:lang w:val="en-US"/>
              </w:rPr>
              <w:t>405</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5</w:t>
            </w:r>
            <w:r>
              <w:rPr>
                <w:sz w:val="18"/>
                <w:lang w:val="en-US"/>
              </w:rPr>
              <w:t xml:space="preserve"> </w:t>
            </w:r>
            <w:r w:rsidRPr="00DE01D5">
              <w:rPr>
                <w:sz w:val="18"/>
                <w:lang w:val="en-US"/>
              </w:rPr>
              <w:t>626</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44</w:t>
            </w:r>
            <w:r>
              <w:rPr>
                <w:sz w:val="18"/>
                <w:lang w:val="en-US"/>
              </w:rPr>
              <w:t xml:space="preserve"> </w:t>
            </w:r>
            <w:r w:rsidRPr="00DE01D5">
              <w:rPr>
                <w:sz w:val="18"/>
                <w:lang w:val="en-US"/>
              </w:rPr>
              <w:t>409</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175</w:t>
            </w:r>
            <w:r>
              <w:rPr>
                <w:sz w:val="18"/>
                <w:lang w:val="en-US"/>
              </w:rPr>
              <w:t xml:space="preserve"> </w:t>
            </w:r>
            <w:r w:rsidRPr="00DE01D5">
              <w:rPr>
                <w:sz w:val="18"/>
                <w:lang w:val="en-US"/>
              </w:rPr>
              <w:t>534</w:t>
            </w:r>
          </w:p>
        </w:tc>
      </w:tr>
      <w:tr w:rsidR="00D11DA0" w:rsidRPr="00DE01D5" w:rsidTr="00D11DA0">
        <w:tblPrEx>
          <w:tblCellMar>
            <w:top w:w="0" w:type="dxa"/>
            <w:bottom w:w="0" w:type="dxa"/>
          </w:tblCellMar>
        </w:tblPrEx>
        <w:trPr>
          <w:trHeight w:val="240"/>
        </w:trPr>
        <w:tc>
          <w:tcPr>
            <w:tcW w:w="1886" w:type="dxa"/>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 xml:space="preserve">Dpto. </w:t>
            </w:r>
            <w:r>
              <w:rPr>
                <w:sz w:val="18"/>
                <w:lang w:val="en-US"/>
              </w:rPr>
              <w:t>Ica</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89</w:t>
            </w:r>
            <w:r>
              <w:rPr>
                <w:sz w:val="18"/>
                <w:lang w:val="en-US"/>
              </w:rPr>
              <w:t xml:space="preserve"> </w:t>
            </w:r>
            <w:r w:rsidRPr="00DE01D5">
              <w:rPr>
                <w:sz w:val="18"/>
                <w:lang w:val="en-US"/>
              </w:rPr>
              <w:t>589</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6</w:t>
            </w:r>
            <w:r>
              <w:rPr>
                <w:sz w:val="18"/>
                <w:lang w:val="en-US"/>
              </w:rPr>
              <w:t xml:space="preserve"> </w:t>
            </w:r>
            <w:r w:rsidRPr="00DE01D5">
              <w:rPr>
                <w:sz w:val="18"/>
                <w:lang w:val="en-US"/>
              </w:rPr>
              <w:t>526</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5</w:t>
            </w:r>
            <w:r>
              <w:rPr>
                <w:sz w:val="18"/>
                <w:lang w:val="en-US"/>
              </w:rPr>
              <w:t xml:space="preserve"> </w:t>
            </w:r>
            <w:r w:rsidRPr="00DE01D5">
              <w:rPr>
                <w:sz w:val="18"/>
                <w:lang w:val="en-US"/>
              </w:rPr>
              <w:t>934</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38</w:t>
            </w:r>
            <w:r>
              <w:rPr>
                <w:sz w:val="18"/>
                <w:lang w:val="en-US"/>
              </w:rPr>
              <w:t xml:space="preserve"> </w:t>
            </w:r>
            <w:r w:rsidRPr="00DE01D5">
              <w:rPr>
                <w:sz w:val="18"/>
                <w:lang w:val="en-US"/>
              </w:rPr>
              <w:t>278</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2</w:t>
            </w:r>
            <w:r>
              <w:rPr>
                <w:sz w:val="18"/>
                <w:lang w:val="en-US"/>
              </w:rPr>
              <w:t xml:space="preserve"> </w:t>
            </w:r>
            <w:r w:rsidRPr="00DE01D5">
              <w:rPr>
                <w:sz w:val="18"/>
                <w:lang w:val="en-US"/>
              </w:rPr>
              <w:t>284</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25</w:t>
            </w:r>
            <w:r>
              <w:rPr>
                <w:sz w:val="18"/>
                <w:lang w:val="en-US"/>
              </w:rPr>
              <w:t xml:space="preserve"> </w:t>
            </w:r>
            <w:r w:rsidRPr="00DE01D5">
              <w:rPr>
                <w:sz w:val="18"/>
                <w:lang w:val="en-US"/>
              </w:rPr>
              <w:t>312</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167</w:t>
            </w:r>
            <w:r>
              <w:rPr>
                <w:sz w:val="18"/>
                <w:lang w:val="en-US"/>
              </w:rPr>
              <w:t xml:space="preserve"> </w:t>
            </w:r>
            <w:r w:rsidRPr="00DE01D5">
              <w:rPr>
                <w:sz w:val="18"/>
                <w:lang w:val="en-US"/>
              </w:rPr>
              <w:t>923</w:t>
            </w:r>
          </w:p>
        </w:tc>
      </w:tr>
      <w:tr w:rsidR="00D11DA0" w:rsidRPr="00DE01D5" w:rsidTr="00D11DA0">
        <w:tblPrEx>
          <w:tblCellMar>
            <w:top w:w="0" w:type="dxa"/>
            <w:bottom w:w="0" w:type="dxa"/>
          </w:tblCellMar>
        </w:tblPrEx>
        <w:trPr>
          <w:trHeight w:val="240"/>
        </w:trPr>
        <w:tc>
          <w:tcPr>
            <w:tcW w:w="1886" w:type="dxa"/>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Dpto. Junin</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107</w:t>
            </w:r>
            <w:r>
              <w:rPr>
                <w:sz w:val="18"/>
                <w:lang w:val="en-US"/>
              </w:rPr>
              <w:t xml:space="preserve"> </w:t>
            </w:r>
            <w:r w:rsidRPr="00DE01D5">
              <w:rPr>
                <w:sz w:val="18"/>
                <w:lang w:val="en-US"/>
              </w:rPr>
              <w:t>328</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21</w:t>
            </w:r>
            <w:r>
              <w:rPr>
                <w:sz w:val="18"/>
                <w:lang w:val="en-US"/>
              </w:rPr>
              <w:t xml:space="preserve"> </w:t>
            </w:r>
            <w:r w:rsidRPr="00DE01D5">
              <w:rPr>
                <w:sz w:val="18"/>
                <w:lang w:val="en-US"/>
              </w:rPr>
              <w:t>645</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23</w:t>
            </w:r>
            <w:r>
              <w:rPr>
                <w:sz w:val="18"/>
                <w:lang w:val="en-US"/>
              </w:rPr>
              <w:t xml:space="preserve"> </w:t>
            </w:r>
            <w:r w:rsidRPr="00DE01D5">
              <w:rPr>
                <w:sz w:val="18"/>
                <w:lang w:val="en-US"/>
              </w:rPr>
              <w:t>402</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66</w:t>
            </w:r>
            <w:r>
              <w:rPr>
                <w:sz w:val="18"/>
                <w:lang w:val="en-US"/>
              </w:rPr>
              <w:t xml:space="preserve"> </w:t>
            </w:r>
            <w:r w:rsidRPr="00DE01D5">
              <w:rPr>
                <w:sz w:val="18"/>
                <w:lang w:val="en-US"/>
              </w:rPr>
              <w:t>216</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6</w:t>
            </w:r>
            <w:r>
              <w:rPr>
                <w:sz w:val="18"/>
                <w:lang w:val="en-US"/>
              </w:rPr>
              <w:t xml:space="preserve"> </w:t>
            </w:r>
            <w:r w:rsidRPr="00DE01D5">
              <w:rPr>
                <w:sz w:val="18"/>
                <w:lang w:val="en-US"/>
              </w:rPr>
              <w:t>847</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61</w:t>
            </w:r>
            <w:r>
              <w:rPr>
                <w:sz w:val="18"/>
                <w:lang w:val="en-US"/>
              </w:rPr>
              <w:t xml:space="preserve"> </w:t>
            </w:r>
            <w:r w:rsidRPr="00DE01D5">
              <w:rPr>
                <w:sz w:val="18"/>
                <w:lang w:val="en-US"/>
              </w:rPr>
              <w:t>597</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287</w:t>
            </w:r>
            <w:r>
              <w:rPr>
                <w:sz w:val="18"/>
                <w:lang w:val="en-US"/>
              </w:rPr>
              <w:t xml:space="preserve"> </w:t>
            </w:r>
            <w:r w:rsidRPr="00DE01D5">
              <w:rPr>
                <w:sz w:val="18"/>
                <w:lang w:val="en-US"/>
              </w:rPr>
              <w:t>035</w:t>
            </w:r>
          </w:p>
        </w:tc>
      </w:tr>
      <w:tr w:rsidR="00D11DA0" w:rsidRPr="00DE01D5" w:rsidTr="00D11DA0">
        <w:tblPrEx>
          <w:tblCellMar>
            <w:top w:w="0" w:type="dxa"/>
            <w:bottom w:w="0" w:type="dxa"/>
          </w:tblCellMar>
        </w:tblPrEx>
        <w:trPr>
          <w:trHeight w:val="240"/>
        </w:trPr>
        <w:tc>
          <w:tcPr>
            <w:tcW w:w="1886" w:type="dxa"/>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Dpto. La Libertad</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180</w:t>
            </w:r>
            <w:r>
              <w:rPr>
                <w:sz w:val="18"/>
                <w:lang w:val="en-US"/>
              </w:rPr>
              <w:t xml:space="preserve"> </w:t>
            </w:r>
            <w:r w:rsidRPr="00DE01D5">
              <w:rPr>
                <w:sz w:val="18"/>
                <w:lang w:val="en-US"/>
              </w:rPr>
              <w:t>120</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13</w:t>
            </w:r>
            <w:r>
              <w:rPr>
                <w:sz w:val="18"/>
                <w:lang w:val="en-US"/>
              </w:rPr>
              <w:t xml:space="preserve"> </w:t>
            </w:r>
            <w:r w:rsidRPr="00DE01D5">
              <w:rPr>
                <w:sz w:val="18"/>
                <w:lang w:val="en-US"/>
              </w:rPr>
              <w:t>724</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10</w:t>
            </w:r>
            <w:r>
              <w:rPr>
                <w:sz w:val="18"/>
                <w:lang w:val="en-US"/>
              </w:rPr>
              <w:t xml:space="preserve"> </w:t>
            </w:r>
            <w:r w:rsidRPr="00DE01D5">
              <w:rPr>
                <w:sz w:val="18"/>
                <w:lang w:val="en-US"/>
              </w:rPr>
              <w:t>783</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91</w:t>
            </w:r>
            <w:r>
              <w:rPr>
                <w:sz w:val="18"/>
                <w:lang w:val="en-US"/>
              </w:rPr>
              <w:t xml:space="preserve"> </w:t>
            </w:r>
            <w:r w:rsidRPr="00DE01D5">
              <w:rPr>
                <w:sz w:val="18"/>
                <w:lang w:val="en-US"/>
              </w:rPr>
              <w:t>203</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5</w:t>
            </w:r>
            <w:r>
              <w:rPr>
                <w:sz w:val="18"/>
                <w:lang w:val="en-US"/>
              </w:rPr>
              <w:t xml:space="preserve"> </w:t>
            </w:r>
            <w:r w:rsidRPr="00DE01D5">
              <w:rPr>
                <w:sz w:val="18"/>
                <w:lang w:val="en-US"/>
              </w:rPr>
              <w:t>854</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62</w:t>
            </w:r>
            <w:r>
              <w:rPr>
                <w:sz w:val="18"/>
                <w:lang w:val="en-US"/>
              </w:rPr>
              <w:t xml:space="preserve"> </w:t>
            </w:r>
            <w:r w:rsidRPr="00DE01D5">
              <w:rPr>
                <w:sz w:val="18"/>
                <w:lang w:val="en-US"/>
              </w:rPr>
              <w:t>542</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364</w:t>
            </w:r>
            <w:r>
              <w:rPr>
                <w:sz w:val="18"/>
                <w:lang w:val="en-US"/>
              </w:rPr>
              <w:t xml:space="preserve"> </w:t>
            </w:r>
            <w:r w:rsidRPr="00DE01D5">
              <w:rPr>
                <w:sz w:val="18"/>
                <w:lang w:val="en-US"/>
              </w:rPr>
              <w:t>226</w:t>
            </w:r>
          </w:p>
        </w:tc>
      </w:tr>
      <w:tr w:rsidR="00D11DA0" w:rsidRPr="00DE01D5" w:rsidTr="00D11DA0">
        <w:tblPrEx>
          <w:tblCellMar>
            <w:top w:w="0" w:type="dxa"/>
            <w:bottom w:w="0" w:type="dxa"/>
          </w:tblCellMar>
        </w:tblPrEx>
        <w:trPr>
          <w:trHeight w:val="240"/>
        </w:trPr>
        <w:tc>
          <w:tcPr>
            <w:tcW w:w="1886" w:type="dxa"/>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Dpto. Lambayeque</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136</w:t>
            </w:r>
            <w:r>
              <w:rPr>
                <w:sz w:val="18"/>
                <w:lang w:val="en-US"/>
              </w:rPr>
              <w:t xml:space="preserve"> </w:t>
            </w:r>
            <w:r w:rsidRPr="00DE01D5">
              <w:rPr>
                <w:sz w:val="18"/>
                <w:lang w:val="en-US"/>
              </w:rPr>
              <w:t>830</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8</w:t>
            </w:r>
            <w:r>
              <w:rPr>
                <w:sz w:val="18"/>
                <w:lang w:val="en-US"/>
              </w:rPr>
              <w:t xml:space="preserve"> </w:t>
            </w:r>
            <w:r w:rsidRPr="00DE01D5">
              <w:rPr>
                <w:sz w:val="18"/>
                <w:lang w:val="en-US"/>
              </w:rPr>
              <w:t>746</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4</w:t>
            </w:r>
            <w:r>
              <w:rPr>
                <w:sz w:val="18"/>
                <w:lang w:val="en-US"/>
              </w:rPr>
              <w:t xml:space="preserve"> </w:t>
            </w:r>
            <w:r w:rsidRPr="00DE01D5">
              <w:rPr>
                <w:sz w:val="18"/>
                <w:lang w:val="en-US"/>
              </w:rPr>
              <w:t>923</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62</w:t>
            </w:r>
            <w:r>
              <w:rPr>
                <w:sz w:val="18"/>
                <w:lang w:val="en-US"/>
              </w:rPr>
              <w:t xml:space="preserve"> </w:t>
            </w:r>
            <w:r w:rsidRPr="00DE01D5">
              <w:rPr>
                <w:sz w:val="18"/>
                <w:lang w:val="en-US"/>
              </w:rPr>
              <w:t>956</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w:t>
            </w:r>
            <w:r>
              <w:rPr>
                <w:sz w:val="18"/>
                <w:lang w:val="en-US"/>
              </w:rPr>
              <w:t xml:space="preserve"> </w:t>
            </w:r>
            <w:r w:rsidRPr="00DE01D5">
              <w:rPr>
                <w:sz w:val="18"/>
                <w:lang w:val="en-US"/>
              </w:rPr>
              <w:t>771</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26</w:t>
            </w:r>
            <w:r>
              <w:rPr>
                <w:sz w:val="18"/>
                <w:lang w:val="en-US"/>
              </w:rPr>
              <w:t xml:space="preserve"> </w:t>
            </w:r>
            <w:r w:rsidRPr="00DE01D5">
              <w:rPr>
                <w:sz w:val="18"/>
                <w:lang w:val="en-US"/>
              </w:rPr>
              <w:t>045</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241</w:t>
            </w:r>
            <w:r>
              <w:rPr>
                <w:sz w:val="18"/>
                <w:lang w:val="en-US"/>
              </w:rPr>
              <w:t xml:space="preserve"> </w:t>
            </w:r>
            <w:r w:rsidRPr="00DE01D5">
              <w:rPr>
                <w:sz w:val="18"/>
                <w:lang w:val="en-US"/>
              </w:rPr>
              <w:t>271</w:t>
            </w:r>
          </w:p>
        </w:tc>
      </w:tr>
      <w:tr w:rsidR="00D11DA0" w:rsidRPr="00DE01D5" w:rsidTr="00D11DA0">
        <w:tblPrEx>
          <w:tblCellMar>
            <w:top w:w="0" w:type="dxa"/>
            <w:bottom w:w="0" w:type="dxa"/>
          </w:tblCellMar>
        </w:tblPrEx>
        <w:trPr>
          <w:trHeight w:val="240"/>
        </w:trPr>
        <w:tc>
          <w:tcPr>
            <w:tcW w:w="1886" w:type="dxa"/>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Dpto. Lima</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w:t>
            </w:r>
            <w:r>
              <w:rPr>
                <w:sz w:val="18"/>
                <w:lang w:val="en-US"/>
              </w:rPr>
              <w:t xml:space="preserve"> </w:t>
            </w:r>
            <w:r w:rsidRPr="00DE01D5">
              <w:rPr>
                <w:sz w:val="18"/>
                <w:lang w:val="en-US"/>
              </w:rPr>
              <w:t>393</w:t>
            </w:r>
            <w:r>
              <w:rPr>
                <w:sz w:val="18"/>
                <w:lang w:val="en-US"/>
              </w:rPr>
              <w:t xml:space="preserve"> </w:t>
            </w:r>
            <w:r w:rsidRPr="00DE01D5">
              <w:rPr>
                <w:sz w:val="18"/>
                <w:lang w:val="en-US"/>
              </w:rPr>
              <w:t>858</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142</w:t>
            </w:r>
            <w:r>
              <w:rPr>
                <w:sz w:val="18"/>
                <w:lang w:val="en-US"/>
              </w:rPr>
              <w:t xml:space="preserve"> </w:t>
            </w:r>
            <w:r w:rsidRPr="00DE01D5">
              <w:rPr>
                <w:sz w:val="18"/>
                <w:lang w:val="en-US"/>
              </w:rPr>
              <w:t>661</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99</w:t>
            </w:r>
            <w:r>
              <w:rPr>
                <w:sz w:val="18"/>
                <w:lang w:val="en-US"/>
              </w:rPr>
              <w:t xml:space="preserve"> </w:t>
            </w:r>
            <w:r w:rsidRPr="00DE01D5">
              <w:rPr>
                <w:sz w:val="18"/>
                <w:lang w:val="en-US"/>
              </w:rPr>
              <w:t>908</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169</w:t>
            </w:r>
            <w:r>
              <w:rPr>
                <w:sz w:val="18"/>
                <w:lang w:val="en-US"/>
              </w:rPr>
              <w:t xml:space="preserve"> </w:t>
            </w:r>
            <w:r w:rsidRPr="00DE01D5">
              <w:rPr>
                <w:sz w:val="18"/>
                <w:lang w:val="en-US"/>
              </w:rPr>
              <w:t>856</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17</w:t>
            </w:r>
            <w:r>
              <w:rPr>
                <w:sz w:val="18"/>
                <w:lang w:val="en-US"/>
              </w:rPr>
              <w:t xml:space="preserve"> </w:t>
            </w:r>
            <w:r w:rsidRPr="00DE01D5">
              <w:rPr>
                <w:sz w:val="18"/>
                <w:lang w:val="en-US"/>
              </w:rPr>
              <w:t>996</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97</w:t>
            </w:r>
            <w:r>
              <w:rPr>
                <w:sz w:val="18"/>
                <w:lang w:val="en-US"/>
              </w:rPr>
              <w:t xml:space="preserve"> </w:t>
            </w:r>
            <w:r w:rsidRPr="00DE01D5">
              <w:rPr>
                <w:sz w:val="18"/>
                <w:lang w:val="en-US"/>
              </w:rPr>
              <w:t>670</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w:t>
            </w:r>
            <w:r>
              <w:rPr>
                <w:sz w:val="18"/>
                <w:lang w:val="en-US"/>
              </w:rPr>
              <w:t xml:space="preserve"> </w:t>
            </w:r>
            <w:r w:rsidRPr="00DE01D5">
              <w:rPr>
                <w:sz w:val="18"/>
                <w:lang w:val="en-US"/>
              </w:rPr>
              <w:t>921</w:t>
            </w:r>
            <w:r>
              <w:rPr>
                <w:sz w:val="18"/>
                <w:lang w:val="en-US"/>
              </w:rPr>
              <w:t xml:space="preserve"> </w:t>
            </w:r>
            <w:r w:rsidRPr="00DE01D5">
              <w:rPr>
                <w:sz w:val="18"/>
                <w:lang w:val="en-US"/>
              </w:rPr>
              <w:t>949</w:t>
            </w:r>
          </w:p>
        </w:tc>
      </w:tr>
      <w:tr w:rsidR="00D11DA0" w:rsidRPr="00DE01D5" w:rsidTr="00D11DA0">
        <w:tblPrEx>
          <w:tblCellMar>
            <w:top w:w="0" w:type="dxa"/>
            <w:bottom w:w="0" w:type="dxa"/>
          </w:tblCellMar>
        </w:tblPrEx>
        <w:trPr>
          <w:trHeight w:val="240"/>
        </w:trPr>
        <w:tc>
          <w:tcPr>
            <w:tcW w:w="1886" w:type="dxa"/>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Dpto. Loreto</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49</w:t>
            </w:r>
            <w:r>
              <w:rPr>
                <w:sz w:val="18"/>
                <w:lang w:val="en-US"/>
              </w:rPr>
              <w:t xml:space="preserve"> </w:t>
            </w:r>
            <w:r w:rsidRPr="00DE01D5">
              <w:rPr>
                <w:sz w:val="18"/>
                <w:lang w:val="en-US"/>
              </w:rPr>
              <w:t>446</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7</w:t>
            </w:r>
            <w:r>
              <w:rPr>
                <w:sz w:val="18"/>
                <w:lang w:val="en-US"/>
              </w:rPr>
              <w:t xml:space="preserve"> </w:t>
            </w:r>
            <w:r w:rsidRPr="00DE01D5">
              <w:rPr>
                <w:sz w:val="18"/>
                <w:lang w:val="en-US"/>
              </w:rPr>
              <w:t>968</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8</w:t>
            </w:r>
            <w:r>
              <w:rPr>
                <w:sz w:val="18"/>
                <w:lang w:val="en-US"/>
              </w:rPr>
              <w:t xml:space="preserve"> </w:t>
            </w:r>
            <w:r w:rsidRPr="00DE01D5">
              <w:rPr>
                <w:sz w:val="18"/>
                <w:lang w:val="en-US"/>
              </w:rPr>
              <w:t>953</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52</w:t>
            </w:r>
            <w:r>
              <w:rPr>
                <w:sz w:val="18"/>
                <w:lang w:val="en-US"/>
              </w:rPr>
              <w:t xml:space="preserve"> </w:t>
            </w:r>
            <w:r w:rsidRPr="00DE01D5">
              <w:rPr>
                <w:sz w:val="18"/>
                <w:lang w:val="en-US"/>
              </w:rPr>
              <w:t>749</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11</w:t>
            </w:r>
            <w:r>
              <w:rPr>
                <w:sz w:val="18"/>
                <w:lang w:val="en-US"/>
              </w:rPr>
              <w:t xml:space="preserve"> </w:t>
            </w:r>
            <w:r w:rsidRPr="00DE01D5">
              <w:rPr>
                <w:sz w:val="18"/>
                <w:lang w:val="en-US"/>
              </w:rPr>
              <w:t>976</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39</w:t>
            </w:r>
            <w:r>
              <w:rPr>
                <w:sz w:val="18"/>
                <w:lang w:val="en-US"/>
              </w:rPr>
              <w:t xml:space="preserve"> </w:t>
            </w:r>
            <w:r w:rsidRPr="00DE01D5">
              <w:rPr>
                <w:sz w:val="18"/>
                <w:lang w:val="en-US"/>
              </w:rPr>
              <w:t>739</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170</w:t>
            </w:r>
            <w:r>
              <w:rPr>
                <w:sz w:val="18"/>
                <w:lang w:val="en-US"/>
              </w:rPr>
              <w:t xml:space="preserve"> </w:t>
            </w:r>
            <w:r w:rsidRPr="00DE01D5">
              <w:rPr>
                <w:sz w:val="18"/>
                <w:lang w:val="en-US"/>
              </w:rPr>
              <w:t>831</w:t>
            </w:r>
          </w:p>
        </w:tc>
      </w:tr>
      <w:tr w:rsidR="00D11DA0" w:rsidRPr="00DE01D5" w:rsidTr="00D11DA0">
        <w:tblPrEx>
          <w:tblCellMar>
            <w:top w:w="0" w:type="dxa"/>
            <w:bottom w:w="0" w:type="dxa"/>
          </w:tblCellMar>
        </w:tblPrEx>
        <w:trPr>
          <w:trHeight w:val="240"/>
        </w:trPr>
        <w:tc>
          <w:tcPr>
            <w:tcW w:w="1886" w:type="dxa"/>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Dpto. Madre de Dios</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6</w:t>
            </w:r>
            <w:r>
              <w:rPr>
                <w:sz w:val="18"/>
                <w:lang w:val="en-US"/>
              </w:rPr>
              <w:t xml:space="preserve"> </w:t>
            </w:r>
            <w:r w:rsidRPr="00DE01D5">
              <w:rPr>
                <w:sz w:val="18"/>
                <w:lang w:val="en-US"/>
              </w:rPr>
              <w:t>300</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3</w:t>
            </w:r>
            <w:r>
              <w:rPr>
                <w:sz w:val="18"/>
                <w:lang w:val="en-US"/>
              </w:rPr>
              <w:t xml:space="preserve"> </w:t>
            </w:r>
            <w:r w:rsidRPr="00DE01D5">
              <w:rPr>
                <w:sz w:val="18"/>
                <w:lang w:val="en-US"/>
              </w:rPr>
              <w:t>340</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3</w:t>
            </w:r>
            <w:r>
              <w:rPr>
                <w:sz w:val="18"/>
                <w:lang w:val="en-US"/>
              </w:rPr>
              <w:t xml:space="preserve"> </w:t>
            </w:r>
            <w:r w:rsidRPr="00DE01D5">
              <w:rPr>
                <w:sz w:val="18"/>
                <w:lang w:val="en-US"/>
              </w:rPr>
              <w:t>709</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8</w:t>
            </w:r>
            <w:r>
              <w:rPr>
                <w:sz w:val="18"/>
                <w:lang w:val="en-US"/>
              </w:rPr>
              <w:t xml:space="preserve"> </w:t>
            </w:r>
            <w:r w:rsidRPr="00DE01D5">
              <w:rPr>
                <w:sz w:val="18"/>
                <w:lang w:val="en-US"/>
              </w:rPr>
              <w:t>191</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512</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4</w:t>
            </w:r>
            <w:r>
              <w:rPr>
                <w:sz w:val="18"/>
                <w:lang w:val="en-US"/>
              </w:rPr>
              <w:t xml:space="preserve"> </w:t>
            </w:r>
            <w:r w:rsidRPr="00DE01D5">
              <w:rPr>
                <w:sz w:val="18"/>
                <w:lang w:val="en-US"/>
              </w:rPr>
              <w:t>464</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26</w:t>
            </w:r>
            <w:r>
              <w:rPr>
                <w:sz w:val="18"/>
                <w:lang w:val="en-US"/>
              </w:rPr>
              <w:t xml:space="preserve"> </w:t>
            </w:r>
            <w:r w:rsidRPr="00DE01D5">
              <w:rPr>
                <w:sz w:val="18"/>
                <w:lang w:val="en-US"/>
              </w:rPr>
              <w:t>516</w:t>
            </w:r>
          </w:p>
        </w:tc>
      </w:tr>
      <w:tr w:rsidR="00D11DA0" w:rsidRPr="00DE01D5" w:rsidTr="00D11DA0">
        <w:tblPrEx>
          <w:tblCellMar>
            <w:top w:w="0" w:type="dxa"/>
            <w:bottom w:w="0" w:type="dxa"/>
          </w:tblCellMar>
        </w:tblPrEx>
        <w:trPr>
          <w:trHeight w:val="240"/>
        </w:trPr>
        <w:tc>
          <w:tcPr>
            <w:tcW w:w="1886" w:type="dxa"/>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Dpto. Moquegua</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26</w:t>
            </w:r>
            <w:r>
              <w:rPr>
                <w:sz w:val="18"/>
                <w:lang w:val="en-US"/>
              </w:rPr>
              <w:t xml:space="preserve"> </w:t>
            </w:r>
            <w:r w:rsidRPr="00DE01D5">
              <w:rPr>
                <w:sz w:val="18"/>
                <w:lang w:val="en-US"/>
              </w:rPr>
              <w:t>306</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3</w:t>
            </w:r>
            <w:r>
              <w:rPr>
                <w:sz w:val="18"/>
                <w:lang w:val="en-US"/>
              </w:rPr>
              <w:t xml:space="preserve"> </w:t>
            </w:r>
            <w:r w:rsidRPr="00DE01D5">
              <w:rPr>
                <w:sz w:val="18"/>
                <w:lang w:val="en-US"/>
              </w:rPr>
              <w:t>271</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w:t>
            </w:r>
            <w:r>
              <w:rPr>
                <w:sz w:val="18"/>
                <w:lang w:val="en-US"/>
              </w:rPr>
              <w:t xml:space="preserve"> </w:t>
            </w:r>
            <w:r w:rsidRPr="00DE01D5">
              <w:rPr>
                <w:sz w:val="18"/>
                <w:lang w:val="en-US"/>
              </w:rPr>
              <w:t>871</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6</w:t>
            </w:r>
            <w:r>
              <w:rPr>
                <w:sz w:val="18"/>
                <w:lang w:val="en-US"/>
              </w:rPr>
              <w:t xml:space="preserve"> </w:t>
            </w:r>
            <w:r w:rsidRPr="00DE01D5">
              <w:rPr>
                <w:sz w:val="18"/>
                <w:lang w:val="en-US"/>
              </w:rPr>
              <w:t>997</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325</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8</w:t>
            </w:r>
            <w:r>
              <w:rPr>
                <w:sz w:val="18"/>
                <w:lang w:val="en-US"/>
              </w:rPr>
              <w:t xml:space="preserve"> </w:t>
            </w:r>
            <w:r w:rsidRPr="00DE01D5">
              <w:rPr>
                <w:sz w:val="18"/>
                <w:lang w:val="en-US"/>
              </w:rPr>
              <w:t>787</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47</w:t>
            </w:r>
            <w:r>
              <w:rPr>
                <w:sz w:val="18"/>
                <w:lang w:val="en-US"/>
              </w:rPr>
              <w:t xml:space="preserve"> </w:t>
            </w:r>
            <w:r w:rsidRPr="00DE01D5">
              <w:rPr>
                <w:sz w:val="18"/>
                <w:lang w:val="en-US"/>
              </w:rPr>
              <w:t>557</w:t>
            </w:r>
          </w:p>
        </w:tc>
      </w:tr>
      <w:tr w:rsidR="00D11DA0" w:rsidRPr="00DE01D5" w:rsidTr="00D11DA0">
        <w:tblPrEx>
          <w:tblCellMar>
            <w:top w:w="0" w:type="dxa"/>
            <w:bottom w:w="0" w:type="dxa"/>
          </w:tblCellMar>
        </w:tblPrEx>
        <w:trPr>
          <w:trHeight w:val="240"/>
        </w:trPr>
        <w:tc>
          <w:tcPr>
            <w:tcW w:w="1886" w:type="dxa"/>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Dpto. Pasco</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13</w:t>
            </w:r>
            <w:r>
              <w:rPr>
                <w:sz w:val="18"/>
                <w:lang w:val="en-US"/>
              </w:rPr>
              <w:t xml:space="preserve"> </w:t>
            </w:r>
            <w:r w:rsidRPr="00DE01D5">
              <w:rPr>
                <w:sz w:val="18"/>
                <w:lang w:val="en-US"/>
              </w:rPr>
              <w:t>179</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6</w:t>
            </w:r>
            <w:r>
              <w:rPr>
                <w:sz w:val="18"/>
                <w:lang w:val="en-US"/>
              </w:rPr>
              <w:t xml:space="preserve"> </w:t>
            </w:r>
            <w:r w:rsidRPr="00DE01D5">
              <w:rPr>
                <w:sz w:val="18"/>
                <w:lang w:val="en-US"/>
              </w:rPr>
              <w:t>276</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2</w:t>
            </w:r>
            <w:r>
              <w:rPr>
                <w:sz w:val="18"/>
                <w:lang w:val="en-US"/>
              </w:rPr>
              <w:t xml:space="preserve"> </w:t>
            </w:r>
            <w:r w:rsidRPr="00DE01D5">
              <w:rPr>
                <w:sz w:val="18"/>
                <w:lang w:val="en-US"/>
              </w:rPr>
              <w:t>299</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10</w:t>
            </w:r>
            <w:r>
              <w:rPr>
                <w:sz w:val="18"/>
                <w:lang w:val="en-US"/>
              </w:rPr>
              <w:t xml:space="preserve"> </w:t>
            </w:r>
            <w:r w:rsidRPr="00DE01D5">
              <w:rPr>
                <w:sz w:val="18"/>
                <w:lang w:val="en-US"/>
              </w:rPr>
              <w:t>328</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7</w:t>
            </w:r>
            <w:r>
              <w:rPr>
                <w:sz w:val="18"/>
                <w:lang w:val="en-US"/>
              </w:rPr>
              <w:t xml:space="preserve"> </w:t>
            </w:r>
            <w:r w:rsidRPr="00DE01D5">
              <w:rPr>
                <w:sz w:val="18"/>
                <w:lang w:val="en-US"/>
              </w:rPr>
              <w:t>435</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25</w:t>
            </w:r>
            <w:r>
              <w:rPr>
                <w:sz w:val="18"/>
                <w:lang w:val="en-US"/>
              </w:rPr>
              <w:t xml:space="preserve"> </w:t>
            </w:r>
            <w:r w:rsidRPr="00DE01D5">
              <w:rPr>
                <w:sz w:val="18"/>
                <w:lang w:val="en-US"/>
              </w:rPr>
              <w:t>265</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64</w:t>
            </w:r>
            <w:r>
              <w:rPr>
                <w:sz w:val="18"/>
                <w:lang w:val="en-US"/>
              </w:rPr>
              <w:t xml:space="preserve"> </w:t>
            </w:r>
            <w:r w:rsidRPr="00DE01D5">
              <w:rPr>
                <w:sz w:val="18"/>
                <w:lang w:val="en-US"/>
              </w:rPr>
              <w:t>782</w:t>
            </w:r>
          </w:p>
        </w:tc>
      </w:tr>
      <w:tr w:rsidR="00D11DA0" w:rsidRPr="00DE01D5" w:rsidTr="00D11DA0">
        <w:tblPrEx>
          <w:tblCellMar>
            <w:top w:w="0" w:type="dxa"/>
            <w:bottom w:w="0" w:type="dxa"/>
          </w:tblCellMar>
        </w:tblPrEx>
        <w:trPr>
          <w:trHeight w:val="240"/>
        </w:trPr>
        <w:tc>
          <w:tcPr>
            <w:tcW w:w="1886" w:type="dxa"/>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Dpto. Piura</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144</w:t>
            </w:r>
            <w:r>
              <w:rPr>
                <w:sz w:val="18"/>
                <w:lang w:val="en-US"/>
              </w:rPr>
              <w:t xml:space="preserve"> </w:t>
            </w:r>
            <w:r w:rsidRPr="00DE01D5">
              <w:rPr>
                <w:sz w:val="18"/>
                <w:lang w:val="en-US"/>
              </w:rPr>
              <w:t>418</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8</w:t>
            </w:r>
            <w:r>
              <w:rPr>
                <w:sz w:val="18"/>
                <w:lang w:val="en-US"/>
              </w:rPr>
              <w:t xml:space="preserve"> </w:t>
            </w:r>
            <w:r w:rsidRPr="00DE01D5">
              <w:rPr>
                <w:sz w:val="18"/>
                <w:lang w:val="en-US"/>
              </w:rPr>
              <w:t>729</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17</w:t>
            </w:r>
            <w:r>
              <w:rPr>
                <w:sz w:val="18"/>
                <w:lang w:val="en-US"/>
              </w:rPr>
              <w:t xml:space="preserve"> </w:t>
            </w:r>
            <w:r w:rsidRPr="00DE01D5">
              <w:rPr>
                <w:sz w:val="18"/>
                <w:lang w:val="en-US"/>
              </w:rPr>
              <w:t>951</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81</w:t>
            </w:r>
            <w:r>
              <w:rPr>
                <w:sz w:val="18"/>
                <w:lang w:val="en-US"/>
              </w:rPr>
              <w:t xml:space="preserve"> </w:t>
            </w:r>
            <w:r w:rsidRPr="00DE01D5">
              <w:rPr>
                <w:sz w:val="18"/>
                <w:lang w:val="en-US"/>
              </w:rPr>
              <w:t>347</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4</w:t>
            </w:r>
            <w:r>
              <w:rPr>
                <w:sz w:val="18"/>
                <w:lang w:val="en-US"/>
              </w:rPr>
              <w:t xml:space="preserve"> </w:t>
            </w:r>
            <w:r w:rsidRPr="00DE01D5">
              <w:rPr>
                <w:sz w:val="18"/>
                <w:lang w:val="en-US"/>
              </w:rPr>
              <w:t>018</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115</w:t>
            </w:r>
            <w:r>
              <w:rPr>
                <w:sz w:val="18"/>
                <w:lang w:val="en-US"/>
              </w:rPr>
              <w:t xml:space="preserve"> </w:t>
            </w:r>
            <w:r w:rsidRPr="00DE01D5">
              <w:rPr>
                <w:sz w:val="18"/>
                <w:lang w:val="en-US"/>
              </w:rPr>
              <w:t>724</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372</w:t>
            </w:r>
            <w:r>
              <w:rPr>
                <w:sz w:val="18"/>
                <w:lang w:val="en-US"/>
              </w:rPr>
              <w:t xml:space="preserve"> </w:t>
            </w:r>
            <w:r w:rsidRPr="00DE01D5">
              <w:rPr>
                <w:sz w:val="18"/>
                <w:lang w:val="en-US"/>
              </w:rPr>
              <w:t>187</w:t>
            </w:r>
          </w:p>
        </w:tc>
      </w:tr>
      <w:tr w:rsidR="00D11DA0" w:rsidRPr="00DE01D5" w:rsidTr="00D11DA0">
        <w:tblPrEx>
          <w:tblCellMar>
            <w:top w:w="0" w:type="dxa"/>
            <w:bottom w:w="0" w:type="dxa"/>
          </w:tblCellMar>
        </w:tblPrEx>
        <w:trPr>
          <w:trHeight w:val="240"/>
        </w:trPr>
        <w:tc>
          <w:tcPr>
            <w:tcW w:w="1886" w:type="dxa"/>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Dpto. Puno</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69</w:t>
            </w:r>
            <w:r>
              <w:rPr>
                <w:sz w:val="18"/>
                <w:lang w:val="en-US"/>
              </w:rPr>
              <w:t xml:space="preserve"> </w:t>
            </w:r>
            <w:r w:rsidRPr="00DE01D5">
              <w:rPr>
                <w:sz w:val="18"/>
                <w:lang w:val="en-US"/>
              </w:rPr>
              <w:t>869</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26</w:t>
            </w:r>
            <w:r>
              <w:rPr>
                <w:sz w:val="18"/>
                <w:lang w:val="en-US"/>
              </w:rPr>
              <w:t xml:space="preserve"> </w:t>
            </w:r>
            <w:r w:rsidRPr="00DE01D5">
              <w:rPr>
                <w:sz w:val="18"/>
                <w:lang w:val="en-US"/>
              </w:rPr>
              <w:t>585</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13</w:t>
            </w:r>
            <w:r>
              <w:rPr>
                <w:sz w:val="18"/>
                <w:lang w:val="en-US"/>
              </w:rPr>
              <w:t xml:space="preserve"> </w:t>
            </w:r>
            <w:r w:rsidRPr="00DE01D5">
              <w:rPr>
                <w:sz w:val="18"/>
                <w:lang w:val="en-US"/>
              </w:rPr>
              <w:t>392</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103</w:t>
            </w:r>
            <w:r>
              <w:rPr>
                <w:sz w:val="18"/>
                <w:lang w:val="en-US"/>
              </w:rPr>
              <w:t xml:space="preserve"> </w:t>
            </w:r>
            <w:r w:rsidRPr="00DE01D5">
              <w:rPr>
                <w:sz w:val="18"/>
                <w:lang w:val="en-US"/>
              </w:rPr>
              <w:t>331</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15</w:t>
            </w:r>
            <w:r>
              <w:rPr>
                <w:sz w:val="18"/>
                <w:lang w:val="en-US"/>
              </w:rPr>
              <w:t xml:space="preserve"> </w:t>
            </w:r>
            <w:r w:rsidRPr="00DE01D5">
              <w:rPr>
                <w:sz w:val="18"/>
                <w:lang w:val="en-US"/>
              </w:rPr>
              <w:t>596</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125</w:t>
            </w:r>
            <w:r>
              <w:rPr>
                <w:sz w:val="18"/>
                <w:lang w:val="en-US"/>
              </w:rPr>
              <w:t xml:space="preserve"> </w:t>
            </w:r>
            <w:r w:rsidRPr="00DE01D5">
              <w:rPr>
                <w:sz w:val="18"/>
                <w:lang w:val="en-US"/>
              </w:rPr>
              <w:t>065</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353</w:t>
            </w:r>
            <w:r>
              <w:rPr>
                <w:sz w:val="18"/>
                <w:lang w:val="en-US"/>
              </w:rPr>
              <w:t xml:space="preserve"> </w:t>
            </w:r>
            <w:r w:rsidRPr="00DE01D5">
              <w:rPr>
                <w:sz w:val="18"/>
                <w:lang w:val="en-US"/>
              </w:rPr>
              <w:t>838</w:t>
            </w:r>
          </w:p>
        </w:tc>
      </w:tr>
      <w:tr w:rsidR="00D11DA0" w:rsidRPr="00DE01D5" w:rsidTr="00D11DA0">
        <w:tblPrEx>
          <w:tblCellMar>
            <w:top w:w="0" w:type="dxa"/>
            <w:bottom w:w="0" w:type="dxa"/>
          </w:tblCellMar>
        </w:tblPrEx>
        <w:trPr>
          <w:trHeight w:val="240"/>
        </w:trPr>
        <w:tc>
          <w:tcPr>
            <w:tcW w:w="1886" w:type="dxa"/>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Dpto. San Mart</w:t>
            </w:r>
            <w:r>
              <w:rPr>
                <w:sz w:val="18"/>
                <w:lang w:val="en-US"/>
              </w:rPr>
              <w:t>í</w:t>
            </w:r>
            <w:r w:rsidRPr="00DE01D5">
              <w:rPr>
                <w:sz w:val="18"/>
                <w:lang w:val="en-US"/>
              </w:rPr>
              <w:t>n</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41</w:t>
            </w:r>
            <w:r>
              <w:rPr>
                <w:sz w:val="18"/>
                <w:lang w:val="en-US"/>
              </w:rPr>
              <w:t xml:space="preserve"> </w:t>
            </w:r>
            <w:r w:rsidRPr="00DE01D5">
              <w:rPr>
                <w:sz w:val="18"/>
                <w:lang w:val="en-US"/>
              </w:rPr>
              <w:t>829</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7</w:t>
            </w:r>
            <w:r>
              <w:rPr>
                <w:sz w:val="18"/>
                <w:lang w:val="en-US"/>
              </w:rPr>
              <w:t xml:space="preserve"> </w:t>
            </w:r>
            <w:r w:rsidRPr="00DE01D5">
              <w:rPr>
                <w:sz w:val="18"/>
                <w:lang w:val="en-US"/>
              </w:rPr>
              <w:t>330</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10</w:t>
            </w:r>
            <w:r>
              <w:rPr>
                <w:sz w:val="18"/>
                <w:lang w:val="en-US"/>
              </w:rPr>
              <w:t xml:space="preserve"> </w:t>
            </w:r>
            <w:r w:rsidRPr="00DE01D5">
              <w:rPr>
                <w:sz w:val="18"/>
                <w:lang w:val="en-US"/>
              </w:rPr>
              <w:t>388</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85</w:t>
            </w:r>
            <w:r>
              <w:rPr>
                <w:sz w:val="18"/>
                <w:lang w:val="en-US"/>
              </w:rPr>
              <w:t xml:space="preserve"> </w:t>
            </w:r>
            <w:r w:rsidRPr="00DE01D5">
              <w:rPr>
                <w:sz w:val="18"/>
                <w:lang w:val="en-US"/>
              </w:rPr>
              <w:t>960</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2</w:t>
            </w:r>
            <w:r>
              <w:rPr>
                <w:sz w:val="18"/>
                <w:lang w:val="en-US"/>
              </w:rPr>
              <w:t xml:space="preserve"> </w:t>
            </w:r>
            <w:r w:rsidRPr="00DE01D5">
              <w:rPr>
                <w:sz w:val="18"/>
                <w:lang w:val="en-US"/>
              </w:rPr>
              <w:t>214</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19</w:t>
            </w:r>
            <w:r>
              <w:rPr>
                <w:sz w:val="18"/>
                <w:lang w:val="en-US"/>
              </w:rPr>
              <w:t xml:space="preserve"> </w:t>
            </w:r>
            <w:r w:rsidRPr="00DE01D5">
              <w:rPr>
                <w:sz w:val="18"/>
                <w:lang w:val="en-US"/>
              </w:rPr>
              <w:t>866</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167</w:t>
            </w:r>
            <w:r>
              <w:rPr>
                <w:sz w:val="18"/>
                <w:lang w:val="en-US"/>
              </w:rPr>
              <w:t xml:space="preserve"> </w:t>
            </w:r>
            <w:r w:rsidRPr="00DE01D5">
              <w:rPr>
                <w:sz w:val="18"/>
                <w:lang w:val="en-US"/>
              </w:rPr>
              <w:t>587</w:t>
            </w:r>
          </w:p>
        </w:tc>
      </w:tr>
      <w:tr w:rsidR="00D11DA0" w:rsidRPr="00DE01D5" w:rsidTr="00D11DA0">
        <w:tblPrEx>
          <w:tblCellMar>
            <w:top w:w="0" w:type="dxa"/>
            <w:bottom w:w="0" w:type="dxa"/>
          </w:tblCellMar>
        </w:tblPrEx>
        <w:trPr>
          <w:trHeight w:val="240"/>
        </w:trPr>
        <w:tc>
          <w:tcPr>
            <w:tcW w:w="1886" w:type="dxa"/>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Dpto. Tacna</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52</w:t>
            </w:r>
            <w:r>
              <w:rPr>
                <w:sz w:val="18"/>
                <w:lang w:val="en-US"/>
              </w:rPr>
              <w:t xml:space="preserve"> </w:t>
            </w:r>
            <w:r w:rsidRPr="00DE01D5">
              <w:rPr>
                <w:sz w:val="18"/>
                <w:lang w:val="en-US"/>
              </w:rPr>
              <w:t>372</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2</w:t>
            </w:r>
            <w:r>
              <w:rPr>
                <w:sz w:val="18"/>
                <w:lang w:val="en-US"/>
              </w:rPr>
              <w:t xml:space="preserve"> </w:t>
            </w:r>
            <w:r w:rsidRPr="00DE01D5">
              <w:rPr>
                <w:sz w:val="18"/>
                <w:lang w:val="en-US"/>
              </w:rPr>
              <w:t>617</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5</w:t>
            </w:r>
            <w:r>
              <w:rPr>
                <w:sz w:val="18"/>
                <w:lang w:val="en-US"/>
              </w:rPr>
              <w:t xml:space="preserve"> </w:t>
            </w:r>
            <w:r w:rsidRPr="00DE01D5">
              <w:rPr>
                <w:sz w:val="18"/>
                <w:lang w:val="en-US"/>
              </w:rPr>
              <w:t>108</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9</w:t>
            </w:r>
            <w:r>
              <w:rPr>
                <w:sz w:val="18"/>
                <w:lang w:val="en-US"/>
              </w:rPr>
              <w:t xml:space="preserve"> </w:t>
            </w:r>
            <w:r w:rsidRPr="00DE01D5">
              <w:rPr>
                <w:sz w:val="18"/>
                <w:lang w:val="en-US"/>
              </w:rPr>
              <w:t>724</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w:t>
            </w:r>
            <w:r>
              <w:rPr>
                <w:sz w:val="18"/>
                <w:lang w:val="en-US"/>
              </w:rPr>
              <w:t xml:space="preserve"> </w:t>
            </w:r>
            <w:r w:rsidRPr="00DE01D5">
              <w:rPr>
                <w:sz w:val="18"/>
                <w:lang w:val="en-US"/>
              </w:rPr>
              <w:t>098</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9</w:t>
            </w:r>
            <w:r>
              <w:rPr>
                <w:sz w:val="18"/>
                <w:lang w:val="en-US"/>
              </w:rPr>
              <w:t xml:space="preserve"> </w:t>
            </w:r>
            <w:r w:rsidRPr="00DE01D5">
              <w:rPr>
                <w:sz w:val="18"/>
                <w:lang w:val="en-US"/>
              </w:rPr>
              <w:t>332</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80</w:t>
            </w:r>
            <w:r>
              <w:rPr>
                <w:sz w:val="18"/>
                <w:lang w:val="en-US"/>
              </w:rPr>
              <w:t xml:space="preserve"> </w:t>
            </w:r>
            <w:r w:rsidRPr="00DE01D5">
              <w:rPr>
                <w:sz w:val="18"/>
                <w:lang w:val="en-US"/>
              </w:rPr>
              <w:t>251</w:t>
            </w:r>
          </w:p>
        </w:tc>
      </w:tr>
      <w:tr w:rsidR="00D11DA0" w:rsidRPr="00DE01D5" w:rsidTr="00D11DA0">
        <w:tblPrEx>
          <w:tblCellMar>
            <w:top w:w="0" w:type="dxa"/>
            <w:bottom w:w="0" w:type="dxa"/>
          </w:tblCellMar>
        </w:tblPrEx>
        <w:trPr>
          <w:trHeight w:val="240"/>
        </w:trPr>
        <w:tc>
          <w:tcPr>
            <w:tcW w:w="1886" w:type="dxa"/>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Dpto. Tumbes</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22</w:t>
            </w:r>
            <w:r>
              <w:rPr>
                <w:sz w:val="18"/>
                <w:lang w:val="en-US"/>
              </w:rPr>
              <w:t xml:space="preserve"> </w:t>
            </w:r>
            <w:r w:rsidRPr="00DE01D5">
              <w:rPr>
                <w:sz w:val="18"/>
                <w:lang w:val="en-US"/>
              </w:rPr>
              <w:t>888</w:t>
            </w:r>
          </w:p>
        </w:tc>
        <w:tc>
          <w:tcPr>
            <w:tcW w:w="1381"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2</w:t>
            </w:r>
            <w:r>
              <w:rPr>
                <w:sz w:val="18"/>
                <w:lang w:val="en-US"/>
              </w:rPr>
              <w:t xml:space="preserve"> </w:t>
            </w:r>
            <w:r w:rsidRPr="00DE01D5">
              <w:rPr>
                <w:sz w:val="18"/>
                <w:lang w:val="en-US"/>
              </w:rPr>
              <w:t>426</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3</w:t>
            </w:r>
            <w:r>
              <w:rPr>
                <w:sz w:val="18"/>
                <w:lang w:val="en-US"/>
              </w:rPr>
              <w:t xml:space="preserve"> </w:t>
            </w:r>
            <w:r w:rsidRPr="00DE01D5">
              <w:rPr>
                <w:sz w:val="18"/>
                <w:lang w:val="en-US"/>
              </w:rPr>
              <w:t>076</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8</w:t>
            </w:r>
            <w:r>
              <w:rPr>
                <w:sz w:val="18"/>
                <w:lang w:val="en-US"/>
              </w:rPr>
              <w:t xml:space="preserve"> </w:t>
            </w:r>
            <w:r w:rsidRPr="00DE01D5">
              <w:rPr>
                <w:sz w:val="18"/>
                <w:lang w:val="en-US"/>
              </w:rPr>
              <w:t>882</w:t>
            </w:r>
          </w:p>
        </w:tc>
        <w:tc>
          <w:tcPr>
            <w:tcW w:w="996"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371</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10</w:t>
            </w:r>
            <w:r>
              <w:rPr>
                <w:sz w:val="18"/>
                <w:lang w:val="en-US"/>
              </w:rPr>
              <w:t xml:space="preserve"> </w:t>
            </w:r>
            <w:r w:rsidRPr="00DE01D5">
              <w:rPr>
                <w:sz w:val="18"/>
                <w:lang w:val="en-US"/>
              </w:rPr>
              <w:t>995</w:t>
            </w:r>
          </w:p>
        </w:tc>
        <w:tc>
          <w:tcPr>
            <w:tcW w:w="997" w:type="dxa"/>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48</w:t>
            </w:r>
            <w:r>
              <w:rPr>
                <w:sz w:val="18"/>
                <w:lang w:val="en-US"/>
              </w:rPr>
              <w:t xml:space="preserve"> </w:t>
            </w:r>
            <w:r w:rsidRPr="00DE01D5">
              <w:rPr>
                <w:sz w:val="18"/>
                <w:lang w:val="en-US"/>
              </w:rPr>
              <w:t>638</w:t>
            </w:r>
          </w:p>
        </w:tc>
      </w:tr>
      <w:tr w:rsidR="00D11DA0" w:rsidRPr="00DE01D5" w:rsidTr="00D11DA0">
        <w:tblPrEx>
          <w:tblCellMar>
            <w:top w:w="0" w:type="dxa"/>
            <w:bottom w:w="0" w:type="dxa"/>
          </w:tblCellMar>
        </w:tblPrEx>
        <w:trPr>
          <w:trHeight w:val="240"/>
        </w:trPr>
        <w:tc>
          <w:tcPr>
            <w:tcW w:w="1886" w:type="dxa"/>
            <w:tcBorders>
              <w:bottom w:val="single" w:sz="4" w:space="0" w:color="auto"/>
            </w:tcBorders>
            <w:shd w:val="clear" w:color="auto" w:fill="auto"/>
          </w:tcPr>
          <w:p w:rsidR="00D11DA0" w:rsidRPr="00DE01D5" w:rsidRDefault="00D11DA0" w:rsidP="00D11DA0">
            <w:pPr>
              <w:pStyle w:val="SingleTxtG"/>
              <w:spacing w:before="40" w:after="40" w:line="220" w:lineRule="exact"/>
              <w:ind w:left="0" w:right="0"/>
              <w:jc w:val="left"/>
              <w:rPr>
                <w:sz w:val="18"/>
              </w:rPr>
            </w:pPr>
            <w:r w:rsidRPr="00DE01D5">
              <w:rPr>
                <w:sz w:val="18"/>
                <w:lang w:val="en-US"/>
              </w:rPr>
              <w:t>Dpto. Ucayali</w:t>
            </w:r>
          </w:p>
        </w:tc>
        <w:tc>
          <w:tcPr>
            <w:tcW w:w="1381" w:type="dxa"/>
            <w:tcBorders>
              <w:bottom w:val="single" w:sz="4" w:space="0" w:color="auto"/>
            </w:tcBorders>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18</w:t>
            </w:r>
            <w:r>
              <w:rPr>
                <w:sz w:val="18"/>
                <w:lang w:val="en-US"/>
              </w:rPr>
              <w:t xml:space="preserve"> </w:t>
            </w:r>
            <w:r w:rsidRPr="00DE01D5">
              <w:rPr>
                <w:sz w:val="18"/>
                <w:lang w:val="en-US"/>
              </w:rPr>
              <w:t>916</w:t>
            </w:r>
          </w:p>
        </w:tc>
        <w:tc>
          <w:tcPr>
            <w:tcW w:w="1381" w:type="dxa"/>
            <w:tcBorders>
              <w:bottom w:val="single" w:sz="4" w:space="0" w:color="auto"/>
            </w:tcBorders>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6</w:t>
            </w:r>
            <w:r>
              <w:rPr>
                <w:sz w:val="18"/>
                <w:lang w:val="en-US"/>
              </w:rPr>
              <w:t xml:space="preserve"> </w:t>
            </w:r>
            <w:r w:rsidRPr="00DE01D5">
              <w:rPr>
                <w:sz w:val="18"/>
                <w:lang w:val="en-US"/>
              </w:rPr>
              <w:t>104</w:t>
            </w:r>
          </w:p>
        </w:tc>
        <w:tc>
          <w:tcPr>
            <w:tcW w:w="996" w:type="dxa"/>
            <w:tcBorders>
              <w:bottom w:val="single" w:sz="4" w:space="0" w:color="auto"/>
            </w:tcBorders>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9</w:t>
            </w:r>
            <w:r>
              <w:rPr>
                <w:sz w:val="18"/>
                <w:lang w:val="en-US"/>
              </w:rPr>
              <w:t xml:space="preserve"> </w:t>
            </w:r>
            <w:r w:rsidRPr="00DE01D5">
              <w:rPr>
                <w:sz w:val="18"/>
                <w:lang w:val="en-US"/>
              </w:rPr>
              <w:t>483</w:t>
            </w:r>
          </w:p>
        </w:tc>
        <w:tc>
          <w:tcPr>
            <w:tcW w:w="997" w:type="dxa"/>
            <w:tcBorders>
              <w:bottom w:val="single" w:sz="4" w:space="0" w:color="auto"/>
            </w:tcBorders>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40</w:t>
            </w:r>
            <w:r>
              <w:rPr>
                <w:sz w:val="18"/>
                <w:lang w:val="en-US"/>
              </w:rPr>
              <w:t xml:space="preserve"> </w:t>
            </w:r>
            <w:r w:rsidRPr="00DE01D5">
              <w:rPr>
                <w:sz w:val="18"/>
                <w:lang w:val="en-US"/>
              </w:rPr>
              <w:t>347</w:t>
            </w:r>
          </w:p>
        </w:tc>
        <w:tc>
          <w:tcPr>
            <w:tcW w:w="996" w:type="dxa"/>
            <w:tcBorders>
              <w:bottom w:val="single" w:sz="4" w:space="0" w:color="auto"/>
            </w:tcBorders>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4</w:t>
            </w:r>
            <w:r>
              <w:rPr>
                <w:sz w:val="18"/>
                <w:lang w:val="en-US"/>
              </w:rPr>
              <w:t xml:space="preserve"> </w:t>
            </w:r>
            <w:r w:rsidRPr="00DE01D5">
              <w:rPr>
                <w:sz w:val="18"/>
                <w:lang w:val="en-US"/>
              </w:rPr>
              <w:t>524</w:t>
            </w:r>
          </w:p>
        </w:tc>
        <w:tc>
          <w:tcPr>
            <w:tcW w:w="997" w:type="dxa"/>
            <w:tcBorders>
              <w:bottom w:val="single" w:sz="4" w:space="0" w:color="auto"/>
            </w:tcBorders>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14</w:t>
            </w:r>
            <w:r>
              <w:rPr>
                <w:sz w:val="18"/>
                <w:lang w:val="en-US"/>
              </w:rPr>
              <w:t xml:space="preserve"> </w:t>
            </w:r>
            <w:r w:rsidRPr="00DE01D5">
              <w:rPr>
                <w:sz w:val="18"/>
                <w:lang w:val="en-US"/>
              </w:rPr>
              <w:t>925</w:t>
            </w:r>
          </w:p>
        </w:tc>
        <w:tc>
          <w:tcPr>
            <w:tcW w:w="997" w:type="dxa"/>
            <w:tcBorders>
              <w:bottom w:val="single" w:sz="4" w:space="0" w:color="auto"/>
            </w:tcBorders>
            <w:shd w:val="clear" w:color="auto" w:fill="auto"/>
            <w:vAlign w:val="bottom"/>
          </w:tcPr>
          <w:p w:rsidR="00D11DA0" w:rsidRPr="00DE01D5" w:rsidRDefault="00D11DA0" w:rsidP="00D11DA0">
            <w:pPr>
              <w:pStyle w:val="SingleTxtG"/>
              <w:spacing w:before="40" w:after="40" w:line="220" w:lineRule="exact"/>
              <w:ind w:left="113" w:right="0"/>
              <w:jc w:val="right"/>
              <w:rPr>
                <w:sz w:val="18"/>
              </w:rPr>
            </w:pPr>
            <w:r w:rsidRPr="00DE01D5">
              <w:rPr>
                <w:sz w:val="18"/>
                <w:lang w:val="en-US"/>
              </w:rPr>
              <w:t>94</w:t>
            </w:r>
            <w:r>
              <w:rPr>
                <w:sz w:val="18"/>
                <w:lang w:val="en-US"/>
              </w:rPr>
              <w:t xml:space="preserve"> </w:t>
            </w:r>
            <w:r w:rsidRPr="00DE01D5">
              <w:rPr>
                <w:sz w:val="18"/>
                <w:lang w:val="en-US"/>
              </w:rPr>
              <w:t>299</w:t>
            </w:r>
          </w:p>
        </w:tc>
      </w:tr>
      <w:tr w:rsidR="00D11DA0" w:rsidRPr="00DE01D5" w:rsidTr="00D11DA0">
        <w:tblPrEx>
          <w:tblCellMar>
            <w:top w:w="0" w:type="dxa"/>
            <w:bottom w:w="0" w:type="dxa"/>
          </w:tblCellMar>
        </w:tblPrEx>
        <w:trPr>
          <w:trHeight w:val="240"/>
        </w:trPr>
        <w:tc>
          <w:tcPr>
            <w:tcW w:w="1886" w:type="dxa"/>
            <w:tcBorders>
              <w:top w:val="single" w:sz="4" w:space="0" w:color="auto"/>
              <w:bottom w:val="single" w:sz="12" w:space="0" w:color="auto"/>
            </w:tcBorders>
            <w:shd w:val="clear" w:color="auto" w:fill="auto"/>
          </w:tcPr>
          <w:p w:rsidR="00D11DA0" w:rsidRPr="006A40FD" w:rsidRDefault="00D11DA0" w:rsidP="00D11DA0">
            <w:pPr>
              <w:pStyle w:val="SingleTxtG"/>
              <w:spacing w:before="80" w:after="80" w:line="220" w:lineRule="exact"/>
              <w:ind w:left="0" w:right="0" w:firstLine="284"/>
              <w:jc w:val="left"/>
              <w:rPr>
                <w:b/>
                <w:sz w:val="18"/>
              </w:rPr>
            </w:pPr>
            <w:r w:rsidRPr="006A40FD">
              <w:rPr>
                <w:b/>
                <w:sz w:val="18"/>
              </w:rPr>
              <w:t>Total</w:t>
            </w:r>
          </w:p>
        </w:tc>
        <w:tc>
          <w:tcPr>
            <w:tcW w:w="1381" w:type="dxa"/>
            <w:tcBorders>
              <w:top w:val="single" w:sz="4" w:space="0" w:color="auto"/>
              <w:bottom w:val="single" w:sz="12" w:space="0" w:color="auto"/>
            </w:tcBorders>
            <w:shd w:val="clear" w:color="auto" w:fill="auto"/>
            <w:vAlign w:val="bottom"/>
          </w:tcPr>
          <w:p w:rsidR="00D11DA0" w:rsidRPr="006A40FD" w:rsidRDefault="00D11DA0" w:rsidP="00D11DA0">
            <w:pPr>
              <w:pStyle w:val="SingleTxtG"/>
              <w:spacing w:before="80" w:after="80" w:line="220" w:lineRule="exact"/>
              <w:ind w:left="113" w:right="0"/>
              <w:jc w:val="right"/>
              <w:rPr>
                <w:b/>
                <w:sz w:val="18"/>
              </w:rPr>
            </w:pPr>
            <w:r w:rsidRPr="006A40FD">
              <w:rPr>
                <w:b/>
                <w:sz w:val="18"/>
                <w:lang w:val="en-US"/>
              </w:rPr>
              <w:t>3</w:t>
            </w:r>
            <w:r>
              <w:rPr>
                <w:b/>
                <w:sz w:val="18"/>
                <w:lang w:val="en-US"/>
              </w:rPr>
              <w:t xml:space="preserve"> </w:t>
            </w:r>
            <w:r w:rsidRPr="006A40FD">
              <w:rPr>
                <w:b/>
                <w:sz w:val="18"/>
                <w:lang w:val="en-US"/>
              </w:rPr>
              <w:t>073</w:t>
            </w:r>
            <w:r>
              <w:rPr>
                <w:b/>
                <w:sz w:val="18"/>
                <w:lang w:val="en-US"/>
              </w:rPr>
              <w:t xml:space="preserve"> </w:t>
            </w:r>
            <w:r w:rsidRPr="006A40FD">
              <w:rPr>
                <w:b/>
                <w:sz w:val="18"/>
                <w:lang w:val="en-US"/>
              </w:rPr>
              <w:t>327</w:t>
            </w:r>
          </w:p>
        </w:tc>
        <w:tc>
          <w:tcPr>
            <w:tcW w:w="1381" w:type="dxa"/>
            <w:tcBorders>
              <w:top w:val="single" w:sz="4" w:space="0" w:color="auto"/>
              <w:bottom w:val="single" w:sz="12" w:space="0" w:color="auto"/>
            </w:tcBorders>
            <w:shd w:val="clear" w:color="auto" w:fill="auto"/>
            <w:vAlign w:val="bottom"/>
          </w:tcPr>
          <w:p w:rsidR="00D11DA0" w:rsidRPr="006A40FD" w:rsidRDefault="00D11DA0" w:rsidP="00D11DA0">
            <w:pPr>
              <w:pStyle w:val="SingleTxtG"/>
              <w:spacing w:before="80" w:after="80" w:line="220" w:lineRule="exact"/>
              <w:ind w:left="113" w:right="0"/>
              <w:jc w:val="right"/>
              <w:rPr>
                <w:b/>
                <w:sz w:val="18"/>
              </w:rPr>
            </w:pPr>
            <w:r w:rsidRPr="006A40FD">
              <w:rPr>
                <w:b/>
                <w:sz w:val="18"/>
                <w:lang w:val="en-US"/>
              </w:rPr>
              <w:t>393</w:t>
            </w:r>
            <w:r>
              <w:rPr>
                <w:b/>
                <w:sz w:val="18"/>
                <w:lang w:val="en-US"/>
              </w:rPr>
              <w:t xml:space="preserve"> </w:t>
            </w:r>
            <w:r w:rsidRPr="006A40FD">
              <w:rPr>
                <w:b/>
                <w:sz w:val="18"/>
                <w:lang w:val="en-US"/>
              </w:rPr>
              <w:t>506</w:t>
            </w:r>
          </w:p>
        </w:tc>
        <w:tc>
          <w:tcPr>
            <w:tcW w:w="996" w:type="dxa"/>
            <w:tcBorders>
              <w:top w:val="single" w:sz="4" w:space="0" w:color="auto"/>
              <w:bottom w:val="single" w:sz="12" w:space="0" w:color="auto"/>
            </w:tcBorders>
            <w:shd w:val="clear" w:color="auto" w:fill="auto"/>
            <w:vAlign w:val="bottom"/>
          </w:tcPr>
          <w:p w:rsidR="00D11DA0" w:rsidRPr="006A40FD" w:rsidRDefault="00D11DA0" w:rsidP="00D11DA0">
            <w:pPr>
              <w:pStyle w:val="SingleTxtG"/>
              <w:spacing w:before="80" w:after="80" w:line="220" w:lineRule="exact"/>
              <w:ind w:left="113" w:right="0"/>
              <w:jc w:val="right"/>
              <w:rPr>
                <w:b/>
                <w:sz w:val="18"/>
              </w:rPr>
            </w:pPr>
            <w:r w:rsidRPr="006A40FD">
              <w:rPr>
                <w:b/>
                <w:sz w:val="18"/>
                <w:lang w:val="en-US"/>
              </w:rPr>
              <w:t>312</w:t>
            </w:r>
            <w:r>
              <w:rPr>
                <w:b/>
                <w:sz w:val="18"/>
                <w:lang w:val="en-US"/>
              </w:rPr>
              <w:t xml:space="preserve"> </w:t>
            </w:r>
            <w:r w:rsidRPr="006A40FD">
              <w:rPr>
                <w:b/>
                <w:sz w:val="18"/>
                <w:lang w:val="en-US"/>
              </w:rPr>
              <w:t>043</w:t>
            </w:r>
          </w:p>
        </w:tc>
        <w:tc>
          <w:tcPr>
            <w:tcW w:w="997" w:type="dxa"/>
            <w:tcBorders>
              <w:top w:val="single" w:sz="4" w:space="0" w:color="auto"/>
              <w:bottom w:val="single" w:sz="12" w:space="0" w:color="auto"/>
            </w:tcBorders>
            <w:shd w:val="clear" w:color="auto" w:fill="auto"/>
            <w:vAlign w:val="bottom"/>
          </w:tcPr>
          <w:p w:rsidR="00D11DA0" w:rsidRPr="006A40FD" w:rsidRDefault="00D11DA0" w:rsidP="00D11DA0">
            <w:pPr>
              <w:pStyle w:val="SingleTxtG"/>
              <w:spacing w:before="80" w:after="80" w:line="220" w:lineRule="exact"/>
              <w:ind w:left="113" w:right="0"/>
              <w:jc w:val="right"/>
              <w:rPr>
                <w:b/>
                <w:sz w:val="18"/>
              </w:rPr>
            </w:pPr>
            <w:r w:rsidRPr="006A40FD">
              <w:rPr>
                <w:b/>
                <w:sz w:val="18"/>
                <w:lang w:val="en-US"/>
              </w:rPr>
              <w:t>1</w:t>
            </w:r>
            <w:r>
              <w:rPr>
                <w:b/>
                <w:sz w:val="18"/>
                <w:lang w:val="en-US"/>
              </w:rPr>
              <w:t xml:space="preserve"> </w:t>
            </w:r>
            <w:r w:rsidRPr="006A40FD">
              <w:rPr>
                <w:b/>
                <w:sz w:val="18"/>
                <w:lang w:val="en-US"/>
              </w:rPr>
              <w:t>396</w:t>
            </w:r>
            <w:r>
              <w:rPr>
                <w:b/>
                <w:sz w:val="18"/>
                <w:lang w:val="en-US"/>
              </w:rPr>
              <w:t xml:space="preserve"> </w:t>
            </w:r>
            <w:r w:rsidRPr="006A40FD">
              <w:rPr>
                <w:b/>
                <w:sz w:val="18"/>
                <w:lang w:val="en-US"/>
              </w:rPr>
              <w:t>402</w:t>
            </w:r>
          </w:p>
        </w:tc>
        <w:tc>
          <w:tcPr>
            <w:tcW w:w="996" w:type="dxa"/>
            <w:tcBorders>
              <w:top w:val="single" w:sz="4" w:space="0" w:color="auto"/>
              <w:bottom w:val="single" w:sz="12" w:space="0" w:color="auto"/>
            </w:tcBorders>
            <w:shd w:val="clear" w:color="auto" w:fill="auto"/>
            <w:vAlign w:val="bottom"/>
          </w:tcPr>
          <w:p w:rsidR="00D11DA0" w:rsidRPr="006A40FD" w:rsidRDefault="00D11DA0" w:rsidP="00D11DA0">
            <w:pPr>
              <w:pStyle w:val="SingleTxtG"/>
              <w:spacing w:before="80" w:after="80" w:line="220" w:lineRule="exact"/>
              <w:ind w:left="113" w:right="0"/>
              <w:jc w:val="right"/>
              <w:rPr>
                <w:b/>
                <w:sz w:val="18"/>
              </w:rPr>
            </w:pPr>
            <w:r w:rsidRPr="006A40FD">
              <w:rPr>
                <w:b/>
                <w:sz w:val="18"/>
                <w:lang w:val="en-US"/>
              </w:rPr>
              <w:t>114</w:t>
            </w:r>
            <w:r>
              <w:rPr>
                <w:b/>
                <w:sz w:val="18"/>
                <w:lang w:val="en-US"/>
              </w:rPr>
              <w:t xml:space="preserve"> </w:t>
            </w:r>
            <w:r w:rsidRPr="006A40FD">
              <w:rPr>
                <w:b/>
                <w:sz w:val="18"/>
                <w:lang w:val="en-US"/>
              </w:rPr>
              <w:t>074</w:t>
            </w:r>
          </w:p>
        </w:tc>
        <w:tc>
          <w:tcPr>
            <w:tcW w:w="997" w:type="dxa"/>
            <w:tcBorders>
              <w:top w:val="single" w:sz="4" w:space="0" w:color="auto"/>
              <w:bottom w:val="single" w:sz="12" w:space="0" w:color="auto"/>
            </w:tcBorders>
            <w:shd w:val="clear" w:color="auto" w:fill="auto"/>
            <w:vAlign w:val="bottom"/>
          </w:tcPr>
          <w:p w:rsidR="00D11DA0" w:rsidRPr="006A40FD" w:rsidRDefault="00D11DA0" w:rsidP="00D11DA0">
            <w:pPr>
              <w:pStyle w:val="SingleTxtG"/>
              <w:spacing w:before="80" w:after="80" w:line="220" w:lineRule="exact"/>
              <w:ind w:left="113" w:right="0"/>
              <w:jc w:val="right"/>
              <w:rPr>
                <w:b/>
                <w:sz w:val="18"/>
              </w:rPr>
            </w:pPr>
            <w:r w:rsidRPr="006A40FD">
              <w:rPr>
                <w:b/>
                <w:sz w:val="18"/>
                <w:lang w:val="en-US"/>
              </w:rPr>
              <w:t>1</w:t>
            </w:r>
            <w:r>
              <w:rPr>
                <w:b/>
                <w:sz w:val="18"/>
                <w:lang w:val="en-US"/>
              </w:rPr>
              <w:t xml:space="preserve"> </w:t>
            </w:r>
            <w:r w:rsidRPr="006A40FD">
              <w:rPr>
                <w:b/>
                <w:sz w:val="18"/>
                <w:lang w:val="en-US"/>
              </w:rPr>
              <w:t>110</w:t>
            </w:r>
            <w:r>
              <w:rPr>
                <w:b/>
                <w:sz w:val="18"/>
                <w:lang w:val="en-US"/>
              </w:rPr>
              <w:t xml:space="preserve"> </w:t>
            </w:r>
            <w:r w:rsidRPr="006A40FD">
              <w:rPr>
                <w:b/>
                <w:sz w:val="18"/>
                <w:lang w:val="en-US"/>
              </w:rPr>
              <w:t>779</w:t>
            </w:r>
          </w:p>
        </w:tc>
        <w:tc>
          <w:tcPr>
            <w:tcW w:w="997" w:type="dxa"/>
            <w:tcBorders>
              <w:top w:val="single" w:sz="4" w:space="0" w:color="auto"/>
              <w:bottom w:val="single" w:sz="12" w:space="0" w:color="auto"/>
            </w:tcBorders>
            <w:shd w:val="clear" w:color="auto" w:fill="auto"/>
            <w:vAlign w:val="bottom"/>
          </w:tcPr>
          <w:p w:rsidR="00D11DA0" w:rsidRPr="006A40FD" w:rsidRDefault="00D11DA0" w:rsidP="00D11DA0">
            <w:pPr>
              <w:pStyle w:val="SingleTxtG"/>
              <w:spacing w:before="80" w:after="80" w:line="220" w:lineRule="exact"/>
              <w:ind w:left="113" w:right="0"/>
              <w:jc w:val="right"/>
              <w:rPr>
                <w:b/>
                <w:sz w:val="18"/>
              </w:rPr>
            </w:pPr>
            <w:r w:rsidRPr="006A40FD">
              <w:rPr>
                <w:b/>
                <w:sz w:val="18"/>
                <w:lang w:val="en-US"/>
              </w:rPr>
              <w:t>6</w:t>
            </w:r>
            <w:r>
              <w:rPr>
                <w:b/>
                <w:sz w:val="18"/>
                <w:lang w:val="en-US"/>
              </w:rPr>
              <w:t xml:space="preserve"> </w:t>
            </w:r>
            <w:r w:rsidRPr="006A40FD">
              <w:rPr>
                <w:b/>
                <w:sz w:val="18"/>
                <w:lang w:val="en-US"/>
              </w:rPr>
              <w:t>400</w:t>
            </w:r>
            <w:r>
              <w:rPr>
                <w:b/>
                <w:sz w:val="18"/>
                <w:lang w:val="en-US"/>
              </w:rPr>
              <w:t xml:space="preserve"> </w:t>
            </w:r>
            <w:r w:rsidRPr="006A40FD">
              <w:rPr>
                <w:b/>
                <w:sz w:val="18"/>
                <w:lang w:val="en-US"/>
              </w:rPr>
              <w:t>131</w:t>
            </w:r>
          </w:p>
        </w:tc>
      </w:tr>
    </w:tbl>
    <w:p w:rsidR="00D11DA0" w:rsidRPr="00784DC5" w:rsidRDefault="00D11DA0" w:rsidP="00D11DA0">
      <w:pPr>
        <w:pStyle w:val="SingleTxtG"/>
        <w:spacing w:before="120" w:after="240"/>
        <w:ind w:left="0" w:right="0" w:firstLine="170"/>
        <w:rPr>
          <w:sz w:val="18"/>
          <w:szCs w:val="18"/>
        </w:rPr>
      </w:pPr>
      <w:r w:rsidRPr="00784DC5">
        <w:rPr>
          <w:i/>
          <w:sz w:val="18"/>
          <w:szCs w:val="18"/>
        </w:rPr>
        <w:t>Fuente:</w:t>
      </w:r>
      <w:r w:rsidRPr="00784DC5">
        <w:rPr>
          <w:sz w:val="18"/>
          <w:szCs w:val="18"/>
        </w:rPr>
        <w:t xml:space="preserve"> INEI – CPV2007.</w:t>
      </w:r>
    </w:p>
    <w:p w:rsidR="00D11DA0" w:rsidRPr="00295065" w:rsidRDefault="00D11DA0" w:rsidP="00D11DA0">
      <w:pPr>
        <w:pStyle w:val="H4G"/>
      </w:pPr>
      <w:r>
        <w:tab/>
      </w:r>
      <w:r w:rsidRPr="00295065">
        <w:tab/>
        <w:t>Disponibilidad de alumbrado eléctrico</w:t>
      </w:r>
    </w:p>
    <w:p w:rsidR="00D11DA0" w:rsidRPr="00295065" w:rsidRDefault="00D11DA0" w:rsidP="00D11DA0">
      <w:pPr>
        <w:pStyle w:val="SingleTxtG"/>
      </w:pPr>
      <w:r w:rsidRPr="00295065">
        <w:t>7.</w:t>
      </w:r>
      <w:r w:rsidRPr="00295065">
        <w:tab/>
        <w:t xml:space="preserve">Según el Censo del 2007, del total de viviendas particulares con </w:t>
      </w:r>
      <w:r w:rsidR="00123BE4">
        <w:t>ocupantes presentes, 4.741.</w:t>
      </w:r>
      <w:r w:rsidRPr="00295065">
        <w:t>730 disponen de alumbrado eléctrico conectado a la red pública, mientras que un millón 658 mil 401 viviendas aún no disponen de este servi</w:t>
      </w:r>
      <w:r w:rsidR="00123BE4">
        <w:t>cio. En cifras relativas, el 74.</w:t>
      </w:r>
      <w:r w:rsidRPr="00295065">
        <w:t>1% de las viviendas dispone de este servicio, que significa un importante crecimiento en relación a 1993, que fue de 54</w:t>
      </w:r>
      <w:r w:rsidR="00394FC5">
        <w:t>.</w:t>
      </w:r>
      <w:r w:rsidRPr="00295065">
        <w:t>9%. En cambio, las viviendas que no disponen del servicio de alumbrado</w:t>
      </w:r>
      <w:r w:rsidR="00123BE4">
        <w:t xml:space="preserve"> eléctrico han disminuido de 45.</w:t>
      </w:r>
      <w:r w:rsidRPr="00295065">
        <w:t xml:space="preserve">1% en </w:t>
      </w:r>
      <w:smartTag w:uri="urn:schemas-microsoft-com:office:smarttags" w:element="metricconverter">
        <w:smartTagPr>
          <w:attr w:name="ProductID" w:val="1993 a"/>
        </w:smartTagPr>
        <w:r w:rsidRPr="00295065">
          <w:t>1993 a</w:t>
        </w:r>
      </w:smartTag>
      <w:r w:rsidR="00123BE4">
        <w:t xml:space="preserve"> 25.</w:t>
      </w:r>
      <w:r w:rsidRPr="00295065">
        <w:t>9% en el 2007.</w:t>
      </w:r>
    </w:p>
    <w:p w:rsidR="00D11DA0" w:rsidRDefault="00D11DA0" w:rsidP="00D11DA0">
      <w:pPr>
        <w:pStyle w:val="Heading1"/>
        <w:spacing w:after="120" w:line="240" w:lineRule="atLeast"/>
      </w:pPr>
      <w:r w:rsidRPr="00295065">
        <w:t>Cuadro 11</w:t>
      </w:r>
    </w:p>
    <w:tbl>
      <w:tblPr>
        <w:tblW w:w="7370" w:type="dxa"/>
        <w:tblInd w:w="1102" w:type="dxa"/>
        <w:tblBorders>
          <w:top w:val="single" w:sz="4" w:space="0" w:color="auto"/>
        </w:tblBorders>
        <w:tblCellMar>
          <w:left w:w="0" w:type="dxa"/>
          <w:right w:w="0" w:type="dxa"/>
        </w:tblCellMar>
        <w:tblLook w:val="0000" w:firstRow="0" w:lastRow="0" w:firstColumn="0" w:lastColumn="0" w:noHBand="0" w:noVBand="0"/>
      </w:tblPr>
      <w:tblGrid>
        <w:gridCol w:w="3085"/>
        <w:gridCol w:w="1408"/>
        <w:gridCol w:w="1469"/>
        <w:gridCol w:w="1408"/>
      </w:tblGrid>
      <w:tr w:rsidR="00D11DA0" w:rsidRPr="00055332" w:rsidTr="00D11DA0">
        <w:tblPrEx>
          <w:tblCellMar>
            <w:top w:w="0" w:type="dxa"/>
            <w:bottom w:w="0" w:type="dxa"/>
          </w:tblCellMar>
        </w:tblPrEx>
        <w:trPr>
          <w:trHeight w:val="240"/>
          <w:tblHeader/>
        </w:trPr>
        <w:tc>
          <w:tcPr>
            <w:tcW w:w="3085" w:type="dxa"/>
            <w:vMerge w:val="restart"/>
            <w:tcBorders>
              <w:top w:val="single" w:sz="4" w:space="0" w:color="auto"/>
            </w:tcBorders>
            <w:shd w:val="clear" w:color="auto" w:fill="auto"/>
            <w:vAlign w:val="bottom"/>
          </w:tcPr>
          <w:p w:rsidR="00D11DA0" w:rsidRPr="00055332" w:rsidRDefault="00D11DA0" w:rsidP="00D11DA0">
            <w:pPr>
              <w:pStyle w:val="SingleTxtG"/>
              <w:spacing w:before="80" w:after="80" w:line="220" w:lineRule="exact"/>
              <w:ind w:left="0" w:right="0"/>
              <w:jc w:val="left"/>
              <w:rPr>
                <w:i/>
                <w:sz w:val="16"/>
              </w:rPr>
            </w:pPr>
            <w:r w:rsidRPr="00055332">
              <w:rPr>
                <w:bCs/>
                <w:i/>
                <w:sz w:val="16"/>
                <w:szCs w:val="16"/>
              </w:rPr>
              <w:t>Nombre</w:t>
            </w:r>
            <w:r w:rsidRPr="00055332">
              <w:rPr>
                <w:bCs/>
                <w:i/>
                <w:sz w:val="16"/>
                <w:szCs w:val="16"/>
                <w:lang w:val="en-US"/>
              </w:rPr>
              <w:t xml:space="preserve"> de </w:t>
            </w:r>
            <w:r w:rsidRPr="00055332">
              <w:rPr>
                <w:bCs/>
                <w:i/>
                <w:sz w:val="16"/>
                <w:szCs w:val="16"/>
              </w:rPr>
              <w:t>departamento</w:t>
            </w:r>
          </w:p>
        </w:tc>
        <w:tc>
          <w:tcPr>
            <w:tcW w:w="4285" w:type="dxa"/>
            <w:gridSpan w:val="3"/>
            <w:tcBorders>
              <w:top w:val="single" w:sz="4" w:space="0" w:color="auto"/>
              <w:bottom w:val="single" w:sz="4" w:space="0" w:color="auto"/>
            </w:tcBorders>
            <w:shd w:val="clear" w:color="auto" w:fill="auto"/>
            <w:vAlign w:val="bottom"/>
          </w:tcPr>
          <w:p w:rsidR="00D11DA0" w:rsidRPr="00055332" w:rsidRDefault="00D11DA0" w:rsidP="00D11DA0">
            <w:pPr>
              <w:pStyle w:val="SingleTxtG"/>
              <w:spacing w:before="80" w:after="80" w:line="200" w:lineRule="exact"/>
              <w:ind w:left="113" w:right="0"/>
              <w:jc w:val="center"/>
              <w:rPr>
                <w:i/>
                <w:sz w:val="16"/>
              </w:rPr>
            </w:pPr>
            <w:r w:rsidRPr="00D11DA0">
              <w:rPr>
                <w:bCs/>
                <w:i/>
                <w:sz w:val="16"/>
              </w:rPr>
              <w:t xml:space="preserve">La </w:t>
            </w:r>
            <w:r w:rsidRPr="00055332">
              <w:rPr>
                <w:bCs/>
                <w:i/>
                <w:sz w:val="16"/>
              </w:rPr>
              <w:t>vivienda</w:t>
            </w:r>
            <w:r w:rsidRPr="00D11DA0">
              <w:rPr>
                <w:bCs/>
                <w:i/>
                <w:sz w:val="16"/>
              </w:rPr>
              <w:t xml:space="preserve"> </w:t>
            </w:r>
            <w:r w:rsidRPr="00055332">
              <w:rPr>
                <w:bCs/>
                <w:i/>
                <w:sz w:val="16"/>
              </w:rPr>
              <w:t>tiene</w:t>
            </w:r>
            <w:r w:rsidRPr="00D11DA0">
              <w:rPr>
                <w:bCs/>
                <w:i/>
                <w:sz w:val="16"/>
              </w:rPr>
              <w:t xml:space="preserve"> </w:t>
            </w:r>
            <w:r w:rsidRPr="00055332">
              <w:rPr>
                <w:bCs/>
                <w:i/>
                <w:sz w:val="16"/>
              </w:rPr>
              <w:t>alumbrado</w:t>
            </w:r>
            <w:r w:rsidRPr="00D11DA0">
              <w:rPr>
                <w:bCs/>
                <w:i/>
                <w:sz w:val="16"/>
              </w:rPr>
              <w:t xml:space="preserve"> </w:t>
            </w:r>
            <w:r w:rsidRPr="00055332">
              <w:rPr>
                <w:bCs/>
                <w:i/>
                <w:sz w:val="16"/>
              </w:rPr>
              <w:t>eléctrico</w:t>
            </w:r>
          </w:p>
        </w:tc>
      </w:tr>
      <w:tr w:rsidR="00D11DA0" w:rsidRPr="00055332" w:rsidTr="00D11DA0">
        <w:tblPrEx>
          <w:tblCellMar>
            <w:top w:w="0" w:type="dxa"/>
            <w:bottom w:w="0" w:type="dxa"/>
          </w:tblCellMar>
        </w:tblPrEx>
        <w:trPr>
          <w:trHeight w:val="240"/>
          <w:tblHeader/>
        </w:trPr>
        <w:tc>
          <w:tcPr>
            <w:tcW w:w="3085" w:type="dxa"/>
            <w:vMerge/>
            <w:tcBorders>
              <w:bottom w:val="single" w:sz="12" w:space="0" w:color="auto"/>
            </w:tcBorders>
            <w:shd w:val="clear" w:color="auto" w:fill="auto"/>
          </w:tcPr>
          <w:p w:rsidR="00D11DA0" w:rsidRPr="00055332" w:rsidRDefault="00D11DA0" w:rsidP="00D11DA0">
            <w:pPr>
              <w:pStyle w:val="SingleTxtG"/>
              <w:spacing w:before="80" w:after="80" w:line="220" w:lineRule="exact"/>
              <w:ind w:left="0" w:right="0"/>
              <w:jc w:val="left"/>
              <w:rPr>
                <w:i/>
                <w:sz w:val="16"/>
                <w:szCs w:val="16"/>
              </w:rPr>
            </w:pPr>
          </w:p>
        </w:tc>
        <w:tc>
          <w:tcPr>
            <w:tcW w:w="1408" w:type="dxa"/>
            <w:tcBorders>
              <w:top w:val="single" w:sz="4" w:space="0" w:color="auto"/>
              <w:bottom w:val="single" w:sz="12" w:space="0" w:color="auto"/>
            </w:tcBorders>
            <w:shd w:val="clear" w:color="auto" w:fill="auto"/>
            <w:vAlign w:val="bottom"/>
          </w:tcPr>
          <w:p w:rsidR="00D11DA0" w:rsidRPr="00055332" w:rsidRDefault="00D11DA0" w:rsidP="00D11DA0">
            <w:pPr>
              <w:pStyle w:val="SingleTxtG"/>
              <w:spacing w:before="80" w:after="80" w:line="220" w:lineRule="exact"/>
              <w:ind w:left="113" w:right="0"/>
              <w:jc w:val="right"/>
              <w:rPr>
                <w:i/>
                <w:sz w:val="16"/>
                <w:szCs w:val="16"/>
              </w:rPr>
            </w:pPr>
            <w:r w:rsidRPr="00055332">
              <w:rPr>
                <w:bCs/>
                <w:i/>
                <w:sz w:val="16"/>
                <w:szCs w:val="16"/>
              </w:rPr>
              <w:t>Dispone</w:t>
            </w:r>
          </w:p>
        </w:tc>
        <w:tc>
          <w:tcPr>
            <w:tcW w:w="1469" w:type="dxa"/>
            <w:tcBorders>
              <w:top w:val="single" w:sz="4" w:space="0" w:color="auto"/>
              <w:bottom w:val="single" w:sz="12" w:space="0" w:color="auto"/>
            </w:tcBorders>
            <w:shd w:val="clear" w:color="auto" w:fill="auto"/>
            <w:vAlign w:val="bottom"/>
          </w:tcPr>
          <w:p w:rsidR="00D11DA0" w:rsidRPr="00055332" w:rsidRDefault="00D11DA0" w:rsidP="00D11DA0">
            <w:pPr>
              <w:pStyle w:val="SingleTxtG"/>
              <w:spacing w:before="80" w:after="80" w:line="220" w:lineRule="exact"/>
              <w:ind w:left="113" w:right="0"/>
              <w:jc w:val="right"/>
              <w:rPr>
                <w:i/>
                <w:sz w:val="16"/>
                <w:szCs w:val="16"/>
              </w:rPr>
            </w:pPr>
            <w:r w:rsidRPr="00055332">
              <w:rPr>
                <w:bCs/>
                <w:i/>
                <w:sz w:val="16"/>
                <w:szCs w:val="16"/>
                <w:lang w:val="en-US"/>
              </w:rPr>
              <w:t xml:space="preserve">No </w:t>
            </w:r>
            <w:r w:rsidRPr="00055332">
              <w:rPr>
                <w:bCs/>
                <w:i/>
                <w:sz w:val="16"/>
                <w:szCs w:val="16"/>
              </w:rPr>
              <w:t>Dispone</w:t>
            </w:r>
          </w:p>
        </w:tc>
        <w:tc>
          <w:tcPr>
            <w:tcW w:w="1408" w:type="dxa"/>
            <w:tcBorders>
              <w:top w:val="single" w:sz="4" w:space="0" w:color="auto"/>
              <w:bottom w:val="single" w:sz="12" w:space="0" w:color="auto"/>
            </w:tcBorders>
            <w:shd w:val="clear" w:color="auto" w:fill="auto"/>
            <w:vAlign w:val="bottom"/>
          </w:tcPr>
          <w:p w:rsidR="00D11DA0" w:rsidRPr="00055332" w:rsidRDefault="00D11DA0" w:rsidP="00D11DA0">
            <w:pPr>
              <w:pStyle w:val="SingleTxtG"/>
              <w:spacing w:before="80" w:after="80" w:line="220" w:lineRule="exact"/>
              <w:ind w:left="113" w:right="0"/>
              <w:jc w:val="right"/>
              <w:rPr>
                <w:i/>
                <w:sz w:val="16"/>
                <w:szCs w:val="16"/>
              </w:rPr>
            </w:pPr>
            <w:r w:rsidRPr="00055332">
              <w:rPr>
                <w:bCs/>
                <w:i/>
                <w:sz w:val="16"/>
                <w:szCs w:val="16"/>
                <w:lang w:val="en-US"/>
              </w:rPr>
              <w:t>Total</w:t>
            </w:r>
          </w:p>
        </w:tc>
      </w:tr>
      <w:tr w:rsidR="00D11DA0" w:rsidRPr="00055332" w:rsidTr="00D11DA0">
        <w:tblPrEx>
          <w:tblCellMar>
            <w:top w:w="0" w:type="dxa"/>
            <w:bottom w:w="0" w:type="dxa"/>
          </w:tblCellMar>
        </w:tblPrEx>
        <w:trPr>
          <w:trHeight w:val="240"/>
        </w:trPr>
        <w:tc>
          <w:tcPr>
            <w:tcW w:w="3085" w:type="dxa"/>
            <w:tcBorders>
              <w:top w:val="single" w:sz="12" w:space="0" w:color="auto"/>
            </w:tcBorders>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Dpto. Amazonas</w:t>
            </w:r>
          </w:p>
        </w:tc>
        <w:tc>
          <w:tcPr>
            <w:tcW w:w="1408" w:type="dxa"/>
            <w:tcBorders>
              <w:top w:val="single" w:sz="12" w:space="0" w:color="auto"/>
            </w:tcBorders>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43</w:t>
            </w:r>
            <w:r>
              <w:rPr>
                <w:sz w:val="18"/>
                <w:lang w:val="en-US"/>
              </w:rPr>
              <w:t xml:space="preserve"> </w:t>
            </w:r>
            <w:r w:rsidRPr="00055332">
              <w:rPr>
                <w:sz w:val="18"/>
                <w:lang w:val="en-US"/>
              </w:rPr>
              <w:t>162</w:t>
            </w:r>
          </w:p>
        </w:tc>
        <w:tc>
          <w:tcPr>
            <w:tcW w:w="1469" w:type="dxa"/>
            <w:tcBorders>
              <w:top w:val="single" w:sz="12" w:space="0" w:color="auto"/>
            </w:tcBorders>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45</w:t>
            </w:r>
            <w:r>
              <w:rPr>
                <w:sz w:val="18"/>
                <w:lang w:val="en-US"/>
              </w:rPr>
              <w:t xml:space="preserve"> </w:t>
            </w:r>
            <w:r w:rsidRPr="00055332">
              <w:rPr>
                <w:sz w:val="18"/>
                <w:lang w:val="en-US"/>
              </w:rPr>
              <w:t>868</w:t>
            </w:r>
          </w:p>
        </w:tc>
        <w:tc>
          <w:tcPr>
            <w:tcW w:w="1408" w:type="dxa"/>
            <w:tcBorders>
              <w:top w:val="single" w:sz="12" w:space="0" w:color="auto"/>
            </w:tcBorders>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89</w:t>
            </w:r>
            <w:r>
              <w:rPr>
                <w:sz w:val="18"/>
                <w:lang w:val="en-US"/>
              </w:rPr>
              <w:t xml:space="preserve"> </w:t>
            </w:r>
            <w:r w:rsidRPr="00055332">
              <w:rPr>
                <w:sz w:val="18"/>
                <w:lang w:val="en-US"/>
              </w:rPr>
              <w:t>030</w:t>
            </w:r>
          </w:p>
        </w:tc>
      </w:tr>
      <w:tr w:rsidR="00D11DA0" w:rsidRPr="00055332" w:rsidTr="00D11DA0">
        <w:tblPrEx>
          <w:tblCellMar>
            <w:top w:w="0" w:type="dxa"/>
            <w:bottom w:w="0" w:type="dxa"/>
          </w:tblCellMar>
        </w:tblPrEx>
        <w:trPr>
          <w:trHeight w:val="240"/>
        </w:trPr>
        <w:tc>
          <w:tcPr>
            <w:tcW w:w="3085" w:type="dxa"/>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Dpto. Ancash</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181</w:t>
            </w:r>
            <w:r>
              <w:rPr>
                <w:sz w:val="18"/>
                <w:lang w:val="en-US"/>
              </w:rPr>
              <w:t xml:space="preserve"> </w:t>
            </w:r>
            <w:r w:rsidRPr="00055332">
              <w:rPr>
                <w:sz w:val="18"/>
                <w:lang w:val="en-US"/>
              </w:rPr>
              <w:t>804</w:t>
            </w:r>
          </w:p>
        </w:tc>
        <w:tc>
          <w:tcPr>
            <w:tcW w:w="1469"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66</w:t>
            </w:r>
            <w:r>
              <w:rPr>
                <w:sz w:val="18"/>
                <w:lang w:val="en-US"/>
              </w:rPr>
              <w:t xml:space="preserve"> </w:t>
            </w:r>
            <w:r w:rsidRPr="00055332">
              <w:rPr>
                <w:sz w:val="18"/>
                <w:lang w:val="en-US"/>
              </w:rPr>
              <w:t>594</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248</w:t>
            </w:r>
            <w:r>
              <w:rPr>
                <w:sz w:val="18"/>
                <w:lang w:val="en-US"/>
              </w:rPr>
              <w:t xml:space="preserve"> </w:t>
            </w:r>
            <w:r w:rsidRPr="00055332">
              <w:rPr>
                <w:sz w:val="18"/>
                <w:lang w:val="en-US"/>
              </w:rPr>
              <w:t>398</w:t>
            </w:r>
          </w:p>
        </w:tc>
      </w:tr>
      <w:tr w:rsidR="00D11DA0" w:rsidRPr="00055332" w:rsidTr="00D11DA0">
        <w:tblPrEx>
          <w:tblCellMar>
            <w:top w:w="0" w:type="dxa"/>
            <w:bottom w:w="0" w:type="dxa"/>
          </w:tblCellMar>
        </w:tblPrEx>
        <w:trPr>
          <w:trHeight w:val="240"/>
        </w:trPr>
        <w:tc>
          <w:tcPr>
            <w:tcW w:w="3085" w:type="dxa"/>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Dpto. Apurimac</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59</w:t>
            </w:r>
            <w:r>
              <w:rPr>
                <w:sz w:val="18"/>
                <w:lang w:val="en-US"/>
              </w:rPr>
              <w:t xml:space="preserve"> </w:t>
            </w:r>
            <w:r w:rsidRPr="00055332">
              <w:rPr>
                <w:sz w:val="18"/>
                <w:lang w:val="en-US"/>
              </w:rPr>
              <w:t>295</w:t>
            </w:r>
          </w:p>
        </w:tc>
        <w:tc>
          <w:tcPr>
            <w:tcW w:w="1469"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45</w:t>
            </w:r>
            <w:r>
              <w:rPr>
                <w:sz w:val="18"/>
                <w:lang w:val="en-US"/>
              </w:rPr>
              <w:t xml:space="preserve"> </w:t>
            </w:r>
            <w:r w:rsidRPr="00055332">
              <w:rPr>
                <w:sz w:val="18"/>
                <w:lang w:val="en-US"/>
              </w:rPr>
              <w:t>492</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104</w:t>
            </w:r>
            <w:r>
              <w:rPr>
                <w:sz w:val="18"/>
                <w:lang w:val="en-US"/>
              </w:rPr>
              <w:t xml:space="preserve"> </w:t>
            </w:r>
            <w:r w:rsidRPr="00055332">
              <w:rPr>
                <w:sz w:val="18"/>
                <w:lang w:val="en-US"/>
              </w:rPr>
              <w:t>787</w:t>
            </w:r>
          </w:p>
        </w:tc>
      </w:tr>
      <w:tr w:rsidR="00D11DA0" w:rsidRPr="00055332" w:rsidTr="00D11DA0">
        <w:tblPrEx>
          <w:tblCellMar>
            <w:top w:w="0" w:type="dxa"/>
            <w:bottom w:w="0" w:type="dxa"/>
          </w:tblCellMar>
        </w:tblPrEx>
        <w:trPr>
          <w:trHeight w:val="240"/>
        </w:trPr>
        <w:tc>
          <w:tcPr>
            <w:tcW w:w="3085" w:type="dxa"/>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Dpto. Arequipa</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241</w:t>
            </w:r>
            <w:r>
              <w:rPr>
                <w:sz w:val="18"/>
                <w:lang w:val="en-US"/>
              </w:rPr>
              <w:t xml:space="preserve"> </w:t>
            </w:r>
            <w:r w:rsidRPr="00055332">
              <w:rPr>
                <w:sz w:val="18"/>
                <w:lang w:val="en-US"/>
              </w:rPr>
              <w:t>142</w:t>
            </w:r>
          </w:p>
        </w:tc>
        <w:tc>
          <w:tcPr>
            <w:tcW w:w="1469"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45</w:t>
            </w:r>
            <w:r>
              <w:rPr>
                <w:sz w:val="18"/>
                <w:lang w:val="en-US"/>
              </w:rPr>
              <w:t xml:space="preserve"> </w:t>
            </w:r>
            <w:r w:rsidRPr="00055332">
              <w:rPr>
                <w:sz w:val="18"/>
                <w:lang w:val="en-US"/>
              </w:rPr>
              <w:t>149</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286</w:t>
            </w:r>
            <w:r>
              <w:rPr>
                <w:sz w:val="18"/>
                <w:lang w:val="en-US"/>
              </w:rPr>
              <w:t xml:space="preserve"> </w:t>
            </w:r>
            <w:r w:rsidRPr="00055332">
              <w:rPr>
                <w:sz w:val="18"/>
                <w:lang w:val="en-US"/>
              </w:rPr>
              <w:t>291</w:t>
            </w:r>
          </w:p>
        </w:tc>
      </w:tr>
      <w:tr w:rsidR="00D11DA0" w:rsidRPr="00055332" w:rsidTr="00D11DA0">
        <w:tblPrEx>
          <w:tblCellMar>
            <w:top w:w="0" w:type="dxa"/>
            <w:bottom w:w="0" w:type="dxa"/>
          </w:tblCellMar>
        </w:tblPrEx>
        <w:trPr>
          <w:trHeight w:val="240"/>
        </w:trPr>
        <w:tc>
          <w:tcPr>
            <w:tcW w:w="3085" w:type="dxa"/>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Dpto. Ayacucho</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81</w:t>
            </w:r>
            <w:r>
              <w:rPr>
                <w:sz w:val="18"/>
                <w:lang w:val="en-US"/>
              </w:rPr>
              <w:t xml:space="preserve"> </w:t>
            </w:r>
            <w:r w:rsidRPr="00055332">
              <w:rPr>
                <w:sz w:val="18"/>
                <w:lang w:val="en-US"/>
              </w:rPr>
              <w:t>010</w:t>
            </w:r>
          </w:p>
        </w:tc>
        <w:tc>
          <w:tcPr>
            <w:tcW w:w="1469"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77</w:t>
            </w:r>
            <w:r>
              <w:rPr>
                <w:sz w:val="18"/>
                <w:lang w:val="en-US"/>
              </w:rPr>
              <w:t xml:space="preserve"> </w:t>
            </w:r>
            <w:r w:rsidRPr="00055332">
              <w:rPr>
                <w:sz w:val="18"/>
                <w:lang w:val="en-US"/>
              </w:rPr>
              <w:t>251</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158</w:t>
            </w:r>
            <w:r>
              <w:rPr>
                <w:sz w:val="18"/>
                <w:lang w:val="en-US"/>
              </w:rPr>
              <w:t xml:space="preserve"> </w:t>
            </w:r>
            <w:r w:rsidRPr="00055332">
              <w:rPr>
                <w:sz w:val="18"/>
                <w:lang w:val="en-US"/>
              </w:rPr>
              <w:t>261</w:t>
            </w:r>
          </w:p>
        </w:tc>
      </w:tr>
      <w:tr w:rsidR="00D11DA0" w:rsidRPr="00055332" w:rsidTr="00D11DA0">
        <w:tblPrEx>
          <w:tblCellMar>
            <w:top w:w="0" w:type="dxa"/>
            <w:bottom w:w="0" w:type="dxa"/>
          </w:tblCellMar>
        </w:tblPrEx>
        <w:trPr>
          <w:trHeight w:val="240"/>
        </w:trPr>
        <w:tc>
          <w:tcPr>
            <w:tcW w:w="3085" w:type="dxa"/>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Dpto. Cajamarca</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130</w:t>
            </w:r>
            <w:r>
              <w:rPr>
                <w:sz w:val="18"/>
                <w:lang w:val="en-US"/>
              </w:rPr>
              <w:t xml:space="preserve"> </w:t>
            </w:r>
            <w:r w:rsidRPr="00055332">
              <w:rPr>
                <w:sz w:val="18"/>
                <w:lang w:val="en-US"/>
              </w:rPr>
              <w:t>871</w:t>
            </w:r>
          </w:p>
        </w:tc>
        <w:tc>
          <w:tcPr>
            <w:tcW w:w="1469"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194</w:t>
            </w:r>
            <w:r>
              <w:rPr>
                <w:sz w:val="18"/>
                <w:lang w:val="en-US"/>
              </w:rPr>
              <w:t xml:space="preserve"> </w:t>
            </w:r>
            <w:r w:rsidRPr="00055332">
              <w:rPr>
                <w:sz w:val="18"/>
                <w:lang w:val="en-US"/>
              </w:rPr>
              <w:t>528</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325</w:t>
            </w:r>
            <w:r>
              <w:rPr>
                <w:sz w:val="18"/>
                <w:lang w:val="en-US"/>
              </w:rPr>
              <w:t xml:space="preserve"> </w:t>
            </w:r>
            <w:r w:rsidRPr="00055332">
              <w:rPr>
                <w:sz w:val="18"/>
                <w:lang w:val="en-US"/>
              </w:rPr>
              <w:t>399</w:t>
            </w:r>
          </w:p>
        </w:tc>
      </w:tr>
      <w:tr w:rsidR="00D11DA0" w:rsidRPr="00055332" w:rsidTr="00D11DA0">
        <w:tblPrEx>
          <w:tblCellMar>
            <w:top w:w="0" w:type="dxa"/>
            <w:bottom w:w="0" w:type="dxa"/>
          </w:tblCellMar>
        </w:tblPrEx>
        <w:trPr>
          <w:trHeight w:val="240"/>
        </w:trPr>
        <w:tc>
          <w:tcPr>
            <w:tcW w:w="3085" w:type="dxa"/>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 xml:space="preserve">Prov. </w:t>
            </w:r>
            <w:r w:rsidRPr="006E4D77">
              <w:rPr>
                <w:sz w:val="18"/>
              </w:rPr>
              <w:t>Constitucional</w:t>
            </w:r>
            <w:r w:rsidRPr="00055332">
              <w:rPr>
                <w:sz w:val="18"/>
                <w:lang w:val="en-US"/>
              </w:rPr>
              <w:t xml:space="preserve"> del Callao</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185</w:t>
            </w:r>
            <w:r>
              <w:rPr>
                <w:sz w:val="18"/>
                <w:lang w:val="en-US"/>
              </w:rPr>
              <w:t xml:space="preserve"> </w:t>
            </w:r>
            <w:r w:rsidRPr="00055332">
              <w:rPr>
                <w:sz w:val="18"/>
                <w:lang w:val="en-US"/>
              </w:rPr>
              <w:t>007</w:t>
            </w:r>
          </w:p>
        </w:tc>
        <w:tc>
          <w:tcPr>
            <w:tcW w:w="1469"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13</w:t>
            </w:r>
            <w:r>
              <w:rPr>
                <w:sz w:val="18"/>
                <w:lang w:val="en-US"/>
              </w:rPr>
              <w:t xml:space="preserve"> </w:t>
            </w:r>
            <w:r w:rsidRPr="00055332">
              <w:rPr>
                <w:sz w:val="18"/>
                <w:lang w:val="en-US"/>
              </w:rPr>
              <w:t>675</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198</w:t>
            </w:r>
            <w:r>
              <w:rPr>
                <w:sz w:val="18"/>
                <w:lang w:val="en-US"/>
              </w:rPr>
              <w:t xml:space="preserve"> </w:t>
            </w:r>
            <w:r w:rsidRPr="00055332">
              <w:rPr>
                <w:sz w:val="18"/>
                <w:lang w:val="en-US"/>
              </w:rPr>
              <w:t>682</w:t>
            </w:r>
          </w:p>
        </w:tc>
      </w:tr>
      <w:tr w:rsidR="00D11DA0" w:rsidRPr="00055332" w:rsidTr="00D11DA0">
        <w:tblPrEx>
          <w:tblCellMar>
            <w:top w:w="0" w:type="dxa"/>
            <w:bottom w:w="0" w:type="dxa"/>
          </w:tblCellMar>
        </w:tblPrEx>
        <w:trPr>
          <w:trHeight w:val="240"/>
        </w:trPr>
        <w:tc>
          <w:tcPr>
            <w:tcW w:w="3085" w:type="dxa"/>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Dpto. Cusco</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188</w:t>
            </w:r>
            <w:r>
              <w:rPr>
                <w:sz w:val="18"/>
                <w:lang w:val="en-US"/>
              </w:rPr>
              <w:t xml:space="preserve"> </w:t>
            </w:r>
            <w:r w:rsidRPr="00055332">
              <w:rPr>
                <w:sz w:val="18"/>
                <w:lang w:val="en-US"/>
              </w:rPr>
              <w:t>985</w:t>
            </w:r>
          </w:p>
        </w:tc>
        <w:tc>
          <w:tcPr>
            <w:tcW w:w="1469"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104</w:t>
            </w:r>
            <w:r>
              <w:rPr>
                <w:sz w:val="18"/>
                <w:lang w:val="en-US"/>
              </w:rPr>
              <w:t xml:space="preserve"> </w:t>
            </w:r>
            <w:r w:rsidRPr="00055332">
              <w:rPr>
                <w:sz w:val="18"/>
                <w:lang w:val="en-US"/>
              </w:rPr>
              <w:t>599</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293</w:t>
            </w:r>
            <w:r>
              <w:rPr>
                <w:sz w:val="18"/>
                <w:lang w:val="en-US"/>
              </w:rPr>
              <w:t xml:space="preserve"> </w:t>
            </w:r>
            <w:r w:rsidRPr="00055332">
              <w:rPr>
                <w:sz w:val="18"/>
                <w:lang w:val="en-US"/>
              </w:rPr>
              <w:t>584</w:t>
            </w:r>
          </w:p>
        </w:tc>
      </w:tr>
      <w:tr w:rsidR="00D11DA0" w:rsidRPr="00055332" w:rsidTr="00D11DA0">
        <w:tblPrEx>
          <w:tblCellMar>
            <w:top w:w="0" w:type="dxa"/>
            <w:bottom w:w="0" w:type="dxa"/>
          </w:tblCellMar>
        </w:tblPrEx>
        <w:trPr>
          <w:trHeight w:val="240"/>
        </w:trPr>
        <w:tc>
          <w:tcPr>
            <w:tcW w:w="3085" w:type="dxa"/>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Dpto. Huancavelica</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62</w:t>
            </w:r>
            <w:r>
              <w:rPr>
                <w:sz w:val="18"/>
                <w:lang w:val="en-US"/>
              </w:rPr>
              <w:t xml:space="preserve"> </w:t>
            </w:r>
            <w:r w:rsidRPr="00055332">
              <w:rPr>
                <w:sz w:val="18"/>
                <w:lang w:val="en-US"/>
              </w:rPr>
              <w:t>142</w:t>
            </w:r>
          </w:p>
        </w:tc>
        <w:tc>
          <w:tcPr>
            <w:tcW w:w="1469"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49</w:t>
            </w:r>
            <w:r>
              <w:rPr>
                <w:sz w:val="18"/>
                <w:lang w:val="en-US"/>
              </w:rPr>
              <w:t xml:space="preserve"> </w:t>
            </w:r>
            <w:r w:rsidRPr="00055332">
              <w:rPr>
                <w:sz w:val="18"/>
                <w:lang w:val="en-US"/>
              </w:rPr>
              <w:t>133</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111</w:t>
            </w:r>
            <w:r>
              <w:rPr>
                <w:sz w:val="18"/>
                <w:lang w:val="en-US"/>
              </w:rPr>
              <w:t xml:space="preserve"> </w:t>
            </w:r>
            <w:r w:rsidRPr="00055332">
              <w:rPr>
                <w:sz w:val="18"/>
                <w:lang w:val="en-US"/>
              </w:rPr>
              <w:t>275</w:t>
            </w:r>
          </w:p>
        </w:tc>
      </w:tr>
      <w:tr w:rsidR="00D11DA0" w:rsidRPr="00055332" w:rsidTr="00D11DA0">
        <w:tblPrEx>
          <w:tblCellMar>
            <w:top w:w="0" w:type="dxa"/>
            <w:bottom w:w="0" w:type="dxa"/>
          </w:tblCellMar>
        </w:tblPrEx>
        <w:trPr>
          <w:trHeight w:val="240"/>
        </w:trPr>
        <w:tc>
          <w:tcPr>
            <w:tcW w:w="3085" w:type="dxa"/>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 xml:space="preserve">Dpto. </w:t>
            </w:r>
            <w:r w:rsidRPr="006E4D77">
              <w:rPr>
                <w:sz w:val="18"/>
              </w:rPr>
              <w:t>Huanuco</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75</w:t>
            </w:r>
            <w:r>
              <w:rPr>
                <w:sz w:val="18"/>
                <w:lang w:val="en-US"/>
              </w:rPr>
              <w:t xml:space="preserve"> </w:t>
            </w:r>
            <w:r w:rsidRPr="00055332">
              <w:rPr>
                <w:sz w:val="18"/>
                <w:lang w:val="en-US"/>
              </w:rPr>
              <w:t>723</w:t>
            </w:r>
          </w:p>
        </w:tc>
        <w:tc>
          <w:tcPr>
            <w:tcW w:w="1469"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99</w:t>
            </w:r>
            <w:r>
              <w:rPr>
                <w:sz w:val="18"/>
                <w:lang w:val="en-US"/>
              </w:rPr>
              <w:t xml:space="preserve"> </w:t>
            </w:r>
            <w:r w:rsidRPr="00055332">
              <w:rPr>
                <w:sz w:val="18"/>
                <w:lang w:val="en-US"/>
              </w:rPr>
              <w:t>811</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175</w:t>
            </w:r>
            <w:r>
              <w:rPr>
                <w:sz w:val="18"/>
                <w:lang w:val="en-US"/>
              </w:rPr>
              <w:t xml:space="preserve"> </w:t>
            </w:r>
            <w:r w:rsidRPr="00055332">
              <w:rPr>
                <w:sz w:val="18"/>
                <w:lang w:val="en-US"/>
              </w:rPr>
              <w:t>534</w:t>
            </w:r>
          </w:p>
        </w:tc>
      </w:tr>
      <w:tr w:rsidR="00D11DA0" w:rsidRPr="00055332" w:rsidTr="00D11DA0">
        <w:tblPrEx>
          <w:tblCellMar>
            <w:top w:w="0" w:type="dxa"/>
            <w:bottom w:w="0" w:type="dxa"/>
          </w:tblCellMar>
        </w:tblPrEx>
        <w:trPr>
          <w:trHeight w:val="240"/>
        </w:trPr>
        <w:tc>
          <w:tcPr>
            <w:tcW w:w="3085" w:type="dxa"/>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 xml:space="preserve">Dpto. </w:t>
            </w:r>
            <w:r>
              <w:rPr>
                <w:sz w:val="18"/>
                <w:lang w:val="en-US"/>
              </w:rPr>
              <w:t>Ica</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128</w:t>
            </w:r>
            <w:r>
              <w:rPr>
                <w:sz w:val="18"/>
                <w:lang w:val="en-US"/>
              </w:rPr>
              <w:t xml:space="preserve"> </w:t>
            </w:r>
            <w:r w:rsidRPr="00055332">
              <w:rPr>
                <w:sz w:val="18"/>
                <w:lang w:val="en-US"/>
              </w:rPr>
              <w:t>004</w:t>
            </w:r>
          </w:p>
        </w:tc>
        <w:tc>
          <w:tcPr>
            <w:tcW w:w="1469"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39</w:t>
            </w:r>
            <w:r>
              <w:rPr>
                <w:sz w:val="18"/>
                <w:lang w:val="en-US"/>
              </w:rPr>
              <w:t xml:space="preserve"> </w:t>
            </w:r>
            <w:r w:rsidRPr="00055332">
              <w:rPr>
                <w:sz w:val="18"/>
                <w:lang w:val="en-US"/>
              </w:rPr>
              <w:t>919</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167</w:t>
            </w:r>
            <w:r>
              <w:rPr>
                <w:sz w:val="18"/>
                <w:lang w:val="en-US"/>
              </w:rPr>
              <w:t xml:space="preserve"> </w:t>
            </w:r>
            <w:r w:rsidRPr="00055332">
              <w:rPr>
                <w:sz w:val="18"/>
                <w:lang w:val="en-US"/>
              </w:rPr>
              <w:t>923</w:t>
            </w:r>
          </w:p>
        </w:tc>
      </w:tr>
      <w:tr w:rsidR="00D11DA0" w:rsidRPr="00055332" w:rsidTr="00D11DA0">
        <w:tblPrEx>
          <w:tblCellMar>
            <w:top w:w="0" w:type="dxa"/>
            <w:bottom w:w="0" w:type="dxa"/>
          </w:tblCellMar>
        </w:tblPrEx>
        <w:trPr>
          <w:trHeight w:val="240"/>
        </w:trPr>
        <w:tc>
          <w:tcPr>
            <w:tcW w:w="3085" w:type="dxa"/>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Dpto. Junin</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210</w:t>
            </w:r>
            <w:r>
              <w:rPr>
                <w:sz w:val="18"/>
                <w:lang w:val="en-US"/>
              </w:rPr>
              <w:t xml:space="preserve"> </w:t>
            </w:r>
            <w:r w:rsidRPr="00055332">
              <w:rPr>
                <w:sz w:val="18"/>
                <w:lang w:val="en-US"/>
              </w:rPr>
              <w:t>544</w:t>
            </w:r>
          </w:p>
        </w:tc>
        <w:tc>
          <w:tcPr>
            <w:tcW w:w="1469"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76</w:t>
            </w:r>
            <w:r>
              <w:rPr>
                <w:sz w:val="18"/>
                <w:lang w:val="en-US"/>
              </w:rPr>
              <w:t xml:space="preserve"> </w:t>
            </w:r>
            <w:r w:rsidRPr="00055332">
              <w:rPr>
                <w:sz w:val="18"/>
                <w:lang w:val="en-US"/>
              </w:rPr>
              <w:t>491</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287</w:t>
            </w:r>
            <w:r>
              <w:rPr>
                <w:sz w:val="18"/>
                <w:lang w:val="en-US"/>
              </w:rPr>
              <w:t xml:space="preserve"> </w:t>
            </w:r>
            <w:r w:rsidRPr="00055332">
              <w:rPr>
                <w:sz w:val="18"/>
                <w:lang w:val="en-US"/>
              </w:rPr>
              <w:t>035</w:t>
            </w:r>
          </w:p>
        </w:tc>
      </w:tr>
      <w:tr w:rsidR="00D11DA0" w:rsidRPr="00055332" w:rsidTr="00D11DA0">
        <w:tblPrEx>
          <w:tblCellMar>
            <w:top w:w="0" w:type="dxa"/>
            <w:bottom w:w="0" w:type="dxa"/>
          </w:tblCellMar>
        </w:tblPrEx>
        <w:trPr>
          <w:trHeight w:val="240"/>
        </w:trPr>
        <w:tc>
          <w:tcPr>
            <w:tcW w:w="3085" w:type="dxa"/>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Dpto. La Libertad</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261</w:t>
            </w:r>
            <w:r>
              <w:rPr>
                <w:sz w:val="18"/>
                <w:lang w:val="en-US"/>
              </w:rPr>
              <w:t xml:space="preserve"> </w:t>
            </w:r>
            <w:r w:rsidRPr="00055332">
              <w:rPr>
                <w:sz w:val="18"/>
                <w:lang w:val="en-US"/>
              </w:rPr>
              <w:t>911</w:t>
            </w:r>
          </w:p>
        </w:tc>
        <w:tc>
          <w:tcPr>
            <w:tcW w:w="1469"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102</w:t>
            </w:r>
            <w:r>
              <w:rPr>
                <w:sz w:val="18"/>
                <w:lang w:val="en-US"/>
              </w:rPr>
              <w:t xml:space="preserve"> </w:t>
            </w:r>
            <w:r w:rsidRPr="00055332">
              <w:rPr>
                <w:sz w:val="18"/>
                <w:lang w:val="en-US"/>
              </w:rPr>
              <w:t>315</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364</w:t>
            </w:r>
            <w:r>
              <w:rPr>
                <w:sz w:val="18"/>
                <w:lang w:val="en-US"/>
              </w:rPr>
              <w:t xml:space="preserve"> </w:t>
            </w:r>
            <w:r w:rsidRPr="00055332">
              <w:rPr>
                <w:sz w:val="18"/>
                <w:lang w:val="en-US"/>
              </w:rPr>
              <w:t>226</w:t>
            </w:r>
          </w:p>
        </w:tc>
      </w:tr>
      <w:tr w:rsidR="00D11DA0" w:rsidRPr="00055332" w:rsidTr="00D11DA0">
        <w:tblPrEx>
          <w:tblCellMar>
            <w:top w:w="0" w:type="dxa"/>
            <w:bottom w:w="0" w:type="dxa"/>
          </w:tblCellMar>
        </w:tblPrEx>
        <w:trPr>
          <w:trHeight w:val="240"/>
        </w:trPr>
        <w:tc>
          <w:tcPr>
            <w:tcW w:w="3085" w:type="dxa"/>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Dpto. Lambayeque</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183</w:t>
            </w:r>
            <w:r>
              <w:rPr>
                <w:sz w:val="18"/>
                <w:lang w:val="en-US"/>
              </w:rPr>
              <w:t xml:space="preserve"> </w:t>
            </w:r>
            <w:r w:rsidRPr="00055332">
              <w:rPr>
                <w:sz w:val="18"/>
                <w:lang w:val="en-US"/>
              </w:rPr>
              <w:t>557</w:t>
            </w:r>
          </w:p>
        </w:tc>
        <w:tc>
          <w:tcPr>
            <w:tcW w:w="1469"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57</w:t>
            </w:r>
            <w:r>
              <w:rPr>
                <w:sz w:val="18"/>
                <w:lang w:val="en-US"/>
              </w:rPr>
              <w:t xml:space="preserve"> </w:t>
            </w:r>
            <w:r w:rsidRPr="00055332">
              <w:rPr>
                <w:sz w:val="18"/>
                <w:lang w:val="en-US"/>
              </w:rPr>
              <w:t>714</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241</w:t>
            </w:r>
            <w:r>
              <w:rPr>
                <w:sz w:val="18"/>
                <w:lang w:val="en-US"/>
              </w:rPr>
              <w:t xml:space="preserve"> </w:t>
            </w:r>
            <w:r w:rsidRPr="00055332">
              <w:rPr>
                <w:sz w:val="18"/>
                <w:lang w:val="en-US"/>
              </w:rPr>
              <w:t>271</w:t>
            </w:r>
          </w:p>
        </w:tc>
      </w:tr>
      <w:tr w:rsidR="00D11DA0" w:rsidRPr="00055332" w:rsidTr="00D11DA0">
        <w:tblPrEx>
          <w:tblCellMar>
            <w:top w:w="0" w:type="dxa"/>
            <w:bottom w:w="0" w:type="dxa"/>
          </w:tblCellMar>
        </w:tblPrEx>
        <w:trPr>
          <w:trHeight w:val="240"/>
        </w:trPr>
        <w:tc>
          <w:tcPr>
            <w:tcW w:w="3085" w:type="dxa"/>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Dpto. Lima</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w:t>
            </w:r>
            <w:r>
              <w:rPr>
                <w:sz w:val="18"/>
                <w:lang w:val="en-US"/>
              </w:rPr>
              <w:t xml:space="preserve"> </w:t>
            </w:r>
            <w:r w:rsidRPr="00055332">
              <w:rPr>
                <w:sz w:val="18"/>
                <w:lang w:val="en-US"/>
              </w:rPr>
              <w:t>787</w:t>
            </w:r>
            <w:r>
              <w:rPr>
                <w:sz w:val="18"/>
                <w:lang w:val="en-US"/>
              </w:rPr>
              <w:t xml:space="preserve"> </w:t>
            </w:r>
            <w:r w:rsidRPr="00055332">
              <w:rPr>
                <w:sz w:val="18"/>
                <w:lang w:val="en-US"/>
              </w:rPr>
              <w:t>542</w:t>
            </w:r>
          </w:p>
        </w:tc>
        <w:tc>
          <w:tcPr>
            <w:tcW w:w="1469"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134</w:t>
            </w:r>
            <w:r>
              <w:rPr>
                <w:sz w:val="18"/>
                <w:lang w:val="en-US"/>
              </w:rPr>
              <w:t xml:space="preserve"> </w:t>
            </w:r>
            <w:r w:rsidRPr="00055332">
              <w:rPr>
                <w:sz w:val="18"/>
                <w:lang w:val="en-US"/>
              </w:rPr>
              <w:t>407</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w:t>
            </w:r>
            <w:r>
              <w:rPr>
                <w:sz w:val="18"/>
                <w:lang w:val="en-US"/>
              </w:rPr>
              <w:t xml:space="preserve"> </w:t>
            </w:r>
            <w:r w:rsidRPr="00055332">
              <w:rPr>
                <w:sz w:val="18"/>
                <w:lang w:val="en-US"/>
              </w:rPr>
              <w:t>921</w:t>
            </w:r>
            <w:r>
              <w:rPr>
                <w:sz w:val="18"/>
                <w:lang w:val="en-US"/>
              </w:rPr>
              <w:t xml:space="preserve"> </w:t>
            </w:r>
            <w:r w:rsidRPr="00055332">
              <w:rPr>
                <w:sz w:val="18"/>
                <w:lang w:val="en-US"/>
              </w:rPr>
              <w:t>949</w:t>
            </w:r>
          </w:p>
        </w:tc>
      </w:tr>
      <w:tr w:rsidR="00D11DA0" w:rsidRPr="00055332" w:rsidTr="00D11DA0">
        <w:tblPrEx>
          <w:tblCellMar>
            <w:top w:w="0" w:type="dxa"/>
            <w:bottom w:w="0" w:type="dxa"/>
          </w:tblCellMar>
        </w:tblPrEx>
        <w:trPr>
          <w:trHeight w:val="240"/>
        </w:trPr>
        <w:tc>
          <w:tcPr>
            <w:tcW w:w="3085" w:type="dxa"/>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Dpto. Loreto</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104</w:t>
            </w:r>
            <w:r>
              <w:rPr>
                <w:sz w:val="18"/>
                <w:lang w:val="en-US"/>
              </w:rPr>
              <w:t xml:space="preserve"> </w:t>
            </w:r>
            <w:r w:rsidRPr="00055332">
              <w:rPr>
                <w:sz w:val="18"/>
                <w:lang w:val="en-US"/>
              </w:rPr>
              <w:t>661</w:t>
            </w:r>
          </w:p>
        </w:tc>
        <w:tc>
          <w:tcPr>
            <w:tcW w:w="1469"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66</w:t>
            </w:r>
            <w:r>
              <w:rPr>
                <w:sz w:val="18"/>
                <w:lang w:val="en-US"/>
              </w:rPr>
              <w:t xml:space="preserve"> </w:t>
            </w:r>
            <w:r w:rsidRPr="00055332">
              <w:rPr>
                <w:sz w:val="18"/>
                <w:lang w:val="en-US"/>
              </w:rPr>
              <w:t>170</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170</w:t>
            </w:r>
            <w:r>
              <w:rPr>
                <w:sz w:val="18"/>
                <w:lang w:val="en-US"/>
              </w:rPr>
              <w:t xml:space="preserve"> </w:t>
            </w:r>
            <w:r w:rsidRPr="00055332">
              <w:rPr>
                <w:sz w:val="18"/>
                <w:lang w:val="en-US"/>
              </w:rPr>
              <w:t>831</w:t>
            </w:r>
          </w:p>
        </w:tc>
      </w:tr>
      <w:tr w:rsidR="00D11DA0" w:rsidRPr="00055332" w:rsidTr="00D11DA0">
        <w:tblPrEx>
          <w:tblCellMar>
            <w:top w:w="0" w:type="dxa"/>
            <w:bottom w:w="0" w:type="dxa"/>
          </w:tblCellMar>
        </w:tblPrEx>
        <w:trPr>
          <w:trHeight w:val="240"/>
        </w:trPr>
        <w:tc>
          <w:tcPr>
            <w:tcW w:w="3085" w:type="dxa"/>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Dpto. Madre de Dios</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18</w:t>
            </w:r>
            <w:r>
              <w:rPr>
                <w:sz w:val="18"/>
                <w:lang w:val="en-US"/>
              </w:rPr>
              <w:t xml:space="preserve"> </w:t>
            </w:r>
            <w:r w:rsidRPr="00055332">
              <w:rPr>
                <w:sz w:val="18"/>
                <w:lang w:val="en-US"/>
              </w:rPr>
              <w:t>102</w:t>
            </w:r>
          </w:p>
        </w:tc>
        <w:tc>
          <w:tcPr>
            <w:tcW w:w="1469"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8</w:t>
            </w:r>
            <w:r>
              <w:rPr>
                <w:sz w:val="18"/>
                <w:lang w:val="en-US"/>
              </w:rPr>
              <w:t xml:space="preserve"> </w:t>
            </w:r>
            <w:r w:rsidRPr="00055332">
              <w:rPr>
                <w:sz w:val="18"/>
                <w:lang w:val="en-US"/>
              </w:rPr>
              <w:t>414</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26</w:t>
            </w:r>
            <w:r>
              <w:rPr>
                <w:sz w:val="18"/>
                <w:lang w:val="en-US"/>
              </w:rPr>
              <w:t xml:space="preserve"> </w:t>
            </w:r>
            <w:r w:rsidRPr="00055332">
              <w:rPr>
                <w:sz w:val="18"/>
                <w:lang w:val="en-US"/>
              </w:rPr>
              <w:t>516</w:t>
            </w:r>
          </w:p>
        </w:tc>
      </w:tr>
      <w:tr w:rsidR="00D11DA0" w:rsidRPr="00055332" w:rsidTr="00D11DA0">
        <w:tblPrEx>
          <w:tblCellMar>
            <w:top w:w="0" w:type="dxa"/>
            <w:bottom w:w="0" w:type="dxa"/>
          </w:tblCellMar>
        </w:tblPrEx>
        <w:trPr>
          <w:trHeight w:val="240"/>
        </w:trPr>
        <w:tc>
          <w:tcPr>
            <w:tcW w:w="3085" w:type="dxa"/>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Dpto. Moque</w:t>
            </w:r>
            <w:r>
              <w:rPr>
                <w:sz w:val="18"/>
                <w:lang w:val="en-US"/>
              </w:rPr>
              <w:t>g</w:t>
            </w:r>
            <w:r w:rsidRPr="00055332">
              <w:rPr>
                <w:sz w:val="18"/>
                <w:lang w:val="en-US"/>
              </w:rPr>
              <w:t>ua</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38</w:t>
            </w:r>
            <w:r>
              <w:rPr>
                <w:sz w:val="18"/>
                <w:lang w:val="en-US"/>
              </w:rPr>
              <w:t xml:space="preserve"> </w:t>
            </w:r>
            <w:r w:rsidRPr="00055332">
              <w:rPr>
                <w:sz w:val="18"/>
                <w:lang w:val="en-US"/>
              </w:rPr>
              <w:t>168</w:t>
            </w:r>
          </w:p>
        </w:tc>
        <w:tc>
          <w:tcPr>
            <w:tcW w:w="1469"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9</w:t>
            </w:r>
            <w:r>
              <w:rPr>
                <w:sz w:val="18"/>
                <w:lang w:val="en-US"/>
              </w:rPr>
              <w:t xml:space="preserve"> </w:t>
            </w:r>
            <w:r w:rsidRPr="00055332">
              <w:rPr>
                <w:sz w:val="18"/>
                <w:lang w:val="en-US"/>
              </w:rPr>
              <w:t>389</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47</w:t>
            </w:r>
            <w:r>
              <w:rPr>
                <w:sz w:val="18"/>
                <w:lang w:val="en-US"/>
              </w:rPr>
              <w:t xml:space="preserve"> </w:t>
            </w:r>
            <w:r w:rsidRPr="00055332">
              <w:rPr>
                <w:sz w:val="18"/>
                <w:lang w:val="en-US"/>
              </w:rPr>
              <w:t>557</w:t>
            </w:r>
          </w:p>
        </w:tc>
      </w:tr>
      <w:tr w:rsidR="00D11DA0" w:rsidRPr="00055332" w:rsidTr="00D11DA0">
        <w:tblPrEx>
          <w:tblCellMar>
            <w:top w:w="0" w:type="dxa"/>
            <w:bottom w:w="0" w:type="dxa"/>
          </w:tblCellMar>
        </w:tblPrEx>
        <w:trPr>
          <w:trHeight w:val="240"/>
        </w:trPr>
        <w:tc>
          <w:tcPr>
            <w:tcW w:w="3085" w:type="dxa"/>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Dpto. Pasco</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44</w:t>
            </w:r>
            <w:r>
              <w:rPr>
                <w:sz w:val="18"/>
                <w:lang w:val="en-US"/>
              </w:rPr>
              <w:t xml:space="preserve"> </w:t>
            </w:r>
            <w:r w:rsidRPr="00055332">
              <w:rPr>
                <w:sz w:val="18"/>
                <w:lang w:val="en-US"/>
              </w:rPr>
              <w:t>673</w:t>
            </w:r>
          </w:p>
        </w:tc>
        <w:tc>
          <w:tcPr>
            <w:tcW w:w="1469"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20</w:t>
            </w:r>
            <w:r>
              <w:rPr>
                <w:sz w:val="18"/>
                <w:lang w:val="en-US"/>
              </w:rPr>
              <w:t xml:space="preserve"> </w:t>
            </w:r>
            <w:r w:rsidRPr="00055332">
              <w:rPr>
                <w:sz w:val="18"/>
                <w:lang w:val="en-US"/>
              </w:rPr>
              <w:t>109</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64</w:t>
            </w:r>
            <w:r>
              <w:rPr>
                <w:sz w:val="18"/>
                <w:lang w:val="en-US"/>
              </w:rPr>
              <w:t xml:space="preserve"> </w:t>
            </w:r>
            <w:r w:rsidRPr="00055332">
              <w:rPr>
                <w:sz w:val="18"/>
                <w:lang w:val="en-US"/>
              </w:rPr>
              <w:t>782</w:t>
            </w:r>
          </w:p>
        </w:tc>
      </w:tr>
      <w:tr w:rsidR="00D11DA0" w:rsidRPr="00055332" w:rsidTr="00D11DA0">
        <w:tblPrEx>
          <w:tblCellMar>
            <w:top w:w="0" w:type="dxa"/>
            <w:bottom w:w="0" w:type="dxa"/>
          </w:tblCellMar>
        </w:tblPrEx>
        <w:trPr>
          <w:trHeight w:val="240"/>
        </w:trPr>
        <w:tc>
          <w:tcPr>
            <w:tcW w:w="3085" w:type="dxa"/>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Dpto. Piura</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247</w:t>
            </w:r>
            <w:r>
              <w:rPr>
                <w:sz w:val="18"/>
                <w:lang w:val="en-US"/>
              </w:rPr>
              <w:t xml:space="preserve"> </w:t>
            </w:r>
            <w:r w:rsidRPr="00055332">
              <w:rPr>
                <w:sz w:val="18"/>
                <w:lang w:val="en-US"/>
              </w:rPr>
              <w:t>246</w:t>
            </w:r>
          </w:p>
        </w:tc>
        <w:tc>
          <w:tcPr>
            <w:tcW w:w="1469"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124</w:t>
            </w:r>
            <w:r>
              <w:rPr>
                <w:sz w:val="18"/>
                <w:lang w:val="en-US"/>
              </w:rPr>
              <w:t xml:space="preserve"> </w:t>
            </w:r>
            <w:r w:rsidRPr="00055332">
              <w:rPr>
                <w:sz w:val="18"/>
                <w:lang w:val="en-US"/>
              </w:rPr>
              <w:t>941</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372</w:t>
            </w:r>
            <w:r>
              <w:rPr>
                <w:sz w:val="18"/>
                <w:lang w:val="en-US"/>
              </w:rPr>
              <w:t xml:space="preserve"> </w:t>
            </w:r>
            <w:r w:rsidRPr="00055332">
              <w:rPr>
                <w:sz w:val="18"/>
                <w:lang w:val="en-US"/>
              </w:rPr>
              <w:t>187</w:t>
            </w:r>
          </w:p>
        </w:tc>
      </w:tr>
      <w:tr w:rsidR="00D11DA0" w:rsidRPr="00055332" w:rsidTr="00D11DA0">
        <w:tblPrEx>
          <w:tblCellMar>
            <w:top w:w="0" w:type="dxa"/>
            <w:bottom w:w="0" w:type="dxa"/>
          </w:tblCellMar>
        </w:tblPrEx>
        <w:trPr>
          <w:trHeight w:val="240"/>
        </w:trPr>
        <w:tc>
          <w:tcPr>
            <w:tcW w:w="3085" w:type="dxa"/>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Dpto. Puno</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203</w:t>
            </w:r>
            <w:r>
              <w:rPr>
                <w:sz w:val="18"/>
                <w:lang w:val="en-US"/>
              </w:rPr>
              <w:t xml:space="preserve"> </w:t>
            </w:r>
            <w:r w:rsidRPr="00055332">
              <w:rPr>
                <w:sz w:val="18"/>
                <w:lang w:val="en-US"/>
              </w:rPr>
              <w:t>412</w:t>
            </w:r>
          </w:p>
        </w:tc>
        <w:tc>
          <w:tcPr>
            <w:tcW w:w="1469"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150</w:t>
            </w:r>
            <w:r>
              <w:rPr>
                <w:sz w:val="18"/>
                <w:lang w:val="en-US"/>
              </w:rPr>
              <w:t xml:space="preserve"> </w:t>
            </w:r>
            <w:r w:rsidRPr="00055332">
              <w:rPr>
                <w:sz w:val="18"/>
                <w:lang w:val="en-US"/>
              </w:rPr>
              <w:t>426</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353</w:t>
            </w:r>
            <w:r>
              <w:rPr>
                <w:sz w:val="18"/>
                <w:lang w:val="en-US"/>
              </w:rPr>
              <w:t xml:space="preserve"> </w:t>
            </w:r>
            <w:r w:rsidRPr="00055332">
              <w:rPr>
                <w:sz w:val="18"/>
                <w:lang w:val="en-US"/>
              </w:rPr>
              <w:t>838</w:t>
            </w:r>
          </w:p>
        </w:tc>
      </w:tr>
      <w:tr w:rsidR="00D11DA0" w:rsidRPr="00055332" w:rsidTr="00D11DA0">
        <w:tblPrEx>
          <w:tblCellMar>
            <w:top w:w="0" w:type="dxa"/>
            <w:bottom w:w="0" w:type="dxa"/>
          </w:tblCellMar>
        </w:tblPrEx>
        <w:trPr>
          <w:trHeight w:val="240"/>
        </w:trPr>
        <w:tc>
          <w:tcPr>
            <w:tcW w:w="3085" w:type="dxa"/>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Dpto. San Mart</w:t>
            </w:r>
            <w:r>
              <w:rPr>
                <w:sz w:val="18"/>
                <w:lang w:val="en-US"/>
              </w:rPr>
              <w:t>í</w:t>
            </w:r>
            <w:r w:rsidRPr="00055332">
              <w:rPr>
                <w:sz w:val="18"/>
                <w:lang w:val="en-US"/>
              </w:rPr>
              <w:t>n</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98</w:t>
            </w:r>
            <w:r>
              <w:rPr>
                <w:sz w:val="18"/>
                <w:lang w:val="en-US"/>
              </w:rPr>
              <w:t xml:space="preserve"> </w:t>
            </w:r>
            <w:r w:rsidRPr="00055332">
              <w:rPr>
                <w:sz w:val="18"/>
                <w:lang w:val="en-US"/>
              </w:rPr>
              <w:t>914</w:t>
            </w:r>
          </w:p>
        </w:tc>
        <w:tc>
          <w:tcPr>
            <w:tcW w:w="1469"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68</w:t>
            </w:r>
            <w:r>
              <w:rPr>
                <w:sz w:val="18"/>
                <w:lang w:val="en-US"/>
              </w:rPr>
              <w:t xml:space="preserve"> </w:t>
            </w:r>
            <w:r w:rsidRPr="00055332">
              <w:rPr>
                <w:sz w:val="18"/>
                <w:lang w:val="en-US"/>
              </w:rPr>
              <w:t>673</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167</w:t>
            </w:r>
            <w:r>
              <w:rPr>
                <w:sz w:val="18"/>
                <w:lang w:val="en-US"/>
              </w:rPr>
              <w:t xml:space="preserve"> </w:t>
            </w:r>
            <w:r w:rsidRPr="00055332">
              <w:rPr>
                <w:sz w:val="18"/>
                <w:lang w:val="en-US"/>
              </w:rPr>
              <w:t>587</w:t>
            </w:r>
          </w:p>
        </w:tc>
      </w:tr>
      <w:tr w:rsidR="00D11DA0" w:rsidRPr="00055332" w:rsidTr="00D11DA0">
        <w:tblPrEx>
          <w:tblCellMar>
            <w:top w:w="0" w:type="dxa"/>
            <w:bottom w:w="0" w:type="dxa"/>
          </w:tblCellMar>
        </w:tblPrEx>
        <w:trPr>
          <w:trHeight w:val="240"/>
        </w:trPr>
        <w:tc>
          <w:tcPr>
            <w:tcW w:w="3085" w:type="dxa"/>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Dpto. Tacna</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65</w:t>
            </w:r>
            <w:r>
              <w:rPr>
                <w:sz w:val="18"/>
                <w:lang w:val="en-US"/>
              </w:rPr>
              <w:t xml:space="preserve"> </w:t>
            </w:r>
            <w:r w:rsidRPr="00055332">
              <w:rPr>
                <w:sz w:val="18"/>
                <w:lang w:val="en-US"/>
              </w:rPr>
              <w:t>443</w:t>
            </w:r>
          </w:p>
        </w:tc>
        <w:tc>
          <w:tcPr>
            <w:tcW w:w="1469"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14</w:t>
            </w:r>
            <w:r>
              <w:rPr>
                <w:sz w:val="18"/>
                <w:lang w:val="en-US"/>
              </w:rPr>
              <w:t xml:space="preserve"> </w:t>
            </w:r>
            <w:r w:rsidRPr="00055332">
              <w:rPr>
                <w:sz w:val="18"/>
                <w:lang w:val="en-US"/>
              </w:rPr>
              <w:t>808</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80</w:t>
            </w:r>
            <w:r>
              <w:rPr>
                <w:sz w:val="18"/>
                <w:lang w:val="en-US"/>
              </w:rPr>
              <w:t xml:space="preserve"> </w:t>
            </w:r>
            <w:r w:rsidRPr="00055332">
              <w:rPr>
                <w:sz w:val="18"/>
                <w:lang w:val="en-US"/>
              </w:rPr>
              <w:t>251</w:t>
            </w:r>
          </w:p>
        </w:tc>
      </w:tr>
      <w:tr w:rsidR="00D11DA0" w:rsidRPr="00055332" w:rsidTr="00D11DA0">
        <w:tblPrEx>
          <w:tblCellMar>
            <w:top w:w="0" w:type="dxa"/>
            <w:bottom w:w="0" w:type="dxa"/>
          </w:tblCellMar>
        </w:tblPrEx>
        <w:trPr>
          <w:trHeight w:val="240"/>
        </w:trPr>
        <w:tc>
          <w:tcPr>
            <w:tcW w:w="3085" w:type="dxa"/>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Dpto. Tumbes</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39</w:t>
            </w:r>
            <w:r>
              <w:rPr>
                <w:sz w:val="18"/>
                <w:lang w:val="en-US"/>
              </w:rPr>
              <w:t xml:space="preserve"> </w:t>
            </w:r>
            <w:r w:rsidRPr="00055332">
              <w:rPr>
                <w:sz w:val="18"/>
                <w:lang w:val="en-US"/>
              </w:rPr>
              <w:t>458</w:t>
            </w:r>
          </w:p>
        </w:tc>
        <w:tc>
          <w:tcPr>
            <w:tcW w:w="1469"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9</w:t>
            </w:r>
            <w:r>
              <w:rPr>
                <w:sz w:val="18"/>
                <w:lang w:val="en-US"/>
              </w:rPr>
              <w:t xml:space="preserve"> </w:t>
            </w:r>
            <w:r w:rsidRPr="00055332">
              <w:rPr>
                <w:sz w:val="18"/>
                <w:lang w:val="en-US"/>
              </w:rPr>
              <w:t>180</w:t>
            </w:r>
          </w:p>
        </w:tc>
        <w:tc>
          <w:tcPr>
            <w:tcW w:w="1408" w:type="dxa"/>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48</w:t>
            </w:r>
            <w:r>
              <w:rPr>
                <w:sz w:val="18"/>
                <w:lang w:val="en-US"/>
              </w:rPr>
              <w:t xml:space="preserve"> </w:t>
            </w:r>
            <w:r w:rsidRPr="00055332">
              <w:rPr>
                <w:sz w:val="18"/>
                <w:lang w:val="en-US"/>
              </w:rPr>
              <w:t>638</w:t>
            </w:r>
          </w:p>
        </w:tc>
      </w:tr>
      <w:tr w:rsidR="00D11DA0" w:rsidRPr="00055332" w:rsidTr="00D11DA0">
        <w:tblPrEx>
          <w:tblCellMar>
            <w:top w:w="0" w:type="dxa"/>
            <w:bottom w:w="0" w:type="dxa"/>
          </w:tblCellMar>
        </w:tblPrEx>
        <w:trPr>
          <w:trHeight w:val="240"/>
        </w:trPr>
        <w:tc>
          <w:tcPr>
            <w:tcW w:w="3085" w:type="dxa"/>
            <w:tcBorders>
              <w:bottom w:val="single" w:sz="4" w:space="0" w:color="auto"/>
            </w:tcBorders>
            <w:shd w:val="clear" w:color="auto" w:fill="auto"/>
          </w:tcPr>
          <w:p w:rsidR="00D11DA0" w:rsidRPr="00055332" w:rsidRDefault="00D11DA0" w:rsidP="00D11DA0">
            <w:pPr>
              <w:pStyle w:val="SingleTxtG"/>
              <w:spacing w:before="40" w:after="40" w:line="220" w:lineRule="exact"/>
              <w:ind w:left="0" w:right="0"/>
              <w:jc w:val="left"/>
              <w:rPr>
                <w:sz w:val="18"/>
              </w:rPr>
            </w:pPr>
            <w:r w:rsidRPr="00055332">
              <w:rPr>
                <w:sz w:val="18"/>
                <w:lang w:val="en-US"/>
              </w:rPr>
              <w:t>Dpto. Ucayali</w:t>
            </w:r>
          </w:p>
        </w:tc>
        <w:tc>
          <w:tcPr>
            <w:tcW w:w="1408" w:type="dxa"/>
            <w:tcBorders>
              <w:bottom w:val="single" w:sz="4" w:space="0" w:color="auto"/>
            </w:tcBorders>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60</w:t>
            </w:r>
            <w:r>
              <w:rPr>
                <w:sz w:val="18"/>
                <w:lang w:val="en-US"/>
              </w:rPr>
              <w:t xml:space="preserve"> </w:t>
            </w:r>
            <w:r w:rsidRPr="00055332">
              <w:rPr>
                <w:sz w:val="18"/>
                <w:lang w:val="en-US"/>
              </w:rPr>
              <w:t>954</w:t>
            </w:r>
          </w:p>
        </w:tc>
        <w:tc>
          <w:tcPr>
            <w:tcW w:w="1469" w:type="dxa"/>
            <w:tcBorders>
              <w:bottom w:val="single" w:sz="4" w:space="0" w:color="auto"/>
            </w:tcBorders>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33</w:t>
            </w:r>
            <w:r>
              <w:rPr>
                <w:sz w:val="18"/>
                <w:lang w:val="en-US"/>
              </w:rPr>
              <w:t xml:space="preserve"> </w:t>
            </w:r>
            <w:r w:rsidRPr="00055332">
              <w:rPr>
                <w:sz w:val="18"/>
                <w:lang w:val="en-US"/>
              </w:rPr>
              <w:t>345</w:t>
            </w:r>
          </w:p>
        </w:tc>
        <w:tc>
          <w:tcPr>
            <w:tcW w:w="1408" w:type="dxa"/>
            <w:tcBorders>
              <w:bottom w:val="single" w:sz="4" w:space="0" w:color="auto"/>
            </w:tcBorders>
            <w:shd w:val="clear" w:color="auto" w:fill="auto"/>
            <w:vAlign w:val="bottom"/>
          </w:tcPr>
          <w:p w:rsidR="00D11DA0" w:rsidRPr="00055332" w:rsidRDefault="00D11DA0" w:rsidP="00D11DA0">
            <w:pPr>
              <w:pStyle w:val="SingleTxtG"/>
              <w:spacing w:before="40" w:after="40" w:line="220" w:lineRule="exact"/>
              <w:ind w:left="113" w:right="0"/>
              <w:jc w:val="right"/>
              <w:rPr>
                <w:sz w:val="18"/>
              </w:rPr>
            </w:pPr>
            <w:r w:rsidRPr="00055332">
              <w:rPr>
                <w:sz w:val="18"/>
                <w:lang w:val="en-US"/>
              </w:rPr>
              <w:t>94</w:t>
            </w:r>
            <w:r>
              <w:rPr>
                <w:sz w:val="18"/>
                <w:lang w:val="en-US"/>
              </w:rPr>
              <w:t xml:space="preserve"> </w:t>
            </w:r>
            <w:r w:rsidRPr="00055332">
              <w:rPr>
                <w:sz w:val="18"/>
                <w:lang w:val="en-US"/>
              </w:rPr>
              <w:t>299</w:t>
            </w:r>
          </w:p>
        </w:tc>
      </w:tr>
      <w:tr w:rsidR="00D11DA0" w:rsidRPr="00055332" w:rsidTr="00D11DA0">
        <w:tblPrEx>
          <w:tblCellMar>
            <w:top w:w="0" w:type="dxa"/>
            <w:bottom w:w="0" w:type="dxa"/>
          </w:tblCellMar>
        </w:tblPrEx>
        <w:trPr>
          <w:trHeight w:val="240"/>
        </w:trPr>
        <w:tc>
          <w:tcPr>
            <w:tcW w:w="3085" w:type="dxa"/>
            <w:tcBorders>
              <w:top w:val="single" w:sz="4" w:space="0" w:color="auto"/>
              <w:bottom w:val="single" w:sz="12" w:space="0" w:color="auto"/>
            </w:tcBorders>
            <w:shd w:val="clear" w:color="auto" w:fill="auto"/>
          </w:tcPr>
          <w:p w:rsidR="00D11DA0" w:rsidRPr="006E4D77" w:rsidRDefault="00D11DA0" w:rsidP="00D11DA0">
            <w:pPr>
              <w:pStyle w:val="SingleTxtG"/>
              <w:spacing w:before="80" w:after="80" w:line="220" w:lineRule="exact"/>
              <w:ind w:left="0" w:right="0" w:firstLine="284"/>
              <w:jc w:val="left"/>
              <w:rPr>
                <w:b/>
                <w:sz w:val="18"/>
              </w:rPr>
            </w:pPr>
            <w:r w:rsidRPr="006E4D77">
              <w:rPr>
                <w:b/>
                <w:bCs/>
                <w:sz w:val="18"/>
                <w:lang w:val="en-US"/>
              </w:rPr>
              <w:t>Total</w:t>
            </w:r>
          </w:p>
        </w:tc>
        <w:tc>
          <w:tcPr>
            <w:tcW w:w="1408" w:type="dxa"/>
            <w:tcBorders>
              <w:top w:val="single" w:sz="4" w:space="0" w:color="auto"/>
              <w:bottom w:val="single" w:sz="12" w:space="0" w:color="auto"/>
            </w:tcBorders>
            <w:shd w:val="clear" w:color="auto" w:fill="auto"/>
            <w:vAlign w:val="bottom"/>
          </w:tcPr>
          <w:p w:rsidR="00D11DA0" w:rsidRPr="006E4D77" w:rsidRDefault="00D11DA0" w:rsidP="00D11DA0">
            <w:pPr>
              <w:pStyle w:val="SingleTxtG"/>
              <w:spacing w:before="80" w:after="80" w:line="220" w:lineRule="exact"/>
              <w:ind w:left="113" w:right="0"/>
              <w:jc w:val="right"/>
              <w:rPr>
                <w:b/>
                <w:sz w:val="18"/>
              </w:rPr>
            </w:pPr>
            <w:r w:rsidRPr="006E4D77">
              <w:rPr>
                <w:b/>
                <w:sz w:val="18"/>
                <w:lang w:val="en-US"/>
              </w:rPr>
              <w:t>4</w:t>
            </w:r>
            <w:r>
              <w:rPr>
                <w:b/>
                <w:sz w:val="18"/>
                <w:lang w:val="en-US"/>
              </w:rPr>
              <w:t xml:space="preserve"> </w:t>
            </w:r>
            <w:r w:rsidRPr="006E4D77">
              <w:rPr>
                <w:b/>
                <w:sz w:val="18"/>
                <w:lang w:val="en-US"/>
              </w:rPr>
              <w:t>741</w:t>
            </w:r>
            <w:r>
              <w:rPr>
                <w:b/>
                <w:sz w:val="18"/>
                <w:lang w:val="en-US"/>
              </w:rPr>
              <w:t xml:space="preserve"> </w:t>
            </w:r>
            <w:r w:rsidRPr="006E4D77">
              <w:rPr>
                <w:b/>
                <w:sz w:val="18"/>
                <w:lang w:val="en-US"/>
              </w:rPr>
              <w:t>730</w:t>
            </w:r>
          </w:p>
        </w:tc>
        <w:tc>
          <w:tcPr>
            <w:tcW w:w="1469" w:type="dxa"/>
            <w:tcBorders>
              <w:top w:val="single" w:sz="4" w:space="0" w:color="auto"/>
              <w:bottom w:val="single" w:sz="12" w:space="0" w:color="auto"/>
            </w:tcBorders>
            <w:shd w:val="clear" w:color="auto" w:fill="auto"/>
            <w:vAlign w:val="bottom"/>
          </w:tcPr>
          <w:p w:rsidR="00D11DA0" w:rsidRPr="006E4D77" w:rsidRDefault="00D11DA0" w:rsidP="00D11DA0">
            <w:pPr>
              <w:pStyle w:val="SingleTxtG"/>
              <w:spacing w:before="80" w:after="80" w:line="220" w:lineRule="exact"/>
              <w:ind w:left="113" w:right="0"/>
              <w:jc w:val="right"/>
              <w:rPr>
                <w:b/>
                <w:sz w:val="18"/>
              </w:rPr>
            </w:pPr>
            <w:r w:rsidRPr="006E4D77">
              <w:rPr>
                <w:b/>
                <w:sz w:val="18"/>
                <w:lang w:val="en-US"/>
              </w:rPr>
              <w:t>1</w:t>
            </w:r>
            <w:r>
              <w:rPr>
                <w:b/>
                <w:sz w:val="18"/>
                <w:lang w:val="en-US"/>
              </w:rPr>
              <w:t xml:space="preserve"> </w:t>
            </w:r>
            <w:r w:rsidRPr="006E4D77">
              <w:rPr>
                <w:b/>
                <w:sz w:val="18"/>
                <w:lang w:val="en-US"/>
              </w:rPr>
              <w:t>658</w:t>
            </w:r>
            <w:r>
              <w:rPr>
                <w:b/>
                <w:sz w:val="18"/>
                <w:lang w:val="en-US"/>
              </w:rPr>
              <w:t xml:space="preserve"> </w:t>
            </w:r>
            <w:r w:rsidRPr="006E4D77">
              <w:rPr>
                <w:b/>
                <w:sz w:val="18"/>
                <w:lang w:val="en-US"/>
              </w:rPr>
              <w:t>401</w:t>
            </w:r>
          </w:p>
        </w:tc>
        <w:tc>
          <w:tcPr>
            <w:tcW w:w="1408" w:type="dxa"/>
            <w:tcBorders>
              <w:top w:val="single" w:sz="4" w:space="0" w:color="auto"/>
              <w:bottom w:val="single" w:sz="12" w:space="0" w:color="auto"/>
            </w:tcBorders>
            <w:shd w:val="clear" w:color="auto" w:fill="auto"/>
            <w:vAlign w:val="bottom"/>
          </w:tcPr>
          <w:p w:rsidR="00D11DA0" w:rsidRPr="006E4D77" w:rsidRDefault="00D11DA0" w:rsidP="00D11DA0">
            <w:pPr>
              <w:pStyle w:val="SingleTxtG"/>
              <w:spacing w:before="80" w:after="80" w:line="220" w:lineRule="exact"/>
              <w:ind w:left="113" w:right="0"/>
              <w:jc w:val="right"/>
              <w:rPr>
                <w:b/>
                <w:sz w:val="18"/>
              </w:rPr>
            </w:pPr>
            <w:r w:rsidRPr="006E4D77">
              <w:rPr>
                <w:b/>
                <w:sz w:val="18"/>
                <w:lang w:val="en-US"/>
              </w:rPr>
              <w:t>6</w:t>
            </w:r>
            <w:r>
              <w:rPr>
                <w:b/>
                <w:sz w:val="18"/>
                <w:lang w:val="en-US"/>
              </w:rPr>
              <w:t xml:space="preserve"> </w:t>
            </w:r>
            <w:r w:rsidRPr="006E4D77">
              <w:rPr>
                <w:b/>
                <w:sz w:val="18"/>
                <w:lang w:val="en-US"/>
              </w:rPr>
              <w:t>400</w:t>
            </w:r>
            <w:r>
              <w:rPr>
                <w:b/>
                <w:sz w:val="18"/>
                <w:lang w:val="en-US"/>
              </w:rPr>
              <w:t xml:space="preserve"> </w:t>
            </w:r>
            <w:r w:rsidRPr="006E4D77">
              <w:rPr>
                <w:b/>
                <w:sz w:val="18"/>
                <w:lang w:val="en-US"/>
              </w:rPr>
              <w:t>13</w:t>
            </w:r>
            <w:r>
              <w:rPr>
                <w:b/>
                <w:sz w:val="18"/>
                <w:lang w:val="en-US"/>
              </w:rPr>
              <w:t>1</w:t>
            </w:r>
          </w:p>
        </w:tc>
      </w:tr>
    </w:tbl>
    <w:p w:rsidR="00D11DA0" w:rsidRPr="00564C95" w:rsidRDefault="00D11DA0" w:rsidP="00D11DA0">
      <w:pPr>
        <w:pStyle w:val="SingleTxtG"/>
        <w:spacing w:before="120" w:after="240"/>
        <w:ind w:firstLine="170"/>
        <w:rPr>
          <w:sz w:val="18"/>
          <w:szCs w:val="18"/>
        </w:rPr>
      </w:pPr>
      <w:r w:rsidRPr="00564C95">
        <w:rPr>
          <w:i/>
          <w:sz w:val="18"/>
          <w:szCs w:val="18"/>
        </w:rPr>
        <w:t>Fuente:</w:t>
      </w:r>
      <w:r w:rsidRPr="00564C95">
        <w:rPr>
          <w:sz w:val="18"/>
          <w:szCs w:val="18"/>
        </w:rPr>
        <w:t xml:space="preserve"> INEI – CPV2007.</w:t>
      </w:r>
    </w:p>
    <w:p w:rsidR="00D11DA0" w:rsidRPr="00295065" w:rsidRDefault="00D11DA0" w:rsidP="00D11DA0">
      <w:pPr>
        <w:pStyle w:val="H4G"/>
      </w:pPr>
      <w:r w:rsidRPr="00295065">
        <w:tab/>
      </w:r>
      <w:r w:rsidRPr="00295065">
        <w:tab/>
        <w:t>Número de Habitaciones por vivienda</w:t>
      </w:r>
    </w:p>
    <w:p w:rsidR="00D11DA0" w:rsidRPr="00295065" w:rsidRDefault="00D11DA0" w:rsidP="00D11DA0">
      <w:pPr>
        <w:pStyle w:val="SingleTxtG"/>
      </w:pPr>
      <w:r w:rsidRPr="00295065">
        <w:t>8.</w:t>
      </w:r>
      <w:r w:rsidRPr="00295065">
        <w:tab/>
        <w:t>El número de habitaciones en la vivienda es de suma importancia para las personas que comparten dicha unidad habitacional, porque esto implica condiciones de habitabilidad que inciden en el desarrollo de las actividades cotidianas de sus miembros.</w:t>
      </w:r>
    </w:p>
    <w:p w:rsidR="00D11DA0" w:rsidRPr="00295065" w:rsidRDefault="00D11DA0" w:rsidP="00D11DA0">
      <w:pPr>
        <w:pStyle w:val="SingleTxtG"/>
      </w:pPr>
      <w:r w:rsidRPr="00295065">
        <w:t>9.</w:t>
      </w:r>
      <w:r w:rsidRPr="00295065">
        <w:tab/>
        <w:t>Según el Censo 2007, del total de viviendas particulares con ocupantes presentes en el país, el 68</w:t>
      </w:r>
      <w:r w:rsidR="00394FC5">
        <w:t>.</w:t>
      </w:r>
      <w:r w:rsidRPr="00295065">
        <w:t>4% vive en unidades habitacionales de menos de cuatro habitaciones, lo que significa en términos absolutos 4 millones 377 mil 692 viviendas. De esta cifra, 1 millón 475 mil 430 viviendas (23</w:t>
      </w:r>
      <w:r w:rsidR="00394FC5">
        <w:t>.</w:t>
      </w:r>
      <w:r w:rsidRPr="00295065">
        <w:t>1%) están conformadas por una sola habitación.</w:t>
      </w:r>
    </w:p>
    <w:p w:rsidR="00D11DA0" w:rsidRPr="00295065" w:rsidRDefault="00D11DA0" w:rsidP="00D11DA0">
      <w:pPr>
        <w:pStyle w:val="SingleTxtG"/>
      </w:pPr>
      <w:r w:rsidRPr="00295065">
        <w:t>10.</w:t>
      </w:r>
      <w:r w:rsidRPr="00295065">
        <w:tab/>
        <w:t>Las viviendas que presentan mayores condiciones de habitabilidad y confort representan el 9</w:t>
      </w:r>
      <w:r w:rsidR="00394FC5">
        <w:t>.</w:t>
      </w:r>
      <w:r w:rsidRPr="00295065">
        <w:t>7% de las viviendas, es decir, las que tienen 6 y más habitaciones, que en términos absolutos significa 622 mil 831 viviendas.</w:t>
      </w:r>
    </w:p>
    <w:p w:rsidR="00D11DA0" w:rsidRPr="00295065" w:rsidRDefault="00D11DA0" w:rsidP="00D11DA0">
      <w:pPr>
        <w:pStyle w:val="Heading1"/>
        <w:keepLines/>
        <w:spacing w:after="120" w:line="240" w:lineRule="atLeast"/>
      </w:pPr>
      <w:r>
        <w:t>Cuadro</w:t>
      </w:r>
      <w:r w:rsidRPr="00295065">
        <w:t xml:space="preserve"> 12</w:t>
      </w:r>
    </w:p>
    <w:tbl>
      <w:tblPr>
        <w:tblW w:w="9617" w:type="dxa"/>
        <w:tblInd w:w="14" w:type="dxa"/>
        <w:tblBorders>
          <w:top w:val="single" w:sz="4" w:space="0" w:color="auto"/>
        </w:tblBorders>
        <w:tblLayout w:type="fixed"/>
        <w:tblCellMar>
          <w:left w:w="0" w:type="dxa"/>
          <w:right w:w="0" w:type="dxa"/>
        </w:tblCellMar>
        <w:tblLook w:val="0000" w:firstRow="0" w:lastRow="0" w:firstColumn="0" w:lastColumn="0" w:noHBand="0" w:noVBand="0"/>
      </w:tblPr>
      <w:tblGrid>
        <w:gridCol w:w="1904"/>
        <w:gridCol w:w="857"/>
        <w:gridCol w:w="857"/>
        <w:gridCol w:w="857"/>
        <w:gridCol w:w="857"/>
        <w:gridCol w:w="857"/>
        <w:gridCol w:w="857"/>
        <w:gridCol w:w="857"/>
        <w:gridCol w:w="857"/>
        <w:gridCol w:w="857"/>
      </w:tblGrid>
      <w:tr w:rsidR="00D11DA0" w:rsidRPr="00B77332" w:rsidTr="00D11DA0">
        <w:tblPrEx>
          <w:tblCellMar>
            <w:top w:w="0" w:type="dxa"/>
            <w:bottom w:w="0" w:type="dxa"/>
          </w:tblCellMar>
        </w:tblPrEx>
        <w:trPr>
          <w:cantSplit/>
          <w:trHeight w:val="240"/>
          <w:tblHeader/>
        </w:trPr>
        <w:tc>
          <w:tcPr>
            <w:tcW w:w="1904" w:type="dxa"/>
            <w:vMerge w:val="restart"/>
            <w:tcBorders>
              <w:top w:val="single" w:sz="4" w:space="0" w:color="auto"/>
            </w:tcBorders>
            <w:shd w:val="clear" w:color="auto" w:fill="auto"/>
            <w:vAlign w:val="bottom"/>
          </w:tcPr>
          <w:p w:rsidR="00D11DA0" w:rsidRPr="00B77332" w:rsidRDefault="00D11DA0" w:rsidP="008B7078">
            <w:pPr>
              <w:keepNext/>
              <w:keepLines/>
              <w:spacing w:before="80" w:after="80" w:line="220" w:lineRule="exact"/>
              <w:rPr>
                <w:i/>
                <w:sz w:val="16"/>
              </w:rPr>
            </w:pPr>
            <w:r w:rsidRPr="00B77332">
              <w:rPr>
                <w:bCs/>
                <w:i/>
                <w:sz w:val="16"/>
                <w:szCs w:val="16"/>
              </w:rPr>
              <w:t>Nombre de departamento</w:t>
            </w:r>
          </w:p>
        </w:tc>
        <w:tc>
          <w:tcPr>
            <w:tcW w:w="7713" w:type="dxa"/>
            <w:gridSpan w:val="9"/>
            <w:tcBorders>
              <w:top w:val="single" w:sz="4" w:space="0" w:color="auto"/>
              <w:bottom w:val="single" w:sz="4" w:space="0" w:color="auto"/>
            </w:tcBorders>
            <w:shd w:val="clear" w:color="auto" w:fill="auto"/>
            <w:vAlign w:val="bottom"/>
          </w:tcPr>
          <w:p w:rsidR="00D11DA0" w:rsidRPr="00B77332" w:rsidRDefault="00D11DA0" w:rsidP="008B7078">
            <w:pPr>
              <w:keepNext/>
              <w:keepLines/>
              <w:spacing w:before="80" w:after="80" w:line="200" w:lineRule="exact"/>
              <w:ind w:left="113"/>
              <w:jc w:val="center"/>
              <w:rPr>
                <w:bCs/>
                <w:i/>
                <w:sz w:val="16"/>
              </w:rPr>
            </w:pPr>
            <w:r w:rsidRPr="00B77332">
              <w:rPr>
                <w:bCs/>
                <w:i/>
                <w:sz w:val="16"/>
              </w:rPr>
              <w:t>Número de habitantes por vivienda</w:t>
            </w:r>
          </w:p>
        </w:tc>
      </w:tr>
      <w:tr w:rsidR="00D11DA0" w:rsidRPr="00B77332" w:rsidTr="00D11DA0">
        <w:tblPrEx>
          <w:tblCellMar>
            <w:top w:w="0" w:type="dxa"/>
            <w:bottom w:w="0" w:type="dxa"/>
          </w:tblCellMar>
        </w:tblPrEx>
        <w:trPr>
          <w:cantSplit/>
          <w:trHeight w:val="240"/>
          <w:tblHeader/>
        </w:trPr>
        <w:tc>
          <w:tcPr>
            <w:tcW w:w="1904" w:type="dxa"/>
            <w:vMerge/>
            <w:tcBorders>
              <w:bottom w:val="single" w:sz="12" w:space="0" w:color="auto"/>
            </w:tcBorders>
            <w:shd w:val="clear" w:color="auto" w:fill="auto"/>
          </w:tcPr>
          <w:p w:rsidR="00D11DA0" w:rsidRPr="00B77332" w:rsidRDefault="00D11DA0" w:rsidP="008B7078">
            <w:pPr>
              <w:keepNext/>
              <w:keepLines/>
              <w:spacing w:before="80" w:after="80" w:line="220" w:lineRule="exact"/>
              <w:rPr>
                <w:bCs/>
                <w:i/>
                <w:sz w:val="16"/>
                <w:szCs w:val="16"/>
              </w:rPr>
            </w:pPr>
          </w:p>
        </w:tc>
        <w:tc>
          <w:tcPr>
            <w:tcW w:w="857" w:type="dxa"/>
            <w:tcBorders>
              <w:top w:val="single" w:sz="4" w:space="0" w:color="auto"/>
              <w:bottom w:val="single" w:sz="12" w:space="0" w:color="auto"/>
            </w:tcBorders>
            <w:shd w:val="clear" w:color="auto" w:fill="auto"/>
            <w:vAlign w:val="bottom"/>
          </w:tcPr>
          <w:p w:rsidR="00D11DA0" w:rsidRPr="00B77332" w:rsidRDefault="00D11DA0" w:rsidP="008B7078">
            <w:pPr>
              <w:keepNext/>
              <w:keepLines/>
              <w:spacing w:before="80" w:after="80" w:line="220" w:lineRule="exact"/>
              <w:ind w:left="113"/>
              <w:jc w:val="right"/>
              <w:rPr>
                <w:bCs/>
                <w:i/>
                <w:sz w:val="16"/>
                <w:szCs w:val="16"/>
              </w:rPr>
            </w:pPr>
            <w:r w:rsidRPr="00B77332">
              <w:rPr>
                <w:bCs/>
                <w:i/>
                <w:sz w:val="16"/>
                <w:szCs w:val="16"/>
              </w:rPr>
              <w:t>1</w:t>
            </w:r>
          </w:p>
        </w:tc>
        <w:tc>
          <w:tcPr>
            <w:tcW w:w="857" w:type="dxa"/>
            <w:tcBorders>
              <w:top w:val="single" w:sz="4" w:space="0" w:color="auto"/>
              <w:bottom w:val="single" w:sz="12" w:space="0" w:color="auto"/>
            </w:tcBorders>
            <w:shd w:val="clear" w:color="auto" w:fill="auto"/>
            <w:vAlign w:val="bottom"/>
          </w:tcPr>
          <w:p w:rsidR="00D11DA0" w:rsidRPr="00B77332" w:rsidRDefault="00D11DA0" w:rsidP="008B7078">
            <w:pPr>
              <w:keepNext/>
              <w:keepLines/>
              <w:spacing w:before="80" w:after="80" w:line="220" w:lineRule="exact"/>
              <w:ind w:left="113"/>
              <w:jc w:val="right"/>
              <w:rPr>
                <w:bCs/>
                <w:i/>
                <w:sz w:val="16"/>
                <w:szCs w:val="16"/>
              </w:rPr>
            </w:pPr>
            <w:r w:rsidRPr="00B77332">
              <w:rPr>
                <w:bCs/>
                <w:i/>
                <w:sz w:val="16"/>
                <w:szCs w:val="16"/>
              </w:rPr>
              <w:t>2</w:t>
            </w:r>
          </w:p>
        </w:tc>
        <w:tc>
          <w:tcPr>
            <w:tcW w:w="857" w:type="dxa"/>
            <w:tcBorders>
              <w:top w:val="single" w:sz="4" w:space="0" w:color="auto"/>
              <w:bottom w:val="single" w:sz="12" w:space="0" w:color="auto"/>
            </w:tcBorders>
            <w:shd w:val="clear" w:color="auto" w:fill="auto"/>
            <w:vAlign w:val="bottom"/>
          </w:tcPr>
          <w:p w:rsidR="00D11DA0" w:rsidRPr="00B77332" w:rsidRDefault="00D11DA0" w:rsidP="008B7078">
            <w:pPr>
              <w:keepNext/>
              <w:keepLines/>
              <w:spacing w:before="80" w:after="80" w:line="220" w:lineRule="exact"/>
              <w:ind w:left="113"/>
              <w:jc w:val="right"/>
              <w:rPr>
                <w:bCs/>
                <w:i/>
                <w:sz w:val="16"/>
                <w:szCs w:val="16"/>
              </w:rPr>
            </w:pPr>
            <w:r w:rsidRPr="00B77332">
              <w:rPr>
                <w:bCs/>
                <w:i/>
                <w:sz w:val="16"/>
                <w:szCs w:val="16"/>
              </w:rPr>
              <w:t>3</w:t>
            </w:r>
          </w:p>
        </w:tc>
        <w:tc>
          <w:tcPr>
            <w:tcW w:w="857" w:type="dxa"/>
            <w:tcBorders>
              <w:top w:val="single" w:sz="4" w:space="0" w:color="auto"/>
              <w:bottom w:val="single" w:sz="12" w:space="0" w:color="auto"/>
            </w:tcBorders>
            <w:shd w:val="clear" w:color="auto" w:fill="auto"/>
            <w:vAlign w:val="bottom"/>
          </w:tcPr>
          <w:p w:rsidR="00D11DA0" w:rsidRPr="00B77332" w:rsidRDefault="00D11DA0" w:rsidP="008B7078">
            <w:pPr>
              <w:keepNext/>
              <w:keepLines/>
              <w:spacing w:before="80" w:after="80" w:line="220" w:lineRule="exact"/>
              <w:ind w:left="113"/>
              <w:jc w:val="right"/>
              <w:rPr>
                <w:bCs/>
                <w:i/>
                <w:sz w:val="16"/>
                <w:szCs w:val="16"/>
              </w:rPr>
            </w:pPr>
            <w:r w:rsidRPr="00B77332">
              <w:rPr>
                <w:bCs/>
                <w:i/>
                <w:sz w:val="16"/>
                <w:szCs w:val="16"/>
              </w:rPr>
              <w:t>4</w:t>
            </w:r>
          </w:p>
        </w:tc>
        <w:tc>
          <w:tcPr>
            <w:tcW w:w="857" w:type="dxa"/>
            <w:tcBorders>
              <w:top w:val="single" w:sz="4" w:space="0" w:color="auto"/>
              <w:bottom w:val="single" w:sz="12" w:space="0" w:color="auto"/>
            </w:tcBorders>
            <w:shd w:val="clear" w:color="auto" w:fill="auto"/>
            <w:vAlign w:val="bottom"/>
          </w:tcPr>
          <w:p w:rsidR="00D11DA0" w:rsidRPr="00B77332" w:rsidRDefault="00D11DA0" w:rsidP="008B7078">
            <w:pPr>
              <w:keepNext/>
              <w:keepLines/>
              <w:spacing w:before="80" w:after="80" w:line="220" w:lineRule="exact"/>
              <w:ind w:left="113"/>
              <w:jc w:val="right"/>
              <w:rPr>
                <w:bCs/>
                <w:i/>
                <w:sz w:val="16"/>
                <w:szCs w:val="16"/>
              </w:rPr>
            </w:pPr>
            <w:r w:rsidRPr="00B77332">
              <w:rPr>
                <w:bCs/>
                <w:i/>
                <w:sz w:val="16"/>
                <w:szCs w:val="16"/>
              </w:rPr>
              <w:t>5</w:t>
            </w:r>
          </w:p>
        </w:tc>
        <w:tc>
          <w:tcPr>
            <w:tcW w:w="857" w:type="dxa"/>
            <w:tcBorders>
              <w:top w:val="single" w:sz="4" w:space="0" w:color="auto"/>
              <w:bottom w:val="single" w:sz="12" w:space="0" w:color="auto"/>
            </w:tcBorders>
            <w:shd w:val="clear" w:color="auto" w:fill="auto"/>
            <w:vAlign w:val="bottom"/>
          </w:tcPr>
          <w:p w:rsidR="00D11DA0" w:rsidRPr="00B77332" w:rsidRDefault="00D11DA0" w:rsidP="008B7078">
            <w:pPr>
              <w:keepNext/>
              <w:keepLines/>
              <w:spacing w:before="80" w:after="80" w:line="220" w:lineRule="exact"/>
              <w:ind w:left="113"/>
              <w:jc w:val="right"/>
              <w:rPr>
                <w:bCs/>
                <w:i/>
                <w:sz w:val="16"/>
                <w:szCs w:val="16"/>
              </w:rPr>
            </w:pPr>
            <w:r w:rsidRPr="00B77332">
              <w:rPr>
                <w:bCs/>
                <w:i/>
                <w:sz w:val="16"/>
                <w:szCs w:val="16"/>
              </w:rPr>
              <w:t>6</w:t>
            </w:r>
          </w:p>
        </w:tc>
        <w:tc>
          <w:tcPr>
            <w:tcW w:w="857" w:type="dxa"/>
            <w:tcBorders>
              <w:top w:val="single" w:sz="4" w:space="0" w:color="auto"/>
              <w:bottom w:val="single" w:sz="12" w:space="0" w:color="auto"/>
            </w:tcBorders>
            <w:shd w:val="clear" w:color="auto" w:fill="auto"/>
            <w:vAlign w:val="bottom"/>
          </w:tcPr>
          <w:p w:rsidR="00D11DA0" w:rsidRPr="00B77332" w:rsidRDefault="00D11DA0" w:rsidP="008B7078">
            <w:pPr>
              <w:keepNext/>
              <w:keepLines/>
              <w:spacing w:before="80" w:after="80" w:line="220" w:lineRule="exact"/>
              <w:ind w:left="113"/>
              <w:jc w:val="right"/>
              <w:rPr>
                <w:bCs/>
                <w:i/>
                <w:sz w:val="16"/>
                <w:szCs w:val="16"/>
              </w:rPr>
            </w:pPr>
            <w:r w:rsidRPr="00B77332">
              <w:rPr>
                <w:bCs/>
                <w:i/>
                <w:sz w:val="16"/>
                <w:szCs w:val="16"/>
              </w:rPr>
              <w:t>7</w:t>
            </w:r>
          </w:p>
        </w:tc>
        <w:tc>
          <w:tcPr>
            <w:tcW w:w="857" w:type="dxa"/>
            <w:tcBorders>
              <w:top w:val="single" w:sz="4" w:space="0" w:color="auto"/>
              <w:bottom w:val="single" w:sz="12" w:space="0" w:color="auto"/>
            </w:tcBorders>
            <w:shd w:val="clear" w:color="auto" w:fill="auto"/>
            <w:vAlign w:val="bottom"/>
          </w:tcPr>
          <w:p w:rsidR="00D11DA0" w:rsidRPr="00B77332" w:rsidRDefault="00D11DA0" w:rsidP="008B7078">
            <w:pPr>
              <w:keepNext/>
              <w:keepLines/>
              <w:spacing w:before="80" w:after="80" w:line="220" w:lineRule="exact"/>
              <w:ind w:left="113"/>
              <w:jc w:val="right"/>
              <w:rPr>
                <w:bCs/>
                <w:i/>
                <w:sz w:val="16"/>
                <w:szCs w:val="16"/>
              </w:rPr>
            </w:pPr>
            <w:r>
              <w:rPr>
                <w:bCs/>
                <w:i/>
                <w:sz w:val="16"/>
                <w:szCs w:val="16"/>
              </w:rPr>
              <w:t>8 y más</w:t>
            </w:r>
          </w:p>
        </w:tc>
        <w:tc>
          <w:tcPr>
            <w:tcW w:w="857" w:type="dxa"/>
            <w:tcBorders>
              <w:top w:val="single" w:sz="4" w:space="0" w:color="auto"/>
              <w:bottom w:val="single" w:sz="12" w:space="0" w:color="auto"/>
            </w:tcBorders>
            <w:shd w:val="clear" w:color="auto" w:fill="auto"/>
            <w:vAlign w:val="bottom"/>
          </w:tcPr>
          <w:p w:rsidR="00D11DA0" w:rsidRPr="00B77332" w:rsidRDefault="00D11DA0" w:rsidP="008B7078">
            <w:pPr>
              <w:keepNext/>
              <w:keepLines/>
              <w:spacing w:before="80" w:after="80" w:line="220" w:lineRule="exact"/>
              <w:ind w:left="113"/>
              <w:jc w:val="right"/>
              <w:rPr>
                <w:bCs/>
                <w:i/>
                <w:sz w:val="16"/>
                <w:szCs w:val="16"/>
              </w:rPr>
            </w:pPr>
            <w:r w:rsidRPr="00B77332">
              <w:rPr>
                <w:bCs/>
                <w:i/>
                <w:sz w:val="16"/>
                <w:szCs w:val="16"/>
              </w:rPr>
              <w:t>Total</w:t>
            </w:r>
          </w:p>
        </w:tc>
      </w:tr>
      <w:tr w:rsidR="00D11DA0" w:rsidRPr="00B77332" w:rsidTr="00D11DA0">
        <w:tblPrEx>
          <w:tblCellMar>
            <w:top w:w="0" w:type="dxa"/>
            <w:bottom w:w="0" w:type="dxa"/>
          </w:tblCellMar>
        </w:tblPrEx>
        <w:trPr>
          <w:cantSplit/>
          <w:trHeight w:val="240"/>
        </w:trPr>
        <w:tc>
          <w:tcPr>
            <w:tcW w:w="1904" w:type="dxa"/>
            <w:tcBorders>
              <w:top w:val="single" w:sz="12" w:space="0" w:color="auto"/>
            </w:tcBorders>
            <w:shd w:val="clear" w:color="auto" w:fill="auto"/>
          </w:tcPr>
          <w:p w:rsidR="00D11DA0" w:rsidRPr="00B77332" w:rsidRDefault="00D11DA0" w:rsidP="008B7078">
            <w:pPr>
              <w:keepNext/>
              <w:keepLines/>
              <w:spacing w:before="40" w:after="40" w:line="220" w:lineRule="exact"/>
              <w:rPr>
                <w:sz w:val="18"/>
              </w:rPr>
            </w:pPr>
            <w:r w:rsidRPr="00B77332">
              <w:rPr>
                <w:sz w:val="18"/>
              </w:rPr>
              <w:t>Dpto. Amazonas</w:t>
            </w:r>
          </w:p>
        </w:tc>
        <w:tc>
          <w:tcPr>
            <w:tcW w:w="857" w:type="dxa"/>
            <w:tcBorders>
              <w:top w:val="single" w:sz="12" w:space="0" w:color="auto"/>
            </w:tcBorders>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31</w:t>
            </w:r>
            <w:r>
              <w:rPr>
                <w:sz w:val="18"/>
              </w:rPr>
              <w:t xml:space="preserve"> </w:t>
            </w:r>
            <w:r w:rsidRPr="00B77332">
              <w:rPr>
                <w:sz w:val="18"/>
              </w:rPr>
              <w:t>643</w:t>
            </w:r>
          </w:p>
        </w:tc>
        <w:tc>
          <w:tcPr>
            <w:tcW w:w="857" w:type="dxa"/>
            <w:tcBorders>
              <w:top w:val="single" w:sz="12" w:space="0" w:color="auto"/>
            </w:tcBorders>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26</w:t>
            </w:r>
            <w:r>
              <w:rPr>
                <w:sz w:val="18"/>
              </w:rPr>
              <w:t xml:space="preserve"> </w:t>
            </w:r>
            <w:r w:rsidRPr="00B77332">
              <w:rPr>
                <w:sz w:val="18"/>
              </w:rPr>
              <w:t>501</w:t>
            </w:r>
          </w:p>
        </w:tc>
        <w:tc>
          <w:tcPr>
            <w:tcW w:w="857" w:type="dxa"/>
            <w:tcBorders>
              <w:top w:val="single" w:sz="12" w:space="0" w:color="auto"/>
            </w:tcBorders>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13</w:t>
            </w:r>
            <w:r>
              <w:rPr>
                <w:sz w:val="18"/>
              </w:rPr>
              <w:t xml:space="preserve"> </w:t>
            </w:r>
            <w:r w:rsidRPr="00B77332">
              <w:rPr>
                <w:sz w:val="18"/>
              </w:rPr>
              <w:t>712</w:t>
            </w:r>
          </w:p>
        </w:tc>
        <w:tc>
          <w:tcPr>
            <w:tcW w:w="857" w:type="dxa"/>
            <w:tcBorders>
              <w:top w:val="single" w:sz="12" w:space="0" w:color="auto"/>
            </w:tcBorders>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8</w:t>
            </w:r>
            <w:r>
              <w:rPr>
                <w:sz w:val="18"/>
              </w:rPr>
              <w:t xml:space="preserve"> </w:t>
            </w:r>
            <w:r w:rsidRPr="00B77332">
              <w:rPr>
                <w:sz w:val="18"/>
              </w:rPr>
              <w:t>383</w:t>
            </w:r>
          </w:p>
        </w:tc>
        <w:tc>
          <w:tcPr>
            <w:tcW w:w="857" w:type="dxa"/>
            <w:tcBorders>
              <w:top w:val="single" w:sz="12" w:space="0" w:color="auto"/>
            </w:tcBorders>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w:t>
            </w:r>
            <w:r>
              <w:rPr>
                <w:sz w:val="18"/>
              </w:rPr>
              <w:t xml:space="preserve"> </w:t>
            </w:r>
            <w:r w:rsidRPr="00B77332">
              <w:rPr>
                <w:sz w:val="18"/>
              </w:rPr>
              <w:t>955</w:t>
            </w:r>
          </w:p>
        </w:tc>
        <w:tc>
          <w:tcPr>
            <w:tcW w:w="857" w:type="dxa"/>
            <w:tcBorders>
              <w:top w:val="single" w:sz="12" w:space="0" w:color="auto"/>
            </w:tcBorders>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w:t>
            </w:r>
            <w:r>
              <w:rPr>
                <w:sz w:val="18"/>
              </w:rPr>
              <w:t xml:space="preserve"> </w:t>
            </w:r>
            <w:r w:rsidRPr="00B77332">
              <w:rPr>
                <w:sz w:val="18"/>
              </w:rPr>
              <w:t>260</w:t>
            </w:r>
          </w:p>
        </w:tc>
        <w:tc>
          <w:tcPr>
            <w:tcW w:w="857" w:type="dxa"/>
            <w:tcBorders>
              <w:top w:val="single" w:sz="12" w:space="0" w:color="auto"/>
            </w:tcBorders>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w:t>
            </w:r>
            <w:r>
              <w:rPr>
                <w:sz w:val="18"/>
              </w:rPr>
              <w:t xml:space="preserve"> </w:t>
            </w:r>
            <w:r w:rsidRPr="00B77332">
              <w:rPr>
                <w:sz w:val="18"/>
              </w:rPr>
              <w:t>012</w:t>
            </w:r>
          </w:p>
        </w:tc>
        <w:tc>
          <w:tcPr>
            <w:tcW w:w="857" w:type="dxa"/>
            <w:tcBorders>
              <w:top w:val="single" w:sz="12" w:space="0" w:color="auto"/>
            </w:tcBorders>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w:t>
            </w:r>
            <w:r>
              <w:rPr>
                <w:sz w:val="18"/>
              </w:rPr>
              <w:t xml:space="preserve"> </w:t>
            </w:r>
            <w:r w:rsidRPr="00B77332">
              <w:rPr>
                <w:sz w:val="18"/>
              </w:rPr>
              <w:t>564</w:t>
            </w:r>
          </w:p>
        </w:tc>
        <w:tc>
          <w:tcPr>
            <w:tcW w:w="857" w:type="dxa"/>
            <w:tcBorders>
              <w:top w:val="single" w:sz="12" w:space="0" w:color="auto"/>
            </w:tcBorders>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89</w:t>
            </w:r>
            <w:r>
              <w:rPr>
                <w:sz w:val="18"/>
              </w:rPr>
              <w:t xml:space="preserve"> </w:t>
            </w:r>
            <w:r w:rsidRPr="00B77332">
              <w:rPr>
                <w:sz w:val="18"/>
              </w:rPr>
              <w:t>030</w:t>
            </w:r>
          </w:p>
        </w:tc>
      </w:tr>
      <w:tr w:rsidR="00D11DA0" w:rsidRPr="00B77332" w:rsidTr="00D11DA0">
        <w:tblPrEx>
          <w:tblCellMar>
            <w:top w:w="0" w:type="dxa"/>
            <w:bottom w:w="0" w:type="dxa"/>
          </w:tblCellMar>
        </w:tblPrEx>
        <w:trPr>
          <w:cantSplit/>
          <w:trHeight w:val="240"/>
        </w:trPr>
        <w:tc>
          <w:tcPr>
            <w:tcW w:w="1904" w:type="dxa"/>
            <w:shd w:val="clear" w:color="auto" w:fill="auto"/>
          </w:tcPr>
          <w:p w:rsidR="00D11DA0" w:rsidRPr="00B77332" w:rsidRDefault="00D11DA0" w:rsidP="008B7078">
            <w:pPr>
              <w:keepNext/>
              <w:keepLines/>
              <w:spacing w:before="40" w:after="40" w:line="220" w:lineRule="exact"/>
              <w:rPr>
                <w:sz w:val="18"/>
              </w:rPr>
            </w:pPr>
            <w:r w:rsidRPr="00B77332">
              <w:rPr>
                <w:sz w:val="18"/>
              </w:rPr>
              <w:t>Dpto. Ancash</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36</w:t>
            </w:r>
            <w:r>
              <w:rPr>
                <w:sz w:val="18"/>
              </w:rPr>
              <w:t xml:space="preserve"> </w:t>
            </w:r>
            <w:r w:rsidRPr="00B77332">
              <w:rPr>
                <w:sz w:val="18"/>
              </w:rPr>
              <w:t>241</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68</w:t>
            </w:r>
            <w:r>
              <w:rPr>
                <w:sz w:val="18"/>
              </w:rPr>
              <w:t xml:space="preserve"> </w:t>
            </w:r>
            <w:r w:rsidRPr="00B77332">
              <w:rPr>
                <w:sz w:val="18"/>
              </w:rPr>
              <w:t>181</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53</w:t>
            </w:r>
            <w:r>
              <w:rPr>
                <w:sz w:val="18"/>
              </w:rPr>
              <w:t xml:space="preserve"> </w:t>
            </w:r>
            <w:r w:rsidRPr="00B77332">
              <w:rPr>
                <w:sz w:val="18"/>
              </w:rPr>
              <w:t>093</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43</w:t>
            </w:r>
            <w:r>
              <w:rPr>
                <w:sz w:val="18"/>
              </w:rPr>
              <w:t xml:space="preserve"> </w:t>
            </w:r>
            <w:r w:rsidRPr="00B77332">
              <w:rPr>
                <w:sz w:val="18"/>
              </w:rPr>
              <w:t>698</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19</w:t>
            </w:r>
            <w:r>
              <w:rPr>
                <w:sz w:val="18"/>
              </w:rPr>
              <w:t xml:space="preserve"> </w:t>
            </w:r>
            <w:r w:rsidRPr="00B77332">
              <w:rPr>
                <w:sz w:val="18"/>
              </w:rPr>
              <w:t>832</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12</w:t>
            </w:r>
            <w:r>
              <w:rPr>
                <w:sz w:val="18"/>
              </w:rPr>
              <w:t xml:space="preserve"> </w:t>
            </w:r>
            <w:r w:rsidRPr="00B77332">
              <w:rPr>
                <w:sz w:val="18"/>
              </w:rPr>
              <w:t>784</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5</w:t>
            </w:r>
            <w:r>
              <w:rPr>
                <w:sz w:val="18"/>
              </w:rPr>
              <w:t xml:space="preserve"> </w:t>
            </w:r>
            <w:r w:rsidRPr="00B77332">
              <w:rPr>
                <w:sz w:val="18"/>
              </w:rPr>
              <w:t>366</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9</w:t>
            </w:r>
            <w:r>
              <w:rPr>
                <w:sz w:val="18"/>
              </w:rPr>
              <w:t xml:space="preserve"> </w:t>
            </w:r>
            <w:r w:rsidRPr="00B77332">
              <w:rPr>
                <w:sz w:val="18"/>
              </w:rPr>
              <w:t>203</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248</w:t>
            </w:r>
            <w:r>
              <w:rPr>
                <w:sz w:val="18"/>
              </w:rPr>
              <w:t xml:space="preserve"> </w:t>
            </w:r>
            <w:r w:rsidRPr="00B77332">
              <w:rPr>
                <w:sz w:val="18"/>
              </w:rPr>
              <w:t>398</w:t>
            </w:r>
          </w:p>
        </w:tc>
      </w:tr>
      <w:tr w:rsidR="00D11DA0" w:rsidRPr="00B77332" w:rsidTr="00D11DA0">
        <w:tblPrEx>
          <w:tblCellMar>
            <w:top w:w="0" w:type="dxa"/>
            <w:bottom w:w="0" w:type="dxa"/>
          </w:tblCellMar>
        </w:tblPrEx>
        <w:trPr>
          <w:cantSplit/>
          <w:trHeight w:val="240"/>
        </w:trPr>
        <w:tc>
          <w:tcPr>
            <w:tcW w:w="1904" w:type="dxa"/>
            <w:shd w:val="clear" w:color="auto" w:fill="auto"/>
          </w:tcPr>
          <w:p w:rsidR="00D11DA0" w:rsidRPr="00B77332" w:rsidRDefault="00D11DA0" w:rsidP="008B7078">
            <w:pPr>
              <w:keepNext/>
              <w:keepLines/>
              <w:spacing w:before="40" w:after="40" w:line="220" w:lineRule="exact"/>
              <w:rPr>
                <w:sz w:val="18"/>
              </w:rPr>
            </w:pPr>
            <w:r w:rsidRPr="00B77332">
              <w:rPr>
                <w:sz w:val="18"/>
              </w:rPr>
              <w:t>Dpto. Apur</w:t>
            </w:r>
            <w:r>
              <w:rPr>
                <w:sz w:val="18"/>
              </w:rPr>
              <w:t>i</w:t>
            </w:r>
            <w:r w:rsidRPr="00B77332">
              <w:rPr>
                <w:sz w:val="18"/>
              </w:rPr>
              <w:t>mac</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29</w:t>
            </w:r>
            <w:r>
              <w:rPr>
                <w:sz w:val="18"/>
              </w:rPr>
              <w:t xml:space="preserve"> </w:t>
            </w:r>
            <w:r w:rsidRPr="00B77332">
              <w:rPr>
                <w:sz w:val="18"/>
              </w:rPr>
              <w:t>175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34</w:t>
            </w:r>
            <w:r>
              <w:rPr>
                <w:sz w:val="18"/>
              </w:rPr>
              <w:t xml:space="preserve"> </w:t>
            </w:r>
            <w:r w:rsidRPr="00B77332">
              <w:rPr>
                <w:sz w:val="18"/>
              </w:rPr>
              <w:t>143</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15</w:t>
            </w:r>
            <w:r>
              <w:rPr>
                <w:sz w:val="18"/>
              </w:rPr>
              <w:t xml:space="preserve"> </w:t>
            </w:r>
            <w:r w:rsidRPr="00B77332">
              <w:rPr>
                <w:sz w:val="18"/>
              </w:rPr>
              <w:t>194</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14</w:t>
            </w:r>
            <w:r>
              <w:rPr>
                <w:sz w:val="18"/>
              </w:rPr>
              <w:t xml:space="preserve"> </w:t>
            </w:r>
            <w:r w:rsidRPr="00B77332">
              <w:rPr>
                <w:sz w:val="18"/>
              </w:rPr>
              <w:t>181</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w:t>
            </w:r>
            <w:r>
              <w:rPr>
                <w:sz w:val="18"/>
              </w:rPr>
              <w:t xml:space="preserve"> </w:t>
            </w:r>
            <w:r w:rsidRPr="00B77332">
              <w:rPr>
                <w:sz w:val="18"/>
              </w:rPr>
              <w:t>225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w:t>
            </w:r>
            <w:r>
              <w:rPr>
                <w:sz w:val="18"/>
              </w:rPr>
              <w:t xml:space="preserve"> </w:t>
            </w:r>
            <w:r w:rsidRPr="00B77332">
              <w:rPr>
                <w:sz w:val="18"/>
              </w:rPr>
              <w:t>678</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w:t>
            </w:r>
            <w:r>
              <w:rPr>
                <w:sz w:val="18"/>
              </w:rPr>
              <w:t xml:space="preserve"> </w:t>
            </w:r>
            <w:r w:rsidRPr="00B77332">
              <w:rPr>
                <w:sz w:val="18"/>
              </w:rPr>
              <w:t>308</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w:t>
            </w:r>
            <w:r>
              <w:rPr>
                <w:sz w:val="18"/>
              </w:rPr>
              <w:t xml:space="preserve"> </w:t>
            </w:r>
            <w:r w:rsidRPr="00B77332">
              <w:rPr>
                <w:sz w:val="18"/>
              </w:rPr>
              <w:t>883</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104</w:t>
            </w:r>
            <w:r>
              <w:rPr>
                <w:sz w:val="18"/>
              </w:rPr>
              <w:t xml:space="preserve"> </w:t>
            </w:r>
            <w:r w:rsidRPr="00B77332">
              <w:rPr>
                <w:sz w:val="18"/>
              </w:rPr>
              <w:t>787</w:t>
            </w:r>
          </w:p>
        </w:tc>
      </w:tr>
      <w:tr w:rsidR="00D11DA0" w:rsidRPr="00B77332" w:rsidTr="00D11DA0">
        <w:tblPrEx>
          <w:tblCellMar>
            <w:top w:w="0" w:type="dxa"/>
            <w:bottom w:w="0" w:type="dxa"/>
          </w:tblCellMar>
        </w:tblPrEx>
        <w:trPr>
          <w:cantSplit/>
          <w:trHeight w:val="240"/>
        </w:trPr>
        <w:tc>
          <w:tcPr>
            <w:tcW w:w="1904" w:type="dxa"/>
            <w:shd w:val="clear" w:color="auto" w:fill="auto"/>
          </w:tcPr>
          <w:p w:rsidR="00D11DA0" w:rsidRPr="00B77332" w:rsidRDefault="00D11DA0" w:rsidP="008B7078">
            <w:pPr>
              <w:keepNext/>
              <w:keepLines/>
              <w:spacing w:before="40" w:after="40" w:line="220" w:lineRule="exact"/>
              <w:rPr>
                <w:sz w:val="18"/>
              </w:rPr>
            </w:pPr>
            <w:r w:rsidRPr="00B77332">
              <w:rPr>
                <w:sz w:val="18"/>
              </w:rPr>
              <w:t>Dpto. Arequipa</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72</w:t>
            </w:r>
            <w:r>
              <w:rPr>
                <w:sz w:val="18"/>
              </w:rPr>
              <w:t xml:space="preserve"> </w:t>
            </w:r>
            <w:r w:rsidRPr="00B77332">
              <w:rPr>
                <w:sz w:val="18"/>
              </w:rPr>
              <w:t>906</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68</w:t>
            </w:r>
            <w:r>
              <w:rPr>
                <w:sz w:val="18"/>
              </w:rPr>
              <w:t xml:space="preserve"> </w:t>
            </w:r>
            <w:r w:rsidRPr="00B77332">
              <w:rPr>
                <w:sz w:val="18"/>
              </w:rPr>
              <w:t>755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51</w:t>
            </w:r>
            <w:r>
              <w:rPr>
                <w:sz w:val="18"/>
              </w:rPr>
              <w:t xml:space="preserve"> </w:t>
            </w:r>
            <w:r w:rsidRPr="00B77332">
              <w:rPr>
                <w:sz w:val="18"/>
              </w:rPr>
              <w:t>465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36</w:t>
            </w:r>
            <w:r>
              <w:rPr>
                <w:sz w:val="18"/>
              </w:rPr>
              <w:t xml:space="preserve"> </w:t>
            </w:r>
            <w:r w:rsidRPr="00B77332">
              <w:rPr>
                <w:sz w:val="18"/>
              </w:rPr>
              <w:t>895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21</w:t>
            </w:r>
            <w:r>
              <w:rPr>
                <w:sz w:val="18"/>
              </w:rPr>
              <w:t xml:space="preserve"> </w:t>
            </w:r>
            <w:r w:rsidRPr="00B77332">
              <w:rPr>
                <w:sz w:val="18"/>
              </w:rPr>
              <w:t>775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14</w:t>
            </w:r>
            <w:r>
              <w:rPr>
                <w:sz w:val="18"/>
              </w:rPr>
              <w:t xml:space="preserve"> </w:t>
            </w:r>
            <w:r w:rsidRPr="00B77332">
              <w:rPr>
                <w:sz w:val="18"/>
              </w:rPr>
              <w:t>093</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8</w:t>
            </w:r>
            <w:r>
              <w:rPr>
                <w:sz w:val="18"/>
              </w:rPr>
              <w:t xml:space="preserve"> </w:t>
            </w:r>
            <w:r w:rsidRPr="00B77332">
              <w:rPr>
                <w:sz w:val="18"/>
              </w:rPr>
              <w:t>060</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12</w:t>
            </w:r>
            <w:r>
              <w:rPr>
                <w:sz w:val="18"/>
              </w:rPr>
              <w:t xml:space="preserve"> </w:t>
            </w:r>
            <w:r w:rsidRPr="00B77332">
              <w:rPr>
                <w:sz w:val="18"/>
              </w:rPr>
              <w:t>342</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286</w:t>
            </w:r>
            <w:r>
              <w:rPr>
                <w:sz w:val="18"/>
              </w:rPr>
              <w:t xml:space="preserve"> </w:t>
            </w:r>
            <w:r w:rsidRPr="00B77332">
              <w:rPr>
                <w:sz w:val="18"/>
              </w:rPr>
              <w:t>291</w:t>
            </w:r>
          </w:p>
        </w:tc>
      </w:tr>
      <w:tr w:rsidR="00D11DA0" w:rsidRPr="00B77332" w:rsidTr="00D11DA0">
        <w:tblPrEx>
          <w:tblCellMar>
            <w:top w:w="0" w:type="dxa"/>
            <w:bottom w:w="0" w:type="dxa"/>
          </w:tblCellMar>
        </w:tblPrEx>
        <w:trPr>
          <w:cantSplit/>
          <w:trHeight w:val="240"/>
        </w:trPr>
        <w:tc>
          <w:tcPr>
            <w:tcW w:w="1904" w:type="dxa"/>
            <w:shd w:val="clear" w:color="auto" w:fill="auto"/>
          </w:tcPr>
          <w:p w:rsidR="00D11DA0" w:rsidRPr="00B77332" w:rsidRDefault="00D11DA0" w:rsidP="008B7078">
            <w:pPr>
              <w:keepNext/>
              <w:keepLines/>
              <w:spacing w:before="40" w:after="40" w:line="220" w:lineRule="exact"/>
              <w:rPr>
                <w:sz w:val="18"/>
              </w:rPr>
            </w:pPr>
            <w:r w:rsidRPr="00B77332">
              <w:rPr>
                <w:sz w:val="18"/>
              </w:rPr>
              <w:t>Dpto. Ayacucho</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48</w:t>
            </w:r>
            <w:r>
              <w:rPr>
                <w:sz w:val="18"/>
              </w:rPr>
              <w:t xml:space="preserve"> </w:t>
            </w:r>
            <w:r w:rsidRPr="00B77332">
              <w:rPr>
                <w:sz w:val="18"/>
              </w:rPr>
              <w:t>720</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53</w:t>
            </w:r>
            <w:r>
              <w:rPr>
                <w:sz w:val="18"/>
              </w:rPr>
              <w:t xml:space="preserve"> </w:t>
            </w:r>
            <w:r w:rsidRPr="00B77332">
              <w:rPr>
                <w:sz w:val="18"/>
              </w:rPr>
              <w:t>983</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23</w:t>
            </w:r>
            <w:r>
              <w:rPr>
                <w:sz w:val="18"/>
              </w:rPr>
              <w:t xml:space="preserve"> </w:t>
            </w:r>
            <w:r w:rsidRPr="00B77332">
              <w:rPr>
                <w:sz w:val="18"/>
              </w:rPr>
              <w:t>729</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16</w:t>
            </w:r>
            <w:r>
              <w:rPr>
                <w:sz w:val="18"/>
              </w:rPr>
              <w:t xml:space="preserve"> </w:t>
            </w:r>
            <w:r w:rsidRPr="00B77332">
              <w:rPr>
                <w:sz w:val="18"/>
              </w:rPr>
              <w:t>634</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5</w:t>
            </w:r>
            <w:r>
              <w:rPr>
                <w:sz w:val="18"/>
              </w:rPr>
              <w:t xml:space="preserve"> </w:t>
            </w:r>
            <w:r w:rsidRPr="00B77332">
              <w:rPr>
                <w:sz w:val="18"/>
              </w:rPr>
              <w:t>914</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w:t>
            </w:r>
            <w:r>
              <w:rPr>
                <w:sz w:val="18"/>
              </w:rPr>
              <w:t xml:space="preserve"> </w:t>
            </w:r>
            <w:r w:rsidRPr="00B77332">
              <w:rPr>
                <w:sz w:val="18"/>
              </w:rPr>
              <w:t>157</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w:t>
            </w:r>
            <w:r>
              <w:rPr>
                <w:sz w:val="18"/>
              </w:rPr>
              <w:t xml:space="preserve"> </w:t>
            </w:r>
            <w:r w:rsidRPr="00B77332">
              <w:rPr>
                <w:sz w:val="18"/>
              </w:rPr>
              <w:t>723</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w:t>
            </w:r>
            <w:r>
              <w:rPr>
                <w:sz w:val="18"/>
              </w:rPr>
              <w:t xml:space="preserve"> </w:t>
            </w:r>
            <w:r w:rsidRPr="00B77332">
              <w:rPr>
                <w:sz w:val="18"/>
              </w:rPr>
              <w:t>401</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158</w:t>
            </w:r>
            <w:r>
              <w:rPr>
                <w:sz w:val="18"/>
              </w:rPr>
              <w:t xml:space="preserve"> </w:t>
            </w:r>
            <w:r w:rsidRPr="00B77332">
              <w:rPr>
                <w:sz w:val="18"/>
              </w:rPr>
              <w:t>261</w:t>
            </w:r>
          </w:p>
        </w:tc>
      </w:tr>
      <w:tr w:rsidR="00D11DA0" w:rsidRPr="00B77332" w:rsidTr="00D11DA0">
        <w:tblPrEx>
          <w:tblCellMar>
            <w:top w:w="0" w:type="dxa"/>
            <w:bottom w:w="0" w:type="dxa"/>
          </w:tblCellMar>
        </w:tblPrEx>
        <w:trPr>
          <w:cantSplit/>
          <w:trHeight w:val="240"/>
        </w:trPr>
        <w:tc>
          <w:tcPr>
            <w:tcW w:w="1904" w:type="dxa"/>
            <w:shd w:val="clear" w:color="auto" w:fill="auto"/>
          </w:tcPr>
          <w:p w:rsidR="00D11DA0" w:rsidRPr="00B77332" w:rsidRDefault="00D11DA0" w:rsidP="008B7078">
            <w:pPr>
              <w:keepNext/>
              <w:keepLines/>
              <w:spacing w:before="40" w:after="40" w:line="220" w:lineRule="exact"/>
              <w:rPr>
                <w:sz w:val="18"/>
              </w:rPr>
            </w:pPr>
            <w:r w:rsidRPr="00B77332">
              <w:rPr>
                <w:sz w:val="18"/>
              </w:rPr>
              <w:t>Dpto. Cajamarca</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122</w:t>
            </w:r>
            <w:r>
              <w:rPr>
                <w:sz w:val="18"/>
              </w:rPr>
              <w:t xml:space="preserve"> </w:t>
            </w:r>
            <w:r w:rsidRPr="00B77332">
              <w:rPr>
                <w:sz w:val="18"/>
              </w:rPr>
              <w:t>371</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100</w:t>
            </w:r>
            <w:r>
              <w:rPr>
                <w:sz w:val="18"/>
              </w:rPr>
              <w:t xml:space="preserve"> </w:t>
            </w:r>
            <w:r w:rsidRPr="00B77332">
              <w:rPr>
                <w:sz w:val="18"/>
              </w:rPr>
              <w:t>207</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40</w:t>
            </w:r>
            <w:r>
              <w:rPr>
                <w:sz w:val="18"/>
              </w:rPr>
              <w:t xml:space="preserve"> </w:t>
            </w:r>
            <w:r w:rsidRPr="00B77332">
              <w:rPr>
                <w:sz w:val="18"/>
              </w:rPr>
              <w:t>783</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29</w:t>
            </w:r>
            <w:r>
              <w:rPr>
                <w:sz w:val="18"/>
              </w:rPr>
              <w:t xml:space="preserve"> </w:t>
            </w:r>
            <w:r w:rsidRPr="00B77332">
              <w:rPr>
                <w:sz w:val="18"/>
              </w:rPr>
              <w:t>734</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11</w:t>
            </w:r>
            <w:r>
              <w:rPr>
                <w:sz w:val="18"/>
              </w:rPr>
              <w:t xml:space="preserve"> </w:t>
            </w:r>
            <w:r w:rsidRPr="00B77332">
              <w:rPr>
                <w:sz w:val="18"/>
              </w:rPr>
              <w:t>316</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9</w:t>
            </w:r>
            <w:r>
              <w:rPr>
                <w:sz w:val="18"/>
              </w:rPr>
              <w:t xml:space="preserve"> </w:t>
            </w:r>
            <w:r w:rsidRPr="00B77332">
              <w:rPr>
                <w:sz w:val="18"/>
              </w:rPr>
              <w:t>304</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w:t>
            </w:r>
            <w:r>
              <w:rPr>
                <w:sz w:val="18"/>
              </w:rPr>
              <w:t xml:space="preserve"> </w:t>
            </w:r>
            <w:r w:rsidRPr="00B77332">
              <w:rPr>
                <w:sz w:val="18"/>
              </w:rPr>
              <w:t>723</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7</w:t>
            </w:r>
            <w:r>
              <w:rPr>
                <w:sz w:val="18"/>
              </w:rPr>
              <w:t xml:space="preserve"> </w:t>
            </w:r>
            <w:r w:rsidRPr="00B77332">
              <w:rPr>
                <w:sz w:val="18"/>
              </w:rPr>
              <w:t>961</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325</w:t>
            </w:r>
            <w:r>
              <w:rPr>
                <w:sz w:val="18"/>
              </w:rPr>
              <w:t xml:space="preserve"> </w:t>
            </w:r>
            <w:r w:rsidRPr="00B77332">
              <w:rPr>
                <w:sz w:val="18"/>
              </w:rPr>
              <w:t>399</w:t>
            </w:r>
          </w:p>
        </w:tc>
      </w:tr>
      <w:tr w:rsidR="00D11DA0" w:rsidRPr="00B77332" w:rsidTr="00D11DA0">
        <w:tblPrEx>
          <w:tblCellMar>
            <w:top w:w="0" w:type="dxa"/>
            <w:bottom w:w="0" w:type="dxa"/>
          </w:tblCellMar>
        </w:tblPrEx>
        <w:trPr>
          <w:cantSplit/>
          <w:trHeight w:val="240"/>
        </w:trPr>
        <w:tc>
          <w:tcPr>
            <w:tcW w:w="1904" w:type="dxa"/>
            <w:shd w:val="clear" w:color="auto" w:fill="auto"/>
          </w:tcPr>
          <w:p w:rsidR="00D11DA0" w:rsidRPr="00B77332" w:rsidRDefault="00D11DA0" w:rsidP="008B7078">
            <w:pPr>
              <w:keepNext/>
              <w:keepLines/>
              <w:spacing w:before="40" w:after="40" w:line="220" w:lineRule="exact"/>
              <w:rPr>
                <w:sz w:val="18"/>
              </w:rPr>
            </w:pPr>
            <w:r w:rsidRPr="00B77332">
              <w:rPr>
                <w:sz w:val="18"/>
              </w:rPr>
              <w:t>Prov. Constitucional</w:t>
            </w:r>
            <w:r>
              <w:rPr>
                <w:sz w:val="18"/>
              </w:rPr>
              <w:br/>
            </w:r>
            <w:r w:rsidRPr="00B77332">
              <w:rPr>
                <w:sz w:val="18"/>
              </w:rPr>
              <w:t>del Callao</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32</w:t>
            </w:r>
            <w:r>
              <w:rPr>
                <w:sz w:val="18"/>
              </w:rPr>
              <w:t xml:space="preserve"> </w:t>
            </w:r>
            <w:r w:rsidRPr="00B77332">
              <w:rPr>
                <w:sz w:val="18"/>
              </w:rPr>
              <w:t>025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45</w:t>
            </w:r>
            <w:r>
              <w:rPr>
                <w:sz w:val="18"/>
              </w:rPr>
              <w:t xml:space="preserve"> </w:t>
            </w:r>
            <w:r w:rsidRPr="00B77332">
              <w:rPr>
                <w:sz w:val="18"/>
              </w:rPr>
              <w:t>312</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46</w:t>
            </w:r>
            <w:r>
              <w:rPr>
                <w:sz w:val="18"/>
              </w:rPr>
              <w:t xml:space="preserve"> </w:t>
            </w:r>
            <w:r w:rsidRPr="00B77332">
              <w:rPr>
                <w:sz w:val="18"/>
              </w:rPr>
              <w:t>209</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34</w:t>
            </w:r>
            <w:r>
              <w:rPr>
                <w:sz w:val="18"/>
              </w:rPr>
              <w:t xml:space="preserve"> </w:t>
            </w:r>
            <w:r w:rsidRPr="00B77332">
              <w:rPr>
                <w:sz w:val="18"/>
              </w:rPr>
              <w:t>894</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17</w:t>
            </w:r>
            <w:r>
              <w:rPr>
                <w:sz w:val="18"/>
              </w:rPr>
              <w:t xml:space="preserve"> </w:t>
            </w:r>
            <w:r w:rsidRPr="00B77332">
              <w:rPr>
                <w:sz w:val="18"/>
              </w:rPr>
              <w:t>856</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9</w:t>
            </w:r>
            <w:r>
              <w:rPr>
                <w:sz w:val="18"/>
              </w:rPr>
              <w:t xml:space="preserve"> </w:t>
            </w:r>
            <w:r w:rsidRPr="00B77332">
              <w:rPr>
                <w:sz w:val="18"/>
              </w:rPr>
              <w:t>866</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5</w:t>
            </w:r>
            <w:r>
              <w:rPr>
                <w:sz w:val="18"/>
              </w:rPr>
              <w:t xml:space="preserve"> </w:t>
            </w:r>
            <w:r w:rsidRPr="00B77332">
              <w:rPr>
                <w:sz w:val="18"/>
              </w:rPr>
              <w:t>163</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7</w:t>
            </w:r>
            <w:r>
              <w:rPr>
                <w:sz w:val="18"/>
              </w:rPr>
              <w:t xml:space="preserve"> </w:t>
            </w:r>
            <w:r w:rsidRPr="00B77332">
              <w:rPr>
                <w:sz w:val="18"/>
              </w:rPr>
              <w:t>357</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198</w:t>
            </w:r>
            <w:r>
              <w:rPr>
                <w:sz w:val="18"/>
              </w:rPr>
              <w:t xml:space="preserve"> </w:t>
            </w:r>
            <w:r w:rsidRPr="00B77332">
              <w:rPr>
                <w:sz w:val="18"/>
              </w:rPr>
              <w:t>682</w:t>
            </w:r>
          </w:p>
        </w:tc>
      </w:tr>
      <w:tr w:rsidR="00D11DA0" w:rsidRPr="00B77332" w:rsidTr="00D11DA0">
        <w:tblPrEx>
          <w:tblCellMar>
            <w:top w:w="0" w:type="dxa"/>
            <w:bottom w:w="0" w:type="dxa"/>
          </w:tblCellMar>
        </w:tblPrEx>
        <w:trPr>
          <w:cantSplit/>
          <w:trHeight w:val="240"/>
        </w:trPr>
        <w:tc>
          <w:tcPr>
            <w:tcW w:w="1904" w:type="dxa"/>
            <w:shd w:val="clear" w:color="auto" w:fill="auto"/>
          </w:tcPr>
          <w:p w:rsidR="00D11DA0" w:rsidRPr="00B77332" w:rsidRDefault="00D11DA0" w:rsidP="008B7078">
            <w:pPr>
              <w:keepNext/>
              <w:keepLines/>
              <w:spacing w:before="40" w:after="40" w:line="220" w:lineRule="exact"/>
              <w:rPr>
                <w:sz w:val="18"/>
              </w:rPr>
            </w:pPr>
            <w:r w:rsidRPr="00B77332">
              <w:rPr>
                <w:sz w:val="18"/>
              </w:rPr>
              <w:t>Dpto. Cusco</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80</w:t>
            </w:r>
            <w:r>
              <w:rPr>
                <w:sz w:val="18"/>
              </w:rPr>
              <w:t xml:space="preserve"> </w:t>
            </w:r>
            <w:r w:rsidRPr="00B77332">
              <w:rPr>
                <w:sz w:val="18"/>
              </w:rPr>
              <w:t>975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77</w:t>
            </w:r>
            <w:r>
              <w:rPr>
                <w:sz w:val="18"/>
              </w:rPr>
              <w:t xml:space="preserve"> </w:t>
            </w:r>
            <w:r w:rsidRPr="00B77332">
              <w:rPr>
                <w:sz w:val="18"/>
              </w:rPr>
              <w:t>534</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46</w:t>
            </w:r>
            <w:r>
              <w:rPr>
                <w:sz w:val="18"/>
              </w:rPr>
              <w:t xml:space="preserve"> </w:t>
            </w:r>
            <w:r w:rsidRPr="00B77332">
              <w:rPr>
                <w:sz w:val="18"/>
              </w:rPr>
              <w:t>117</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39</w:t>
            </w:r>
            <w:r>
              <w:rPr>
                <w:sz w:val="18"/>
              </w:rPr>
              <w:t xml:space="preserve"> </w:t>
            </w:r>
            <w:r w:rsidRPr="00B77332">
              <w:rPr>
                <w:sz w:val="18"/>
              </w:rPr>
              <w:t>219</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18</w:t>
            </w:r>
            <w:r>
              <w:rPr>
                <w:sz w:val="18"/>
              </w:rPr>
              <w:t xml:space="preserve"> </w:t>
            </w:r>
            <w:r w:rsidRPr="00B77332">
              <w:rPr>
                <w:sz w:val="18"/>
              </w:rPr>
              <w:t>654</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12</w:t>
            </w:r>
            <w:r>
              <w:rPr>
                <w:sz w:val="18"/>
              </w:rPr>
              <w:t xml:space="preserve"> </w:t>
            </w:r>
            <w:r w:rsidRPr="00B77332">
              <w:rPr>
                <w:sz w:val="18"/>
              </w:rPr>
              <w:t>502</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6</w:t>
            </w:r>
            <w:r>
              <w:rPr>
                <w:sz w:val="18"/>
              </w:rPr>
              <w:t xml:space="preserve"> </w:t>
            </w:r>
            <w:r w:rsidRPr="00B77332">
              <w:rPr>
                <w:sz w:val="18"/>
              </w:rPr>
              <w:t>218</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12</w:t>
            </w:r>
            <w:r>
              <w:rPr>
                <w:sz w:val="18"/>
              </w:rPr>
              <w:t xml:space="preserve"> </w:t>
            </w:r>
            <w:r w:rsidRPr="00B77332">
              <w:rPr>
                <w:sz w:val="18"/>
              </w:rPr>
              <w:t>365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293</w:t>
            </w:r>
            <w:r>
              <w:rPr>
                <w:sz w:val="18"/>
              </w:rPr>
              <w:t xml:space="preserve"> </w:t>
            </w:r>
            <w:r w:rsidRPr="00B77332">
              <w:rPr>
                <w:sz w:val="18"/>
              </w:rPr>
              <w:t>584</w:t>
            </w:r>
          </w:p>
        </w:tc>
      </w:tr>
      <w:tr w:rsidR="00D11DA0" w:rsidRPr="00B77332" w:rsidTr="00D11DA0">
        <w:tblPrEx>
          <w:tblCellMar>
            <w:top w:w="0" w:type="dxa"/>
            <w:bottom w:w="0" w:type="dxa"/>
          </w:tblCellMar>
        </w:tblPrEx>
        <w:trPr>
          <w:cantSplit/>
          <w:trHeight w:val="240"/>
        </w:trPr>
        <w:tc>
          <w:tcPr>
            <w:tcW w:w="1904" w:type="dxa"/>
            <w:shd w:val="clear" w:color="auto" w:fill="auto"/>
          </w:tcPr>
          <w:p w:rsidR="00D11DA0" w:rsidRPr="00B77332" w:rsidRDefault="00D11DA0" w:rsidP="008B7078">
            <w:pPr>
              <w:keepNext/>
              <w:keepLines/>
              <w:spacing w:before="40" w:after="40" w:line="220" w:lineRule="exact"/>
              <w:rPr>
                <w:sz w:val="18"/>
              </w:rPr>
            </w:pPr>
            <w:r w:rsidRPr="00B77332">
              <w:rPr>
                <w:sz w:val="18"/>
              </w:rPr>
              <w:t>Dpto. Huancavelica</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24</w:t>
            </w:r>
            <w:r>
              <w:rPr>
                <w:sz w:val="18"/>
              </w:rPr>
              <w:t xml:space="preserve"> </w:t>
            </w:r>
            <w:r w:rsidRPr="00B77332">
              <w:rPr>
                <w:sz w:val="18"/>
              </w:rPr>
              <w:t>215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38</w:t>
            </w:r>
            <w:r>
              <w:rPr>
                <w:sz w:val="18"/>
              </w:rPr>
              <w:t xml:space="preserve"> </w:t>
            </w:r>
            <w:r w:rsidRPr="00B77332">
              <w:rPr>
                <w:sz w:val="18"/>
              </w:rPr>
              <w:t>877</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17</w:t>
            </w:r>
            <w:r>
              <w:rPr>
                <w:sz w:val="18"/>
              </w:rPr>
              <w:t xml:space="preserve"> </w:t>
            </w:r>
            <w:r w:rsidRPr="00B77332">
              <w:rPr>
                <w:sz w:val="18"/>
              </w:rPr>
              <w:t>715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18</w:t>
            </w:r>
            <w:r>
              <w:rPr>
                <w:sz w:val="18"/>
              </w:rPr>
              <w:t xml:space="preserve"> </w:t>
            </w:r>
            <w:r w:rsidRPr="00B77332">
              <w:rPr>
                <w:sz w:val="18"/>
              </w:rPr>
              <w:t>487</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w:t>
            </w:r>
            <w:r>
              <w:rPr>
                <w:sz w:val="18"/>
              </w:rPr>
              <w:t xml:space="preserve"> </w:t>
            </w:r>
            <w:r w:rsidRPr="00B77332">
              <w:rPr>
                <w:sz w:val="18"/>
              </w:rPr>
              <w:t>434</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w:t>
            </w:r>
            <w:r>
              <w:rPr>
                <w:sz w:val="18"/>
              </w:rPr>
              <w:t xml:space="preserve"> </w:t>
            </w:r>
            <w:r w:rsidRPr="00B77332">
              <w:rPr>
                <w:sz w:val="18"/>
              </w:rPr>
              <w:t>260</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w:t>
            </w:r>
            <w:r>
              <w:rPr>
                <w:sz w:val="18"/>
              </w:rPr>
              <w:t xml:space="preserve"> </w:t>
            </w:r>
            <w:r w:rsidRPr="00B77332">
              <w:rPr>
                <w:sz w:val="18"/>
              </w:rPr>
              <w:t>105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w:t>
            </w:r>
            <w:r>
              <w:rPr>
                <w:sz w:val="18"/>
              </w:rPr>
              <w:t xml:space="preserve"> </w:t>
            </w:r>
            <w:r w:rsidRPr="00B77332">
              <w:rPr>
                <w:sz w:val="18"/>
              </w:rPr>
              <w:t>182</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111</w:t>
            </w:r>
            <w:r>
              <w:rPr>
                <w:sz w:val="18"/>
              </w:rPr>
              <w:t xml:space="preserve"> </w:t>
            </w:r>
            <w:r w:rsidRPr="00B77332">
              <w:rPr>
                <w:sz w:val="18"/>
              </w:rPr>
              <w:t>275</w:t>
            </w:r>
          </w:p>
        </w:tc>
      </w:tr>
      <w:tr w:rsidR="00D11DA0" w:rsidRPr="00B77332" w:rsidTr="00D11DA0">
        <w:tblPrEx>
          <w:tblCellMar>
            <w:top w:w="0" w:type="dxa"/>
            <w:bottom w:w="0" w:type="dxa"/>
          </w:tblCellMar>
        </w:tblPrEx>
        <w:trPr>
          <w:cantSplit/>
          <w:trHeight w:val="240"/>
        </w:trPr>
        <w:tc>
          <w:tcPr>
            <w:tcW w:w="1904" w:type="dxa"/>
            <w:shd w:val="clear" w:color="auto" w:fill="auto"/>
          </w:tcPr>
          <w:p w:rsidR="00D11DA0" w:rsidRPr="00B77332" w:rsidRDefault="00D11DA0" w:rsidP="008B7078">
            <w:pPr>
              <w:keepNext/>
              <w:keepLines/>
              <w:spacing w:before="40" w:after="40" w:line="220" w:lineRule="exact"/>
              <w:rPr>
                <w:sz w:val="18"/>
              </w:rPr>
            </w:pPr>
            <w:r w:rsidRPr="00B77332">
              <w:rPr>
                <w:sz w:val="18"/>
              </w:rPr>
              <w:t>Dpto. Huánuco</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57</w:t>
            </w:r>
            <w:r>
              <w:rPr>
                <w:sz w:val="18"/>
              </w:rPr>
              <w:t xml:space="preserve"> </w:t>
            </w:r>
            <w:r w:rsidRPr="00B77332">
              <w:rPr>
                <w:sz w:val="18"/>
              </w:rPr>
              <w:t>824</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55</w:t>
            </w:r>
            <w:r>
              <w:rPr>
                <w:sz w:val="18"/>
              </w:rPr>
              <w:t xml:space="preserve"> </w:t>
            </w:r>
            <w:r w:rsidRPr="00B77332">
              <w:rPr>
                <w:sz w:val="18"/>
              </w:rPr>
              <w:t>521</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24</w:t>
            </w:r>
            <w:r>
              <w:rPr>
                <w:sz w:val="18"/>
              </w:rPr>
              <w:t xml:space="preserve"> </w:t>
            </w:r>
            <w:r w:rsidRPr="00B77332">
              <w:rPr>
                <w:sz w:val="18"/>
              </w:rPr>
              <w:t>525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20</w:t>
            </w:r>
            <w:r>
              <w:rPr>
                <w:sz w:val="18"/>
              </w:rPr>
              <w:t xml:space="preserve"> </w:t>
            </w:r>
            <w:r w:rsidRPr="00B77332">
              <w:rPr>
                <w:sz w:val="18"/>
              </w:rPr>
              <w:t>291</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6</w:t>
            </w:r>
            <w:r>
              <w:rPr>
                <w:sz w:val="18"/>
              </w:rPr>
              <w:t xml:space="preserve"> </w:t>
            </w:r>
            <w:r w:rsidRPr="00B77332">
              <w:rPr>
                <w:sz w:val="18"/>
              </w:rPr>
              <w:t>675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w:t>
            </w:r>
            <w:r>
              <w:rPr>
                <w:sz w:val="18"/>
              </w:rPr>
              <w:t xml:space="preserve"> </w:t>
            </w:r>
            <w:r w:rsidRPr="00B77332">
              <w:rPr>
                <w:sz w:val="18"/>
              </w:rPr>
              <w:t>893</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w:t>
            </w:r>
            <w:r>
              <w:rPr>
                <w:sz w:val="18"/>
              </w:rPr>
              <w:t xml:space="preserve"> </w:t>
            </w:r>
            <w:r w:rsidRPr="00B77332">
              <w:rPr>
                <w:sz w:val="18"/>
              </w:rPr>
              <w:t>930</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w:t>
            </w:r>
            <w:r>
              <w:rPr>
                <w:sz w:val="18"/>
              </w:rPr>
              <w:t xml:space="preserve"> </w:t>
            </w:r>
            <w:r w:rsidRPr="00B77332">
              <w:rPr>
                <w:sz w:val="18"/>
              </w:rPr>
              <w:t>875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175</w:t>
            </w:r>
            <w:r>
              <w:rPr>
                <w:sz w:val="18"/>
              </w:rPr>
              <w:t xml:space="preserve"> </w:t>
            </w:r>
            <w:r w:rsidRPr="00B77332">
              <w:rPr>
                <w:sz w:val="18"/>
              </w:rPr>
              <w:t>534</w:t>
            </w:r>
          </w:p>
        </w:tc>
      </w:tr>
      <w:tr w:rsidR="00D11DA0" w:rsidRPr="00B77332" w:rsidTr="00D11DA0">
        <w:tblPrEx>
          <w:tblCellMar>
            <w:top w:w="0" w:type="dxa"/>
            <w:bottom w:w="0" w:type="dxa"/>
          </w:tblCellMar>
        </w:tblPrEx>
        <w:trPr>
          <w:cantSplit/>
          <w:trHeight w:val="240"/>
        </w:trPr>
        <w:tc>
          <w:tcPr>
            <w:tcW w:w="1904" w:type="dxa"/>
            <w:shd w:val="clear" w:color="auto" w:fill="auto"/>
          </w:tcPr>
          <w:p w:rsidR="00D11DA0" w:rsidRPr="00B77332" w:rsidRDefault="00D11DA0" w:rsidP="008B7078">
            <w:pPr>
              <w:keepNext/>
              <w:keepLines/>
              <w:spacing w:before="40" w:after="40" w:line="220" w:lineRule="exact"/>
              <w:rPr>
                <w:sz w:val="18"/>
              </w:rPr>
            </w:pPr>
            <w:r w:rsidRPr="00B77332">
              <w:rPr>
                <w:sz w:val="18"/>
              </w:rPr>
              <w:t>Dpto. Ica</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48</w:t>
            </w:r>
            <w:r>
              <w:rPr>
                <w:sz w:val="18"/>
              </w:rPr>
              <w:t xml:space="preserve"> </w:t>
            </w:r>
            <w:r w:rsidRPr="00B77332">
              <w:rPr>
                <w:sz w:val="18"/>
              </w:rPr>
              <w:t>317</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38</w:t>
            </w:r>
            <w:r>
              <w:rPr>
                <w:sz w:val="18"/>
              </w:rPr>
              <w:t xml:space="preserve"> </w:t>
            </w:r>
            <w:r w:rsidRPr="00B77332">
              <w:rPr>
                <w:sz w:val="18"/>
              </w:rPr>
              <w:t>807</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31</w:t>
            </w:r>
            <w:r>
              <w:rPr>
                <w:sz w:val="18"/>
              </w:rPr>
              <w:t xml:space="preserve"> </w:t>
            </w:r>
            <w:r w:rsidRPr="00B77332">
              <w:rPr>
                <w:sz w:val="18"/>
              </w:rPr>
              <w:t>517</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23</w:t>
            </w:r>
            <w:r>
              <w:rPr>
                <w:sz w:val="18"/>
              </w:rPr>
              <w:t xml:space="preserve"> </w:t>
            </w:r>
            <w:r w:rsidRPr="00B77332">
              <w:rPr>
                <w:sz w:val="18"/>
              </w:rPr>
              <w:t>021</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12</w:t>
            </w:r>
            <w:r>
              <w:rPr>
                <w:sz w:val="18"/>
              </w:rPr>
              <w:t xml:space="preserve"> </w:t>
            </w:r>
            <w:r w:rsidRPr="00B77332">
              <w:rPr>
                <w:sz w:val="18"/>
              </w:rPr>
              <w:t>496</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6</w:t>
            </w:r>
            <w:r>
              <w:rPr>
                <w:sz w:val="18"/>
              </w:rPr>
              <w:t xml:space="preserve"> </w:t>
            </w:r>
            <w:r w:rsidRPr="00B77332">
              <w:rPr>
                <w:sz w:val="18"/>
              </w:rPr>
              <w:t>619</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w:t>
            </w:r>
            <w:r>
              <w:rPr>
                <w:sz w:val="18"/>
              </w:rPr>
              <w:t xml:space="preserve"> </w:t>
            </w:r>
            <w:r w:rsidRPr="00B77332">
              <w:rPr>
                <w:sz w:val="18"/>
              </w:rPr>
              <w:t>025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w:t>
            </w:r>
            <w:r>
              <w:rPr>
                <w:sz w:val="18"/>
              </w:rPr>
              <w:t xml:space="preserve"> </w:t>
            </w:r>
            <w:r w:rsidRPr="00B77332">
              <w:rPr>
                <w:sz w:val="18"/>
              </w:rPr>
              <w:t>121</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167</w:t>
            </w:r>
            <w:r>
              <w:rPr>
                <w:sz w:val="18"/>
              </w:rPr>
              <w:t xml:space="preserve"> </w:t>
            </w:r>
            <w:r w:rsidRPr="00B77332">
              <w:rPr>
                <w:sz w:val="18"/>
              </w:rPr>
              <w:t>923</w:t>
            </w:r>
          </w:p>
        </w:tc>
      </w:tr>
      <w:tr w:rsidR="00D11DA0" w:rsidRPr="00B77332" w:rsidTr="00D11DA0">
        <w:tblPrEx>
          <w:tblCellMar>
            <w:top w:w="0" w:type="dxa"/>
            <w:bottom w:w="0" w:type="dxa"/>
          </w:tblCellMar>
        </w:tblPrEx>
        <w:trPr>
          <w:cantSplit/>
          <w:trHeight w:val="240"/>
        </w:trPr>
        <w:tc>
          <w:tcPr>
            <w:tcW w:w="1904" w:type="dxa"/>
            <w:shd w:val="clear" w:color="auto" w:fill="auto"/>
          </w:tcPr>
          <w:p w:rsidR="00D11DA0" w:rsidRPr="00B77332" w:rsidRDefault="00D11DA0" w:rsidP="008B7078">
            <w:pPr>
              <w:keepNext/>
              <w:keepLines/>
              <w:spacing w:before="40" w:after="40" w:line="220" w:lineRule="exact"/>
              <w:rPr>
                <w:sz w:val="18"/>
              </w:rPr>
            </w:pPr>
            <w:r w:rsidRPr="00B77332">
              <w:rPr>
                <w:sz w:val="18"/>
              </w:rPr>
              <w:t>Dpto. Junín</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73</w:t>
            </w:r>
            <w:r>
              <w:rPr>
                <w:sz w:val="18"/>
              </w:rPr>
              <w:t xml:space="preserve"> </w:t>
            </w:r>
            <w:r w:rsidRPr="00B77332">
              <w:rPr>
                <w:sz w:val="18"/>
              </w:rPr>
              <w:t>310</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77</w:t>
            </w:r>
            <w:r>
              <w:rPr>
                <w:sz w:val="18"/>
              </w:rPr>
              <w:t xml:space="preserve"> </w:t>
            </w:r>
            <w:r w:rsidRPr="00B77332">
              <w:rPr>
                <w:sz w:val="18"/>
              </w:rPr>
              <w:t>682</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50</w:t>
            </w:r>
            <w:r>
              <w:rPr>
                <w:sz w:val="18"/>
              </w:rPr>
              <w:t xml:space="preserve"> </w:t>
            </w:r>
            <w:r w:rsidRPr="00B77332">
              <w:rPr>
                <w:sz w:val="18"/>
              </w:rPr>
              <w:t>059</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41</w:t>
            </w:r>
            <w:r>
              <w:rPr>
                <w:sz w:val="18"/>
              </w:rPr>
              <w:t xml:space="preserve"> </w:t>
            </w:r>
            <w:r w:rsidRPr="00B77332">
              <w:rPr>
                <w:sz w:val="18"/>
              </w:rPr>
              <w:t>024</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18</w:t>
            </w:r>
            <w:r>
              <w:rPr>
                <w:sz w:val="18"/>
              </w:rPr>
              <w:t xml:space="preserve"> </w:t>
            </w:r>
            <w:r w:rsidRPr="00B77332">
              <w:rPr>
                <w:sz w:val="18"/>
              </w:rPr>
              <w:t>146</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12</w:t>
            </w:r>
            <w:r>
              <w:rPr>
                <w:sz w:val="18"/>
              </w:rPr>
              <w:t xml:space="preserve"> </w:t>
            </w:r>
            <w:r w:rsidRPr="00B77332">
              <w:rPr>
                <w:sz w:val="18"/>
              </w:rPr>
              <w:t>060</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5</w:t>
            </w:r>
            <w:r>
              <w:rPr>
                <w:sz w:val="18"/>
              </w:rPr>
              <w:t xml:space="preserve"> </w:t>
            </w:r>
            <w:r w:rsidRPr="00B77332">
              <w:rPr>
                <w:sz w:val="18"/>
              </w:rPr>
              <w:t>379</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9</w:t>
            </w:r>
            <w:r>
              <w:rPr>
                <w:sz w:val="18"/>
              </w:rPr>
              <w:t xml:space="preserve"> </w:t>
            </w:r>
            <w:r w:rsidRPr="00B77332">
              <w:rPr>
                <w:sz w:val="18"/>
              </w:rPr>
              <w:t>375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287</w:t>
            </w:r>
            <w:r>
              <w:rPr>
                <w:sz w:val="18"/>
              </w:rPr>
              <w:t xml:space="preserve"> </w:t>
            </w:r>
            <w:r w:rsidRPr="00B77332">
              <w:rPr>
                <w:sz w:val="18"/>
              </w:rPr>
              <w:t>035</w:t>
            </w:r>
          </w:p>
        </w:tc>
      </w:tr>
      <w:tr w:rsidR="00D11DA0" w:rsidRPr="00B77332" w:rsidTr="00D11DA0">
        <w:tblPrEx>
          <w:tblCellMar>
            <w:top w:w="0" w:type="dxa"/>
            <w:bottom w:w="0" w:type="dxa"/>
          </w:tblCellMar>
        </w:tblPrEx>
        <w:trPr>
          <w:cantSplit/>
          <w:trHeight w:val="240"/>
        </w:trPr>
        <w:tc>
          <w:tcPr>
            <w:tcW w:w="1904" w:type="dxa"/>
            <w:shd w:val="clear" w:color="auto" w:fill="auto"/>
          </w:tcPr>
          <w:p w:rsidR="00D11DA0" w:rsidRPr="00B77332" w:rsidRDefault="00D11DA0" w:rsidP="008B7078">
            <w:pPr>
              <w:keepNext/>
              <w:keepLines/>
              <w:spacing w:before="40" w:after="40" w:line="220" w:lineRule="exact"/>
              <w:rPr>
                <w:sz w:val="18"/>
              </w:rPr>
            </w:pPr>
            <w:r w:rsidRPr="00B77332">
              <w:rPr>
                <w:sz w:val="18"/>
              </w:rPr>
              <w:t>Dpto. La Libertad</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54</w:t>
            </w:r>
            <w:r>
              <w:rPr>
                <w:sz w:val="18"/>
              </w:rPr>
              <w:t xml:space="preserve"> </w:t>
            </w:r>
            <w:r w:rsidRPr="00B77332">
              <w:rPr>
                <w:sz w:val="18"/>
              </w:rPr>
              <w:t>505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81</w:t>
            </w:r>
            <w:r>
              <w:rPr>
                <w:sz w:val="18"/>
              </w:rPr>
              <w:t xml:space="preserve"> </w:t>
            </w:r>
            <w:r w:rsidRPr="00B77332">
              <w:rPr>
                <w:sz w:val="18"/>
              </w:rPr>
              <w:t>686</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76</w:t>
            </w:r>
            <w:r>
              <w:rPr>
                <w:sz w:val="18"/>
              </w:rPr>
              <w:t xml:space="preserve"> </w:t>
            </w:r>
            <w:r w:rsidRPr="00B77332">
              <w:rPr>
                <w:sz w:val="18"/>
              </w:rPr>
              <w:t>553</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68</w:t>
            </w:r>
            <w:r>
              <w:rPr>
                <w:sz w:val="18"/>
              </w:rPr>
              <w:t xml:space="preserve"> </w:t>
            </w:r>
            <w:r w:rsidRPr="00B77332">
              <w:rPr>
                <w:sz w:val="18"/>
              </w:rPr>
              <w:t>889</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35</w:t>
            </w:r>
            <w:r>
              <w:rPr>
                <w:sz w:val="18"/>
              </w:rPr>
              <w:t xml:space="preserve"> </w:t>
            </w:r>
            <w:r w:rsidRPr="00B77332">
              <w:rPr>
                <w:sz w:val="18"/>
              </w:rPr>
              <w:t>495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21</w:t>
            </w:r>
            <w:r>
              <w:rPr>
                <w:sz w:val="18"/>
              </w:rPr>
              <w:t xml:space="preserve"> </w:t>
            </w:r>
            <w:r w:rsidRPr="00B77332">
              <w:rPr>
                <w:sz w:val="18"/>
              </w:rPr>
              <w:t>856</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9</w:t>
            </w:r>
            <w:r>
              <w:rPr>
                <w:sz w:val="18"/>
              </w:rPr>
              <w:t xml:space="preserve"> </w:t>
            </w:r>
            <w:r w:rsidRPr="00B77332">
              <w:rPr>
                <w:sz w:val="18"/>
              </w:rPr>
              <w:t>713</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15</w:t>
            </w:r>
            <w:r>
              <w:rPr>
                <w:sz w:val="18"/>
              </w:rPr>
              <w:t xml:space="preserve"> </w:t>
            </w:r>
            <w:r w:rsidRPr="00B77332">
              <w:rPr>
                <w:sz w:val="18"/>
              </w:rPr>
              <w:t>529</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364</w:t>
            </w:r>
            <w:r>
              <w:rPr>
                <w:sz w:val="18"/>
              </w:rPr>
              <w:t xml:space="preserve"> </w:t>
            </w:r>
            <w:r w:rsidRPr="00B77332">
              <w:rPr>
                <w:sz w:val="18"/>
              </w:rPr>
              <w:t>226</w:t>
            </w:r>
          </w:p>
        </w:tc>
      </w:tr>
      <w:tr w:rsidR="00D11DA0" w:rsidRPr="00B77332" w:rsidTr="00D11DA0">
        <w:tblPrEx>
          <w:tblCellMar>
            <w:top w:w="0" w:type="dxa"/>
            <w:bottom w:w="0" w:type="dxa"/>
          </w:tblCellMar>
        </w:tblPrEx>
        <w:trPr>
          <w:cantSplit/>
          <w:trHeight w:val="240"/>
        </w:trPr>
        <w:tc>
          <w:tcPr>
            <w:tcW w:w="1904" w:type="dxa"/>
            <w:shd w:val="clear" w:color="auto" w:fill="auto"/>
          </w:tcPr>
          <w:p w:rsidR="00D11DA0" w:rsidRPr="00B77332" w:rsidRDefault="00D11DA0" w:rsidP="008B7078">
            <w:pPr>
              <w:keepNext/>
              <w:keepLines/>
              <w:spacing w:before="40" w:after="40" w:line="220" w:lineRule="exact"/>
              <w:rPr>
                <w:sz w:val="18"/>
              </w:rPr>
            </w:pPr>
            <w:r w:rsidRPr="00B77332">
              <w:rPr>
                <w:sz w:val="18"/>
              </w:rPr>
              <w:t>Dpto. Lambayeque</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32</w:t>
            </w:r>
            <w:r>
              <w:rPr>
                <w:sz w:val="18"/>
              </w:rPr>
              <w:t xml:space="preserve"> </w:t>
            </w:r>
            <w:r w:rsidRPr="00B77332">
              <w:rPr>
                <w:sz w:val="18"/>
              </w:rPr>
              <w:t>826</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57</w:t>
            </w:r>
            <w:r>
              <w:rPr>
                <w:sz w:val="18"/>
              </w:rPr>
              <w:t xml:space="preserve"> </w:t>
            </w:r>
            <w:r w:rsidRPr="00B77332">
              <w:rPr>
                <w:sz w:val="18"/>
              </w:rPr>
              <w:t>963</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61</w:t>
            </w:r>
            <w:r>
              <w:rPr>
                <w:sz w:val="18"/>
              </w:rPr>
              <w:t xml:space="preserve"> </w:t>
            </w:r>
            <w:r w:rsidRPr="00B77332">
              <w:rPr>
                <w:sz w:val="18"/>
              </w:rPr>
              <w:t>060</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42</w:t>
            </w:r>
            <w:r>
              <w:rPr>
                <w:sz w:val="18"/>
              </w:rPr>
              <w:t xml:space="preserve"> </w:t>
            </w:r>
            <w:r w:rsidRPr="00B77332">
              <w:rPr>
                <w:sz w:val="18"/>
              </w:rPr>
              <w:t>378</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23</w:t>
            </w:r>
            <w:r>
              <w:rPr>
                <w:sz w:val="18"/>
              </w:rPr>
              <w:t xml:space="preserve"> </w:t>
            </w:r>
            <w:r w:rsidRPr="00B77332">
              <w:rPr>
                <w:sz w:val="18"/>
              </w:rPr>
              <w:t>332</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11</w:t>
            </w:r>
            <w:r>
              <w:rPr>
                <w:sz w:val="18"/>
              </w:rPr>
              <w:t xml:space="preserve"> </w:t>
            </w:r>
            <w:r w:rsidRPr="00B77332">
              <w:rPr>
                <w:sz w:val="18"/>
              </w:rPr>
              <w:t>537</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5</w:t>
            </w:r>
            <w:r>
              <w:rPr>
                <w:sz w:val="18"/>
              </w:rPr>
              <w:t xml:space="preserve"> </w:t>
            </w:r>
            <w:r w:rsidRPr="00B77332">
              <w:rPr>
                <w:sz w:val="18"/>
              </w:rPr>
              <w:t>282</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6</w:t>
            </w:r>
            <w:r>
              <w:rPr>
                <w:sz w:val="18"/>
              </w:rPr>
              <w:t xml:space="preserve"> </w:t>
            </w:r>
            <w:r w:rsidRPr="00B77332">
              <w:rPr>
                <w:sz w:val="18"/>
              </w:rPr>
              <w:t>893</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241</w:t>
            </w:r>
            <w:r>
              <w:rPr>
                <w:sz w:val="18"/>
              </w:rPr>
              <w:t xml:space="preserve"> </w:t>
            </w:r>
            <w:r w:rsidRPr="00B77332">
              <w:rPr>
                <w:sz w:val="18"/>
              </w:rPr>
              <w:t>271</w:t>
            </w:r>
          </w:p>
        </w:tc>
      </w:tr>
      <w:tr w:rsidR="00D11DA0" w:rsidRPr="00B77332" w:rsidTr="00D11DA0">
        <w:tblPrEx>
          <w:tblCellMar>
            <w:top w:w="0" w:type="dxa"/>
            <w:bottom w:w="0" w:type="dxa"/>
          </w:tblCellMar>
        </w:tblPrEx>
        <w:trPr>
          <w:cantSplit/>
          <w:trHeight w:val="240"/>
        </w:trPr>
        <w:tc>
          <w:tcPr>
            <w:tcW w:w="1904" w:type="dxa"/>
            <w:shd w:val="clear" w:color="auto" w:fill="auto"/>
          </w:tcPr>
          <w:p w:rsidR="00D11DA0" w:rsidRPr="00B77332" w:rsidRDefault="00D11DA0" w:rsidP="008B7078">
            <w:pPr>
              <w:keepNext/>
              <w:keepLines/>
              <w:spacing w:before="40" w:after="40" w:line="220" w:lineRule="exact"/>
              <w:rPr>
                <w:sz w:val="18"/>
              </w:rPr>
            </w:pPr>
            <w:r w:rsidRPr="00B77332">
              <w:rPr>
                <w:sz w:val="18"/>
              </w:rPr>
              <w:t>Dpto. Lima</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358</w:t>
            </w:r>
            <w:r>
              <w:rPr>
                <w:sz w:val="18"/>
              </w:rPr>
              <w:t xml:space="preserve"> </w:t>
            </w:r>
            <w:r w:rsidRPr="00B77332">
              <w:rPr>
                <w:sz w:val="18"/>
              </w:rPr>
              <w:t>948</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406</w:t>
            </w:r>
            <w:r>
              <w:rPr>
                <w:sz w:val="18"/>
              </w:rPr>
              <w:t xml:space="preserve"> </w:t>
            </w:r>
            <w:r w:rsidRPr="00B77332">
              <w:rPr>
                <w:sz w:val="18"/>
              </w:rPr>
              <w:t>089</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404</w:t>
            </w:r>
            <w:r>
              <w:rPr>
                <w:sz w:val="18"/>
              </w:rPr>
              <w:t xml:space="preserve"> </w:t>
            </w:r>
            <w:r w:rsidRPr="00B77332">
              <w:rPr>
                <w:sz w:val="18"/>
              </w:rPr>
              <w:t>088</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321</w:t>
            </w:r>
            <w:r>
              <w:rPr>
                <w:sz w:val="18"/>
              </w:rPr>
              <w:t xml:space="preserve"> </w:t>
            </w:r>
            <w:r w:rsidRPr="00B77332">
              <w:rPr>
                <w:sz w:val="18"/>
              </w:rPr>
              <w:t>161</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177</w:t>
            </w:r>
            <w:r>
              <w:rPr>
                <w:sz w:val="18"/>
              </w:rPr>
              <w:t xml:space="preserve"> </w:t>
            </w:r>
            <w:r w:rsidRPr="00B77332">
              <w:rPr>
                <w:sz w:val="18"/>
              </w:rPr>
              <w:t>798</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103</w:t>
            </w:r>
            <w:r>
              <w:rPr>
                <w:sz w:val="18"/>
              </w:rPr>
              <w:t xml:space="preserve"> </w:t>
            </w:r>
            <w:r w:rsidRPr="00B77332">
              <w:rPr>
                <w:sz w:val="18"/>
              </w:rPr>
              <w:t>452</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55</w:t>
            </w:r>
            <w:r>
              <w:rPr>
                <w:sz w:val="18"/>
              </w:rPr>
              <w:t xml:space="preserve"> </w:t>
            </w:r>
            <w:r w:rsidRPr="00B77332">
              <w:rPr>
                <w:sz w:val="18"/>
              </w:rPr>
              <w:t>537</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94</w:t>
            </w:r>
            <w:r>
              <w:rPr>
                <w:sz w:val="18"/>
              </w:rPr>
              <w:t xml:space="preserve"> </w:t>
            </w:r>
            <w:r w:rsidRPr="00B77332">
              <w:rPr>
                <w:sz w:val="18"/>
              </w:rPr>
              <w:t>876</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w:t>
            </w:r>
            <w:r>
              <w:rPr>
                <w:sz w:val="18"/>
              </w:rPr>
              <w:t xml:space="preserve"> </w:t>
            </w:r>
            <w:r w:rsidRPr="00B77332">
              <w:rPr>
                <w:sz w:val="18"/>
              </w:rPr>
              <w:t>921</w:t>
            </w:r>
            <w:r>
              <w:rPr>
                <w:sz w:val="18"/>
              </w:rPr>
              <w:t xml:space="preserve"> </w:t>
            </w:r>
            <w:r w:rsidRPr="00B77332">
              <w:rPr>
                <w:sz w:val="18"/>
              </w:rPr>
              <w:t>949</w:t>
            </w:r>
          </w:p>
        </w:tc>
      </w:tr>
      <w:tr w:rsidR="00D11DA0" w:rsidRPr="00B77332" w:rsidTr="00D11DA0">
        <w:tblPrEx>
          <w:tblCellMar>
            <w:top w:w="0" w:type="dxa"/>
            <w:bottom w:w="0" w:type="dxa"/>
          </w:tblCellMar>
        </w:tblPrEx>
        <w:trPr>
          <w:cantSplit/>
          <w:trHeight w:val="240"/>
        </w:trPr>
        <w:tc>
          <w:tcPr>
            <w:tcW w:w="1904" w:type="dxa"/>
            <w:shd w:val="clear" w:color="auto" w:fill="auto"/>
          </w:tcPr>
          <w:p w:rsidR="00D11DA0" w:rsidRPr="00B77332" w:rsidRDefault="00D11DA0" w:rsidP="008B7078">
            <w:pPr>
              <w:keepNext/>
              <w:keepLines/>
              <w:spacing w:before="40" w:after="40" w:line="220" w:lineRule="exact"/>
              <w:rPr>
                <w:sz w:val="18"/>
              </w:rPr>
            </w:pPr>
            <w:r w:rsidRPr="00B77332">
              <w:rPr>
                <w:sz w:val="18"/>
              </w:rPr>
              <w:t>Dpto. Loreto</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50</w:t>
            </w:r>
            <w:r>
              <w:rPr>
                <w:sz w:val="18"/>
              </w:rPr>
              <w:t xml:space="preserve"> </w:t>
            </w:r>
            <w:r w:rsidRPr="00B77332">
              <w:rPr>
                <w:sz w:val="18"/>
              </w:rPr>
              <w:t>351</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51</w:t>
            </w:r>
            <w:r>
              <w:rPr>
                <w:sz w:val="18"/>
              </w:rPr>
              <w:t xml:space="preserve"> </w:t>
            </w:r>
            <w:r w:rsidRPr="00B77332">
              <w:rPr>
                <w:sz w:val="18"/>
              </w:rPr>
              <w:t>888</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32</w:t>
            </w:r>
            <w:r>
              <w:rPr>
                <w:sz w:val="18"/>
              </w:rPr>
              <w:t xml:space="preserve"> </w:t>
            </w:r>
            <w:r w:rsidRPr="00B77332">
              <w:rPr>
                <w:sz w:val="18"/>
              </w:rPr>
              <w:t>915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19</w:t>
            </w:r>
            <w:r>
              <w:rPr>
                <w:sz w:val="18"/>
              </w:rPr>
              <w:t xml:space="preserve"> </w:t>
            </w:r>
            <w:r w:rsidRPr="00B77332">
              <w:rPr>
                <w:sz w:val="18"/>
              </w:rPr>
              <w:t>484</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9</w:t>
            </w:r>
            <w:r>
              <w:rPr>
                <w:sz w:val="18"/>
              </w:rPr>
              <w:t xml:space="preserve"> </w:t>
            </w:r>
            <w:r w:rsidRPr="00B77332">
              <w:rPr>
                <w:sz w:val="18"/>
              </w:rPr>
              <w:t>000</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w:t>
            </w:r>
            <w:r>
              <w:rPr>
                <w:sz w:val="18"/>
              </w:rPr>
              <w:t xml:space="preserve"> </w:t>
            </w:r>
            <w:r w:rsidRPr="00B77332">
              <w:rPr>
                <w:sz w:val="18"/>
              </w:rPr>
              <w:t>794</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w:t>
            </w:r>
            <w:r>
              <w:rPr>
                <w:sz w:val="18"/>
              </w:rPr>
              <w:t xml:space="preserve"> </w:t>
            </w:r>
            <w:r w:rsidRPr="00B77332">
              <w:rPr>
                <w:sz w:val="18"/>
              </w:rPr>
              <w:t>611</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w:t>
            </w:r>
            <w:r>
              <w:rPr>
                <w:sz w:val="18"/>
              </w:rPr>
              <w:t xml:space="preserve"> </w:t>
            </w:r>
            <w:r w:rsidRPr="00B77332">
              <w:rPr>
                <w:sz w:val="18"/>
              </w:rPr>
              <w:t>788</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170</w:t>
            </w:r>
            <w:r>
              <w:rPr>
                <w:sz w:val="18"/>
              </w:rPr>
              <w:t xml:space="preserve"> </w:t>
            </w:r>
            <w:r w:rsidRPr="00B77332">
              <w:rPr>
                <w:sz w:val="18"/>
              </w:rPr>
              <w:t>831</w:t>
            </w:r>
          </w:p>
        </w:tc>
      </w:tr>
      <w:tr w:rsidR="00D11DA0" w:rsidRPr="00B77332" w:rsidTr="00D11DA0">
        <w:tblPrEx>
          <w:tblCellMar>
            <w:top w:w="0" w:type="dxa"/>
            <w:bottom w:w="0" w:type="dxa"/>
          </w:tblCellMar>
        </w:tblPrEx>
        <w:trPr>
          <w:cantSplit/>
          <w:trHeight w:val="240"/>
        </w:trPr>
        <w:tc>
          <w:tcPr>
            <w:tcW w:w="1904" w:type="dxa"/>
            <w:shd w:val="clear" w:color="auto" w:fill="auto"/>
          </w:tcPr>
          <w:p w:rsidR="00D11DA0" w:rsidRPr="00B77332" w:rsidRDefault="00D11DA0" w:rsidP="008B7078">
            <w:pPr>
              <w:keepNext/>
              <w:keepLines/>
              <w:spacing w:before="40" w:after="40" w:line="220" w:lineRule="exact"/>
              <w:rPr>
                <w:sz w:val="18"/>
              </w:rPr>
            </w:pPr>
            <w:r w:rsidRPr="00B77332">
              <w:rPr>
                <w:sz w:val="18"/>
              </w:rPr>
              <w:t>Dpto. Madre de Dios</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11</w:t>
            </w:r>
            <w:r>
              <w:rPr>
                <w:sz w:val="18"/>
              </w:rPr>
              <w:t xml:space="preserve"> </w:t>
            </w:r>
            <w:r w:rsidRPr="00B77332">
              <w:rPr>
                <w:sz w:val="18"/>
              </w:rPr>
              <w:t>088</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6</w:t>
            </w:r>
            <w:r>
              <w:rPr>
                <w:sz w:val="18"/>
              </w:rPr>
              <w:t xml:space="preserve"> </w:t>
            </w:r>
            <w:r w:rsidRPr="00B77332">
              <w:rPr>
                <w:sz w:val="18"/>
              </w:rPr>
              <w:t>741</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w:t>
            </w:r>
            <w:r>
              <w:rPr>
                <w:sz w:val="18"/>
              </w:rPr>
              <w:t xml:space="preserve"> </w:t>
            </w:r>
            <w:r w:rsidRPr="00B77332">
              <w:rPr>
                <w:sz w:val="18"/>
              </w:rPr>
              <w:t>826</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w:t>
            </w:r>
            <w:r>
              <w:rPr>
                <w:sz w:val="18"/>
              </w:rPr>
              <w:t xml:space="preserve"> </w:t>
            </w:r>
            <w:r w:rsidRPr="00B77332">
              <w:rPr>
                <w:sz w:val="18"/>
              </w:rPr>
              <w:t>396</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w:t>
            </w:r>
            <w:r>
              <w:rPr>
                <w:sz w:val="18"/>
              </w:rPr>
              <w:t xml:space="preserve"> </w:t>
            </w:r>
            <w:r w:rsidRPr="00B77332">
              <w:rPr>
                <w:sz w:val="18"/>
              </w:rPr>
              <w:t>134</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549</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258</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524</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26</w:t>
            </w:r>
            <w:r>
              <w:rPr>
                <w:sz w:val="18"/>
              </w:rPr>
              <w:t xml:space="preserve"> </w:t>
            </w:r>
            <w:r w:rsidRPr="00B77332">
              <w:rPr>
                <w:sz w:val="18"/>
              </w:rPr>
              <w:t>516</w:t>
            </w:r>
          </w:p>
        </w:tc>
      </w:tr>
      <w:tr w:rsidR="00D11DA0" w:rsidRPr="00B77332" w:rsidTr="00D11DA0">
        <w:tblPrEx>
          <w:tblCellMar>
            <w:top w:w="0" w:type="dxa"/>
            <w:bottom w:w="0" w:type="dxa"/>
          </w:tblCellMar>
        </w:tblPrEx>
        <w:trPr>
          <w:cantSplit/>
          <w:trHeight w:val="240"/>
        </w:trPr>
        <w:tc>
          <w:tcPr>
            <w:tcW w:w="1904" w:type="dxa"/>
            <w:shd w:val="clear" w:color="auto" w:fill="auto"/>
          </w:tcPr>
          <w:p w:rsidR="00D11DA0" w:rsidRPr="00B77332" w:rsidRDefault="00D11DA0" w:rsidP="008B7078">
            <w:pPr>
              <w:keepNext/>
              <w:keepLines/>
              <w:spacing w:before="40" w:after="40" w:line="220" w:lineRule="exact"/>
              <w:rPr>
                <w:sz w:val="18"/>
              </w:rPr>
            </w:pPr>
            <w:r w:rsidRPr="00B77332">
              <w:rPr>
                <w:sz w:val="18"/>
              </w:rPr>
              <w:t>Dpto. Moquegua</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13</w:t>
            </w:r>
            <w:r>
              <w:rPr>
                <w:sz w:val="18"/>
              </w:rPr>
              <w:t xml:space="preserve"> </w:t>
            </w:r>
            <w:r w:rsidRPr="00B77332">
              <w:rPr>
                <w:sz w:val="18"/>
              </w:rPr>
              <w:t>263</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13</w:t>
            </w:r>
            <w:r>
              <w:rPr>
                <w:sz w:val="18"/>
              </w:rPr>
              <w:t xml:space="preserve"> </w:t>
            </w:r>
            <w:r w:rsidRPr="00B77332">
              <w:rPr>
                <w:sz w:val="18"/>
              </w:rPr>
              <w:t>202</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9</w:t>
            </w:r>
            <w:r>
              <w:rPr>
                <w:sz w:val="18"/>
              </w:rPr>
              <w:t xml:space="preserve"> </w:t>
            </w:r>
            <w:r w:rsidRPr="00B77332">
              <w:rPr>
                <w:sz w:val="18"/>
              </w:rPr>
              <w:t>181</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5</w:t>
            </w:r>
            <w:r>
              <w:rPr>
                <w:sz w:val="18"/>
              </w:rPr>
              <w:t xml:space="preserve"> </w:t>
            </w:r>
            <w:r w:rsidRPr="00B77332">
              <w:rPr>
                <w:sz w:val="18"/>
              </w:rPr>
              <w:t>369</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w:t>
            </w:r>
            <w:r>
              <w:rPr>
                <w:sz w:val="18"/>
              </w:rPr>
              <w:t xml:space="preserve"> </w:t>
            </w:r>
            <w:r w:rsidRPr="00B77332">
              <w:rPr>
                <w:sz w:val="18"/>
              </w:rPr>
              <w:t>043</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w:t>
            </w:r>
            <w:r>
              <w:rPr>
                <w:sz w:val="18"/>
              </w:rPr>
              <w:t xml:space="preserve"> </w:t>
            </w:r>
            <w:r w:rsidRPr="00B77332">
              <w:rPr>
                <w:sz w:val="18"/>
              </w:rPr>
              <w:t>621</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816</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w:t>
            </w:r>
            <w:r>
              <w:rPr>
                <w:sz w:val="18"/>
              </w:rPr>
              <w:t xml:space="preserve"> </w:t>
            </w:r>
            <w:r w:rsidRPr="00B77332">
              <w:rPr>
                <w:sz w:val="18"/>
              </w:rPr>
              <w:t>062</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47557</w:t>
            </w:r>
          </w:p>
        </w:tc>
      </w:tr>
      <w:tr w:rsidR="00D11DA0" w:rsidRPr="00B77332" w:rsidTr="00D11DA0">
        <w:tblPrEx>
          <w:tblCellMar>
            <w:top w:w="0" w:type="dxa"/>
            <w:bottom w:w="0" w:type="dxa"/>
          </w:tblCellMar>
        </w:tblPrEx>
        <w:trPr>
          <w:cantSplit/>
          <w:trHeight w:val="240"/>
        </w:trPr>
        <w:tc>
          <w:tcPr>
            <w:tcW w:w="1904" w:type="dxa"/>
            <w:shd w:val="clear" w:color="auto" w:fill="auto"/>
          </w:tcPr>
          <w:p w:rsidR="00D11DA0" w:rsidRPr="00B77332" w:rsidRDefault="00D11DA0" w:rsidP="008B7078">
            <w:pPr>
              <w:keepNext/>
              <w:keepLines/>
              <w:spacing w:before="40" w:after="40" w:line="220" w:lineRule="exact"/>
              <w:rPr>
                <w:sz w:val="18"/>
              </w:rPr>
            </w:pPr>
            <w:r w:rsidRPr="00B77332">
              <w:rPr>
                <w:sz w:val="18"/>
              </w:rPr>
              <w:t>Dpto. Pasco</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23</w:t>
            </w:r>
            <w:r>
              <w:rPr>
                <w:sz w:val="18"/>
              </w:rPr>
              <w:t xml:space="preserve"> </w:t>
            </w:r>
            <w:r w:rsidRPr="00B77332">
              <w:rPr>
                <w:sz w:val="18"/>
              </w:rPr>
              <w:t>630</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19</w:t>
            </w:r>
            <w:r>
              <w:rPr>
                <w:sz w:val="18"/>
              </w:rPr>
              <w:t xml:space="preserve"> </w:t>
            </w:r>
            <w:r w:rsidRPr="00B77332">
              <w:rPr>
                <w:sz w:val="18"/>
              </w:rPr>
              <w:t>827</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8</w:t>
            </w:r>
            <w:r>
              <w:rPr>
                <w:sz w:val="18"/>
              </w:rPr>
              <w:t xml:space="preserve"> </w:t>
            </w:r>
            <w:r w:rsidRPr="00B77332">
              <w:rPr>
                <w:sz w:val="18"/>
              </w:rPr>
              <w:t>755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6</w:t>
            </w:r>
            <w:r>
              <w:rPr>
                <w:sz w:val="18"/>
              </w:rPr>
              <w:t xml:space="preserve"> </w:t>
            </w:r>
            <w:r w:rsidRPr="00B77332">
              <w:rPr>
                <w:sz w:val="18"/>
              </w:rPr>
              <w:t>242</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w:t>
            </w:r>
            <w:r>
              <w:rPr>
                <w:sz w:val="18"/>
              </w:rPr>
              <w:t xml:space="preserve"> </w:t>
            </w:r>
            <w:r w:rsidRPr="00B77332">
              <w:rPr>
                <w:sz w:val="18"/>
              </w:rPr>
              <w:t>643</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w:t>
            </w:r>
            <w:r>
              <w:rPr>
                <w:sz w:val="18"/>
              </w:rPr>
              <w:t xml:space="preserve"> </w:t>
            </w:r>
            <w:r w:rsidRPr="00B77332">
              <w:rPr>
                <w:sz w:val="18"/>
              </w:rPr>
              <w:t>659</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735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w:t>
            </w:r>
            <w:r>
              <w:rPr>
                <w:sz w:val="18"/>
              </w:rPr>
              <w:t xml:space="preserve"> </w:t>
            </w:r>
            <w:r w:rsidRPr="00B77332">
              <w:rPr>
                <w:sz w:val="18"/>
              </w:rPr>
              <w:t>291</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64</w:t>
            </w:r>
            <w:r>
              <w:rPr>
                <w:sz w:val="18"/>
              </w:rPr>
              <w:t xml:space="preserve"> </w:t>
            </w:r>
            <w:r w:rsidRPr="00B77332">
              <w:rPr>
                <w:sz w:val="18"/>
              </w:rPr>
              <w:t>782</w:t>
            </w:r>
          </w:p>
        </w:tc>
      </w:tr>
      <w:tr w:rsidR="00D11DA0" w:rsidRPr="00B77332" w:rsidTr="00D11DA0">
        <w:tblPrEx>
          <w:tblCellMar>
            <w:top w:w="0" w:type="dxa"/>
            <w:bottom w:w="0" w:type="dxa"/>
          </w:tblCellMar>
        </w:tblPrEx>
        <w:trPr>
          <w:cantSplit/>
          <w:trHeight w:val="240"/>
        </w:trPr>
        <w:tc>
          <w:tcPr>
            <w:tcW w:w="1904" w:type="dxa"/>
            <w:shd w:val="clear" w:color="auto" w:fill="auto"/>
          </w:tcPr>
          <w:p w:rsidR="00D11DA0" w:rsidRPr="00B77332" w:rsidRDefault="00D11DA0" w:rsidP="008B7078">
            <w:pPr>
              <w:keepNext/>
              <w:keepLines/>
              <w:spacing w:before="40" w:after="40" w:line="220" w:lineRule="exact"/>
              <w:rPr>
                <w:sz w:val="18"/>
              </w:rPr>
            </w:pPr>
            <w:r w:rsidRPr="00B77332">
              <w:rPr>
                <w:sz w:val="18"/>
              </w:rPr>
              <w:t>Dpto. Piura</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57</w:t>
            </w:r>
            <w:r>
              <w:rPr>
                <w:sz w:val="18"/>
              </w:rPr>
              <w:t xml:space="preserve"> </w:t>
            </w:r>
            <w:r w:rsidRPr="00B77332">
              <w:rPr>
                <w:sz w:val="18"/>
              </w:rPr>
              <w:t>447</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108</w:t>
            </w:r>
            <w:r>
              <w:rPr>
                <w:sz w:val="18"/>
              </w:rPr>
              <w:t xml:space="preserve"> </w:t>
            </w:r>
            <w:r w:rsidRPr="00B77332">
              <w:rPr>
                <w:sz w:val="18"/>
              </w:rPr>
              <w:t>938</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97</w:t>
            </w:r>
            <w:r>
              <w:rPr>
                <w:sz w:val="18"/>
              </w:rPr>
              <w:t xml:space="preserve"> </w:t>
            </w:r>
            <w:r w:rsidRPr="00B77332">
              <w:rPr>
                <w:sz w:val="18"/>
              </w:rPr>
              <w:t>128</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58</w:t>
            </w:r>
            <w:r>
              <w:rPr>
                <w:sz w:val="18"/>
              </w:rPr>
              <w:t xml:space="preserve"> </w:t>
            </w:r>
            <w:r w:rsidRPr="00B77332">
              <w:rPr>
                <w:sz w:val="18"/>
              </w:rPr>
              <w:t>057</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27</w:t>
            </w:r>
            <w:r>
              <w:rPr>
                <w:sz w:val="18"/>
              </w:rPr>
              <w:t xml:space="preserve"> </w:t>
            </w:r>
            <w:r w:rsidRPr="00B77332">
              <w:rPr>
                <w:sz w:val="18"/>
              </w:rPr>
              <w:t>787</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11</w:t>
            </w:r>
            <w:r>
              <w:rPr>
                <w:sz w:val="18"/>
              </w:rPr>
              <w:t xml:space="preserve"> </w:t>
            </w:r>
            <w:r w:rsidRPr="00B77332">
              <w:rPr>
                <w:sz w:val="18"/>
              </w:rPr>
              <w:t>900</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w:t>
            </w:r>
            <w:r>
              <w:rPr>
                <w:sz w:val="18"/>
              </w:rPr>
              <w:t xml:space="preserve"> </w:t>
            </w:r>
            <w:r w:rsidRPr="00B77332">
              <w:rPr>
                <w:sz w:val="18"/>
              </w:rPr>
              <w:t>966</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5</w:t>
            </w:r>
            <w:r>
              <w:rPr>
                <w:sz w:val="18"/>
              </w:rPr>
              <w:t xml:space="preserve"> </w:t>
            </w:r>
            <w:r w:rsidRPr="00B77332">
              <w:rPr>
                <w:sz w:val="18"/>
              </w:rPr>
              <w:t>964</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372</w:t>
            </w:r>
            <w:r>
              <w:rPr>
                <w:sz w:val="18"/>
              </w:rPr>
              <w:t xml:space="preserve"> </w:t>
            </w:r>
            <w:r w:rsidRPr="00B77332">
              <w:rPr>
                <w:sz w:val="18"/>
              </w:rPr>
              <w:t>187</w:t>
            </w:r>
          </w:p>
        </w:tc>
      </w:tr>
      <w:tr w:rsidR="00D11DA0" w:rsidRPr="00B77332" w:rsidTr="00D11DA0">
        <w:tblPrEx>
          <w:tblCellMar>
            <w:top w:w="0" w:type="dxa"/>
            <w:bottom w:w="0" w:type="dxa"/>
          </w:tblCellMar>
        </w:tblPrEx>
        <w:trPr>
          <w:cantSplit/>
          <w:trHeight w:val="240"/>
        </w:trPr>
        <w:tc>
          <w:tcPr>
            <w:tcW w:w="1904" w:type="dxa"/>
            <w:shd w:val="clear" w:color="auto" w:fill="auto"/>
          </w:tcPr>
          <w:p w:rsidR="00D11DA0" w:rsidRPr="00B77332" w:rsidRDefault="00D11DA0" w:rsidP="008B7078">
            <w:pPr>
              <w:keepNext/>
              <w:keepLines/>
              <w:spacing w:before="40" w:after="40" w:line="220" w:lineRule="exact"/>
              <w:rPr>
                <w:sz w:val="18"/>
              </w:rPr>
            </w:pPr>
            <w:r w:rsidRPr="00B77332">
              <w:rPr>
                <w:sz w:val="18"/>
              </w:rPr>
              <w:t>Dpto. Puno</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98</w:t>
            </w:r>
            <w:r>
              <w:rPr>
                <w:sz w:val="18"/>
              </w:rPr>
              <w:t xml:space="preserve"> </w:t>
            </w:r>
            <w:r w:rsidRPr="00B77332">
              <w:rPr>
                <w:sz w:val="18"/>
              </w:rPr>
              <w:t>830</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113</w:t>
            </w:r>
            <w:r>
              <w:rPr>
                <w:sz w:val="18"/>
              </w:rPr>
              <w:t xml:space="preserve"> </w:t>
            </w:r>
            <w:r w:rsidRPr="00B77332">
              <w:rPr>
                <w:sz w:val="18"/>
              </w:rPr>
              <w:t>281</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65</w:t>
            </w:r>
            <w:r>
              <w:rPr>
                <w:sz w:val="18"/>
              </w:rPr>
              <w:t xml:space="preserve"> </w:t>
            </w:r>
            <w:r w:rsidRPr="00B77332">
              <w:rPr>
                <w:sz w:val="18"/>
              </w:rPr>
              <w:t>161</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38</w:t>
            </w:r>
            <w:r>
              <w:rPr>
                <w:sz w:val="18"/>
              </w:rPr>
              <w:t xml:space="preserve"> </w:t>
            </w:r>
            <w:r w:rsidRPr="00B77332">
              <w:rPr>
                <w:sz w:val="18"/>
              </w:rPr>
              <w:t>020</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16</w:t>
            </w:r>
            <w:r>
              <w:rPr>
                <w:sz w:val="18"/>
              </w:rPr>
              <w:t xml:space="preserve"> </w:t>
            </w:r>
            <w:r w:rsidRPr="00B77332">
              <w:rPr>
                <w:sz w:val="18"/>
              </w:rPr>
              <w:t>857</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9</w:t>
            </w:r>
            <w:r>
              <w:rPr>
                <w:sz w:val="18"/>
              </w:rPr>
              <w:t xml:space="preserve"> </w:t>
            </w:r>
            <w:r w:rsidRPr="00B77332">
              <w:rPr>
                <w:sz w:val="18"/>
              </w:rPr>
              <w:t>336</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w:t>
            </w:r>
            <w:r>
              <w:rPr>
                <w:sz w:val="18"/>
              </w:rPr>
              <w:t xml:space="preserve"> </w:t>
            </w:r>
            <w:r w:rsidRPr="00B77332">
              <w:rPr>
                <w:sz w:val="18"/>
              </w:rPr>
              <w:t>398</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7</w:t>
            </w:r>
            <w:r>
              <w:rPr>
                <w:sz w:val="18"/>
              </w:rPr>
              <w:t xml:space="preserve"> </w:t>
            </w:r>
            <w:r w:rsidRPr="00B77332">
              <w:rPr>
                <w:sz w:val="18"/>
              </w:rPr>
              <w:t>955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353</w:t>
            </w:r>
            <w:r>
              <w:rPr>
                <w:sz w:val="18"/>
              </w:rPr>
              <w:t xml:space="preserve"> </w:t>
            </w:r>
            <w:r w:rsidRPr="00B77332">
              <w:rPr>
                <w:sz w:val="18"/>
              </w:rPr>
              <w:t>838</w:t>
            </w:r>
          </w:p>
        </w:tc>
      </w:tr>
      <w:tr w:rsidR="00D11DA0" w:rsidRPr="00B77332" w:rsidTr="00D11DA0">
        <w:tblPrEx>
          <w:tblCellMar>
            <w:top w:w="0" w:type="dxa"/>
            <w:bottom w:w="0" w:type="dxa"/>
          </w:tblCellMar>
        </w:tblPrEx>
        <w:trPr>
          <w:cantSplit/>
          <w:trHeight w:val="240"/>
        </w:trPr>
        <w:tc>
          <w:tcPr>
            <w:tcW w:w="1904" w:type="dxa"/>
            <w:shd w:val="clear" w:color="auto" w:fill="auto"/>
          </w:tcPr>
          <w:p w:rsidR="00D11DA0" w:rsidRPr="00B77332" w:rsidRDefault="00D11DA0" w:rsidP="008B7078">
            <w:pPr>
              <w:keepNext/>
              <w:keepLines/>
              <w:spacing w:before="40" w:after="40" w:line="220" w:lineRule="exact"/>
              <w:rPr>
                <w:sz w:val="18"/>
              </w:rPr>
            </w:pPr>
            <w:r w:rsidRPr="00B77332">
              <w:rPr>
                <w:sz w:val="18"/>
              </w:rPr>
              <w:t>Dpto. San Martín</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49</w:t>
            </w:r>
            <w:r>
              <w:rPr>
                <w:sz w:val="18"/>
              </w:rPr>
              <w:t xml:space="preserve"> </w:t>
            </w:r>
            <w:r w:rsidRPr="00B77332">
              <w:rPr>
                <w:sz w:val="18"/>
              </w:rPr>
              <w:t>458</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49</w:t>
            </w:r>
            <w:r>
              <w:rPr>
                <w:sz w:val="18"/>
              </w:rPr>
              <w:t xml:space="preserve"> </w:t>
            </w:r>
            <w:r w:rsidRPr="00B77332">
              <w:rPr>
                <w:sz w:val="18"/>
              </w:rPr>
              <w:t>860</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32</w:t>
            </w:r>
            <w:r>
              <w:rPr>
                <w:sz w:val="18"/>
              </w:rPr>
              <w:t xml:space="preserve"> </w:t>
            </w:r>
            <w:r w:rsidRPr="00B77332">
              <w:rPr>
                <w:sz w:val="18"/>
              </w:rPr>
              <w:t>087</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18</w:t>
            </w:r>
            <w:r>
              <w:rPr>
                <w:sz w:val="18"/>
              </w:rPr>
              <w:t xml:space="preserve"> </w:t>
            </w:r>
            <w:r w:rsidRPr="00B77332">
              <w:rPr>
                <w:sz w:val="18"/>
              </w:rPr>
              <w:t>872</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8</w:t>
            </w:r>
            <w:r>
              <w:rPr>
                <w:sz w:val="18"/>
              </w:rPr>
              <w:t xml:space="preserve"> </w:t>
            </w:r>
            <w:r w:rsidRPr="00B77332">
              <w:rPr>
                <w:sz w:val="18"/>
              </w:rPr>
              <w:t>498</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w:t>
            </w:r>
            <w:r>
              <w:rPr>
                <w:sz w:val="18"/>
              </w:rPr>
              <w:t xml:space="preserve"> </w:t>
            </w:r>
            <w:r w:rsidRPr="00B77332">
              <w:rPr>
                <w:sz w:val="18"/>
              </w:rPr>
              <w:t>000</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w:t>
            </w:r>
            <w:r>
              <w:rPr>
                <w:sz w:val="18"/>
              </w:rPr>
              <w:t xml:space="preserve"> </w:t>
            </w:r>
            <w:r w:rsidRPr="00B77332">
              <w:rPr>
                <w:sz w:val="18"/>
              </w:rPr>
              <w:t>957</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w:t>
            </w:r>
            <w:r>
              <w:rPr>
                <w:sz w:val="18"/>
              </w:rPr>
              <w:t xml:space="preserve"> </w:t>
            </w:r>
            <w:r w:rsidRPr="00B77332">
              <w:rPr>
                <w:sz w:val="18"/>
              </w:rPr>
              <w:t>855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167</w:t>
            </w:r>
            <w:r>
              <w:rPr>
                <w:sz w:val="18"/>
              </w:rPr>
              <w:t xml:space="preserve"> </w:t>
            </w:r>
            <w:r w:rsidRPr="00B77332">
              <w:rPr>
                <w:sz w:val="18"/>
              </w:rPr>
              <w:t>587</w:t>
            </w:r>
          </w:p>
        </w:tc>
      </w:tr>
      <w:tr w:rsidR="00D11DA0" w:rsidRPr="00B77332" w:rsidTr="00D11DA0">
        <w:tblPrEx>
          <w:tblCellMar>
            <w:top w:w="0" w:type="dxa"/>
            <w:bottom w:w="0" w:type="dxa"/>
          </w:tblCellMar>
        </w:tblPrEx>
        <w:trPr>
          <w:cantSplit/>
          <w:trHeight w:val="240"/>
        </w:trPr>
        <w:tc>
          <w:tcPr>
            <w:tcW w:w="1904" w:type="dxa"/>
            <w:shd w:val="clear" w:color="auto" w:fill="auto"/>
          </w:tcPr>
          <w:p w:rsidR="00D11DA0" w:rsidRPr="00B77332" w:rsidRDefault="00D11DA0" w:rsidP="008B7078">
            <w:pPr>
              <w:keepNext/>
              <w:keepLines/>
              <w:spacing w:before="40" w:after="40" w:line="220" w:lineRule="exact"/>
              <w:rPr>
                <w:sz w:val="18"/>
              </w:rPr>
            </w:pPr>
            <w:r w:rsidRPr="00B77332">
              <w:rPr>
                <w:sz w:val="18"/>
              </w:rPr>
              <w:t>Dpto. Tacna</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22</w:t>
            </w:r>
            <w:r>
              <w:rPr>
                <w:sz w:val="18"/>
              </w:rPr>
              <w:t xml:space="preserve"> </w:t>
            </w:r>
            <w:r w:rsidRPr="00B77332">
              <w:rPr>
                <w:sz w:val="18"/>
              </w:rPr>
              <w:t>456</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20</w:t>
            </w:r>
            <w:r>
              <w:rPr>
                <w:sz w:val="18"/>
              </w:rPr>
              <w:t xml:space="preserve"> </w:t>
            </w:r>
            <w:r w:rsidRPr="00B77332">
              <w:rPr>
                <w:sz w:val="18"/>
              </w:rPr>
              <w:t>472</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15</w:t>
            </w:r>
            <w:r>
              <w:rPr>
                <w:sz w:val="18"/>
              </w:rPr>
              <w:t xml:space="preserve"> </w:t>
            </w:r>
            <w:r w:rsidRPr="00B77332">
              <w:rPr>
                <w:sz w:val="18"/>
              </w:rPr>
              <w:t>298</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10</w:t>
            </w:r>
            <w:r>
              <w:rPr>
                <w:sz w:val="18"/>
              </w:rPr>
              <w:t xml:space="preserve"> </w:t>
            </w:r>
            <w:r w:rsidRPr="00B77332">
              <w:rPr>
                <w:sz w:val="18"/>
              </w:rPr>
              <w:t>375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5</w:t>
            </w:r>
            <w:r>
              <w:rPr>
                <w:sz w:val="18"/>
              </w:rPr>
              <w:t xml:space="preserve"> </w:t>
            </w:r>
            <w:r w:rsidRPr="00B77332">
              <w:rPr>
                <w:sz w:val="18"/>
              </w:rPr>
              <w:t>206</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w:t>
            </w:r>
            <w:r>
              <w:rPr>
                <w:sz w:val="18"/>
              </w:rPr>
              <w:t xml:space="preserve"> </w:t>
            </w:r>
            <w:r w:rsidRPr="00B77332">
              <w:rPr>
                <w:sz w:val="18"/>
              </w:rPr>
              <w:t>773</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w:t>
            </w:r>
            <w:r>
              <w:rPr>
                <w:sz w:val="18"/>
              </w:rPr>
              <w:t xml:space="preserve"> </w:t>
            </w:r>
            <w:r w:rsidRPr="00B77332">
              <w:rPr>
                <w:sz w:val="18"/>
              </w:rPr>
              <w:t>446</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w:t>
            </w:r>
            <w:r>
              <w:rPr>
                <w:sz w:val="18"/>
              </w:rPr>
              <w:t xml:space="preserve"> </w:t>
            </w:r>
            <w:r w:rsidRPr="00B77332">
              <w:rPr>
                <w:sz w:val="18"/>
              </w:rPr>
              <w:t>225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80</w:t>
            </w:r>
            <w:r>
              <w:rPr>
                <w:sz w:val="18"/>
              </w:rPr>
              <w:t xml:space="preserve"> </w:t>
            </w:r>
            <w:r w:rsidRPr="00B77332">
              <w:rPr>
                <w:sz w:val="18"/>
              </w:rPr>
              <w:t>251</w:t>
            </w:r>
          </w:p>
        </w:tc>
      </w:tr>
      <w:tr w:rsidR="00D11DA0" w:rsidRPr="00B77332" w:rsidTr="00D11DA0">
        <w:tblPrEx>
          <w:tblCellMar>
            <w:top w:w="0" w:type="dxa"/>
            <w:bottom w:w="0" w:type="dxa"/>
          </w:tblCellMar>
        </w:tblPrEx>
        <w:trPr>
          <w:cantSplit/>
          <w:trHeight w:val="240"/>
        </w:trPr>
        <w:tc>
          <w:tcPr>
            <w:tcW w:w="1904" w:type="dxa"/>
            <w:shd w:val="clear" w:color="auto" w:fill="auto"/>
          </w:tcPr>
          <w:p w:rsidR="00D11DA0" w:rsidRPr="00B77332" w:rsidRDefault="00D11DA0" w:rsidP="008B7078">
            <w:pPr>
              <w:keepNext/>
              <w:keepLines/>
              <w:spacing w:before="40" w:after="40" w:line="220" w:lineRule="exact"/>
              <w:rPr>
                <w:sz w:val="18"/>
              </w:rPr>
            </w:pPr>
            <w:r w:rsidRPr="00B77332">
              <w:rPr>
                <w:sz w:val="18"/>
              </w:rPr>
              <w:t>Dpto. Tumbes</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10</w:t>
            </w:r>
            <w:r>
              <w:rPr>
                <w:sz w:val="18"/>
              </w:rPr>
              <w:t xml:space="preserve"> </w:t>
            </w:r>
            <w:r w:rsidRPr="00B77332">
              <w:rPr>
                <w:sz w:val="18"/>
              </w:rPr>
              <w:t>368</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13</w:t>
            </w:r>
            <w:r>
              <w:rPr>
                <w:sz w:val="18"/>
              </w:rPr>
              <w:t xml:space="preserve"> </w:t>
            </w:r>
            <w:r w:rsidRPr="00B77332">
              <w:rPr>
                <w:sz w:val="18"/>
              </w:rPr>
              <w:t>059</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12</w:t>
            </w:r>
            <w:r>
              <w:rPr>
                <w:sz w:val="18"/>
              </w:rPr>
              <w:t xml:space="preserve"> </w:t>
            </w:r>
            <w:r w:rsidRPr="00B77332">
              <w:rPr>
                <w:sz w:val="18"/>
              </w:rPr>
              <w:t>500</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7</w:t>
            </w:r>
            <w:r>
              <w:rPr>
                <w:sz w:val="18"/>
              </w:rPr>
              <w:t xml:space="preserve"> </w:t>
            </w:r>
            <w:r w:rsidRPr="00B77332">
              <w:rPr>
                <w:sz w:val="18"/>
              </w:rPr>
              <w:t>507</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w:t>
            </w:r>
            <w:r>
              <w:rPr>
                <w:sz w:val="18"/>
              </w:rPr>
              <w:t xml:space="preserve"> </w:t>
            </w:r>
            <w:r w:rsidRPr="00B77332">
              <w:rPr>
                <w:sz w:val="18"/>
              </w:rPr>
              <w:t>135</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w:t>
            </w:r>
            <w:r>
              <w:rPr>
                <w:sz w:val="18"/>
              </w:rPr>
              <w:t xml:space="preserve"> </w:t>
            </w:r>
            <w:r w:rsidRPr="00B77332">
              <w:rPr>
                <w:sz w:val="18"/>
              </w:rPr>
              <w:t>173</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439</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457</w:t>
            </w:r>
          </w:p>
        </w:tc>
        <w:tc>
          <w:tcPr>
            <w:tcW w:w="857" w:type="dxa"/>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48</w:t>
            </w:r>
            <w:r>
              <w:rPr>
                <w:sz w:val="18"/>
              </w:rPr>
              <w:t xml:space="preserve"> </w:t>
            </w:r>
            <w:r w:rsidRPr="00B77332">
              <w:rPr>
                <w:sz w:val="18"/>
              </w:rPr>
              <w:t>638</w:t>
            </w:r>
          </w:p>
        </w:tc>
      </w:tr>
      <w:tr w:rsidR="00D11DA0" w:rsidRPr="00B77332" w:rsidTr="00D11DA0">
        <w:tblPrEx>
          <w:tblCellMar>
            <w:top w:w="0" w:type="dxa"/>
            <w:bottom w:w="0" w:type="dxa"/>
          </w:tblCellMar>
        </w:tblPrEx>
        <w:trPr>
          <w:cantSplit/>
          <w:trHeight w:val="240"/>
        </w:trPr>
        <w:tc>
          <w:tcPr>
            <w:tcW w:w="1904" w:type="dxa"/>
            <w:tcBorders>
              <w:bottom w:val="single" w:sz="4" w:space="0" w:color="auto"/>
            </w:tcBorders>
            <w:shd w:val="clear" w:color="auto" w:fill="auto"/>
          </w:tcPr>
          <w:p w:rsidR="00D11DA0" w:rsidRPr="00B77332" w:rsidRDefault="00D11DA0" w:rsidP="008B7078">
            <w:pPr>
              <w:keepNext/>
              <w:keepLines/>
              <w:spacing w:before="40" w:after="40" w:line="220" w:lineRule="exact"/>
              <w:rPr>
                <w:sz w:val="18"/>
              </w:rPr>
            </w:pPr>
            <w:r w:rsidRPr="00B77332">
              <w:rPr>
                <w:sz w:val="18"/>
              </w:rPr>
              <w:t>Dpto. Ucayali</w:t>
            </w:r>
          </w:p>
        </w:tc>
        <w:tc>
          <w:tcPr>
            <w:tcW w:w="857" w:type="dxa"/>
            <w:tcBorders>
              <w:bottom w:val="single" w:sz="4" w:space="0" w:color="auto"/>
            </w:tcBorders>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34</w:t>
            </w:r>
            <w:r>
              <w:rPr>
                <w:sz w:val="18"/>
              </w:rPr>
              <w:t xml:space="preserve"> </w:t>
            </w:r>
            <w:r w:rsidRPr="00B77332">
              <w:rPr>
                <w:sz w:val="18"/>
              </w:rPr>
              <w:t>538</w:t>
            </w:r>
          </w:p>
        </w:tc>
        <w:tc>
          <w:tcPr>
            <w:tcW w:w="857" w:type="dxa"/>
            <w:tcBorders>
              <w:bottom w:val="single" w:sz="4" w:space="0" w:color="auto"/>
            </w:tcBorders>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23</w:t>
            </w:r>
            <w:r>
              <w:rPr>
                <w:sz w:val="18"/>
              </w:rPr>
              <w:t xml:space="preserve"> </w:t>
            </w:r>
            <w:r w:rsidRPr="00B77332">
              <w:rPr>
                <w:sz w:val="18"/>
              </w:rPr>
              <w:t>801</w:t>
            </w:r>
          </w:p>
        </w:tc>
        <w:tc>
          <w:tcPr>
            <w:tcW w:w="857" w:type="dxa"/>
            <w:tcBorders>
              <w:bottom w:val="single" w:sz="4" w:space="0" w:color="auto"/>
            </w:tcBorders>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17</w:t>
            </w:r>
            <w:r>
              <w:rPr>
                <w:sz w:val="18"/>
              </w:rPr>
              <w:t xml:space="preserve"> </w:t>
            </w:r>
            <w:r w:rsidRPr="00B77332">
              <w:rPr>
                <w:sz w:val="18"/>
              </w:rPr>
              <w:t>282</w:t>
            </w:r>
          </w:p>
        </w:tc>
        <w:tc>
          <w:tcPr>
            <w:tcW w:w="857" w:type="dxa"/>
            <w:tcBorders>
              <w:bottom w:val="single" w:sz="4" w:space="0" w:color="auto"/>
            </w:tcBorders>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10</w:t>
            </w:r>
            <w:r>
              <w:rPr>
                <w:sz w:val="18"/>
              </w:rPr>
              <w:t xml:space="preserve"> </w:t>
            </w:r>
            <w:r w:rsidRPr="00B77332">
              <w:rPr>
                <w:sz w:val="18"/>
              </w:rPr>
              <w:t>642</w:t>
            </w:r>
          </w:p>
        </w:tc>
        <w:tc>
          <w:tcPr>
            <w:tcW w:w="857" w:type="dxa"/>
            <w:tcBorders>
              <w:bottom w:val="single" w:sz="4" w:space="0" w:color="auto"/>
            </w:tcBorders>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4</w:t>
            </w:r>
            <w:r>
              <w:rPr>
                <w:sz w:val="18"/>
              </w:rPr>
              <w:t xml:space="preserve"> </w:t>
            </w:r>
            <w:r w:rsidRPr="00B77332">
              <w:rPr>
                <w:sz w:val="18"/>
              </w:rPr>
              <w:t>549</w:t>
            </w:r>
          </w:p>
        </w:tc>
        <w:tc>
          <w:tcPr>
            <w:tcW w:w="857" w:type="dxa"/>
            <w:tcBorders>
              <w:bottom w:val="single" w:sz="4" w:space="0" w:color="auto"/>
            </w:tcBorders>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1</w:t>
            </w:r>
            <w:r>
              <w:rPr>
                <w:sz w:val="18"/>
              </w:rPr>
              <w:t xml:space="preserve"> </w:t>
            </w:r>
            <w:r w:rsidRPr="00B77332">
              <w:rPr>
                <w:sz w:val="18"/>
              </w:rPr>
              <w:t>862</w:t>
            </w:r>
          </w:p>
        </w:tc>
        <w:tc>
          <w:tcPr>
            <w:tcW w:w="857" w:type="dxa"/>
            <w:tcBorders>
              <w:bottom w:val="single" w:sz="4" w:space="0" w:color="auto"/>
            </w:tcBorders>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710</w:t>
            </w:r>
          </w:p>
        </w:tc>
        <w:tc>
          <w:tcPr>
            <w:tcW w:w="857" w:type="dxa"/>
            <w:tcBorders>
              <w:bottom w:val="single" w:sz="4" w:space="0" w:color="auto"/>
            </w:tcBorders>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915</w:t>
            </w:r>
          </w:p>
        </w:tc>
        <w:tc>
          <w:tcPr>
            <w:tcW w:w="857" w:type="dxa"/>
            <w:tcBorders>
              <w:bottom w:val="single" w:sz="4" w:space="0" w:color="auto"/>
            </w:tcBorders>
            <w:shd w:val="clear" w:color="auto" w:fill="auto"/>
            <w:vAlign w:val="bottom"/>
          </w:tcPr>
          <w:p w:rsidR="00D11DA0" w:rsidRPr="00B77332" w:rsidRDefault="00D11DA0" w:rsidP="008B7078">
            <w:pPr>
              <w:keepNext/>
              <w:keepLines/>
              <w:spacing w:before="40" w:after="40" w:line="220" w:lineRule="exact"/>
              <w:ind w:left="113"/>
              <w:jc w:val="right"/>
              <w:rPr>
                <w:sz w:val="18"/>
              </w:rPr>
            </w:pPr>
            <w:r w:rsidRPr="00B77332">
              <w:rPr>
                <w:sz w:val="18"/>
              </w:rPr>
              <w:t>94</w:t>
            </w:r>
            <w:r>
              <w:rPr>
                <w:sz w:val="18"/>
              </w:rPr>
              <w:t xml:space="preserve"> </w:t>
            </w:r>
            <w:r w:rsidRPr="00B77332">
              <w:rPr>
                <w:sz w:val="18"/>
              </w:rPr>
              <w:t>299</w:t>
            </w:r>
          </w:p>
        </w:tc>
      </w:tr>
      <w:tr w:rsidR="00D11DA0" w:rsidRPr="00B77332" w:rsidTr="00D11DA0">
        <w:tblPrEx>
          <w:tblCellMar>
            <w:top w:w="0" w:type="dxa"/>
            <w:bottom w:w="0" w:type="dxa"/>
          </w:tblCellMar>
        </w:tblPrEx>
        <w:trPr>
          <w:cantSplit/>
          <w:trHeight w:val="240"/>
        </w:trPr>
        <w:tc>
          <w:tcPr>
            <w:tcW w:w="1904" w:type="dxa"/>
            <w:tcBorders>
              <w:top w:val="single" w:sz="4" w:space="0" w:color="auto"/>
              <w:bottom w:val="single" w:sz="12" w:space="0" w:color="auto"/>
            </w:tcBorders>
            <w:shd w:val="clear" w:color="auto" w:fill="auto"/>
          </w:tcPr>
          <w:p w:rsidR="00D11DA0" w:rsidRPr="006A6775" w:rsidRDefault="00D11DA0" w:rsidP="008B7078">
            <w:pPr>
              <w:keepNext/>
              <w:keepLines/>
              <w:spacing w:before="80" w:after="80" w:line="220" w:lineRule="exact"/>
              <w:ind w:firstLine="284"/>
              <w:rPr>
                <w:b/>
                <w:sz w:val="18"/>
              </w:rPr>
            </w:pPr>
            <w:r w:rsidRPr="006A6775">
              <w:rPr>
                <w:b/>
                <w:sz w:val="18"/>
              </w:rPr>
              <w:t>Total</w:t>
            </w:r>
          </w:p>
        </w:tc>
        <w:tc>
          <w:tcPr>
            <w:tcW w:w="857" w:type="dxa"/>
            <w:tcBorders>
              <w:top w:val="single" w:sz="4" w:space="0" w:color="auto"/>
              <w:bottom w:val="single" w:sz="12" w:space="0" w:color="auto"/>
            </w:tcBorders>
            <w:shd w:val="clear" w:color="auto" w:fill="auto"/>
            <w:vAlign w:val="bottom"/>
          </w:tcPr>
          <w:p w:rsidR="00D11DA0" w:rsidRPr="006A6775" w:rsidRDefault="00D11DA0" w:rsidP="008B7078">
            <w:pPr>
              <w:keepNext/>
              <w:keepLines/>
              <w:spacing w:before="80" w:after="80" w:line="220" w:lineRule="exact"/>
              <w:ind w:left="113"/>
              <w:jc w:val="right"/>
              <w:rPr>
                <w:b/>
                <w:sz w:val="18"/>
              </w:rPr>
            </w:pPr>
            <w:r w:rsidRPr="006A6775">
              <w:rPr>
                <w:b/>
                <w:sz w:val="18"/>
              </w:rPr>
              <w:t>1</w:t>
            </w:r>
            <w:r>
              <w:rPr>
                <w:b/>
                <w:sz w:val="18"/>
              </w:rPr>
              <w:t xml:space="preserve"> </w:t>
            </w:r>
            <w:r w:rsidRPr="006A6775">
              <w:rPr>
                <w:b/>
                <w:sz w:val="18"/>
              </w:rPr>
              <w:t>475</w:t>
            </w:r>
            <w:r>
              <w:rPr>
                <w:b/>
                <w:sz w:val="18"/>
              </w:rPr>
              <w:t xml:space="preserve"> </w:t>
            </w:r>
            <w:r w:rsidRPr="006A6775">
              <w:rPr>
                <w:b/>
                <w:sz w:val="18"/>
              </w:rPr>
              <w:t>430</w:t>
            </w:r>
          </w:p>
        </w:tc>
        <w:tc>
          <w:tcPr>
            <w:tcW w:w="857" w:type="dxa"/>
            <w:tcBorders>
              <w:top w:val="single" w:sz="4" w:space="0" w:color="auto"/>
              <w:bottom w:val="single" w:sz="12" w:space="0" w:color="auto"/>
            </w:tcBorders>
            <w:shd w:val="clear" w:color="auto" w:fill="auto"/>
            <w:vAlign w:val="bottom"/>
          </w:tcPr>
          <w:p w:rsidR="00D11DA0" w:rsidRPr="006A6775" w:rsidRDefault="00D11DA0" w:rsidP="008B7078">
            <w:pPr>
              <w:keepNext/>
              <w:keepLines/>
              <w:spacing w:before="80" w:after="80" w:line="220" w:lineRule="exact"/>
              <w:ind w:left="113"/>
              <w:jc w:val="right"/>
              <w:rPr>
                <w:b/>
                <w:sz w:val="18"/>
              </w:rPr>
            </w:pPr>
            <w:r w:rsidRPr="006A6775">
              <w:rPr>
                <w:b/>
                <w:sz w:val="18"/>
              </w:rPr>
              <w:t>1</w:t>
            </w:r>
            <w:r>
              <w:rPr>
                <w:b/>
                <w:sz w:val="18"/>
              </w:rPr>
              <w:t xml:space="preserve"> </w:t>
            </w:r>
            <w:r w:rsidRPr="006A6775">
              <w:rPr>
                <w:b/>
                <w:sz w:val="18"/>
              </w:rPr>
              <w:t>652</w:t>
            </w:r>
            <w:r>
              <w:rPr>
                <w:b/>
                <w:sz w:val="18"/>
              </w:rPr>
              <w:t xml:space="preserve"> </w:t>
            </w:r>
            <w:r w:rsidRPr="006A6775">
              <w:rPr>
                <w:b/>
                <w:sz w:val="18"/>
              </w:rPr>
              <w:t>310</w:t>
            </w:r>
          </w:p>
        </w:tc>
        <w:tc>
          <w:tcPr>
            <w:tcW w:w="857" w:type="dxa"/>
            <w:tcBorders>
              <w:top w:val="single" w:sz="4" w:space="0" w:color="auto"/>
              <w:bottom w:val="single" w:sz="12" w:space="0" w:color="auto"/>
            </w:tcBorders>
            <w:shd w:val="clear" w:color="auto" w:fill="auto"/>
            <w:vAlign w:val="bottom"/>
          </w:tcPr>
          <w:p w:rsidR="00D11DA0" w:rsidRPr="006A6775" w:rsidRDefault="00D11DA0" w:rsidP="008B7078">
            <w:pPr>
              <w:keepNext/>
              <w:keepLines/>
              <w:spacing w:before="80" w:after="80" w:line="220" w:lineRule="exact"/>
              <w:ind w:left="113"/>
              <w:jc w:val="right"/>
              <w:rPr>
                <w:b/>
                <w:sz w:val="18"/>
              </w:rPr>
            </w:pPr>
            <w:r w:rsidRPr="006A6775">
              <w:rPr>
                <w:b/>
                <w:sz w:val="18"/>
              </w:rPr>
              <w:t>1</w:t>
            </w:r>
            <w:r>
              <w:rPr>
                <w:b/>
                <w:sz w:val="18"/>
              </w:rPr>
              <w:t xml:space="preserve"> </w:t>
            </w:r>
            <w:r w:rsidRPr="006A6775">
              <w:rPr>
                <w:b/>
                <w:sz w:val="18"/>
              </w:rPr>
              <w:t>249</w:t>
            </w:r>
            <w:r>
              <w:rPr>
                <w:b/>
                <w:sz w:val="18"/>
              </w:rPr>
              <w:t xml:space="preserve"> </w:t>
            </w:r>
            <w:r w:rsidRPr="006A6775">
              <w:rPr>
                <w:b/>
                <w:sz w:val="18"/>
              </w:rPr>
              <w:t>952</w:t>
            </w:r>
          </w:p>
        </w:tc>
        <w:tc>
          <w:tcPr>
            <w:tcW w:w="857" w:type="dxa"/>
            <w:tcBorders>
              <w:top w:val="single" w:sz="4" w:space="0" w:color="auto"/>
              <w:bottom w:val="single" w:sz="12" w:space="0" w:color="auto"/>
            </w:tcBorders>
            <w:shd w:val="clear" w:color="auto" w:fill="auto"/>
            <w:vAlign w:val="bottom"/>
          </w:tcPr>
          <w:p w:rsidR="00D11DA0" w:rsidRPr="006A6775" w:rsidRDefault="00D11DA0" w:rsidP="008B7078">
            <w:pPr>
              <w:keepNext/>
              <w:keepLines/>
              <w:spacing w:before="80" w:after="80" w:line="220" w:lineRule="exact"/>
              <w:ind w:left="113"/>
              <w:jc w:val="right"/>
              <w:rPr>
                <w:b/>
                <w:sz w:val="18"/>
              </w:rPr>
            </w:pPr>
            <w:r w:rsidRPr="006A6775">
              <w:rPr>
                <w:b/>
                <w:sz w:val="18"/>
              </w:rPr>
              <w:t>935</w:t>
            </w:r>
            <w:r>
              <w:rPr>
                <w:b/>
                <w:sz w:val="18"/>
              </w:rPr>
              <w:t xml:space="preserve"> </w:t>
            </w:r>
            <w:r w:rsidRPr="006A6775">
              <w:rPr>
                <w:b/>
                <w:sz w:val="18"/>
              </w:rPr>
              <w:t>853</w:t>
            </w:r>
          </w:p>
        </w:tc>
        <w:tc>
          <w:tcPr>
            <w:tcW w:w="857" w:type="dxa"/>
            <w:tcBorders>
              <w:top w:val="single" w:sz="4" w:space="0" w:color="auto"/>
              <w:bottom w:val="single" w:sz="12" w:space="0" w:color="auto"/>
            </w:tcBorders>
            <w:shd w:val="clear" w:color="auto" w:fill="auto"/>
            <w:vAlign w:val="bottom"/>
          </w:tcPr>
          <w:p w:rsidR="00D11DA0" w:rsidRPr="006A6775" w:rsidRDefault="00D11DA0" w:rsidP="008B7078">
            <w:pPr>
              <w:keepNext/>
              <w:keepLines/>
              <w:spacing w:before="80" w:after="80" w:line="220" w:lineRule="exact"/>
              <w:ind w:left="113"/>
              <w:jc w:val="right"/>
              <w:rPr>
                <w:b/>
                <w:sz w:val="18"/>
              </w:rPr>
            </w:pPr>
            <w:r w:rsidRPr="006A6775">
              <w:rPr>
                <w:b/>
                <w:sz w:val="18"/>
              </w:rPr>
              <w:t>463</w:t>
            </w:r>
            <w:r>
              <w:rPr>
                <w:b/>
                <w:sz w:val="18"/>
              </w:rPr>
              <w:t xml:space="preserve"> </w:t>
            </w:r>
            <w:r w:rsidRPr="006A6775">
              <w:rPr>
                <w:b/>
                <w:sz w:val="18"/>
              </w:rPr>
              <w:t>755</w:t>
            </w:r>
          </w:p>
        </w:tc>
        <w:tc>
          <w:tcPr>
            <w:tcW w:w="857" w:type="dxa"/>
            <w:tcBorders>
              <w:top w:val="single" w:sz="4" w:space="0" w:color="auto"/>
              <w:bottom w:val="single" w:sz="12" w:space="0" w:color="auto"/>
            </w:tcBorders>
            <w:shd w:val="clear" w:color="auto" w:fill="auto"/>
            <w:vAlign w:val="bottom"/>
          </w:tcPr>
          <w:p w:rsidR="00D11DA0" w:rsidRPr="006A6775" w:rsidRDefault="00D11DA0" w:rsidP="008B7078">
            <w:pPr>
              <w:keepNext/>
              <w:keepLines/>
              <w:spacing w:before="80" w:after="80" w:line="220" w:lineRule="exact"/>
              <w:ind w:left="113"/>
              <w:jc w:val="right"/>
              <w:rPr>
                <w:b/>
                <w:sz w:val="18"/>
              </w:rPr>
            </w:pPr>
            <w:r w:rsidRPr="006A6775">
              <w:rPr>
                <w:b/>
                <w:sz w:val="18"/>
              </w:rPr>
              <w:t>271</w:t>
            </w:r>
            <w:r>
              <w:rPr>
                <w:b/>
                <w:sz w:val="18"/>
              </w:rPr>
              <w:t xml:space="preserve"> </w:t>
            </w:r>
            <w:r w:rsidRPr="006A6775">
              <w:rPr>
                <w:b/>
                <w:sz w:val="18"/>
              </w:rPr>
              <w:t>988</w:t>
            </w:r>
          </w:p>
        </w:tc>
        <w:tc>
          <w:tcPr>
            <w:tcW w:w="857" w:type="dxa"/>
            <w:tcBorders>
              <w:top w:val="single" w:sz="4" w:space="0" w:color="auto"/>
              <w:bottom w:val="single" w:sz="12" w:space="0" w:color="auto"/>
            </w:tcBorders>
            <w:shd w:val="clear" w:color="auto" w:fill="auto"/>
            <w:vAlign w:val="bottom"/>
          </w:tcPr>
          <w:p w:rsidR="00D11DA0" w:rsidRPr="006A6775" w:rsidRDefault="00D11DA0" w:rsidP="008B7078">
            <w:pPr>
              <w:keepNext/>
              <w:keepLines/>
              <w:spacing w:before="80" w:after="80" w:line="220" w:lineRule="exact"/>
              <w:ind w:left="113"/>
              <w:jc w:val="right"/>
              <w:rPr>
                <w:b/>
                <w:sz w:val="18"/>
              </w:rPr>
            </w:pPr>
            <w:r w:rsidRPr="006A6775">
              <w:rPr>
                <w:b/>
                <w:sz w:val="18"/>
              </w:rPr>
              <w:t>131</w:t>
            </w:r>
            <w:r>
              <w:rPr>
                <w:b/>
                <w:sz w:val="18"/>
              </w:rPr>
              <w:t xml:space="preserve"> </w:t>
            </w:r>
            <w:r w:rsidRPr="006A6775">
              <w:rPr>
                <w:b/>
                <w:sz w:val="18"/>
              </w:rPr>
              <w:t>880</w:t>
            </w:r>
          </w:p>
        </w:tc>
        <w:tc>
          <w:tcPr>
            <w:tcW w:w="857" w:type="dxa"/>
            <w:tcBorders>
              <w:top w:val="single" w:sz="4" w:space="0" w:color="auto"/>
              <w:bottom w:val="single" w:sz="12" w:space="0" w:color="auto"/>
            </w:tcBorders>
            <w:shd w:val="clear" w:color="auto" w:fill="auto"/>
            <w:vAlign w:val="bottom"/>
          </w:tcPr>
          <w:p w:rsidR="00D11DA0" w:rsidRPr="006A6775" w:rsidRDefault="00D11DA0" w:rsidP="008B7078">
            <w:pPr>
              <w:keepNext/>
              <w:keepLines/>
              <w:spacing w:before="80" w:after="80" w:line="220" w:lineRule="exact"/>
              <w:ind w:left="113"/>
              <w:jc w:val="right"/>
              <w:rPr>
                <w:b/>
                <w:sz w:val="18"/>
              </w:rPr>
            </w:pPr>
            <w:r w:rsidRPr="006A6775">
              <w:rPr>
                <w:b/>
                <w:sz w:val="18"/>
              </w:rPr>
              <w:t>218</w:t>
            </w:r>
            <w:r>
              <w:rPr>
                <w:b/>
                <w:sz w:val="18"/>
              </w:rPr>
              <w:t xml:space="preserve"> </w:t>
            </w:r>
            <w:r w:rsidRPr="006A6775">
              <w:rPr>
                <w:b/>
                <w:sz w:val="18"/>
              </w:rPr>
              <w:t>963</w:t>
            </w:r>
          </w:p>
        </w:tc>
        <w:tc>
          <w:tcPr>
            <w:tcW w:w="857" w:type="dxa"/>
            <w:tcBorders>
              <w:top w:val="single" w:sz="4" w:space="0" w:color="auto"/>
              <w:bottom w:val="single" w:sz="12" w:space="0" w:color="auto"/>
            </w:tcBorders>
            <w:shd w:val="clear" w:color="auto" w:fill="auto"/>
            <w:vAlign w:val="bottom"/>
          </w:tcPr>
          <w:p w:rsidR="00D11DA0" w:rsidRPr="006A6775" w:rsidRDefault="00D11DA0" w:rsidP="008B7078">
            <w:pPr>
              <w:keepNext/>
              <w:keepLines/>
              <w:spacing w:before="80" w:after="80" w:line="220" w:lineRule="exact"/>
              <w:ind w:left="113"/>
              <w:jc w:val="right"/>
              <w:rPr>
                <w:b/>
                <w:sz w:val="18"/>
              </w:rPr>
            </w:pPr>
            <w:r w:rsidRPr="006A6775">
              <w:rPr>
                <w:b/>
                <w:sz w:val="18"/>
              </w:rPr>
              <w:t>6</w:t>
            </w:r>
            <w:r>
              <w:rPr>
                <w:b/>
                <w:sz w:val="18"/>
              </w:rPr>
              <w:t xml:space="preserve"> </w:t>
            </w:r>
            <w:r w:rsidRPr="006A6775">
              <w:rPr>
                <w:b/>
                <w:sz w:val="18"/>
              </w:rPr>
              <w:t>400</w:t>
            </w:r>
            <w:r>
              <w:rPr>
                <w:b/>
                <w:sz w:val="18"/>
              </w:rPr>
              <w:t xml:space="preserve"> </w:t>
            </w:r>
            <w:r w:rsidRPr="006A6775">
              <w:rPr>
                <w:b/>
                <w:sz w:val="18"/>
              </w:rPr>
              <w:t>131</w:t>
            </w:r>
          </w:p>
        </w:tc>
      </w:tr>
    </w:tbl>
    <w:p w:rsidR="00D11DA0" w:rsidRPr="004C186A" w:rsidRDefault="00D11DA0" w:rsidP="00D11DA0">
      <w:pPr>
        <w:pStyle w:val="SingleTxtG"/>
        <w:spacing w:before="120" w:after="240"/>
        <w:ind w:left="0" w:right="0" w:firstLine="170"/>
        <w:rPr>
          <w:sz w:val="18"/>
          <w:szCs w:val="18"/>
        </w:rPr>
      </w:pPr>
      <w:r w:rsidRPr="004C186A">
        <w:rPr>
          <w:i/>
          <w:sz w:val="18"/>
          <w:szCs w:val="18"/>
        </w:rPr>
        <w:t>Fuente:</w:t>
      </w:r>
      <w:r w:rsidRPr="004C186A">
        <w:rPr>
          <w:sz w:val="18"/>
          <w:szCs w:val="18"/>
        </w:rPr>
        <w:t xml:space="preserve"> INEI – CPV2007.</w:t>
      </w:r>
    </w:p>
    <w:p w:rsidR="00D11DA0" w:rsidRPr="00295065" w:rsidRDefault="00D11DA0" w:rsidP="00D11DA0">
      <w:pPr>
        <w:pStyle w:val="H23G"/>
      </w:pPr>
      <w:r>
        <w:tab/>
      </w:r>
      <w:r>
        <w:tab/>
        <w:t>Población</w:t>
      </w:r>
    </w:p>
    <w:p w:rsidR="00D11DA0" w:rsidRPr="00295065" w:rsidRDefault="00D11DA0" w:rsidP="00D11DA0">
      <w:pPr>
        <w:pStyle w:val="SingleTxtG"/>
      </w:pPr>
      <w:r w:rsidRPr="00295065">
        <w:t>11.</w:t>
      </w:r>
      <w:r w:rsidRPr="00295065">
        <w:tab/>
        <w:t>Según los resultados del XI Censo Nacional de Población, al 21 de octubre del año 2007, la población censada fue de 27 millones 412 mil 157 habitantes. La población masculina del Perú es 13 millones 622 mil 640 hombres que representan el 49</w:t>
      </w:r>
      <w:r w:rsidR="00DA0A3A">
        <w:t>.</w:t>
      </w:r>
      <w:r w:rsidRPr="00295065">
        <w:t>7% de la población censada y la población femenina fue de 13 millones 789 mil 517 mujeres, es decir el 50</w:t>
      </w:r>
      <w:r w:rsidR="00DA0A3A">
        <w:t>.</w:t>
      </w:r>
      <w:r w:rsidRPr="00295065">
        <w:t xml:space="preserve">3%. </w:t>
      </w:r>
    </w:p>
    <w:p w:rsidR="00D11DA0" w:rsidRPr="00295065" w:rsidRDefault="00D11DA0" w:rsidP="00D11DA0">
      <w:pPr>
        <w:pStyle w:val="Heading1"/>
        <w:keepLines/>
        <w:spacing w:after="120" w:line="240" w:lineRule="atLeast"/>
      </w:pPr>
      <w:r w:rsidRPr="00295065">
        <w:t>Cuadro</w:t>
      </w:r>
      <w:r>
        <w:t xml:space="preserve"> </w:t>
      </w:r>
      <w:r w:rsidRPr="00295065">
        <w:t>13</w:t>
      </w:r>
    </w:p>
    <w:tbl>
      <w:tblPr>
        <w:tblW w:w="7370" w:type="dxa"/>
        <w:tblInd w:w="1102" w:type="dxa"/>
        <w:tblBorders>
          <w:top w:val="single" w:sz="4" w:space="0" w:color="auto"/>
        </w:tblBorders>
        <w:tblCellMar>
          <w:left w:w="0" w:type="dxa"/>
          <w:right w:w="0" w:type="dxa"/>
        </w:tblCellMar>
        <w:tblLook w:val="0000" w:firstRow="0" w:lastRow="0" w:firstColumn="0" w:lastColumn="0" w:noHBand="0" w:noVBand="0"/>
      </w:tblPr>
      <w:tblGrid>
        <w:gridCol w:w="2822"/>
        <w:gridCol w:w="1516"/>
        <w:gridCol w:w="1508"/>
        <w:gridCol w:w="1524"/>
      </w:tblGrid>
      <w:tr w:rsidR="00D11DA0" w:rsidRPr="008653E2" w:rsidTr="00D11DA0">
        <w:tblPrEx>
          <w:tblCellMar>
            <w:top w:w="0" w:type="dxa"/>
            <w:bottom w:w="0" w:type="dxa"/>
          </w:tblCellMar>
        </w:tblPrEx>
        <w:trPr>
          <w:tblHeader/>
        </w:trPr>
        <w:tc>
          <w:tcPr>
            <w:tcW w:w="2822" w:type="dxa"/>
            <w:vMerge w:val="restart"/>
            <w:tcBorders>
              <w:top w:val="single" w:sz="4" w:space="0" w:color="auto"/>
            </w:tcBorders>
            <w:shd w:val="clear" w:color="auto" w:fill="auto"/>
            <w:vAlign w:val="bottom"/>
          </w:tcPr>
          <w:p w:rsidR="00D11DA0" w:rsidRPr="008653E2" w:rsidRDefault="00D11DA0" w:rsidP="00D11DA0">
            <w:pPr>
              <w:keepNext/>
              <w:keepLines/>
              <w:spacing w:before="80" w:after="80" w:line="220" w:lineRule="exact"/>
              <w:rPr>
                <w:i/>
                <w:sz w:val="16"/>
              </w:rPr>
            </w:pPr>
            <w:r w:rsidRPr="002C222D">
              <w:rPr>
                <w:i/>
                <w:sz w:val="16"/>
              </w:rPr>
              <w:t>Nombre de departamento</w:t>
            </w:r>
          </w:p>
        </w:tc>
        <w:tc>
          <w:tcPr>
            <w:tcW w:w="4548" w:type="dxa"/>
            <w:gridSpan w:val="3"/>
            <w:tcBorders>
              <w:top w:val="single" w:sz="4" w:space="0" w:color="auto"/>
              <w:bottom w:val="single" w:sz="4" w:space="0" w:color="auto"/>
            </w:tcBorders>
            <w:shd w:val="clear" w:color="auto" w:fill="auto"/>
            <w:vAlign w:val="bottom"/>
          </w:tcPr>
          <w:p w:rsidR="00D11DA0" w:rsidRPr="008653E2" w:rsidRDefault="00D11DA0" w:rsidP="00D11DA0">
            <w:pPr>
              <w:keepNext/>
              <w:keepLines/>
              <w:spacing w:before="80" w:after="80" w:line="200" w:lineRule="exact"/>
              <w:ind w:left="113"/>
              <w:jc w:val="center"/>
              <w:rPr>
                <w:i/>
                <w:sz w:val="16"/>
              </w:rPr>
            </w:pPr>
            <w:r w:rsidRPr="002C222D">
              <w:rPr>
                <w:bCs/>
                <w:i/>
                <w:sz w:val="16"/>
              </w:rPr>
              <w:t>Población</w:t>
            </w:r>
            <w:r w:rsidRPr="008653E2">
              <w:rPr>
                <w:bCs/>
                <w:i/>
                <w:sz w:val="16"/>
                <w:lang w:val="en-US"/>
              </w:rPr>
              <w:t xml:space="preserve"> </w:t>
            </w:r>
            <w:r w:rsidRPr="002C222D">
              <w:rPr>
                <w:bCs/>
                <w:i/>
                <w:sz w:val="16"/>
              </w:rPr>
              <w:t>censada</w:t>
            </w:r>
            <w:r w:rsidRPr="008653E2">
              <w:rPr>
                <w:bCs/>
                <w:i/>
                <w:sz w:val="16"/>
                <w:lang w:val="en-US"/>
              </w:rPr>
              <w:t xml:space="preserve">, </w:t>
            </w:r>
            <w:r w:rsidRPr="002C222D">
              <w:rPr>
                <w:bCs/>
                <w:i/>
                <w:sz w:val="16"/>
              </w:rPr>
              <w:t>según</w:t>
            </w:r>
            <w:r w:rsidRPr="008653E2">
              <w:rPr>
                <w:bCs/>
                <w:i/>
                <w:sz w:val="16"/>
                <w:lang w:val="en-US"/>
              </w:rPr>
              <w:t xml:space="preserve"> </w:t>
            </w:r>
            <w:r w:rsidRPr="002C222D">
              <w:rPr>
                <w:bCs/>
                <w:i/>
                <w:sz w:val="16"/>
              </w:rPr>
              <w:t>sexo</w:t>
            </w:r>
          </w:p>
        </w:tc>
      </w:tr>
      <w:tr w:rsidR="00D11DA0" w:rsidRPr="002C222D" w:rsidTr="00D11DA0">
        <w:tblPrEx>
          <w:tblCellMar>
            <w:top w:w="0" w:type="dxa"/>
            <w:bottom w:w="0" w:type="dxa"/>
          </w:tblCellMar>
        </w:tblPrEx>
        <w:trPr>
          <w:tblHeader/>
        </w:trPr>
        <w:tc>
          <w:tcPr>
            <w:tcW w:w="2822" w:type="dxa"/>
            <w:vMerge/>
            <w:tcBorders>
              <w:bottom w:val="single" w:sz="12" w:space="0" w:color="auto"/>
            </w:tcBorders>
            <w:shd w:val="clear" w:color="auto" w:fill="auto"/>
          </w:tcPr>
          <w:p w:rsidR="00D11DA0" w:rsidRPr="002C222D" w:rsidRDefault="00D11DA0" w:rsidP="00D11DA0">
            <w:pPr>
              <w:keepNext/>
              <w:keepLines/>
              <w:spacing w:before="80" w:after="80" w:line="220" w:lineRule="exact"/>
              <w:rPr>
                <w:i/>
                <w:sz w:val="18"/>
              </w:rPr>
            </w:pPr>
          </w:p>
        </w:tc>
        <w:tc>
          <w:tcPr>
            <w:tcW w:w="1516" w:type="dxa"/>
            <w:tcBorders>
              <w:top w:val="single" w:sz="4" w:space="0" w:color="auto"/>
              <w:bottom w:val="single" w:sz="12" w:space="0" w:color="auto"/>
            </w:tcBorders>
            <w:shd w:val="clear" w:color="auto" w:fill="auto"/>
            <w:vAlign w:val="bottom"/>
          </w:tcPr>
          <w:p w:rsidR="00D11DA0" w:rsidRPr="002C222D" w:rsidRDefault="00D11DA0" w:rsidP="00D11DA0">
            <w:pPr>
              <w:keepNext/>
              <w:keepLines/>
              <w:spacing w:before="80" w:after="80" w:line="220" w:lineRule="exact"/>
              <w:ind w:left="113"/>
              <w:jc w:val="right"/>
              <w:rPr>
                <w:i/>
                <w:sz w:val="16"/>
                <w:szCs w:val="16"/>
              </w:rPr>
            </w:pPr>
            <w:r w:rsidRPr="002C222D">
              <w:rPr>
                <w:bCs/>
                <w:i/>
                <w:sz w:val="16"/>
                <w:szCs w:val="16"/>
                <w:lang w:val="en-US"/>
              </w:rPr>
              <w:t>Hombre</w:t>
            </w:r>
          </w:p>
        </w:tc>
        <w:tc>
          <w:tcPr>
            <w:tcW w:w="1508" w:type="dxa"/>
            <w:tcBorders>
              <w:top w:val="single" w:sz="4" w:space="0" w:color="auto"/>
              <w:bottom w:val="single" w:sz="12" w:space="0" w:color="auto"/>
            </w:tcBorders>
            <w:shd w:val="clear" w:color="auto" w:fill="auto"/>
            <w:vAlign w:val="bottom"/>
          </w:tcPr>
          <w:p w:rsidR="00D11DA0" w:rsidRPr="002C222D" w:rsidRDefault="00D11DA0" w:rsidP="00D11DA0">
            <w:pPr>
              <w:keepNext/>
              <w:keepLines/>
              <w:spacing w:before="80" w:after="80" w:line="220" w:lineRule="exact"/>
              <w:ind w:left="113"/>
              <w:jc w:val="right"/>
              <w:rPr>
                <w:i/>
                <w:sz w:val="16"/>
                <w:szCs w:val="16"/>
              </w:rPr>
            </w:pPr>
            <w:r w:rsidRPr="002C222D">
              <w:rPr>
                <w:bCs/>
                <w:i/>
                <w:sz w:val="16"/>
                <w:szCs w:val="16"/>
              </w:rPr>
              <w:t>Mujer</w:t>
            </w:r>
          </w:p>
        </w:tc>
        <w:tc>
          <w:tcPr>
            <w:tcW w:w="1524" w:type="dxa"/>
            <w:tcBorders>
              <w:top w:val="single" w:sz="4" w:space="0" w:color="auto"/>
              <w:bottom w:val="single" w:sz="12" w:space="0" w:color="auto"/>
            </w:tcBorders>
            <w:shd w:val="clear" w:color="auto" w:fill="auto"/>
            <w:vAlign w:val="bottom"/>
          </w:tcPr>
          <w:p w:rsidR="00D11DA0" w:rsidRPr="002C222D" w:rsidRDefault="00D11DA0" w:rsidP="00D11DA0">
            <w:pPr>
              <w:keepNext/>
              <w:keepLines/>
              <w:spacing w:before="80" w:after="80" w:line="220" w:lineRule="exact"/>
              <w:ind w:left="113"/>
              <w:jc w:val="right"/>
              <w:rPr>
                <w:i/>
                <w:sz w:val="16"/>
                <w:szCs w:val="16"/>
              </w:rPr>
            </w:pPr>
            <w:r w:rsidRPr="002C222D">
              <w:rPr>
                <w:bCs/>
                <w:i/>
                <w:sz w:val="16"/>
                <w:szCs w:val="16"/>
                <w:lang w:val="en-US"/>
              </w:rPr>
              <w:t>Total</w:t>
            </w:r>
          </w:p>
        </w:tc>
      </w:tr>
      <w:tr w:rsidR="00D11DA0" w:rsidRPr="008653E2" w:rsidTr="00D11DA0">
        <w:tblPrEx>
          <w:tblCellMar>
            <w:top w:w="0" w:type="dxa"/>
            <w:bottom w:w="0" w:type="dxa"/>
          </w:tblCellMar>
        </w:tblPrEx>
        <w:trPr>
          <w:trHeight w:val="240"/>
        </w:trPr>
        <w:tc>
          <w:tcPr>
            <w:tcW w:w="2822" w:type="dxa"/>
            <w:tcBorders>
              <w:top w:val="single" w:sz="12" w:space="0" w:color="auto"/>
            </w:tcBorders>
            <w:shd w:val="clear" w:color="auto" w:fill="auto"/>
          </w:tcPr>
          <w:p w:rsidR="00D11DA0" w:rsidRPr="008653E2" w:rsidRDefault="00D11DA0" w:rsidP="00D11DA0">
            <w:pPr>
              <w:keepNext/>
              <w:keepLines/>
              <w:spacing w:before="40" w:after="40" w:line="220" w:lineRule="exact"/>
              <w:rPr>
                <w:sz w:val="18"/>
              </w:rPr>
            </w:pPr>
            <w:r w:rsidRPr="008653E2">
              <w:rPr>
                <w:sz w:val="18"/>
                <w:lang w:val="en-US"/>
              </w:rPr>
              <w:t>Dpto. Amazonas</w:t>
            </w:r>
          </w:p>
        </w:tc>
        <w:tc>
          <w:tcPr>
            <w:tcW w:w="1516" w:type="dxa"/>
            <w:tcBorders>
              <w:top w:val="single" w:sz="12" w:space="0" w:color="auto"/>
            </w:tcBorders>
            <w:shd w:val="clear" w:color="auto" w:fill="auto"/>
            <w:vAlign w:val="bottom"/>
          </w:tcPr>
          <w:p w:rsidR="00D11DA0" w:rsidRPr="008653E2" w:rsidRDefault="00D11DA0" w:rsidP="00D11DA0">
            <w:pPr>
              <w:keepNext/>
              <w:keepLines/>
              <w:spacing w:before="40" w:after="40" w:line="220" w:lineRule="exact"/>
              <w:ind w:left="113"/>
              <w:jc w:val="right"/>
              <w:rPr>
                <w:sz w:val="18"/>
              </w:rPr>
            </w:pPr>
            <w:r w:rsidRPr="008653E2">
              <w:rPr>
                <w:sz w:val="18"/>
                <w:lang w:val="en-US"/>
              </w:rPr>
              <w:t>192</w:t>
            </w:r>
            <w:r>
              <w:rPr>
                <w:sz w:val="18"/>
                <w:lang w:val="en-US"/>
              </w:rPr>
              <w:t xml:space="preserve"> </w:t>
            </w:r>
            <w:r w:rsidRPr="008653E2">
              <w:rPr>
                <w:sz w:val="18"/>
                <w:lang w:val="en-US"/>
              </w:rPr>
              <w:t>940</w:t>
            </w:r>
          </w:p>
        </w:tc>
        <w:tc>
          <w:tcPr>
            <w:tcW w:w="1508" w:type="dxa"/>
            <w:tcBorders>
              <w:top w:val="single" w:sz="12" w:space="0" w:color="auto"/>
            </w:tcBorders>
            <w:shd w:val="clear" w:color="auto" w:fill="auto"/>
            <w:vAlign w:val="bottom"/>
          </w:tcPr>
          <w:p w:rsidR="00D11DA0" w:rsidRPr="008653E2" w:rsidRDefault="00D11DA0" w:rsidP="00D11DA0">
            <w:pPr>
              <w:keepNext/>
              <w:keepLines/>
              <w:spacing w:before="40" w:after="40" w:line="220" w:lineRule="exact"/>
              <w:ind w:left="113"/>
              <w:jc w:val="right"/>
              <w:rPr>
                <w:sz w:val="18"/>
              </w:rPr>
            </w:pPr>
            <w:r w:rsidRPr="008653E2">
              <w:rPr>
                <w:sz w:val="18"/>
                <w:lang w:val="en-US"/>
              </w:rPr>
              <w:t>183</w:t>
            </w:r>
            <w:r>
              <w:rPr>
                <w:sz w:val="18"/>
                <w:lang w:val="en-US"/>
              </w:rPr>
              <w:t xml:space="preserve"> </w:t>
            </w:r>
            <w:r w:rsidRPr="008653E2">
              <w:rPr>
                <w:sz w:val="18"/>
                <w:lang w:val="en-US"/>
              </w:rPr>
              <w:t>053</w:t>
            </w:r>
          </w:p>
        </w:tc>
        <w:tc>
          <w:tcPr>
            <w:tcW w:w="1524" w:type="dxa"/>
            <w:tcBorders>
              <w:top w:val="single" w:sz="12" w:space="0" w:color="auto"/>
            </w:tcBorders>
            <w:shd w:val="clear" w:color="auto" w:fill="auto"/>
            <w:vAlign w:val="bottom"/>
          </w:tcPr>
          <w:p w:rsidR="00D11DA0" w:rsidRPr="008653E2" w:rsidRDefault="00D11DA0" w:rsidP="00D11DA0">
            <w:pPr>
              <w:keepNext/>
              <w:keepLines/>
              <w:spacing w:before="40" w:after="40" w:line="220" w:lineRule="exact"/>
              <w:ind w:left="113"/>
              <w:jc w:val="right"/>
              <w:rPr>
                <w:sz w:val="18"/>
              </w:rPr>
            </w:pPr>
            <w:r w:rsidRPr="008653E2">
              <w:rPr>
                <w:sz w:val="18"/>
                <w:lang w:val="en-US"/>
              </w:rPr>
              <w:t>375</w:t>
            </w:r>
            <w:r>
              <w:rPr>
                <w:sz w:val="18"/>
                <w:lang w:val="en-US"/>
              </w:rPr>
              <w:t xml:space="preserve"> </w:t>
            </w:r>
            <w:r w:rsidRPr="008653E2">
              <w:rPr>
                <w:sz w:val="18"/>
                <w:lang w:val="en-US"/>
              </w:rPr>
              <w:t>993</w:t>
            </w:r>
          </w:p>
        </w:tc>
      </w:tr>
      <w:tr w:rsidR="00D11DA0" w:rsidRPr="008653E2" w:rsidTr="00D11DA0">
        <w:tblPrEx>
          <w:tblCellMar>
            <w:top w:w="0" w:type="dxa"/>
            <w:bottom w:w="0" w:type="dxa"/>
          </w:tblCellMar>
        </w:tblPrEx>
        <w:trPr>
          <w:trHeight w:val="240"/>
        </w:trPr>
        <w:tc>
          <w:tcPr>
            <w:tcW w:w="2822" w:type="dxa"/>
            <w:shd w:val="clear" w:color="auto" w:fill="auto"/>
          </w:tcPr>
          <w:p w:rsidR="00D11DA0" w:rsidRPr="008653E2" w:rsidRDefault="00D11DA0" w:rsidP="00D11DA0">
            <w:pPr>
              <w:keepNext/>
              <w:keepLines/>
              <w:spacing w:before="40" w:after="40" w:line="220" w:lineRule="exact"/>
              <w:rPr>
                <w:sz w:val="18"/>
              </w:rPr>
            </w:pPr>
            <w:r w:rsidRPr="008653E2">
              <w:rPr>
                <w:sz w:val="18"/>
                <w:lang w:val="en-US"/>
              </w:rPr>
              <w:t>Dpto. Ancash</w:t>
            </w:r>
          </w:p>
        </w:tc>
        <w:tc>
          <w:tcPr>
            <w:tcW w:w="1516" w:type="dxa"/>
            <w:shd w:val="clear" w:color="auto" w:fill="auto"/>
            <w:vAlign w:val="bottom"/>
          </w:tcPr>
          <w:p w:rsidR="00D11DA0" w:rsidRPr="008653E2" w:rsidRDefault="00D11DA0" w:rsidP="00D11DA0">
            <w:pPr>
              <w:keepNext/>
              <w:keepLines/>
              <w:spacing w:before="40" w:after="40" w:line="220" w:lineRule="exact"/>
              <w:ind w:left="113"/>
              <w:jc w:val="right"/>
              <w:rPr>
                <w:sz w:val="18"/>
              </w:rPr>
            </w:pPr>
            <w:r w:rsidRPr="008653E2">
              <w:rPr>
                <w:sz w:val="18"/>
                <w:lang w:val="en-US"/>
              </w:rPr>
              <w:t>529</w:t>
            </w:r>
            <w:r>
              <w:rPr>
                <w:sz w:val="18"/>
                <w:lang w:val="en-US"/>
              </w:rPr>
              <w:t xml:space="preserve"> </w:t>
            </w:r>
            <w:r w:rsidRPr="008653E2">
              <w:rPr>
                <w:sz w:val="18"/>
                <w:lang w:val="en-US"/>
              </w:rPr>
              <w:t>708</w:t>
            </w:r>
          </w:p>
        </w:tc>
        <w:tc>
          <w:tcPr>
            <w:tcW w:w="1508" w:type="dxa"/>
            <w:shd w:val="clear" w:color="auto" w:fill="auto"/>
            <w:vAlign w:val="bottom"/>
          </w:tcPr>
          <w:p w:rsidR="00D11DA0" w:rsidRPr="008653E2" w:rsidRDefault="00D11DA0" w:rsidP="00D11DA0">
            <w:pPr>
              <w:keepNext/>
              <w:keepLines/>
              <w:spacing w:before="40" w:after="40" w:line="220" w:lineRule="exact"/>
              <w:ind w:left="113"/>
              <w:jc w:val="right"/>
              <w:rPr>
                <w:sz w:val="18"/>
              </w:rPr>
            </w:pPr>
            <w:r w:rsidRPr="008653E2">
              <w:rPr>
                <w:sz w:val="18"/>
                <w:lang w:val="en-US"/>
              </w:rPr>
              <w:t>533</w:t>
            </w:r>
            <w:r>
              <w:rPr>
                <w:sz w:val="18"/>
                <w:lang w:val="en-US"/>
              </w:rPr>
              <w:t xml:space="preserve"> </w:t>
            </w:r>
            <w:r w:rsidRPr="008653E2">
              <w:rPr>
                <w:sz w:val="18"/>
                <w:lang w:val="en-US"/>
              </w:rPr>
              <w:t>751</w:t>
            </w:r>
          </w:p>
        </w:tc>
        <w:tc>
          <w:tcPr>
            <w:tcW w:w="1524" w:type="dxa"/>
            <w:shd w:val="clear" w:color="auto" w:fill="auto"/>
            <w:vAlign w:val="bottom"/>
          </w:tcPr>
          <w:p w:rsidR="00D11DA0" w:rsidRPr="008653E2" w:rsidRDefault="00D11DA0" w:rsidP="00D11DA0">
            <w:pPr>
              <w:keepNext/>
              <w:keepLines/>
              <w:spacing w:before="40" w:after="40" w:line="220" w:lineRule="exact"/>
              <w:ind w:left="113"/>
              <w:jc w:val="right"/>
              <w:rPr>
                <w:sz w:val="18"/>
              </w:rPr>
            </w:pPr>
            <w:r w:rsidRPr="008653E2">
              <w:rPr>
                <w:sz w:val="18"/>
                <w:lang w:val="en-US"/>
              </w:rPr>
              <w:t>1</w:t>
            </w:r>
            <w:r>
              <w:rPr>
                <w:sz w:val="18"/>
                <w:lang w:val="en-US"/>
              </w:rPr>
              <w:t xml:space="preserve"> </w:t>
            </w:r>
            <w:r w:rsidRPr="008653E2">
              <w:rPr>
                <w:sz w:val="18"/>
                <w:lang w:val="en-US"/>
              </w:rPr>
              <w:t>063</w:t>
            </w:r>
            <w:r>
              <w:rPr>
                <w:sz w:val="18"/>
                <w:lang w:val="en-US"/>
              </w:rPr>
              <w:t xml:space="preserve"> </w:t>
            </w:r>
            <w:r w:rsidRPr="008653E2">
              <w:rPr>
                <w:sz w:val="18"/>
                <w:lang w:val="en-US"/>
              </w:rPr>
              <w:t>459</w:t>
            </w:r>
          </w:p>
        </w:tc>
      </w:tr>
      <w:tr w:rsidR="00D11DA0" w:rsidRPr="008653E2" w:rsidTr="00D11DA0">
        <w:tblPrEx>
          <w:tblCellMar>
            <w:top w:w="0" w:type="dxa"/>
            <w:bottom w:w="0" w:type="dxa"/>
          </w:tblCellMar>
        </w:tblPrEx>
        <w:trPr>
          <w:trHeight w:val="240"/>
        </w:trPr>
        <w:tc>
          <w:tcPr>
            <w:tcW w:w="2822" w:type="dxa"/>
            <w:shd w:val="clear" w:color="auto" w:fill="auto"/>
          </w:tcPr>
          <w:p w:rsidR="00D11DA0" w:rsidRPr="008653E2" w:rsidRDefault="00D11DA0" w:rsidP="00D11DA0">
            <w:pPr>
              <w:keepNext/>
              <w:keepLines/>
              <w:spacing w:before="40" w:after="40" w:line="220" w:lineRule="exact"/>
              <w:rPr>
                <w:sz w:val="18"/>
              </w:rPr>
            </w:pPr>
            <w:r w:rsidRPr="008653E2">
              <w:rPr>
                <w:sz w:val="18"/>
                <w:lang w:val="en-US"/>
              </w:rPr>
              <w:t>Dpto. Apurimac</w:t>
            </w:r>
          </w:p>
        </w:tc>
        <w:tc>
          <w:tcPr>
            <w:tcW w:w="1516" w:type="dxa"/>
            <w:shd w:val="clear" w:color="auto" w:fill="auto"/>
            <w:vAlign w:val="bottom"/>
          </w:tcPr>
          <w:p w:rsidR="00D11DA0" w:rsidRPr="008653E2" w:rsidRDefault="00D11DA0" w:rsidP="00D11DA0">
            <w:pPr>
              <w:keepNext/>
              <w:keepLines/>
              <w:spacing w:before="40" w:after="40" w:line="220" w:lineRule="exact"/>
              <w:ind w:left="113"/>
              <w:jc w:val="right"/>
              <w:rPr>
                <w:sz w:val="18"/>
              </w:rPr>
            </w:pPr>
            <w:r w:rsidRPr="008653E2">
              <w:rPr>
                <w:sz w:val="18"/>
                <w:lang w:val="en-US"/>
              </w:rPr>
              <w:t>200</w:t>
            </w:r>
            <w:r>
              <w:rPr>
                <w:sz w:val="18"/>
                <w:lang w:val="en-US"/>
              </w:rPr>
              <w:t xml:space="preserve"> </w:t>
            </w:r>
            <w:r w:rsidRPr="008653E2">
              <w:rPr>
                <w:sz w:val="18"/>
                <w:lang w:val="en-US"/>
              </w:rPr>
              <w:t>766</w:t>
            </w:r>
          </w:p>
        </w:tc>
        <w:tc>
          <w:tcPr>
            <w:tcW w:w="1508" w:type="dxa"/>
            <w:shd w:val="clear" w:color="auto" w:fill="auto"/>
            <w:vAlign w:val="bottom"/>
          </w:tcPr>
          <w:p w:rsidR="00D11DA0" w:rsidRPr="008653E2" w:rsidRDefault="00D11DA0" w:rsidP="00D11DA0">
            <w:pPr>
              <w:keepNext/>
              <w:keepLines/>
              <w:spacing w:before="40" w:after="40" w:line="220" w:lineRule="exact"/>
              <w:ind w:left="113"/>
              <w:jc w:val="right"/>
              <w:rPr>
                <w:sz w:val="18"/>
              </w:rPr>
            </w:pPr>
            <w:r w:rsidRPr="008653E2">
              <w:rPr>
                <w:sz w:val="18"/>
                <w:lang w:val="en-US"/>
              </w:rPr>
              <w:t>203</w:t>
            </w:r>
            <w:r>
              <w:rPr>
                <w:sz w:val="18"/>
                <w:lang w:val="en-US"/>
              </w:rPr>
              <w:t xml:space="preserve"> </w:t>
            </w:r>
            <w:r w:rsidRPr="008653E2">
              <w:rPr>
                <w:sz w:val="18"/>
                <w:lang w:val="en-US"/>
              </w:rPr>
              <w:t>424</w:t>
            </w:r>
          </w:p>
        </w:tc>
        <w:tc>
          <w:tcPr>
            <w:tcW w:w="1524" w:type="dxa"/>
            <w:shd w:val="clear" w:color="auto" w:fill="auto"/>
            <w:vAlign w:val="bottom"/>
          </w:tcPr>
          <w:p w:rsidR="00D11DA0" w:rsidRPr="008653E2" w:rsidRDefault="00D11DA0" w:rsidP="00D11DA0">
            <w:pPr>
              <w:keepNext/>
              <w:keepLines/>
              <w:spacing w:before="40" w:after="40" w:line="220" w:lineRule="exact"/>
              <w:ind w:left="113"/>
              <w:jc w:val="right"/>
              <w:rPr>
                <w:sz w:val="18"/>
              </w:rPr>
            </w:pPr>
            <w:r w:rsidRPr="008653E2">
              <w:rPr>
                <w:sz w:val="18"/>
                <w:lang w:val="en-US"/>
              </w:rPr>
              <w:t>404</w:t>
            </w:r>
            <w:r>
              <w:rPr>
                <w:sz w:val="18"/>
                <w:lang w:val="en-US"/>
              </w:rPr>
              <w:t xml:space="preserve"> </w:t>
            </w:r>
            <w:r w:rsidRPr="008653E2">
              <w:rPr>
                <w:sz w:val="18"/>
                <w:lang w:val="en-US"/>
              </w:rPr>
              <w:t>190</w:t>
            </w:r>
          </w:p>
        </w:tc>
      </w:tr>
      <w:tr w:rsidR="00D11DA0" w:rsidRPr="008653E2" w:rsidTr="00D11DA0">
        <w:tblPrEx>
          <w:tblCellMar>
            <w:top w:w="0" w:type="dxa"/>
            <w:bottom w:w="0" w:type="dxa"/>
          </w:tblCellMar>
        </w:tblPrEx>
        <w:trPr>
          <w:trHeight w:val="240"/>
        </w:trPr>
        <w:tc>
          <w:tcPr>
            <w:tcW w:w="2822" w:type="dxa"/>
            <w:shd w:val="clear" w:color="auto" w:fill="auto"/>
          </w:tcPr>
          <w:p w:rsidR="00D11DA0" w:rsidRPr="008653E2" w:rsidRDefault="00D11DA0" w:rsidP="00D11DA0">
            <w:pPr>
              <w:spacing w:before="40" w:after="40" w:line="220" w:lineRule="exact"/>
              <w:rPr>
                <w:sz w:val="18"/>
              </w:rPr>
            </w:pPr>
            <w:r w:rsidRPr="008653E2">
              <w:rPr>
                <w:sz w:val="18"/>
                <w:lang w:val="en-US"/>
              </w:rPr>
              <w:t>Dpto. Arequipa</w:t>
            </w:r>
          </w:p>
        </w:tc>
        <w:tc>
          <w:tcPr>
            <w:tcW w:w="1516"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567</w:t>
            </w:r>
            <w:r>
              <w:rPr>
                <w:sz w:val="18"/>
                <w:lang w:val="en-US"/>
              </w:rPr>
              <w:t xml:space="preserve"> </w:t>
            </w:r>
            <w:r w:rsidRPr="008653E2">
              <w:rPr>
                <w:sz w:val="18"/>
                <w:lang w:val="en-US"/>
              </w:rPr>
              <w:t>339</w:t>
            </w:r>
          </w:p>
        </w:tc>
        <w:tc>
          <w:tcPr>
            <w:tcW w:w="1508"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584</w:t>
            </w:r>
            <w:r>
              <w:rPr>
                <w:sz w:val="18"/>
                <w:lang w:val="en-US"/>
              </w:rPr>
              <w:t xml:space="preserve"> </w:t>
            </w:r>
            <w:r w:rsidRPr="008653E2">
              <w:rPr>
                <w:sz w:val="18"/>
                <w:lang w:val="en-US"/>
              </w:rPr>
              <w:t>964</w:t>
            </w:r>
          </w:p>
        </w:tc>
        <w:tc>
          <w:tcPr>
            <w:tcW w:w="1524"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1</w:t>
            </w:r>
            <w:r>
              <w:rPr>
                <w:sz w:val="18"/>
                <w:lang w:val="en-US"/>
              </w:rPr>
              <w:t xml:space="preserve"> </w:t>
            </w:r>
            <w:r w:rsidRPr="008653E2">
              <w:rPr>
                <w:sz w:val="18"/>
                <w:lang w:val="en-US"/>
              </w:rPr>
              <w:t>152</w:t>
            </w:r>
            <w:r>
              <w:rPr>
                <w:sz w:val="18"/>
                <w:lang w:val="en-US"/>
              </w:rPr>
              <w:t xml:space="preserve"> </w:t>
            </w:r>
            <w:r w:rsidRPr="008653E2">
              <w:rPr>
                <w:sz w:val="18"/>
                <w:lang w:val="en-US"/>
              </w:rPr>
              <w:t>303</w:t>
            </w:r>
          </w:p>
        </w:tc>
      </w:tr>
      <w:tr w:rsidR="00D11DA0" w:rsidRPr="008653E2" w:rsidTr="00D11DA0">
        <w:tblPrEx>
          <w:tblCellMar>
            <w:top w:w="0" w:type="dxa"/>
            <w:bottom w:w="0" w:type="dxa"/>
          </w:tblCellMar>
        </w:tblPrEx>
        <w:trPr>
          <w:trHeight w:val="240"/>
        </w:trPr>
        <w:tc>
          <w:tcPr>
            <w:tcW w:w="2822" w:type="dxa"/>
            <w:shd w:val="clear" w:color="auto" w:fill="auto"/>
          </w:tcPr>
          <w:p w:rsidR="00D11DA0" w:rsidRPr="008653E2" w:rsidRDefault="00D11DA0" w:rsidP="00D11DA0">
            <w:pPr>
              <w:spacing w:before="40" w:after="40" w:line="220" w:lineRule="exact"/>
              <w:rPr>
                <w:sz w:val="18"/>
              </w:rPr>
            </w:pPr>
            <w:r w:rsidRPr="008653E2">
              <w:rPr>
                <w:sz w:val="18"/>
                <w:lang w:val="en-US"/>
              </w:rPr>
              <w:t>Dpto. Ayacucho</w:t>
            </w:r>
          </w:p>
        </w:tc>
        <w:tc>
          <w:tcPr>
            <w:tcW w:w="1516"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304</w:t>
            </w:r>
            <w:r>
              <w:rPr>
                <w:sz w:val="18"/>
                <w:lang w:val="en-US"/>
              </w:rPr>
              <w:t xml:space="preserve"> </w:t>
            </w:r>
            <w:r w:rsidRPr="008653E2">
              <w:rPr>
                <w:sz w:val="18"/>
                <w:lang w:val="en-US"/>
              </w:rPr>
              <w:t>142</w:t>
            </w:r>
          </w:p>
        </w:tc>
        <w:tc>
          <w:tcPr>
            <w:tcW w:w="1508"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308</w:t>
            </w:r>
            <w:r>
              <w:rPr>
                <w:sz w:val="18"/>
                <w:lang w:val="en-US"/>
              </w:rPr>
              <w:t xml:space="preserve"> </w:t>
            </w:r>
            <w:r w:rsidRPr="008653E2">
              <w:rPr>
                <w:sz w:val="18"/>
                <w:lang w:val="en-US"/>
              </w:rPr>
              <w:t>347</w:t>
            </w:r>
          </w:p>
        </w:tc>
        <w:tc>
          <w:tcPr>
            <w:tcW w:w="1524"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612</w:t>
            </w:r>
            <w:r>
              <w:rPr>
                <w:sz w:val="18"/>
                <w:lang w:val="en-US"/>
              </w:rPr>
              <w:t xml:space="preserve"> </w:t>
            </w:r>
            <w:r w:rsidRPr="008653E2">
              <w:rPr>
                <w:sz w:val="18"/>
                <w:lang w:val="en-US"/>
              </w:rPr>
              <w:t>489</w:t>
            </w:r>
          </w:p>
        </w:tc>
      </w:tr>
      <w:tr w:rsidR="00D11DA0" w:rsidRPr="008653E2" w:rsidTr="00D11DA0">
        <w:tblPrEx>
          <w:tblCellMar>
            <w:top w:w="0" w:type="dxa"/>
            <w:bottom w:w="0" w:type="dxa"/>
          </w:tblCellMar>
        </w:tblPrEx>
        <w:trPr>
          <w:trHeight w:val="240"/>
        </w:trPr>
        <w:tc>
          <w:tcPr>
            <w:tcW w:w="2822" w:type="dxa"/>
            <w:shd w:val="clear" w:color="auto" w:fill="auto"/>
          </w:tcPr>
          <w:p w:rsidR="00D11DA0" w:rsidRPr="008653E2" w:rsidRDefault="00D11DA0" w:rsidP="00D11DA0">
            <w:pPr>
              <w:spacing w:before="40" w:after="40" w:line="220" w:lineRule="exact"/>
              <w:rPr>
                <w:sz w:val="18"/>
              </w:rPr>
            </w:pPr>
            <w:r w:rsidRPr="008653E2">
              <w:rPr>
                <w:sz w:val="18"/>
                <w:lang w:val="en-US"/>
              </w:rPr>
              <w:t>Dpto. Cajamarca</w:t>
            </w:r>
          </w:p>
        </w:tc>
        <w:tc>
          <w:tcPr>
            <w:tcW w:w="1516"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693</w:t>
            </w:r>
            <w:r>
              <w:rPr>
                <w:sz w:val="18"/>
                <w:lang w:val="en-US"/>
              </w:rPr>
              <w:t xml:space="preserve"> </w:t>
            </w:r>
            <w:r w:rsidRPr="008653E2">
              <w:rPr>
                <w:sz w:val="18"/>
                <w:lang w:val="en-US"/>
              </w:rPr>
              <w:t>195</w:t>
            </w:r>
          </w:p>
        </w:tc>
        <w:tc>
          <w:tcPr>
            <w:tcW w:w="1508"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694</w:t>
            </w:r>
            <w:r>
              <w:rPr>
                <w:sz w:val="18"/>
                <w:lang w:val="en-US"/>
              </w:rPr>
              <w:t xml:space="preserve"> </w:t>
            </w:r>
            <w:r w:rsidRPr="008653E2">
              <w:rPr>
                <w:sz w:val="18"/>
                <w:lang w:val="en-US"/>
              </w:rPr>
              <w:t>614</w:t>
            </w:r>
          </w:p>
        </w:tc>
        <w:tc>
          <w:tcPr>
            <w:tcW w:w="1524"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1</w:t>
            </w:r>
            <w:r>
              <w:rPr>
                <w:sz w:val="18"/>
                <w:lang w:val="en-US"/>
              </w:rPr>
              <w:t xml:space="preserve"> </w:t>
            </w:r>
            <w:r w:rsidRPr="008653E2">
              <w:rPr>
                <w:sz w:val="18"/>
                <w:lang w:val="en-US"/>
              </w:rPr>
              <w:t>387</w:t>
            </w:r>
            <w:r>
              <w:rPr>
                <w:sz w:val="18"/>
                <w:lang w:val="en-US"/>
              </w:rPr>
              <w:t xml:space="preserve"> </w:t>
            </w:r>
            <w:r w:rsidRPr="008653E2">
              <w:rPr>
                <w:sz w:val="18"/>
                <w:lang w:val="en-US"/>
              </w:rPr>
              <w:t>809</w:t>
            </w:r>
          </w:p>
        </w:tc>
      </w:tr>
      <w:tr w:rsidR="00D11DA0" w:rsidRPr="008653E2" w:rsidTr="00D11DA0">
        <w:tblPrEx>
          <w:tblCellMar>
            <w:top w:w="0" w:type="dxa"/>
            <w:bottom w:w="0" w:type="dxa"/>
          </w:tblCellMar>
        </w:tblPrEx>
        <w:trPr>
          <w:trHeight w:val="240"/>
        </w:trPr>
        <w:tc>
          <w:tcPr>
            <w:tcW w:w="2822" w:type="dxa"/>
            <w:shd w:val="clear" w:color="auto" w:fill="auto"/>
          </w:tcPr>
          <w:p w:rsidR="00D11DA0" w:rsidRPr="008653E2" w:rsidRDefault="00D11DA0" w:rsidP="00D11DA0">
            <w:pPr>
              <w:spacing w:before="40" w:after="40" w:line="220" w:lineRule="exact"/>
              <w:rPr>
                <w:sz w:val="18"/>
              </w:rPr>
            </w:pPr>
            <w:r w:rsidRPr="008653E2">
              <w:rPr>
                <w:sz w:val="18"/>
                <w:lang w:val="en-US"/>
              </w:rPr>
              <w:t xml:space="preserve">Prov. </w:t>
            </w:r>
            <w:r w:rsidRPr="002C222D">
              <w:rPr>
                <w:sz w:val="18"/>
              </w:rPr>
              <w:t>Constitucional</w:t>
            </w:r>
            <w:r w:rsidRPr="008653E2">
              <w:rPr>
                <w:sz w:val="18"/>
                <w:lang w:val="en-US"/>
              </w:rPr>
              <w:t xml:space="preserve"> del Callao</w:t>
            </w:r>
          </w:p>
        </w:tc>
        <w:tc>
          <w:tcPr>
            <w:tcW w:w="1516"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430</w:t>
            </w:r>
            <w:r>
              <w:rPr>
                <w:sz w:val="18"/>
                <w:lang w:val="en-US"/>
              </w:rPr>
              <w:t xml:space="preserve"> </w:t>
            </w:r>
            <w:r w:rsidRPr="008653E2">
              <w:rPr>
                <w:sz w:val="18"/>
                <w:lang w:val="en-US"/>
              </w:rPr>
              <w:t>582</w:t>
            </w:r>
          </w:p>
        </w:tc>
        <w:tc>
          <w:tcPr>
            <w:tcW w:w="1508"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446</w:t>
            </w:r>
            <w:r>
              <w:rPr>
                <w:sz w:val="18"/>
                <w:lang w:val="en-US"/>
              </w:rPr>
              <w:t xml:space="preserve"> </w:t>
            </w:r>
            <w:r w:rsidRPr="008653E2">
              <w:rPr>
                <w:sz w:val="18"/>
                <w:lang w:val="en-US"/>
              </w:rPr>
              <w:t>295</w:t>
            </w:r>
          </w:p>
        </w:tc>
        <w:tc>
          <w:tcPr>
            <w:tcW w:w="1524"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876</w:t>
            </w:r>
            <w:r>
              <w:rPr>
                <w:sz w:val="18"/>
                <w:lang w:val="en-US"/>
              </w:rPr>
              <w:t xml:space="preserve"> </w:t>
            </w:r>
            <w:r w:rsidRPr="008653E2">
              <w:rPr>
                <w:sz w:val="18"/>
                <w:lang w:val="en-US"/>
              </w:rPr>
              <w:t>877</w:t>
            </w:r>
          </w:p>
        </w:tc>
      </w:tr>
      <w:tr w:rsidR="00D11DA0" w:rsidRPr="008653E2" w:rsidTr="00D11DA0">
        <w:tblPrEx>
          <w:tblCellMar>
            <w:top w:w="0" w:type="dxa"/>
            <w:bottom w:w="0" w:type="dxa"/>
          </w:tblCellMar>
        </w:tblPrEx>
        <w:trPr>
          <w:trHeight w:val="240"/>
        </w:trPr>
        <w:tc>
          <w:tcPr>
            <w:tcW w:w="2822" w:type="dxa"/>
            <w:shd w:val="clear" w:color="auto" w:fill="auto"/>
          </w:tcPr>
          <w:p w:rsidR="00D11DA0" w:rsidRPr="008653E2" w:rsidRDefault="00D11DA0" w:rsidP="00D11DA0">
            <w:pPr>
              <w:spacing w:before="40" w:after="40" w:line="220" w:lineRule="exact"/>
              <w:rPr>
                <w:sz w:val="18"/>
              </w:rPr>
            </w:pPr>
            <w:r w:rsidRPr="008653E2">
              <w:rPr>
                <w:sz w:val="18"/>
                <w:lang w:val="en-US"/>
              </w:rPr>
              <w:t>Dpto. Cusco</w:t>
            </w:r>
          </w:p>
        </w:tc>
        <w:tc>
          <w:tcPr>
            <w:tcW w:w="1516"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584</w:t>
            </w:r>
            <w:r>
              <w:rPr>
                <w:sz w:val="18"/>
                <w:lang w:val="en-US"/>
              </w:rPr>
              <w:t xml:space="preserve"> </w:t>
            </w:r>
            <w:r w:rsidRPr="008653E2">
              <w:rPr>
                <w:sz w:val="18"/>
                <w:lang w:val="en-US"/>
              </w:rPr>
              <w:t>868</w:t>
            </w:r>
          </w:p>
        </w:tc>
        <w:tc>
          <w:tcPr>
            <w:tcW w:w="1508"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586</w:t>
            </w:r>
            <w:r>
              <w:rPr>
                <w:sz w:val="18"/>
                <w:lang w:val="en-US"/>
              </w:rPr>
              <w:t xml:space="preserve"> </w:t>
            </w:r>
            <w:r w:rsidRPr="008653E2">
              <w:rPr>
                <w:sz w:val="18"/>
                <w:lang w:val="en-US"/>
              </w:rPr>
              <w:t>535</w:t>
            </w:r>
          </w:p>
        </w:tc>
        <w:tc>
          <w:tcPr>
            <w:tcW w:w="1524"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1</w:t>
            </w:r>
            <w:r>
              <w:rPr>
                <w:sz w:val="18"/>
                <w:lang w:val="en-US"/>
              </w:rPr>
              <w:t xml:space="preserve"> </w:t>
            </w:r>
            <w:r w:rsidRPr="008653E2">
              <w:rPr>
                <w:sz w:val="18"/>
                <w:lang w:val="en-US"/>
              </w:rPr>
              <w:t>171</w:t>
            </w:r>
            <w:r>
              <w:rPr>
                <w:sz w:val="18"/>
                <w:lang w:val="en-US"/>
              </w:rPr>
              <w:t xml:space="preserve"> </w:t>
            </w:r>
            <w:r w:rsidRPr="008653E2">
              <w:rPr>
                <w:sz w:val="18"/>
                <w:lang w:val="en-US"/>
              </w:rPr>
              <w:t>403</w:t>
            </w:r>
          </w:p>
        </w:tc>
      </w:tr>
      <w:tr w:rsidR="00D11DA0" w:rsidRPr="008653E2" w:rsidTr="00D11DA0">
        <w:tblPrEx>
          <w:tblCellMar>
            <w:top w:w="0" w:type="dxa"/>
            <w:bottom w:w="0" w:type="dxa"/>
          </w:tblCellMar>
        </w:tblPrEx>
        <w:trPr>
          <w:trHeight w:val="240"/>
        </w:trPr>
        <w:tc>
          <w:tcPr>
            <w:tcW w:w="2822" w:type="dxa"/>
            <w:shd w:val="clear" w:color="auto" w:fill="auto"/>
          </w:tcPr>
          <w:p w:rsidR="00D11DA0" w:rsidRPr="008653E2" w:rsidRDefault="00D11DA0" w:rsidP="00D11DA0">
            <w:pPr>
              <w:spacing w:before="40" w:after="40" w:line="220" w:lineRule="exact"/>
              <w:rPr>
                <w:sz w:val="18"/>
              </w:rPr>
            </w:pPr>
            <w:r w:rsidRPr="008653E2">
              <w:rPr>
                <w:sz w:val="18"/>
                <w:lang w:val="en-US"/>
              </w:rPr>
              <w:t>Dpto. Huancavelica</w:t>
            </w:r>
          </w:p>
        </w:tc>
        <w:tc>
          <w:tcPr>
            <w:tcW w:w="1516"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224</w:t>
            </w:r>
            <w:r>
              <w:rPr>
                <w:sz w:val="18"/>
                <w:lang w:val="en-US"/>
              </w:rPr>
              <w:t xml:space="preserve"> </w:t>
            </w:r>
            <w:r w:rsidRPr="008653E2">
              <w:rPr>
                <w:sz w:val="18"/>
                <w:lang w:val="en-US"/>
              </w:rPr>
              <w:t>906</w:t>
            </w:r>
          </w:p>
        </w:tc>
        <w:tc>
          <w:tcPr>
            <w:tcW w:w="1508"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229</w:t>
            </w:r>
            <w:r>
              <w:rPr>
                <w:sz w:val="18"/>
                <w:lang w:val="en-US"/>
              </w:rPr>
              <w:t xml:space="preserve"> </w:t>
            </w:r>
            <w:r w:rsidRPr="008653E2">
              <w:rPr>
                <w:sz w:val="18"/>
                <w:lang w:val="en-US"/>
              </w:rPr>
              <w:t>891</w:t>
            </w:r>
          </w:p>
        </w:tc>
        <w:tc>
          <w:tcPr>
            <w:tcW w:w="1524"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454</w:t>
            </w:r>
            <w:r>
              <w:rPr>
                <w:sz w:val="18"/>
                <w:lang w:val="en-US"/>
              </w:rPr>
              <w:t xml:space="preserve"> </w:t>
            </w:r>
            <w:r w:rsidRPr="008653E2">
              <w:rPr>
                <w:sz w:val="18"/>
                <w:lang w:val="en-US"/>
              </w:rPr>
              <w:t>797</w:t>
            </w:r>
          </w:p>
        </w:tc>
      </w:tr>
      <w:tr w:rsidR="00D11DA0" w:rsidRPr="008653E2" w:rsidTr="00D11DA0">
        <w:tblPrEx>
          <w:tblCellMar>
            <w:top w:w="0" w:type="dxa"/>
            <w:bottom w:w="0" w:type="dxa"/>
          </w:tblCellMar>
        </w:tblPrEx>
        <w:trPr>
          <w:trHeight w:val="240"/>
        </w:trPr>
        <w:tc>
          <w:tcPr>
            <w:tcW w:w="2822" w:type="dxa"/>
            <w:shd w:val="clear" w:color="auto" w:fill="auto"/>
          </w:tcPr>
          <w:p w:rsidR="00D11DA0" w:rsidRPr="008653E2" w:rsidRDefault="00D11DA0" w:rsidP="00D11DA0">
            <w:pPr>
              <w:spacing w:before="40" w:after="40" w:line="220" w:lineRule="exact"/>
              <w:rPr>
                <w:sz w:val="18"/>
              </w:rPr>
            </w:pPr>
            <w:r w:rsidRPr="008653E2">
              <w:rPr>
                <w:sz w:val="18"/>
                <w:lang w:val="en-US"/>
              </w:rPr>
              <w:t>Dpto. Huanuco</w:t>
            </w:r>
          </w:p>
        </w:tc>
        <w:tc>
          <w:tcPr>
            <w:tcW w:w="1516"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384</w:t>
            </w:r>
            <w:r>
              <w:rPr>
                <w:sz w:val="18"/>
                <w:lang w:val="en-US"/>
              </w:rPr>
              <w:t xml:space="preserve"> </w:t>
            </w:r>
            <w:r w:rsidRPr="008653E2">
              <w:rPr>
                <w:sz w:val="18"/>
                <w:lang w:val="en-US"/>
              </w:rPr>
              <w:t>424</w:t>
            </w:r>
          </w:p>
        </w:tc>
        <w:tc>
          <w:tcPr>
            <w:tcW w:w="1508"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377</w:t>
            </w:r>
            <w:r>
              <w:rPr>
                <w:sz w:val="18"/>
                <w:lang w:val="en-US"/>
              </w:rPr>
              <w:t xml:space="preserve"> </w:t>
            </w:r>
            <w:r w:rsidRPr="008653E2">
              <w:rPr>
                <w:sz w:val="18"/>
                <w:lang w:val="en-US"/>
              </w:rPr>
              <w:t>799</w:t>
            </w:r>
          </w:p>
        </w:tc>
        <w:tc>
          <w:tcPr>
            <w:tcW w:w="1524"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762</w:t>
            </w:r>
            <w:r>
              <w:rPr>
                <w:sz w:val="18"/>
                <w:lang w:val="en-US"/>
              </w:rPr>
              <w:t xml:space="preserve"> </w:t>
            </w:r>
            <w:r w:rsidRPr="008653E2">
              <w:rPr>
                <w:sz w:val="18"/>
                <w:lang w:val="en-US"/>
              </w:rPr>
              <w:t>223</w:t>
            </w:r>
          </w:p>
        </w:tc>
      </w:tr>
      <w:tr w:rsidR="00D11DA0" w:rsidRPr="008653E2" w:rsidTr="00D11DA0">
        <w:tblPrEx>
          <w:tblCellMar>
            <w:top w:w="0" w:type="dxa"/>
            <w:bottom w:w="0" w:type="dxa"/>
          </w:tblCellMar>
        </w:tblPrEx>
        <w:trPr>
          <w:trHeight w:val="240"/>
        </w:trPr>
        <w:tc>
          <w:tcPr>
            <w:tcW w:w="2822" w:type="dxa"/>
            <w:shd w:val="clear" w:color="auto" w:fill="auto"/>
          </w:tcPr>
          <w:p w:rsidR="00D11DA0" w:rsidRPr="008653E2" w:rsidRDefault="00D11DA0" w:rsidP="00D11DA0">
            <w:pPr>
              <w:spacing w:before="40" w:after="40" w:line="220" w:lineRule="exact"/>
              <w:rPr>
                <w:sz w:val="18"/>
              </w:rPr>
            </w:pPr>
            <w:r w:rsidRPr="008653E2">
              <w:rPr>
                <w:sz w:val="18"/>
                <w:lang w:val="en-US"/>
              </w:rPr>
              <w:t xml:space="preserve">Dpto. </w:t>
            </w:r>
            <w:r>
              <w:rPr>
                <w:sz w:val="18"/>
                <w:lang w:val="en-US"/>
              </w:rPr>
              <w:t>Ica</w:t>
            </w:r>
          </w:p>
        </w:tc>
        <w:tc>
          <w:tcPr>
            <w:tcW w:w="1516"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353</w:t>
            </w:r>
            <w:r>
              <w:rPr>
                <w:sz w:val="18"/>
                <w:lang w:val="en-US"/>
              </w:rPr>
              <w:t xml:space="preserve"> </w:t>
            </w:r>
            <w:r w:rsidRPr="008653E2">
              <w:rPr>
                <w:sz w:val="18"/>
                <w:lang w:val="en-US"/>
              </w:rPr>
              <w:t>386</w:t>
            </w:r>
          </w:p>
        </w:tc>
        <w:tc>
          <w:tcPr>
            <w:tcW w:w="1508"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358</w:t>
            </w:r>
            <w:r>
              <w:rPr>
                <w:sz w:val="18"/>
                <w:lang w:val="en-US"/>
              </w:rPr>
              <w:t xml:space="preserve"> </w:t>
            </w:r>
            <w:r w:rsidRPr="008653E2">
              <w:rPr>
                <w:sz w:val="18"/>
                <w:lang w:val="en-US"/>
              </w:rPr>
              <w:t>546</w:t>
            </w:r>
          </w:p>
        </w:tc>
        <w:tc>
          <w:tcPr>
            <w:tcW w:w="1524"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711</w:t>
            </w:r>
            <w:r>
              <w:rPr>
                <w:sz w:val="18"/>
                <w:lang w:val="en-US"/>
              </w:rPr>
              <w:t xml:space="preserve"> </w:t>
            </w:r>
            <w:r w:rsidRPr="008653E2">
              <w:rPr>
                <w:sz w:val="18"/>
                <w:lang w:val="en-US"/>
              </w:rPr>
              <w:t>932</w:t>
            </w:r>
          </w:p>
        </w:tc>
      </w:tr>
      <w:tr w:rsidR="00D11DA0" w:rsidRPr="008653E2" w:rsidTr="00D11DA0">
        <w:tblPrEx>
          <w:tblCellMar>
            <w:top w:w="0" w:type="dxa"/>
            <w:bottom w:w="0" w:type="dxa"/>
          </w:tblCellMar>
        </w:tblPrEx>
        <w:trPr>
          <w:trHeight w:val="240"/>
        </w:trPr>
        <w:tc>
          <w:tcPr>
            <w:tcW w:w="2822" w:type="dxa"/>
            <w:shd w:val="clear" w:color="auto" w:fill="auto"/>
          </w:tcPr>
          <w:p w:rsidR="00D11DA0" w:rsidRPr="008653E2" w:rsidRDefault="00D11DA0" w:rsidP="00D11DA0">
            <w:pPr>
              <w:spacing w:before="40" w:after="40" w:line="220" w:lineRule="exact"/>
              <w:rPr>
                <w:sz w:val="18"/>
              </w:rPr>
            </w:pPr>
            <w:r w:rsidRPr="008653E2">
              <w:rPr>
                <w:sz w:val="18"/>
                <w:lang w:val="en-US"/>
              </w:rPr>
              <w:t>Dpto. Junin</w:t>
            </w:r>
          </w:p>
        </w:tc>
        <w:tc>
          <w:tcPr>
            <w:tcW w:w="1516"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610</w:t>
            </w:r>
            <w:r>
              <w:rPr>
                <w:sz w:val="18"/>
                <w:lang w:val="en-US"/>
              </w:rPr>
              <w:t xml:space="preserve"> </w:t>
            </w:r>
            <w:r w:rsidRPr="008653E2">
              <w:rPr>
                <w:sz w:val="18"/>
                <w:lang w:val="en-US"/>
              </w:rPr>
              <w:t>745</w:t>
            </w:r>
          </w:p>
        </w:tc>
        <w:tc>
          <w:tcPr>
            <w:tcW w:w="1508"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614</w:t>
            </w:r>
            <w:r>
              <w:rPr>
                <w:sz w:val="18"/>
                <w:lang w:val="en-US"/>
              </w:rPr>
              <w:t xml:space="preserve"> </w:t>
            </w:r>
            <w:r w:rsidRPr="008653E2">
              <w:rPr>
                <w:sz w:val="18"/>
                <w:lang w:val="en-US"/>
              </w:rPr>
              <w:t>729</w:t>
            </w:r>
          </w:p>
        </w:tc>
        <w:tc>
          <w:tcPr>
            <w:tcW w:w="1524"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1</w:t>
            </w:r>
            <w:r>
              <w:rPr>
                <w:sz w:val="18"/>
                <w:lang w:val="en-US"/>
              </w:rPr>
              <w:t xml:space="preserve"> </w:t>
            </w:r>
            <w:r w:rsidRPr="008653E2">
              <w:rPr>
                <w:sz w:val="18"/>
                <w:lang w:val="en-US"/>
              </w:rPr>
              <w:t>225</w:t>
            </w:r>
            <w:r>
              <w:rPr>
                <w:sz w:val="18"/>
                <w:lang w:val="en-US"/>
              </w:rPr>
              <w:t xml:space="preserve"> </w:t>
            </w:r>
            <w:r w:rsidRPr="008653E2">
              <w:rPr>
                <w:sz w:val="18"/>
                <w:lang w:val="en-US"/>
              </w:rPr>
              <w:t>474</w:t>
            </w:r>
          </w:p>
        </w:tc>
      </w:tr>
      <w:tr w:rsidR="00D11DA0" w:rsidRPr="008653E2" w:rsidTr="00D11DA0">
        <w:tblPrEx>
          <w:tblCellMar>
            <w:top w:w="0" w:type="dxa"/>
            <w:bottom w:w="0" w:type="dxa"/>
          </w:tblCellMar>
        </w:tblPrEx>
        <w:trPr>
          <w:trHeight w:val="240"/>
        </w:trPr>
        <w:tc>
          <w:tcPr>
            <w:tcW w:w="2822" w:type="dxa"/>
            <w:shd w:val="clear" w:color="auto" w:fill="auto"/>
          </w:tcPr>
          <w:p w:rsidR="00D11DA0" w:rsidRPr="008653E2" w:rsidRDefault="00D11DA0" w:rsidP="00D11DA0">
            <w:pPr>
              <w:spacing w:before="40" w:after="40" w:line="220" w:lineRule="exact"/>
              <w:rPr>
                <w:sz w:val="18"/>
              </w:rPr>
            </w:pPr>
            <w:r w:rsidRPr="008653E2">
              <w:rPr>
                <w:sz w:val="18"/>
                <w:lang w:val="en-US"/>
              </w:rPr>
              <w:t>Dpto. La Libertad</w:t>
            </w:r>
          </w:p>
        </w:tc>
        <w:tc>
          <w:tcPr>
            <w:tcW w:w="1516"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799</w:t>
            </w:r>
            <w:r>
              <w:rPr>
                <w:sz w:val="18"/>
                <w:lang w:val="en-US"/>
              </w:rPr>
              <w:t xml:space="preserve"> </w:t>
            </w:r>
            <w:r w:rsidRPr="008653E2">
              <w:rPr>
                <w:sz w:val="18"/>
                <w:lang w:val="en-US"/>
              </w:rPr>
              <w:t>101</w:t>
            </w:r>
          </w:p>
        </w:tc>
        <w:tc>
          <w:tcPr>
            <w:tcW w:w="1508"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817</w:t>
            </w:r>
            <w:r>
              <w:rPr>
                <w:sz w:val="18"/>
                <w:lang w:val="en-US"/>
              </w:rPr>
              <w:t xml:space="preserve"> </w:t>
            </w:r>
            <w:r w:rsidRPr="008653E2">
              <w:rPr>
                <w:sz w:val="18"/>
                <w:lang w:val="en-US"/>
              </w:rPr>
              <w:t>949</w:t>
            </w:r>
          </w:p>
        </w:tc>
        <w:tc>
          <w:tcPr>
            <w:tcW w:w="1524"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1</w:t>
            </w:r>
            <w:r>
              <w:rPr>
                <w:sz w:val="18"/>
                <w:lang w:val="en-US"/>
              </w:rPr>
              <w:t xml:space="preserve"> </w:t>
            </w:r>
            <w:r w:rsidRPr="008653E2">
              <w:rPr>
                <w:sz w:val="18"/>
                <w:lang w:val="en-US"/>
              </w:rPr>
              <w:t>617</w:t>
            </w:r>
            <w:r>
              <w:rPr>
                <w:sz w:val="18"/>
                <w:lang w:val="en-US"/>
              </w:rPr>
              <w:t xml:space="preserve"> </w:t>
            </w:r>
            <w:r w:rsidRPr="008653E2">
              <w:rPr>
                <w:sz w:val="18"/>
                <w:lang w:val="en-US"/>
              </w:rPr>
              <w:t>050</w:t>
            </w:r>
          </w:p>
        </w:tc>
      </w:tr>
      <w:tr w:rsidR="00D11DA0" w:rsidRPr="008653E2" w:rsidTr="00D11DA0">
        <w:tblPrEx>
          <w:tblCellMar>
            <w:top w:w="0" w:type="dxa"/>
            <w:bottom w:w="0" w:type="dxa"/>
          </w:tblCellMar>
        </w:tblPrEx>
        <w:trPr>
          <w:trHeight w:val="240"/>
        </w:trPr>
        <w:tc>
          <w:tcPr>
            <w:tcW w:w="2822" w:type="dxa"/>
            <w:shd w:val="clear" w:color="auto" w:fill="auto"/>
          </w:tcPr>
          <w:p w:rsidR="00D11DA0" w:rsidRPr="008653E2" w:rsidRDefault="00D11DA0" w:rsidP="00D11DA0">
            <w:pPr>
              <w:spacing w:before="40" w:after="40" w:line="220" w:lineRule="exact"/>
              <w:rPr>
                <w:sz w:val="18"/>
              </w:rPr>
            </w:pPr>
            <w:r w:rsidRPr="008653E2">
              <w:rPr>
                <w:sz w:val="18"/>
                <w:lang w:val="en-US"/>
              </w:rPr>
              <w:t>Dpto. Lambayeque</w:t>
            </w:r>
          </w:p>
        </w:tc>
        <w:tc>
          <w:tcPr>
            <w:tcW w:w="1516"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541</w:t>
            </w:r>
            <w:r>
              <w:rPr>
                <w:sz w:val="18"/>
                <w:lang w:val="en-US"/>
              </w:rPr>
              <w:t xml:space="preserve"> </w:t>
            </w:r>
            <w:r w:rsidRPr="008653E2">
              <w:rPr>
                <w:sz w:val="18"/>
                <w:lang w:val="en-US"/>
              </w:rPr>
              <w:t>944</w:t>
            </w:r>
          </w:p>
        </w:tc>
        <w:tc>
          <w:tcPr>
            <w:tcW w:w="1508"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570</w:t>
            </w:r>
            <w:r>
              <w:rPr>
                <w:sz w:val="18"/>
                <w:lang w:val="en-US"/>
              </w:rPr>
              <w:t xml:space="preserve"> </w:t>
            </w:r>
            <w:r w:rsidRPr="008653E2">
              <w:rPr>
                <w:sz w:val="18"/>
                <w:lang w:val="en-US"/>
              </w:rPr>
              <w:t>924</w:t>
            </w:r>
          </w:p>
        </w:tc>
        <w:tc>
          <w:tcPr>
            <w:tcW w:w="1524"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1</w:t>
            </w:r>
            <w:r>
              <w:rPr>
                <w:sz w:val="18"/>
                <w:lang w:val="en-US"/>
              </w:rPr>
              <w:t xml:space="preserve"> </w:t>
            </w:r>
            <w:r w:rsidRPr="008653E2">
              <w:rPr>
                <w:sz w:val="18"/>
                <w:lang w:val="en-US"/>
              </w:rPr>
              <w:t>112</w:t>
            </w:r>
            <w:r>
              <w:rPr>
                <w:sz w:val="18"/>
                <w:lang w:val="en-US"/>
              </w:rPr>
              <w:t xml:space="preserve"> </w:t>
            </w:r>
            <w:r w:rsidRPr="008653E2">
              <w:rPr>
                <w:sz w:val="18"/>
                <w:lang w:val="en-US"/>
              </w:rPr>
              <w:t>868</w:t>
            </w:r>
          </w:p>
        </w:tc>
      </w:tr>
      <w:tr w:rsidR="00D11DA0" w:rsidRPr="008653E2" w:rsidTr="00D11DA0">
        <w:tblPrEx>
          <w:tblCellMar>
            <w:top w:w="0" w:type="dxa"/>
            <w:bottom w:w="0" w:type="dxa"/>
          </w:tblCellMar>
        </w:tblPrEx>
        <w:trPr>
          <w:trHeight w:val="240"/>
        </w:trPr>
        <w:tc>
          <w:tcPr>
            <w:tcW w:w="2822" w:type="dxa"/>
            <w:shd w:val="clear" w:color="auto" w:fill="auto"/>
          </w:tcPr>
          <w:p w:rsidR="00D11DA0" w:rsidRPr="008653E2" w:rsidRDefault="00D11DA0" w:rsidP="00D11DA0">
            <w:pPr>
              <w:spacing w:before="40" w:after="40" w:line="220" w:lineRule="exact"/>
              <w:rPr>
                <w:sz w:val="18"/>
              </w:rPr>
            </w:pPr>
            <w:r w:rsidRPr="008653E2">
              <w:rPr>
                <w:sz w:val="18"/>
                <w:lang w:val="en-US"/>
              </w:rPr>
              <w:t>Dpto. Lima</w:t>
            </w:r>
          </w:p>
        </w:tc>
        <w:tc>
          <w:tcPr>
            <w:tcW w:w="1516"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4</w:t>
            </w:r>
            <w:r>
              <w:rPr>
                <w:sz w:val="18"/>
                <w:lang w:val="en-US"/>
              </w:rPr>
              <w:t xml:space="preserve"> </w:t>
            </w:r>
            <w:r w:rsidRPr="008653E2">
              <w:rPr>
                <w:sz w:val="18"/>
                <w:lang w:val="en-US"/>
              </w:rPr>
              <w:t>139</w:t>
            </w:r>
            <w:r>
              <w:rPr>
                <w:sz w:val="18"/>
                <w:lang w:val="en-US"/>
              </w:rPr>
              <w:t xml:space="preserve"> </w:t>
            </w:r>
            <w:r w:rsidRPr="008653E2">
              <w:rPr>
                <w:sz w:val="18"/>
                <w:lang w:val="en-US"/>
              </w:rPr>
              <w:t>686</w:t>
            </w:r>
          </w:p>
        </w:tc>
        <w:tc>
          <w:tcPr>
            <w:tcW w:w="1508"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4</w:t>
            </w:r>
            <w:r>
              <w:rPr>
                <w:sz w:val="18"/>
                <w:lang w:val="en-US"/>
              </w:rPr>
              <w:t xml:space="preserve"> </w:t>
            </w:r>
            <w:r w:rsidRPr="008653E2">
              <w:rPr>
                <w:sz w:val="18"/>
                <w:lang w:val="en-US"/>
              </w:rPr>
              <w:t>305</w:t>
            </w:r>
            <w:r>
              <w:rPr>
                <w:sz w:val="18"/>
                <w:lang w:val="en-US"/>
              </w:rPr>
              <w:t xml:space="preserve"> </w:t>
            </w:r>
            <w:r w:rsidRPr="008653E2">
              <w:rPr>
                <w:sz w:val="18"/>
                <w:lang w:val="en-US"/>
              </w:rPr>
              <w:t>525</w:t>
            </w:r>
          </w:p>
        </w:tc>
        <w:tc>
          <w:tcPr>
            <w:tcW w:w="1524"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8</w:t>
            </w:r>
            <w:r>
              <w:rPr>
                <w:sz w:val="18"/>
                <w:lang w:val="en-US"/>
              </w:rPr>
              <w:t xml:space="preserve"> </w:t>
            </w:r>
            <w:r w:rsidRPr="008653E2">
              <w:rPr>
                <w:sz w:val="18"/>
                <w:lang w:val="en-US"/>
              </w:rPr>
              <w:t>445</w:t>
            </w:r>
            <w:r>
              <w:rPr>
                <w:sz w:val="18"/>
                <w:lang w:val="en-US"/>
              </w:rPr>
              <w:t xml:space="preserve"> </w:t>
            </w:r>
            <w:r w:rsidRPr="008653E2">
              <w:rPr>
                <w:sz w:val="18"/>
                <w:lang w:val="en-US"/>
              </w:rPr>
              <w:t>211</w:t>
            </w:r>
          </w:p>
        </w:tc>
      </w:tr>
      <w:tr w:rsidR="00D11DA0" w:rsidRPr="008653E2" w:rsidTr="00D11DA0">
        <w:tblPrEx>
          <w:tblCellMar>
            <w:top w:w="0" w:type="dxa"/>
            <w:bottom w:w="0" w:type="dxa"/>
          </w:tblCellMar>
        </w:tblPrEx>
        <w:trPr>
          <w:trHeight w:val="240"/>
        </w:trPr>
        <w:tc>
          <w:tcPr>
            <w:tcW w:w="2822" w:type="dxa"/>
            <w:shd w:val="clear" w:color="auto" w:fill="auto"/>
          </w:tcPr>
          <w:p w:rsidR="00D11DA0" w:rsidRPr="008653E2" w:rsidRDefault="00D11DA0" w:rsidP="00D11DA0">
            <w:pPr>
              <w:spacing w:before="40" w:after="40" w:line="220" w:lineRule="exact"/>
              <w:rPr>
                <w:sz w:val="18"/>
              </w:rPr>
            </w:pPr>
            <w:r w:rsidRPr="008653E2">
              <w:rPr>
                <w:sz w:val="18"/>
                <w:lang w:val="en-US"/>
              </w:rPr>
              <w:t>Dpto. Loreto</w:t>
            </w:r>
          </w:p>
        </w:tc>
        <w:tc>
          <w:tcPr>
            <w:tcW w:w="1516"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456</w:t>
            </w:r>
            <w:r>
              <w:rPr>
                <w:sz w:val="18"/>
                <w:lang w:val="en-US"/>
              </w:rPr>
              <w:t xml:space="preserve"> </w:t>
            </w:r>
            <w:r w:rsidRPr="008653E2">
              <w:rPr>
                <w:sz w:val="18"/>
                <w:lang w:val="en-US"/>
              </w:rPr>
              <w:t>962</w:t>
            </w:r>
          </w:p>
        </w:tc>
        <w:tc>
          <w:tcPr>
            <w:tcW w:w="1508"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434</w:t>
            </w:r>
            <w:r>
              <w:rPr>
                <w:sz w:val="18"/>
                <w:lang w:val="en-US"/>
              </w:rPr>
              <w:t xml:space="preserve"> </w:t>
            </w:r>
            <w:r w:rsidRPr="008653E2">
              <w:rPr>
                <w:sz w:val="18"/>
                <w:lang w:val="en-US"/>
              </w:rPr>
              <w:t>770</w:t>
            </w:r>
          </w:p>
        </w:tc>
        <w:tc>
          <w:tcPr>
            <w:tcW w:w="1524"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891</w:t>
            </w:r>
            <w:r>
              <w:rPr>
                <w:sz w:val="18"/>
                <w:lang w:val="en-US"/>
              </w:rPr>
              <w:t xml:space="preserve"> </w:t>
            </w:r>
            <w:r w:rsidRPr="008653E2">
              <w:rPr>
                <w:sz w:val="18"/>
                <w:lang w:val="en-US"/>
              </w:rPr>
              <w:t>732</w:t>
            </w:r>
          </w:p>
        </w:tc>
      </w:tr>
      <w:tr w:rsidR="00D11DA0" w:rsidRPr="008653E2" w:rsidTr="00D11DA0">
        <w:tblPrEx>
          <w:tblCellMar>
            <w:top w:w="0" w:type="dxa"/>
            <w:bottom w:w="0" w:type="dxa"/>
          </w:tblCellMar>
        </w:tblPrEx>
        <w:trPr>
          <w:trHeight w:val="240"/>
        </w:trPr>
        <w:tc>
          <w:tcPr>
            <w:tcW w:w="2822" w:type="dxa"/>
            <w:shd w:val="clear" w:color="auto" w:fill="auto"/>
          </w:tcPr>
          <w:p w:rsidR="00D11DA0" w:rsidRPr="008653E2" w:rsidRDefault="00D11DA0" w:rsidP="00D11DA0">
            <w:pPr>
              <w:spacing w:before="40" w:after="40" w:line="220" w:lineRule="exact"/>
              <w:rPr>
                <w:sz w:val="18"/>
              </w:rPr>
            </w:pPr>
            <w:r w:rsidRPr="008653E2">
              <w:rPr>
                <w:sz w:val="18"/>
                <w:lang w:val="en-US"/>
              </w:rPr>
              <w:t>Dpto. Madre de Dios</w:t>
            </w:r>
          </w:p>
        </w:tc>
        <w:tc>
          <w:tcPr>
            <w:tcW w:w="1516"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59</w:t>
            </w:r>
            <w:r>
              <w:rPr>
                <w:sz w:val="18"/>
                <w:lang w:val="en-US"/>
              </w:rPr>
              <w:t xml:space="preserve"> </w:t>
            </w:r>
            <w:r w:rsidRPr="008653E2">
              <w:rPr>
                <w:sz w:val="18"/>
                <w:lang w:val="en-US"/>
              </w:rPr>
              <w:t>499</w:t>
            </w:r>
          </w:p>
        </w:tc>
        <w:tc>
          <w:tcPr>
            <w:tcW w:w="1508"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50</w:t>
            </w:r>
            <w:r>
              <w:rPr>
                <w:sz w:val="18"/>
                <w:lang w:val="en-US"/>
              </w:rPr>
              <w:t xml:space="preserve"> </w:t>
            </w:r>
            <w:r w:rsidRPr="008653E2">
              <w:rPr>
                <w:sz w:val="18"/>
                <w:lang w:val="en-US"/>
              </w:rPr>
              <w:t>056</w:t>
            </w:r>
          </w:p>
        </w:tc>
        <w:tc>
          <w:tcPr>
            <w:tcW w:w="1524"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109</w:t>
            </w:r>
            <w:r>
              <w:rPr>
                <w:sz w:val="18"/>
                <w:lang w:val="en-US"/>
              </w:rPr>
              <w:t xml:space="preserve"> </w:t>
            </w:r>
            <w:r w:rsidRPr="008653E2">
              <w:rPr>
                <w:sz w:val="18"/>
                <w:lang w:val="en-US"/>
              </w:rPr>
              <w:t>555</w:t>
            </w:r>
          </w:p>
        </w:tc>
      </w:tr>
      <w:tr w:rsidR="00D11DA0" w:rsidRPr="008653E2" w:rsidTr="00D11DA0">
        <w:tblPrEx>
          <w:tblCellMar>
            <w:top w:w="0" w:type="dxa"/>
            <w:bottom w:w="0" w:type="dxa"/>
          </w:tblCellMar>
        </w:tblPrEx>
        <w:trPr>
          <w:trHeight w:val="240"/>
        </w:trPr>
        <w:tc>
          <w:tcPr>
            <w:tcW w:w="2822" w:type="dxa"/>
            <w:shd w:val="clear" w:color="auto" w:fill="auto"/>
          </w:tcPr>
          <w:p w:rsidR="00D11DA0" w:rsidRPr="008653E2" w:rsidRDefault="00D11DA0" w:rsidP="00D11DA0">
            <w:pPr>
              <w:spacing w:before="40" w:after="40" w:line="220" w:lineRule="exact"/>
              <w:rPr>
                <w:sz w:val="18"/>
              </w:rPr>
            </w:pPr>
            <w:r w:rsidRPr="008653E2">
              <w:rPr>
                <w:sz w:val="18"/>
                <w:lang w:val="en-US"/>
              </w:rPr>
              <w:t>Dpto. Moque</w:t>
            </w:r>
            <w:r>
              <w:rPr>
                <w:sz w:val="18"/>
                <w:lang w:val="en-US"/>
              </w:rPr>
              <w:t>g</w:t>
            </w:r>
            <w:r w:rsidRPr="008653E2">
              <w:rPr>
                <w:sz w:val="18"/>
                <w:lang w:val="en-US"/>
              </w:rPr>
              <w:t>ua</w:t>
            </w:r>
          </w:p>
        </w:tc>
        <w:tc>
          <w:tcPr>
            <w:tcW w:w="1516"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82</w:t>
            </w:r>
            <w:r>
              <w:rPr>
                <w:sz w:val="18"/>
                <w:lang w:val="en-US"/>
              </w:rPr>
              <w:t xml:space="preserve"> </w:t>
            </w:r>
            <w:r w:rsidRPr="008653E2">
              <w:rPr>
                <w:sz w:val="18"/>
                <w:lang w:val="en-US"/>
              </w:rPr>
              <w:t>887</w:t>
            </w:r>
          </w:p>
        </w:tc>
        <w:tc>
          <w:tcPr>
            <w:tcW w:w="1508"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78</w:t>
            </w:r>
            <w:r>
              <w:rPr>
                <w:sz w:val="18"/>
                <w:lang w:val="en-US"/>
              </w:rPr>
              <w:t xml:space="preserve"> </w:t>
            </w:r>
            <w:r w:rsidRPr="008653E2">
              <w:rPr>
                <w:sz w:val="18"/>
                <w:lang w:val="en-US"/>
              </w:rPr>
              <w:t>646</w:t>
            </w:r>
          </w:p>
        </w:tc>
        <w:tc>
          <w:tcPr>
            <w:tcW w:w="1524"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161</w:t>
            </w:r>
            <w:r>
              <w:rPr>
                <w:sz w:val="18"/>
                <w:lang w:val="en-US"/>
              </w:rPr>
              <w:t xml:space="preserve"> </w:t>
            </w:r>
            <w:r w:rsidRPr="008653E2">
              <w:rPr>
                <w:sz w:val="18"/>
                <w:lang w:val="en-US"/>
              </w:rPr>
              <w:t>533</w:t>
            </w:r>
          </w:p>
        </w:tc>
      </w:tr>
      <w:tr w:rsidR="00D11DA0" w:rsidRPr="008653E2" w:rsidTr="00D11DA0">
        <w:tblPrEx>
          <w:tblCellMar>
            <w:top w:w="0" w:type="dxa"/>
            <w:bottom w:w="0" w:type="dxa"/>
          </w:tblCellMar>
        </w:tblPrEx>
        <w:trPr>
          <w:trHeight w:val="240"/>
        </w:trPr>
        <w:tc>
          <w:tcPr>
            <w:tcW w:w="2822" w:type="dxa"/>
            <w:shd w:val="clear" w:color="auto" w:fill="auto"/>
          </w:tcPr>
          <w:p w:rsidR="00D11DA0" w:rsidRPr="008653E2" w:rsidRDefault="00D11DA0" w:rsidP="00D11DA0">
            <w:pPr>
              <w:spacing w:before="40" w:after="40" w:line="220" w:lineRule="exact"/>
              <w:rPr>
                <w:sz w:val="18"/>
              </w:rPr>
            </w:pPr>
            <w:r w:rsidRPr="008653E2">
              <w:rPr>
                <w:sz w:val="18"/>
                <w:lang w:val="en-US"/>
              </w:rPr>
              <w:t>Dpto. Pasco</w:t>
            </w:r>
          </w:p>
        </w:tc>
        <w:tc>
          <w:tcPr>
            <w:tcW w:w="1516"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144</w:t>
            </w:r>
            <w:r>
              <w:rPr>
                <w:sz w:val="18"/>
                <w:lang w:val="en-US"/>
              </w:rPr>
              <w:t xml:space="preserve"> </w:t>
            </w:r>
            <w:r w:rsidRPr="008653E2">
              <w:rPr>
                <w:sz w:val="18"/>
                <w:lang w:val="en-US"/>
              </w:rPr>
              <w:t>145</w:t>
            </w:r>
          </w:p>
        </w:tc>
        <w:tc>
          <w:tcPr>
            <w:tcW w:w="1508"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136</w:t>
            </w:r>
            <w:r>
              <w:rPr>
                <w:sz w:val="18"/>
                <w:lang w:val="en-US"/>
              </w:rPr>
              <w:t xml:space="preserve"> </w:t>
            </w:r>
            <w:r w:rsidRPr="008653E2">
              <w:rPr>
                <w:sz w:val="18"/>
                <w:lang w:val="en-US"/>
              </w:rPr>
              <w:t>304</w:t>
            </w:r>
          </w:p>
        </w:tc>
        <w:tc>
          <w:tcPr>
            <w:tcW w:w="1524"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280</w:t>
            </w:r>
            <w:r>
              <w:rPr>
                <w:sz w:val="18"/>
                <w:lang w:val="en-US"/>
              </w:rPr>
              <w:t xml:space="preserve"> </w:t>
            </w:r>
            <w:r w:rsidRPr="008653E2">
              <w:rPr>
                <w:sz w:val="18"/>
                <w:lang w:val="en-US"/>
              </w:rPr>
              <w:t>449</w:t>
            </w:r>
          </w:p>
        </w:tc>
      </w:tr>
      <w:tr w:rsidR="00D11DA0" w:rsidRPr="008653E2" w:rsidTr="00D11DA0">
        <w:tblPrEx>
          <w:tblCellMar>
            <w:top w:w="0" w:type="dxa"/>
            <w:bottom w:w="0" w:type="dxa"/>
          </w:tblCellMar>
        </w:tblPrEx>
        <w:trPr>
          <w:trHeight w:val="240"/>
        </w:trPr>
        <w:tc>
          <w:tcPr>
            <w:tcW w:w="2822" w:type="dxa"/>
            <w:shd w:val="clear" w:color="auto" w:fill="auto"/>
          </w:tcPr>
          <w:p w:rsidR="00D11DA0" w:rsidRPr="008653E2" w:rsidRDefault="00D11DA0" w:rsidP="00D11DA0">
            <w:pPr>
              <w:spacing w:before="40" w:after="40" w:line="220" w:lineRule="exact"/>
              <w:rPr>
                <w:sz w:val="18"/>
              </w:rPr>
            </w:pPr>
            <w:r w:rsidRPr="008653E2">
              <w:rPr>
                <w:sz w:val="18"/>
                <w:lang w:val="en-US"/>
              </w:rPr>
              <w:t>Dpto. Piura</w:t>
            </w:r>
          </w:p>
        </w:tc>
        <w:tc>
          <w:tcPr>
            <w:tcW w:w="1516"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835</w:t>
            </w:r>
            <w:r>
              <w:rPr>
                <w:sz w:val="18"/>
                <w:lang w:val="en-US"/>
              </w:rPr>
              <w:t xml:space="preserve"> </w:t>
            </w:r>
            <w:r w:rsidRPr="008653E2">
              <w:rPr>
                <w:sz w:val="18"/>
                <w:lang w:val="en-US"/>
              </w:rPr>
              <w:t>203</w:t>
            </w:r>
          </w:p>
        </w:tc>
        <w:tc>
          <w:tcPr>
            <w:tcW w:w="1508"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841</w:t>
            </w:r>
            <w:r>
              <w:rPr>
                <w:sz w:val="18"/>
                <w:lang w:val="en-US"/>
              </w:rPr>
              <w:t xml:space="preserve"> </w:t>
            </w:r>
            <w:r w:rsidRPr="008653E2">
              <w:rPr>
                <w:sz w:val="18"/>
                <w:lang w:val="en-US"/>
              </w:rPr>
              <w:t>112</w:t>
            </w:r>
          </w:p>
        </w:tc>
        <w:tc>
          <w:tcPr>
            <w:tcW w:w="1524"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1</w:t>
            </w:r>
            <w:r>
              <w:rPr>
                <w:sz w:val="18"/>
                <w:lang w:val="en-US"/>
              </w:rPr>
              <w:t xml:space="preserve"> </w:t>
            </w:r>
            <w:r w:rsidRPr="008653E2">
              <w:rPr>
                <w:sz w:val="18"/>
                <w:lang w:val="en-US"/>
              </w:rPr>
              <w:t>676</w:t>
            </w:r>
            <w:r>
              <w:rPr>
                <w:sz w:val="18"/>
                <w:lang w:val="en-US"/>
              </w:rPr>
              <w:t xml:space="preserve"> </w:t>
            </w:r>
            <w:r w:rsidRPr="008653E2">
              <w:rPr>
                <w:sz w:val="18"/>
                <w:lang w:val="en-US"/>
              </w:rPr>
              <w:t>315</w:t>
            </w:r>
          </w:p>
        </w:tc>
      </w:tr>
      <w:tr w:rsidR="00D11DA0" w:rsidRPr="008653E2" w:rsidTr="00D11DA0">
        <w:tblPrEx>
          <w:tblCellMar>
            <w:top w:w="0" w:type="dxa"/>
            <w:bottom w:w="0" w:type="dxa"/>
          </w:tblCellMar>
        </w:tblPrEx>
        <w:trPr>
          <w:trHeight w:val="240"/>
        </w:trPr>
        <w:tc>
          <w:tcPr>
            <w:tcW w:w="2822" w:type="dxa"/>
            <w:shd w:val="clear" w:color="auto" w:fill="auto"/>
          </w:tcPr>
          <w:p w:rsidR="00D11DA0" w:rsidRPr="008653E2" w:rsidRDefault="00D11DA0" w:rsidP="00D11DA0">
            <w:pPr>
              <w:spacing w:before="40" w:after="40" w:line="220" w:lineRule="exact"/>
              <w:rPr>
                <w:sz w:val="18"/>
              </w:rPr>
            </w:pPr>
            <w:r w:rsidRPr="008653E2">
              <w:rPr>
                <w:sz w:val="18"/>
                <w:lang w:val="en-US"/>
              </w:rPr>
              <w:t>Dpto. Puno</w:t>
            </w:r>
          </w:p>
        </w:tc>
        <w:tc>
          <w:tcPr>
            <w:tcW w:w="1516"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633</w:t>
            </w:r>
            <w:r>
              <w:rPr>
                <w:sz w:val="18"/>
                <w:lang w:val="en-US"/>
              </w:rPr>
              <w:t xml:space="preserve"> </w:t>
            </w:r>
            <w:r w:rsidRPr="008653E2">
              <w:rPr>
                <w:sz w:val="18"/>
                <w:lang w:val="en-US"/>
              </w:rPr>
              <w:t>332</w:t>
            </w:r>
          </w:p>
        </w:tc>
        <w:tc>
          <w:tcPr>
            <w:tcW w:w="1508"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635</w:t>
            </w:r>
            <w:r>
              <w:rPr>
                <w:sz w:val="18"/>
                <w:lang w:val="en-US"/>
              </w:rPr>
              <w:t xml:space="preserve"> </w:t>
            </w:r>
            <w:r w:rsidRPr="008653E2">
              <w:rPr>
                <w:sz w:val="18"/>
                <w:lang w:val="en-US"/>
              </w:rPr>
              <w:t>109</w:t>
            </w:r>
          </w:p>
        </w:tc>
        <w:tc>
          <w:tcPr>
            <w:tcW w:w="1524"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1</w:t>
            </w:r>
            <w:r>
              <w:rPr>
                <w:sz w:val="18"/>
                <w:lang w:val="en-US"/>
              </w:rPr>
              <w:t xml:space="preserve"> </w:t>
            </w:r>
            <w:r w:rsidRPr="008653E2">
              <w:rPr>
                <w:sz w:val="18"/>
                <w:lang w:val="en-US"/>
              </w:rPr>
              <w:t>268</w:t>
            </w:r>
            <w:r>
              <w:rPr>
                <w:sz w:val="18"/>
                <w:lang w:val="en-US"/>
              </w:rPr>
              <w:t xml:space="preserve"> </w:t>
            </w:r>
            <w:r w:rsidRPr="008653E2">
              <w:rPr>
                <w:sz w:val="18"/>
                <w:lang w:val="en-US"/>
              </w:rPr>
              <w:t>441</w:t>
            </w:r>
          </w:p>
        </w:tc>
      </w:tr>
      <w:tr w:rsidR="00D11DA0" w:rsidRPr="008653E2" w:rsidTr="00D11DA0">
        <w:tblPrEx>
          <w:tblCellMar>
            <w:top w:w="0" w:type="dxa"/>
            <w:bottom w:w="0" w:type="dxa"/>
          </w:tblCellMar>
        </w:tblPrEx>
        <w:trPr>
          <w:trHeight w:val="240"/>
        </w:trPr>
        <w:tc>
          <w:tcPr>
            <w:tcW w:w="2822" w:type="dxa"/>
            <w:shd w:val="clear" w:color="auto" w:fill="auto"/>
          </w:tcPr>
          <w:p w:rsidR="00D11DA0" w:rsidRPr="008653E2" w:rsidRDefault="00D11DA0" w:rsidP="00D11DA0">
            <w:pPr>
              <w:spacing w:before="40" w:after="40" w:line="220" w:lineRule="exact"/>
              <w:rPr>
                <w:sz w:val="18"/>
              </w:rPr>
            </w:pPr>
            <w:r w:rsidRPr="008653E2">
              <w:rPr>
                <w:sz w:val="18"/>
                <w:lang w:val="en-US"/>
              </w:rPr>
              <w:t>Dpto. San Mart</w:t>
            </w:r>
            <w:r>
              <w:rPr>
                <w:sz w:val="18"/>
                <w:lang w:val="en-US"/>
              </w:rPr>
              <w:t>í</w:t>
            </w:r>
            <w:r w:rsidRPr="008653E2">
              <w:rPr>
                <w:sz w:val="18"/>
                <w:lang w:val="en-US"/>
              </w:rPr>
              <w:t>n</w:t>
            </w:r>
          </w:p>
        </w:tc>
        <w:tc>
          <w:tcPr>
            <w:tcW w:w="1516"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382</w:t>
            </w:r>
            <w:r>
              <w:rPr>
                <w:sz w:val="18"/>
                <w:lang w:val="en-US"/>
              </w:rPr>
              <w:t xml:space="preserve"> </w:t>
            </w:r>
            <w:r w:rsidRPr="008653E2">
              <w:rPr>
                <w:sz w:val="18"/>
                <w:lang w:val="en-US"/>
              </w:rPr>
              <w:t>517</w:t>
            </w:r>
          </w:p>
        </w:tc>
        <w:tc>
          <w:tcPr>
            <w:tcW w:w="1508"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346</w:t>
            </w:r>
            <w:r>
              <w:rPr>
                <w:sz w:val="18"/>
                <w:lang w:val="en-US"/>
              </w:rPr>
              <w:t xml:space="preserve"> </w:t>
            </w:r>
            <w:r w:rsidRPr="008653E2">
              <w:rPr>
                <w:sz w:val="18"/>
                <w:lang w:val="en-US"/>
              </w:rPr>
              <w:t>291</w:t>
            </w:r>
          </w:p>
        </w:tc>
        <w:tc>
          <w:tcPr>
            <w:tcW w:w="1524"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728</w:t>
            </w:r>
            <w:r>
              <w:rPr>
                <w:sz w:val="18"/>
                <w:lang w:val="en-US"/>
              </w:rPr>
              <w:t xml:space="preserve"> </w:t>
            </w:r>
            <w:r w:rsidRPr="008653E2">
              <w:rPr>
                <w:sz w:val="18"/>
                <w:lang w:val="en-US"/>
              </w:rPr>
              <w:t>808</w:t>
            </w:r>
          </w:p>
        </w:tc>
      </w:tr>
      <w:tr w:rsidR="00D11DA0" w:rsidRPr="008653E2" w:rsidTr="00D11DA0">
        <w:tblPrEx>
          <w:tblCellMar>
            <w:top w:w="0" w:type="dxa"/>
            <w:bottom w:w="0" w:type="dxa"/>
          </w:tblCellMar>
        </w:tblPrEx>
        <w:trPr>
          <w:trHeight w:val="240"/>
        </w:trPr>
        <w:tc>
          <w:tcPr>
            <w:tcW w:w="2822" w:type="dxa"/>
            <w:shd w:val="clear" w:color="auto" w:fill="auto"/>
          </w:tcPr>
          <w:p w:rsidR="00D11DA0" w:rsidRPr="008653E2" w:rsidRDefault="00D11DA0" w:rsidP="00D11DA0">
            <w:pPr>
              <w:spacing w:before="40" w:after="40" w:line="220" w:lineRule="exact"/>
              <w:rPr>
                <w:sz w:val="18"/>
              </w:rPr>
            </w:pPr>
            <w:r w:rsidRPr="008653E2">
              <w:rPr>
                <w:sz w:val="18"/>
                <w:lang w:val="en-US"/>
              </w:rPr>
              <w:t>Dpto. Tacna</w:t>
            </w:r>
          </w:p>
        </w:tc>
        <w:tc>
          <w:tcPr>
            <w:tcW w:w="1516"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144</w:t>
            </w:r>
            <w:r>
              <w:rPr>
                <w:sz w:val="18"/>
                <w:lang w:val="en-US"/>
              </w:rPr>
              <w:t xml:space="preserve"> </w:t>
            </w:r>
            <w:r w:rsidRPr="008653E2">
              <w:rPr>
                <w:sz w:val="18"/>
                <w:lang w:val="en-US"/>
              </w:rPr>
              <w:t>528</w:t>
            </w:r>
          </w:p>
        </w:tc>
        <w:tc>
          <w:tcPr>
            <w:tcW w:w="1508"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144</w:t>
            </w:r>
            <w:r>
              <w:rPr>
                <w:sz w:val="18"/>
                <w:lang w:val="en-US"/>
              </w:rPr>
              <w:t xml:space="preserve"> </w:t>
            </w:r>
            <w:r w:rsidRPr="008653E2">
              <w:rPr>
                <w:sz w:val="18"/>
                <w:lang w:val="en-US"/>
              </w:rPr>
              <w:t>253</w:t>
            </w:r>
          </w:p>
        </w:tc>
        <w:tc>
          <w:tcPr>
            <w:tcW w:w="1524"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288</w:t>
            </w:r>
            <w:r>
              <w:rPr>
                <w:sz w:val="18"/>
                <w:lang w:val="en-US"/>
              </w:rPr>
              <w:t xml:space="preserve"> </w:t>
            </w:r>
            <w:r w:rsidRPr="008653E2">
              <w:rPr>
                <w:sz w:val="18"/>
                <w:lang w:val="en-US"/>
              </w:rPr>
              <w:t>781</w:t>
            </w:r>
          </w:p>
        </w:tc>
      </w:tr>
      <w:tr w:rsidR="00D11DA0" w:rsidRPr="008653E2" w:rsidTr="00D11DA0">
        <w:tblPrEx>
          <w:tblCellMar>
            <w:top w:w="0" w:type="dxa"/>
            <w:bottom w:w="0" w:type="dxa"/>
          </w:tblCellMar>
        </w:tblPrEx>
        <w:trPr>
          <w:trHeight w:val="240"/>
        </w:trPr>
        <w:tc>
          <w:tcPr>
            <w:tcW w:w="2822" w:type="dxa"/>
            <w:shd w:val="clear" w:color="auto" w:fill="auto"/>
          </w:tcPr>
          <w:p w:rsidR="00D11DA0" w:rsidRPr="008653E2" w:rsidRDefault="00D11DA0" w:rsidP="00D11DA0">
            <w:pPr>
              <w:spacing w:before="40" w:after="40" w:line="220" w:lineRule="exact"/>
              <w:rPr>
                <w:sz w:val="18"/>
              </w:rPr>
            </w:pPr>
            <w:r w:rsidRPr="008653E2">
              <w:rPr>
                <w:sz w:val="18"/>
                <w:lang w:val="en-US"/>
              </w:rPr>
              <w:t>Dpto. Tumbes</w:t>
            </w:r>
          </w:p>
        </w:tc>
        <w:tc>
          <w:tcPr>
            <w:tcW w:w="1516"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103</w:t>
            </w:r>
            <w:r>
              <w:rPr>
                <w:sz w:val="18"/>
                <w:lang w:val="en-US"/>
              </w:rPr>
              <w:t xml:space="preserve"> </w:t>
            </w:r>
            <w:r w:rsidRPr="008653E2">
              <w:rPr>
                <w:sz w:val="18"/>
                <w:lang w:val="en-US"/>
              </w:rPr>
              <w:t>703</w:t>
            </w:r>
          </w:p>
        </w:tc>
        <w:tc>
          <w:tcPr>
            <w:tcW w:w="1508"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96</w:t>
            </w:r>
            <w:r>
              <w:rPr>
                <w:sz w:val="18"/>
                <w:lang w:val="en-US"/>
              </w:rPr>
              <w:t xml:space="preserve"> </w:t>
            </w:r>
            <w:r w:rsidRPr="008653E2">
              <w:rPr>
                <w:sz w:val="18"/>
                <w:lang w:val="en-US"/>
              </w:rPr>
              <w:t>603</w:t>
            </w:r>
          </w:p>
        </w:tc>
        <w:tc>
          <w:tcPr>
            <w:tcW w:w="1524" w:type="dxa"/>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200</w:t>
            </w:r>
            <w:r>
              <w:rPr>
                <w:sz w:val="18"/>
                <w:lang w:val="en-US"/>
              </w:rPr>
              <w:t xml:space="preserve"> </w:t>
            </w:r>
            <w:r w:rsidRPr="008653E2">
              <w:rPr>
                <w:sz w:val="18"/>
                <w:lang w:val="en-US"/>
              </w:rPr>
              <w:t>306</w:t>
            </w:r>
          </w:p>
        </w:tc>
      </w:tr>
      <w:tr w:rsidR="00D11DA0" w:rsidRPr="008653E2" w:rsidTr="00D11DA0">
        <w:tblPrEx>
          <w:tblCellMar>
            <w:top w:w="0" w:type="dxa"/>
            <w:bottom w:w="0" w:type="dxa"/>
          </w:tblCellMar>
        </w:tblPrEx>
        <w:trPr>
          <w:trHeight w:val="240"/>
        </w:trPr>
        <w:tc>
          <w:tcPr>
            <w:tcW w:w="2822" w:type="dxa"/>
            <w:tcBorders>
              <w:bottom w:val="single" w:sz="4" w:space="0" w:color="auto"/>
            </w:tcBorders>
            <w:shd w:val="clear" w:color="auto" w:fill="auto"/>
          </w:tcPr>
          <w:p w:rsidR="00D11DA0" w:rsidRPr="008653E2" w:rsidRDefault="00D11DA0" w:rsidP="00D11DA0">
            <w:pPr>
              <w:spacing w:before="40" w:after="40" w:line="220" w:lineRule="exact"/>
              <w:rPr>
                <w:sz w:val="18"/>
              </w:rPr>
            </w:pPr>
            <w:r w:rsidRPr="008653E2">
              <w:rPr>
                <w:sz w:val="18"/>
                <w:lang w:val="en-US"/>
              </w:rPr>
              <w:t>Dpto. Ucayali</w:t>
            </w:r>
          </w:p>
        </w:tc>
        <w:tc>
          <w:tcPr>
            <w:tcW w:w="1516" w:type="dxa"/>
            <w:tcBorders>
              <w:bottom w:val="single" w:sz="4" w:space="0" w:color="auto"/>
            </w:tcBorders>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222</w:t>
            </w:r>
            <w:r>
              <w:rPr>
                <w:sz w:val="18"/>
                <w:lang w:val="en-US"/>
              </w:rPr>
              <w:t xml:space="preserve"> </w:t>
            </w:r>
            <w:r w:rsidRPr="008653E2">
              <w:rPr>
                <w:sz w:val="18"/>
                <w:lang w:val="en-US"/>
              </w:rPr>
              <w:t>132</w:t>
            </w:r>
          </w:p>
        </w:tc>
        <w:tc>
          <w:tcPr>
            <w:tcW w:w="1508" w:type="dxa"/>
            <w:tcBorders>
              <w:bottom w:val="single" w:sz="4" w:space="0" w:color="auto"/>
            </w:tcBorders>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210</w:t>
            </w:r>
            <w:r>
              <w:rPr>
                <w:sz w:val="18"/>
                <w:lang w:val="en-US"/>
              </w:rPr>
              <w:t xml:space="preserve"> </w:t>
            </w:r>
            <w:r w:rsidRPr="008653E2">
              <w:rPr>
                <w:sz w:val="18"/>
                <w:lang w:val="en-US"/>
              </w:rPr>
              <w:t>027</w:t>
            </w:r>
          </w:p>
        </w:tc>
        <w:tc>
          <w:tcPr>
            <w:tcW w:w="1524" w:type="dxa"/>
            <w:tcBorders>
              <w:bottom w:val="single" w:sz="4" w:space="0" w:color="auto"/>
            </w:tcBorders>
            <w:shd w:val="clear" w:color="auto" w:fill="auto"/>
            <w:vAlign w:val="bottom"/>
          </w:tcPr>
          <w:p w:rsidR="00D11DA0" w:rsidRPr="008653E2" w:rsidRDefault="00D11DA0" w:rsidP="00D11DA0">
            <w:pPr>
              <w:spacing w:before="40" w:after="40" w:line="220" w:lineRule="exact"/>
              <w:ind w:left="113"/>
              <w:jc w:val="right"/>
              <w:rPr>
                <w:sz w:val="18"/>
              </w:rPr>
            </w:pPr>
            <w:r w:rsidRPr="008653E2">
              <w:rPr>
                <w:sz w:val="18"/>
                <w:lang w:val="en-US"/>
              </w:rPr>
              <w:t>432</w:t>
            </w:r>
            <w:r>
              <w:rPr>
                <w:sz w:val="18"/>
                <w:lang w:val="en-US"/>
              </w:rPr>
              <w:t xml:space="preserve"> </w:t>
            </w:r>
            <w:r w:rsidRPr="008653E2">
              <w:rPr>
                <w:sz w:val="18"/>
                <w:lang w:val="en-US"/>
              </w:rPr>
              <w:t>159</w:t>
            </w:r>
          </w:p>
        </w:tc>
      </w:tr>
      <w:tr w:rsidR="00D11DA0" w:rsidRPr="008653E2" w:rsidTr="00D11DA0">
        <w:tblPrEx>
          <w:tblCellMar>
            <w:top w:w="0" w:type="dxa"/>
            <w:bottom w:w="0" w:type="dxa"/>
          </w:tblCellMar>
        </w:tblPrEx>
        <w:trPr>
          <w:trHeight w:val="240"/>
        </w:trPr>
        <w:tc>
          <w:tcPr>
            <w:tcW w:w="2822" w:type="dxa"/>
            <w:tcBorders>
              <w:top w:val="single" w:sz="4" w:space="0" w:color="auto"/>
              <w:bottom w:val="single" w:sz="12" w:space="0" w:color="auto"/>
            </w:tcBorders>
            <w:shd w:val="clear" w:color="auto" w:fill="auto"/>
          </w:tcPr>
          <w:p w:rsidR="00D11DA0" w:rsidRPr="008653E2" w:rsidRDefault="00D11DA0" w:rsidP="00D11DA0">
            <w:pPr>
              <w:spacing w:before="80" w:after="80" w:line="220" w:lineRule="exact"/>
              <w:ind w:firstLine="284"/>
              <w:rPr>
                <w:b/>
                <w:sz w:val="18"/>
              </w:rPr>
            </w:pPr>
            <w:r w:rsidRPr="008653E2">
              <w:rPr>
                <w:b/>
                <w:sz w:val="18"/>
              </w:rPr>
              <w:t>Total</w:t>
            </w:r>
          </w:p>
        </w:tc>
        <w:tc>
          <w:tcPr>
            <w:tcW w:w="1516" w:type="dxa"/>
            <w:tcBorders>
              <w:top w:val="single" w:sz="4" w:space="0" w:color="auto"/>
              <w:bottom w:val="single" w:sz="12" w:space="0" w:color="auto"/>
            </w:tcBorders>
            <w:shd w:val="clear" w:color="auto" w:fill="auto"/>
            <w:vAlign w:val="bottom"/>
          </w:tcPr>
          <w:p w:rsidR="00D11DA0" w:rsidRPr="008653E2" w:rsidRDefault="00D11DA0" w:rsidP="00D11DA0">
            <w:pPr>
              <w:spacing w:before="80" w:after="80" w:line="220" w:lineRule="exact"/>
              <w:ind w:left="113"/>
              <w:jc w:val="right"/>
              <w:rPr>
                <w:b/>
                <w:sz w:val="18"/>
              </w:rPr>
            </w:pPr>
            <w:r w:rsidRPr="008653E2">
              <w:rPr>
                <w:b/>
                <w:sz w:val="18"/>
                <w:lang w:val="en-US"/>
              </w:rPr>
              <w:t>13</w:t>
            </w:r>
            <w:r>
              <w:rPr>
                <w:b/>
                <w:sz w:val="18"/>
                <w:lang w:val="en-US"/>
              </w:rPr>
              <w:t xml:space="preserve"> </w:t>
            </w:r>
            <w:r w:rsidRPr="008653E2">
              <w:rPr>
                <w:b/>
                <w:sz w:val="18"/>
                <w:lang w:val="en-US"/>
              </w:rPr>
              <w:t>622</w:t>
            </w:r>
            <w:r>
              <w:rPr>
                <w:b/>
                <w:sz w:val="18"/>
                <w:lang w:val="en-US"/>
              </w:rPr>
              <w:t xml:space="preserve"> </w:t>
            </w:r>
            <w:r w:rsidRPr="008653E2">
              <w:rPr>
                <w:b/>
                <w:sz w:val="18"/>
                <w:lang w:val="en-US"/>
              </w:rPr>
              <w:t>640</w:t>
            </w:r>
          </w:p>
        </w:tc>
        <w:tc>
          <w:tcPr>
            <w:tcW w:w="1508" w:type="dxa"/>
            <w:tcBorders>
              <w:top w:val="single" w:sz="4" w:space="0" w:color="auto"/>
              <w:bottom w:val="single" w:sz="12" w:space="0" w:color="auto"/>
            </w:tcBorders>
            <w:shd w:val="clear" w:color="auto" w:fill="auto"/>
            <w:vAlign w:val="bottom"/>
          </w:tcPr>
          <w:p w:rsidR="00D11DA0" w:rsidRPr="008653E2" w:rsidRDefault="00D11DA0" w:rsidP="00D11DA0">
            <w:pPr>
              <w:spacing w:before="80" w:after="80" w:line="220" w:lineRule="exact"/>
              <w:ind w:left="113"/>
              <w:jc w:val="right"/>
              <w:rPr>
                <w:b/>
                <w:sz w:val="18"/>
              </w:rPr>
            </w:pPr>
            <w:r w:rsidRPr="008653E2">
              <w:rPr>
                <w:b/>
                <w:sz w:val="18"/>
                <w:lang w:val="en-US"/>
              </w:rPr>
              <w:t>13</w:t>
            </w:r>
            <w:r>
              <w:rPr>
                <w:b/>
                <w:sz w:val="18"/>
                <w:lang w:val="en-US"/>
              </w:rPr>
              <w:t xml:space="preserve"> </w:t>
            </w:r>
            <w:r w:rsidRPr="008653E2">
              <w:rPr>
                <w:b/>
                <w:sz w:val="18"/>
                <w:lang w:val="en-US"/>
              </w:rPr>
              <w:t>789</w:t>
            </w:r>
            <w:r>
              <w:rPr>
                <w:b/>
                <w:sz w:val="18"/>
                <w:lang w:val="en-US"/>
              </w:rPr>
              <w:t xml:space="preserve"> </w:t>
            </w:r>
            <w:r w:rsidRPr="008653E2">
              <w:rPr>
                <w:b/>
                <w:sz w:val="18"/>
                <w:lang w:val="en-US"/>
              </w:rPr>
              <w:t>517</w:t>
            </w:r>
          </w:p>
        </w:tc>
        <w:tc>
          <w:tcPr>
            <w:tcW w:w="1524" w:type="dxa"/>
            <w:tcBorders>
              <w:top w:val="single" w:sz="4" w:space="0" w:color="auto"/>
              <w:bottom w:val="single" w:sz="12" w:space="0" w:color="auto"/>
            </w:tcBorders>
            <w:shd w:val="clear" w:color="auto" w:fill="auto"/>
            <w:vAlign w:val="bottom"/>
          </w:tcPr>
          <w:p w:rsidR="00D11DA0" w:rsidRPr="008653E2" w:rsidRDefault="00D11DA0" w:rsidP="00D11DA0">
            <w:pPr>
              <w:spacing w:before="80" w:after="80" w:line="220" w:lineRule="exact"/>
              <w:ind w:left="113"/>
              <w:jc w:val="right"/>
              <w:rPr>
                <w:b/>
                <w:sz w:val="18"/>
              </w:rPr>
            </w:pPr>
            <w:r w:rsidRPr="008653E2">
              <w:rPr>
                <w:b/>
                <w:sz w:val="18"/>
                <w:lang w:val="en-US"/>
              </w:rPr>
              <w:t>27</w:t>
            </w:r>
            <w:r>
              <w:rPr>
                <w:b/>
                <w:sz w:val="18"/>
                <w:lang w:val="en-US"/>
              </w:rPr>
              <w:t xml:space="preserve"> </w:t>
            </w:r>
            <w:r w:rsidRPr="008653E2">
              <w:rPr>
                <w:b/>
                <w:sz w:val="18"/>
                <w:lang w:val="en-US"/>
              </w:rPr>
              <w:t>412</w:t>
            </w:r>
            <w:r>
              <w:rPr>
                <w:b/>
                <w:sz w:val="18"/>
                <w:lang w:val="en-US"/>
              </w:rPr>
              <w:t xml:space="preserve"> </w:t>
            </w:r>
            <w:r w:rsidRPr="008653E2">
              <w:rPr>
                <w:b/>
                <w:sz w:val="18"/>
                <w:lang w:val="en-US"/>
              </w:rPr>
              <w:t>157</w:t>
            </w:r>
          </w:p>
        </w:tc>
      </w:tr>
    </w:tbl>
    <w:p w:rsidR="00D11DA0" w:rsidRPr="005D5888" w:rsidRDefault="00D11DA0" w:rsidP="00D11DA0">
      <w:pPr>
        <w:pStyle w:val="SingleTxtG"/>
        <w:spacing w:before="120" w:after="240"/>
        <w:ind w:firstLine="170"/>
        <w:rPr>
          <w:sz w:val="18"/>
          <w:szCs w:val="18"/>
        </w:rPr>
      </w:pPr>
      <w:r w:rsidRPr="005D5888">
        <w:rPr>
          <w:i/>
          <w:sz w:val="18"/>
          <w:szCs w:val="18"/>
        </w:rPr>
        <w:t>Fuente:</w:t>
      </w:r>
      <w:r w:rsidRPr="005D5888">
        <w:rPr>
          <w:sz w:val="18"/>
          <w:szCs w:val="18"/>
        </w:rPr>
        <w:t xml:space="preserve"> INEI – CPV2007.</w:t>
      </w:r>
    </w:p>
    <w:p w:rsidR="00D11DA0" w:rsidRPr="00295065" w:rsidRDefault="00D11DA0" w:rsidP="00D11DA0">
      <w:pPr>
        <w:pStyle w:val="Heading1"/>
      </w:pPr>
      <w:r w:rsidRPr="00295065">
        <w:t>Cuadro 14</w:t>
      </w:r>
    </w:p>
    <w:p w:rsidR="00D11DA0" w:rsidRDefault="00D11DA0" w:rsidP="00D11DA0">
      <w:pPr>
        <w:pStyle w:val="SingleTxtG"/>
        <w:jc w:val="left"/>
        <w:rPr>
          <w:b/>
        </w:rPr>
      </w:pPr>
      <w:r w:rsidRPr="005D5888">
        <w:rPr>
          <w:b/>
        </w:rPr>
        <w:t>Población por grandes grupos de edad</w:t>
      </w:r>
    </w:p>
    <w:tbl>
      <w:tblPr>
        <w:tblW w:w="7370" w:type="dxa"/>
        <w:tblInd w:w="1102" w:type="dxa"/>
        <w:tblBorders>
          <w:top w:val="single" w:sz="4" w:space="0" w:color="auto"/>
        </w:tblBorders>
        <w:tblCellMar>
          <w:left w:w="0" w:type="dxa"/>
          <w:right w:w="0" w:type="dxa"/>
        </w:tblCellMar>
        <w:tblLook w:val="0000" w:firstRow="0" w:lastRow="0" w:firstColumn="0" w:lastColumn="0" w:noHBand="0" w:noVBand="0"/>
      </w:tblPr>
      <w:tblGrid>
        <w:gridCol w:w="2398"/>
        <w:gridCol w:w="1240"/>
        <w:gridCol w:w="1234"/>
        <w:gridCol w:w="1234"/>
        <w:gridCol w:w="1264"/>
      </w:tblGrid>
      <w:tr w:rsidR="00D11DA0" w:rsidRPr="005D5888" w:rsidTr="00D11DA0">
        <w:tblPrEx>
          <w:tblCellMar>
            <w:top w:w="0" w:type="dxa"/>
            <w:bottom w:w="0" w:type="dxa"/>
          </w:tblCellMar>
        </w:tblPrEx>
        <w:trPr>
          <w:trHeight w:val="240"/>
          <w:tblHeader/>
        </w:trPr>
        <w:tc>
          <w:tcPr>
            <w:tcW w:w="2398" w:type="dxa"/>
            <w:vMerge w:val="restart"/>
            <w:tcBorders>
              <w:top w:val="single" w:sz="4" w:space="0" w:color="auto"/>
            </w:tcBorders>
            <w:shd w:val="clear" w:color="auto" w:fill="auto"/>
            <w:vAlign w:val="bottom"/>
          </w:tcPr>
          <w:p w:rsidR="00D11DA0" w:rsidRPr="005D5888" w:rsidRDefault="00D11DA0" w:rsidP="00D11DA0">
            <w:pPr>
              <w:pStyle w:val="SingleTxtG"/>
              <w:spacing w:before="80" w:after="80" w:line="220" w:lineRule="exact"/>
              <w:ind w:left="0" w:right="0"/>
              <w:jc w:val="left"/>
              <w:rPr>
                <w:i/>
                <w:sz w:val="16"/>
              </w:rPr>
            </w:pPr>
            <w:r w:rsidRPr="005D5888">
              <w:rPr>
                <w:bCs/>
                <w:i/>
                <w:sz w:val="16"/>
                <w:szCs w:val="16"/>
              </w:rPr>
              <w:t>Nombre</w:t>
            </w:r>
            <w:r w:rsidRPr="005D5888">
              <w:rPr>
                <w:bCs/>
                <w:i/>
                <w:sz w:val="16"/>
                <w:szCs w:val="16"/>
                <w:lang w:val="en-US"/>
              </w:rPr>
              <w:t xml:space="preserve"> de </w:t>
            </w:r>
            <w:r w:rsidRPr="005D5888">
              <w:rPr>
                <w:bCs/>
                <w:i/>
                <w:sz w:val="16"/>
                <w:szCs w:val="16"/>
              </w:rPr>
              <w:t>departamento</w:t>
            </w:r>
          </w:p>
        </w:tc>
        <w:tc>
          <w:tcPr>
            <w:tcW w:w="4972" w:type="dxa"/>
            <w:gridSpan w:val="4"/>
            <w:tcBorders>
              <w:top w:val="single" w:sz="4" w:space="0" w:color="auto"/>
              <w:bottom w:val="single" w:sz="4" w:space="0" w:color="auto"/>
            </w:tcBorders>
            <w:shd w:val="clear" w:color="auto" w:fill="auto"/>
            <w:vAlign w:val="bottom"/>
          </w:tcPr>
          <w:p w:rsidR="00D11DA0" w:rsidRPr="005D5888" w:rsidRDefault="00D11DA0" w:rsidP="00D11DA0">
            <w:pPr>
              <w:pStyle w:val="SingleTxtG"/>
              <w:spacing w:before="80" w:after="80" w:line="200" w:lineRule="exact"/>
              <w:ind w:left="113" w:right="0"/>
              <w:jc w:val="center"/>
              <w:rPr>
                <w:i/>
                <w:sz w:val="16"/>
              </w:rPr>
            </w:pPr>
            <w:r w:rsidRPr="005D5888">
              <w:rPr>
                <w:bCs/>
                <w:i/>
                <w:sz w:val="16"/>
              </w:rPr>
              <w:t>Población</w:t>
            </w:r>
            <w:r w:rsidRPr="00D11DA0">
              <w:rPr>
                <w:bCs/>
                <w:i/>
                <w:sz w:val="16"/>
              </w:rPr>
              <w:t xml:space="preserve"> </w:t>
            </w:r>
            <w:r w:rsidRPr="005D5888">
              <w:rPr>
                <w:bCs/>
                <w:i/>
                <w:sz w:val="16"/>
              </w:rPr>
              <w:t>censada</w:t>
            </w:r>
            <w:r w:rsidRPr="00D11DA0">
              <w:rPr>
                <w:bCs/>
                <w:i/>
                <w:sz w:val="16"/>
              </w:rPr>
              <w:t xml:space="preserve"> </w:t>
            </w:r>
            <w:r w:rsidRPr="005D5888">
              <w:rPr>
                <w:bCs/>
                <w:i/>
                <w:sz w:val="16"/>
              </w:rPr>
              <w:t>por</w:t>
            </w:r>
            <w:r w:rsidRPr="00D11DA0">
              <w:rPr>
                <w:bCs/>
                <w:i/>
                <w:sz w:val="16"/>
              </w:rPr>
              <w:t xml:space="preserve"> </w:t>
            </w:r>
            <w:r w:rsidRPr="005D5888">
              <w:rPr>
                <w:bCs/>
                <w:i/>
                <w:sz w:val="16"/>
              </w:rPr>
              <w:t>gran</w:t>
            </w:r>
            <w:r>
              <w:rPr>
                <w:bCs/>
                <w:i/>
                <w:sz w:val="16"/>
              </w:rPr>
              <w:t>d</w:t>
            </w:r>
            <w:r w:rsidRPr="005D5888">
              <w:rPr>
                <w:bCs/>
                <w:i/>
                <w:sz w:val="16"/>
              </w:rPr>
              <w:t>es</w:t>
            </w:r>
            <w:r w:rsidRPr="00D11DA0">
              <w:rPr>
                <w:bCs/>
                <w:i/>
                <w:sz w:val="16"/>
              </w:rPr>
              <w:t xml:space="preserve"> </w:t>
            </w:r>
            <w:r w:rsidRPr="005D5888">
              <w:rPr>
                <w:bCs/>
                <w:i/>
                <w:sz w:val="16"/>
              </w:rPr>
              <w:t>grupos</w:t>
            </w:r>
            <w:r w:rsidRPr="00D11DA0">
              <w:rPr>
                <w:bCs/>
                <w:i/>
                <w:sz w:val="16"/>
              </w:rPr>
              <w:t xml:space="preserve"> de </w:t>
            </w:r>
            <w:r w:rsidRPr="005D5888">
              <w:rPr>
                <w:bCs/>
                <w:i/>
                <w:sz w:val="16"/>
              </w:rPr>
              <w:t>edad</w:t>
            </w:r>
          </w:p>
        </w:tc>
      </w:tr>
      <w:tr w:rsidR="00D11DA0" w:rsidRPr="005D5888" w:rsidTr="00D11DA0">
        <w:tblPrEx>
          <w:tblCellMar>
            <w:top w:w="0" w:type="dxa"/>
            <w:bottom w:w="0" w:type="dxa"/>
          </w:tblCellMar>
        </w:tblPrEx>
        <w:trPr>
          <w:trHeight w:val="240"/>
          <w:tblHeader/>
        </w:trPr>
        <w:tc>
          <w:tcPr>
            <w:tcW w:w="2398" w:type="dxa"/>
            <w:vMerge/>
            <w:tcBorders>
              <w:bottom w:val="single" w:sz="12" w:space="0" w:color="auto"/>
            </w:tcBorders>
            <w:shd w:val="clear" w:color="auto" w:fill="auto"/>
          </w:tcPr>
          <w:p w:rsidR="00D11DA0" w:rsidRPr="005D5888" w:rsidRDefault="00D11DA0" w:rsidP="00D11DA0">
            <w:pPr>
              <w:pStyle w:val="SingleTxtG"/>
              <w:spacing w:before="80" w:after="80" w:line="220" w:lineRule="exact"/>
              <w:ind w:left="0" w:right="0"/>
              <w:jc w:val="left"/>
              <w:rPr>
                <w:i/>
                <w:sz w:val="16"/>
                <w:szCs w:val="16"/>
              </w:rPr>
            </w:pPr>
          </w:p>
        </w:tc>
        <w:tc>
          <w:tcPr>
            <w:tcW w:w="1240" w:type="dxa"/>
            <w:tcBorders>
              <w:top w:val="single" w:sz="4" w:space="0" w:color="auto"/>
              <w:bottom w:val="single" w:sz="12" w:space="0" w:color="auto"/>
            </w:tcBorders>
            <w:shd w:val="clear" w:color="auto" w:fill="auto"/>
            <w:vAlign w:val="bottom"/>
          </w:tcPr>
          <w:p w:rsidR="00D11DA0" w:rsidRPr="005D5888" w:rsidRDefault="00D11DA0" w:rsidP="00D11DA0">
            <w:pPr>
              <w:pStyle w:val="SingleTxtG"/>
              <w:spacing w:before="80" w:after="80" w:line="220" w:lineRule="exact"/>
              <w:ind w:left="113" w:right="0"/>
              <w:jc w:val="right"/>
              <w:rPr>
                <w:i/>
                <w:sz w:val="16"/>
                <w:szCs w:val="16"/>
              </w:rPr>
            </w:pPr>
            <w:r w:rsidRPr="005D5888">
              <w:rPr>
                <w:bCs/>
                <w:i/>
                <w:sz w:val="16"/>
                <w:szCs w:val="16"/>
                <w:lang w:val="en-US"/>
              </w:rPr>
              <w:t>0-14</w:t>
            </w:r>
          </w:p>
        </w:tc>
        <w:tc>
          <w:tcPr>
            <w:tcW w:w="1234" w:type="dxa"/>
            <w:tcBorders>
              <w:top w:val="single" w:sz="4" w:space="0" w:color="auto"/>
              <w:bottom w:val="single" w:sz="12" w:space="0" w:color="auto"/>
            </w:tcBorders>
            <w:shd w:val="clear" w:color="auto" w:fill="auto"/>
            <w:vAlign w:val="bottom"/>
          </w:tcPr>
          <w:p w:rsidR="00D11DA0" w:rsidRPr="005D5888" w:rsidRDefault="00D11DA0" w:rsidP="00D11DA0">
            <w:pPr>
              <w:pStyle w:val="SingleTxtG"/>
              <w:spacing w:before="80" w:after="80" w:line="220" w:lineRule="exact"/>
              <w:ind w:left="113" w:right="0"/>
              <w:jc w:val="right"/>
              <w:rPr>
                <w:i/>
                <w:sz w:val="16"/>
                <w:szCs w:val="16"/>
              </w:rPr>
            </w:pPr>
            <w:r w:rsidRPr="005D5888">
              <w:rPr>
                <w:bCs/>
                <w:i/>
                <w:sz w:val="16"/>
                <w:szCs w:val="16"/>
                <w:lang w:val="en-US"/>
              </w:rPr>
              <w:t>15-64</w:t>
            </w:r>
          </w:p>
        </w:tc>
        <w:tc>
          <w:tcPr>
            <w:tcW w:w="1234" w:type="dxa"/>
            <w:tcBorders>
              <w:top w:val="single" w:sz="4" w:space="0" w:color="auto"/>
              <w:bottom w:val="single" w:sz="12" w:space="0" w:color="auto"/>
            </w:tcBorders>
            <w:shd w:val="clear" w:color="auto" w:fill="auto"/>
            <w:vAlign w:val="bottom"/>
          </w:tcPr>
          <w:p w:rsidR="00D11DA0" w:rsidRPr="005D5888" w:rsidRDefault="00D11DA0" w:rsidP="00D11DA0">
            <w:pPr>
              <w:pStyle w:val="SingleTxtG"/>
              <w:spacing w:before="80" w:after="80" w:line="220" w:lineRule="exact"/>
              <w:ind w:left="113" w:right="0"/>
              <w:jc w:val="right"/>
              <w:rPr>
                <w:i/>
                <w:sz w:val="16"/>
                <w:szCs w:val="16"/>
              </w:rPr>
            </w:pPr>
            <w:r w:rsidRPr="005D5888">
              <w:rPr>
                <w:bCs/>
                <w:i/>
                <w:sz w:val="16"/>
                <w:szCs w:val="16"/>
                <w:lang w:val="en-US"/>
              </w:rPr>
              <w:t xml:space="preserve">65 </w:t>
            </w:r>
            <w:r>
              <w:rPr>
                <w:bCs/>
                <w:i/>
                <w:sz w:val="16"/>
                <w:szCs w:val="16"/>
                <w:lang w:val="en-US"/>
              </w:rPr>
              <w:t xml:space="preserve">y </w:t>
            </w:r>
            <w:r w:rsidRPr="0081737C">
              <w:rPr>
                <w:bCs/>
                <w:i/>
                <w:sz w:val="16"/>
                <w:szCs w:val="16"/>
              </w:rPr>
              <w:t>más</w:t>
            </w:r>
          </w:p>
        </w:tc>
        <w:tc>
          <w:tcPr>
            <w:tcW w:w="1264" w:type="dxa"/>
            <w:tcBorders>
              <w:top w:val="single" w:sz="4" w:space="0" w:color="auto"/>
              <w:bottom w:val="single" w:sz="12" w:space="0" w:color="auto"/>
            </w:tcBorders>
            <w:shd w:val="clear" w:color="auto" w:fill="auto"/>
            <w:vAlign w:val="bottom"/>
          </w:tcPr>
          <w:p w:rsidR="00D11DA0" w:rsidRPr="005D5888" w:rsidRDefault="00D11DA0" w:rsidP="00D11DA0">
            <w:pPr>
              <w:pStyle w:val="SingleTxtG"/>
              <w:spacing w:before="80" w:after="80" w:line="220" w:lineRule="exact"/>
              <w:ind w:left="113" w:right="0"/>
              <w:jc w:val="right"/>
              <w:rPr>
                <w:i/>
                <w:sz w:val="16"/>
                <w:szCs w:val="16"/>
              </w:rPr>
            </w:pPr>
            <w:r w:rsidRPr="005D5888">
              <w:rPr>
                <w:bCs/>
                <w:i/>
                <w:sz w:val="16"/>
                <w:szCs w:val="16"/>
                <w:lang w:val="en-US"/>
              </w:rPr>
              <w:t>Total</w:t>
            </w:r>
          </w:p>
        </w:tc>
      </w:tr>
      <w:tr w:rsidR="00D11DA0" w:rsidRPr="005D5888" w:rsidTr="00D11DA0">
        <w:tblPrEx>
          <w:tblCellMar>
            <w:top w:w="0" w:type="dxa"/>
            <w:bottom w:w="0" w:type="dxa"/>
          </w:tblCellMar>
        </w:tblPrEx>
        <w:trPr>
          <w:trHeight w:val="240"/>
        </w:trPr>
        <w:tc>
          <w:tcPr>
            <w:tcW w:w="2398" w:type="dxa"/>
            <w:tcBorders>
              <w:top w:val="single" w:sz="12" w:space="0" w:color="auto"/>
            </w:tcBorders>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Dpto. Amazonas</w:t>
            </w:r>
          </w:p>
        </w:tc>
        <w:tc>
          <w:tcPr>
            <w:tcW w:w="1240" w:type="dxa"/>
            <w:tcBorders>
              <w:top w:val="single" w:sz="12" w:space="0" w:color="auto"/>
            </w:tcBorders>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142</w:t>
            </w:r>
            <w:r>
              <w:rPr>
                <w:sz w:val="18"/>
                <w:lang w:val="en-US"/>
              </w:rPr>
              <w:t xml:space="preserve"> </w:t>
            </w:r>
            <w:r w:rsidRPr="005D5888">
              <w:rPr>
                <w:sz w:val="18"/>
                <w:lang w:val="en-US"/>
              </w:rPr>
              <w:t>230</w:t>
            </w:r>
          </w:p>
        </w:tc>
        <w:tc>
          <w:tcPr>
            <w:tcW w:w="1234" w:type="dxa"/>
            <w:tcBorders>
              <w:top w:val="single" w:sz="12" w:space="0" w:color="auto"/>
            </w:tcBorders>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214</w:t>
            </w:r>
            <w:r>
              <w:rPr>
                <w:sz w:val="18"/>
                <w:lang w:val="en-US"/>
              </w:rPr>
              <w:t xml:space="preserve"> </w:t>
            </w:r>
            <w:r w:rsidRPr="005D5888">
              <w:rPr>
                <w:sz w:val="18"/>
                <w:lang w:val="en-US"/>
              </w:rPr>
              <w:t>024</w:t>
            </w:r>
          </w:p>
        </w:tc>
        <w:tc>
          <w:tcPr>
            <w:tcW w:w="1234" w:type="dxa"/>
            <w:tcBorders>
              <w:top w:val="single" w:sz="12" w:space="0" w:color="auto"/>
            </w:tcBorders>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19</w:t>
            </w:r>
            <w:r>
              <w:rPr>
                <w:sz w:val="18"/>
                <w:lang w:val="en-US"/>
              </w:rPr>
              <w:t xml:space="preserve"> </w:t>
            </w:r>
            <w:r w:rsidRPr="005D5888">
              <w:rPr>
                <w:sz w:val="18"/>
                <w:lang w:val="en-US"/>
              </w:rPr>
              <w:t>739</w:t>
            </w:r>
          </w:p>
        </w:tc>
        <w:tc>
          <w:tcPr>
            <w:tcW w:w="1264" w:type="dxa"/>
            <w:tcBorders>
              <w:top w:val="single" w:sz="12" w:space="0" w:color="auto"/>
            </w:tcBorders>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375</w:t>
            </w:r>
            <w:r>
              <w:rPr>
                <w:sz w:val="18"/>
                <w:lang w:val="en-US"/>
              </w:rPr>
              <w:t xml:space="preserve"> </w:t>
            </w:r>
            <w:r w:rsidRPr="005D5888">
              <w:rPr>
                <w:sz w:val="18"/>
                <w:lang w:val="en-US"/>
              </w:rPr>
              <w:t>993</w:t>
            </w:r>
          </w:p>
        </w:tc>
      </w:tr>
      <w:tr w:rsidR="00D11DA0" w:rsidRPr="005D5888" w:rsidTr="00D11DA0">
        <w:tblPrEx>
          <w:tblCellMar>
            <w:top w:w="0" w:type="dxa"/>
            <w:bottom w:w="0" w:type="dxa"/>
          </w:tblCellMar>
        </w:tblPrEx>
        <w:trPr>
          <w:trHeight w:val="240"/>
        </w:trPr>
        <w:tc>
          <w:tcPr>
            <w:tcW w:w="2398" w:type="dxa"/>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Dpto. Ancash</w:t>
            </w:r>
          </w:p>
        </w:tc>
        <w:tc>
          <w:tcPr>
            <w:tcW w:w="1240"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335</w:t>
            </w:r>
            <w:r>
              <w:rPr>
                <w:sz w:val="18"/>
                <w:lang w:val="en-US"/>
              </w:rPr>
              <w:t xml:space="preserve"> </w:t>
            </w:r>
            <w:r w:rsidRPr="005D5888">
              <w:rPr>
                <w:sz w:val="18"/>
                <w:lang w:val="en-US"/>
              </w:rPr>
              <w:t>040</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646</w:t>
            </w:r>
            <w:r>
              <w:rPr>
                <w:sz w:val="18"/>
                <w:lang w:val="en-US"/>
              </w:rPr>
              <w:t xml:space="preserve"> </w:t>
            </w:r>
            <w:r w:rsidRPr="005D5888">
              <w:rPr>
                <w:sz w:val="18"/>
                <w:lang w:val="en-US"/>
              </w:rPr>
              <w:t>825</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81</w:t>
            </w:r>
            <w:r>
              <w:rPr>
                <w:sz w:val="18"/>
                <w:lang w:val="en-US"/>
              </w:rPr>
              <w:t xml:space="preserve"> </w:t>
            </w:r>
            <w:r w:rsidRPr="005D5888">
              <w:rPr>
                <w:sz w:val="18"/>
                <w:lang w:val="en-US"/>
              </w:rPr>
              <w:t>594</w:t>
            </w:r>
          </w:p>
        </w:tc>
        <w:tc>
          <w:tcPr>
            <w:tcW w:w="126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w:t>
            </w:r>
            <w:r>
              <w:rPr>
                <w:sz w:val="18"/>
                <w:lang w:val="en-US"/>
              </w:rPr>
              <w:t xml:space="preserve"> </w:t>
            </w:r>
            <w:r w:rsidRPr="005D5888">
              <w:rPr>
                <w:sz w:val="18"/>
                <w:lang w:val="en-US"/>
              </w:rPr>
              <w:t>063</w:t>
            </w:r>
            <w:r>
              <w:rPr>
                <w:sz w:val="18"/>
                <w:lang w:val="en-US"/>
              </w:rPr>
              <w:t xml:space="preserve"> </w:t>
            </w:r>
            <w:r w:rsidRPr="005D5888">
              <w:rPr>
                <w:sz w:val="18"/>
                <w:lang w:val="en-US"/>
              </w:rPr>
              <w:t>459</w:t>
            </w:r>
          </w:p>
        </w:tc>
      </w:tr>
      <w:tr w:rsidR="00D11DA0" w:rsidRPr="005D5888" w:rsidTr="00D11DA0">
        <w:tblPrEx>
          <w:tblCellMar>
            <w:top w:w="0" w:type="dxa"/>
            <w:bottom w:w="0" w:type="dxa"/>
          </w:tblCellMar>
        </w:tblPrEx>
        <w:trPr>
          <w:trHeight w:val="240"/>
        </w:trPr>
        <w:tc>
          <w:tcPr>
            <w:tcW w:w="2398" w:type="dxa"/>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Dpto. Apurimac</w:t>
            </w:r>
          </w:p>
        </w:tc>
        <w:tc>
          <w:tcPr>
            <w:tcW w:w="1240"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151</w:t>
            </w:r>
            <w:r>
              <w:rPr>
                <w:sz w:val="18"/>
                <w:lang w:val="en-US"/>
              </w:rPr>
              <w:t xml:space="preserve"> </w:t>
            </w:r>
            <w:r w:rsidRPr="005D5888">
              <w:rPr>
                <w:sz w:val="18"/>
                <w:lang w:val="en-US"/>
              </w:rPr>
              <w:t>684</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222</w:t>
            </w:r>
            <w:r>
              <w:rPr>
                <w:sz w:val="18"/>
                <w:lang w:val="en-US"/>
              </w:rPr>
              <w:t xml:space="preserve"> </w:t>
            </w:r>
            <w:r w:rsidRPr="005D5888">
              <w:rPr>
                <w:sz w:val="18"/>
                <w:lang w:val="en-US"/>
              </w:rPr>
              <w:t>202</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30</w:t>
            </w:r>
            <w:r>
              <w:rPr>
                <w:sz w:val="18"/>
                <w:lang w:val="en-US"/>
              </w:rPr>
              <w:t xml:space="preserve"> </w:t>
            </w:r>
            <w:r w:rsidRPr="005D5888">
              <w:rPr>
                <w:sz w:val="18"/>
                <w:lang w:val="en-US"/>
              </w:rPr>
              <w:t>304</w:t>
            </w:r>
          </w:p>
        </w:tc>
        <w:tc>
          <w:tcPr>
            <w:tcW w:w="126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404</w:t>
            </w:r>
            <w:r>
              <w:rPr>
                <w:sz w:val="18"/>
                <w:lang w:val="en-US"/>
              </w:rPr>
              <w:t xml:space="preserve"> </w:t>
            </w:r>
            <w:r w:rsidRPr="005D5888">
              <w:rPr>
                <w:sz w:val="18"/>
                <w:lang w:val="en-US"/>
              </w:rPr>
              <w:t>190</w:t>
            </w:r>
          </w:p>
        </w:tc>
      </w:tr>
      <w:tr w:rsidR="00D11DA0" w:rsidRPr="005D5888" w:rsidTr="00D11DA0">
        <w:tblPrEx>
          <w:tblCellMar>
            <w:top w:w="0" w:type="dxa"/>
            <w:bottom w:w="0" w:type="dxa"/>
          </w:tblCellMar>
        </w:tblPrEx>
        <w:trPr>
          <w:trHeight w:val="240"/>
        </w:trPr>
        <w:tc>
          <w:tcPr>
            <w:tcW w:w="2398" w:type="dxa"/>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Dpto. Arequipa</w:t>
            </w:r>
          </w:p>
        </w:tc>
        <w:tc>
          <w:tcPr>
            <w:tcW w:w="1240"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304</w:t>
            </w:r>
            <w:r>
              <w:rPr>
                <w:sz w:val="18"/>
                <w:lang w:val="en-US"/>
              </w:rPr>
              <w:t xml:space="preserve"> </w:t>
            </w:r>
            <w:r w:rsidRPr="005D5888">
              <w:rPr>
                <w:sz w:val="18"/>
                <w:lang w:val="en-US"/>
              </w:rPr>
              <w:t>769</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762</w:t>
            </w:r>
            <w:r>
              <w:rPr>
                <w:sz w:val="18"/>
                <w:lang w:val="en-US"/>
              </w:rPr>
              <w:t xml:space="preserve"> </w:t>
            </w:r>
            <w:r w:rsidRPr="005D5888">
              <w:rPr>
                <w:sz w:val="18"/>
                <w:lang w:val="en-US"/>
              </w:rPr>
              <w:t>605</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84</w:t>
            </w:r>
            <w:r>
              <w:rPr>
                <w:sz w:val="18"/>
                <w:lang w:val="en-US"/>
              </w:rPr>
              <w:t xml:space="preserve"> </w:t>
            </w:r>
            <w:r w:rsidRPr="005D5888">
              <w:rPr>
                <w:sz w:val="18"/>
                <w:lang w:val="en-US"/>
              </w:rPr>
              <w:t>929</w:t>
            </w:r>
          </w:p>
        </w:tc>
        <w:tc>
          <w:tcPr>
            <w:tcW w:w="126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w:t>
            </w:r>
            <w:r>
              <w:rPr>
                <w:sz w:val="18"/>
                <w:lang w:val="en-US"/>
              </w:rPr>
              <w:t xml:space="preserve"> </w:t>
            </w:r>
            <w:r w:rsidRPr="005D5888">
              <w:rPr>
                <w:sz w:val="18"/>
                <w:lang w:val="en-US"/>
              </w:rPr>
              <w:t>152</w:t>
            </w:r>
            <w:r>
              <w:rPr>
                <w:sz w:val="18"/>
                <w:lang w:val="en-US"/>
              </w:rPr>
              <w:t xml:space="preserve"> </w:t>
            </w:r>
            <w:r w:rsidRPr="005D5888">
              <w:rPr>
                <w:sz w:val="18"/>
                <w:lang w:val="en-US"/>
              </w:rPr>
              <w:t>303</w:t>
            </w:r>
          </w:p>
        </w:tc>
      </w:tr>
      <w:tr w:rsidR="00D11DA0" w:rsidRPr="005D5888" w:rsidTr="00D11DA0">
        <w:tblPrEx>
          <w:tblCellMar>
            <w:top w:w="0" w:type="dxa"/>
            <w:bottom w:w="0" w:type="dxa"/>
          </w:tblCellMar>
        </w:tblPrEx>
        <w:trPr>
          <w:trHeight w:val="240"/>
        </w:trPr>
        <w:tc>
          <w:tcPr>
            <w:tcW w:w="2398" w:type="dxa"/>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Dpto. Ayacucho</w:t>
            </w:r>
          </w:p>
        </w:tc>
        <w:tc>
          <w:tcPr>
            <w:tcW w:w="1240"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221</w:t>
            </w:r>
            <w:r>
              <w:rPr>
                <w:sz w:val="18"/>
                <w:lang w:val="en-US"/>
              </w:rPr>
              <w:t xml:space="preserve"> </w:t>
            </w:r>
            <w:r w:rsidRPr="005D5888">
              <w:rPr>
                <w:sz w:val="18"/>
                <w:lang w:val="en-US"/>
              </w:rPr>
              <w:t>844</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346</w:t>
            </w:r>
            <w:r>
              <w:rPr>
                <w:sz w:val="18"/>
                <w:lang w:val="en-US"/>
              </w:rPr>
              <w:t xml:space="preserve"> </w:t>
            </w:r>
            <w:r w:rsidRPr="005D5888">
              <w:rPr>
                <w:sz w:val="18"/>
                <w:lang w:val="en-US"/>
              </w:rPr>
              <w:t>599</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44</w:t>
            </w:r>
            <w:r>
              <w:rPr>
                <w:sz w:val="18"/>
                <w:lang w:val="en-US"/>
              </w:rPr>
              <w:t xml:space="preserve"> </w:t>
            </w:r>
            <w:r w:rsidRPr="005D5888">
              <w:rPr>
                <w:sz w:val="18"/>
                <w:lang w:val="en-US"/>
              </w:rPr>
              <w:t>046</w:t>
            </w:r>
          </w:p>
        </w:tc>
        <w:tc>
          <w:tcPr>
            <w:tcW w:w="126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612</w:t>
            </w:r>
            <w:r>
              <w:rPr>
                <w:sz w:val="18"/>
                <w:lang w:val="en-US"/>
              </w:rPr>
              <w:t xml:space="preserve"> </w:t>
            </w:r>
            <w:r w:rsidRPr="005D5888">
              <w:rPr>
                <w:sz w:val="18"/>
                <w:lang w:val="en-US"/>
              </w:rPr>
              <w:t>489</w:t>
            </w:r>
          </w:p>
        </w:tc>
      </w:tr>
      <w:tr w:rsidR="00D11DA0" w:rsidRPr="005D5888" w:rsidTr="00D11DA0">
        <w:tblPrEx>
          <w:tblCellMar>
            <w:top w:w="0" w:type="dxa"/>
            <w:bottom w:w="0" w:type="dxa"/>
          </w:tblCellMar>
        </w:tblPrEx>
        <w:trPr>
          <w:trHeight w:val="240"/>
        </w:trPr>
        <w:tc>
          <w:tcPr>
            <w:tcW w:w="2398" w:type="dxa"/>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Dpto. Cajamarca</w:t>
            </w:r>
          </w:p>
        </w:tc>
        <w:tc>
          <w:tcPr>
            <w:tcW w:w="1240"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484</w:t>
            </w:r>
            <w:r>
              <w:rPr>
                <w:sz w:val="18"/>
                <w:lang w:val="en-US"/>
              </w:rPr>
              <w:t xml:space="preserve"> </w:t>
            </w:r>
            <w:r w:rsidRPr="005D5888">
              <w:rPr>
                <w:sz w:val="18"/>
                <w:lang w:val="en-US"/>
              </w:rPr>
              <w:t>904</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813</w:t>
            </w:r>
            <w:r>
              <w:rPr>
                <w:sz w:val="18"/>
                <w:lang w:val="en-US"/>
              </w:rPr>
              <w:t xml:space="preserve"> </w:t>
            </w:r>
            <w:r w:rsidRPr="005D5888">
              <w:rPr>
                <w:sz w:val="18"/>
                <w:lang w:val="en-US"/>
              </w:rPr>
              <w:t>572</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89</w:t>
            </w:r>
            <w:r>
              <w:rPr>
                <w:sz w:val="18"/>
                <w:lang w:val="en-US"/>
              </w:rPr>
              <w:t xml:space="preserve"> </w:t>
            </w:r>
            <w:r w:rsidRPr="005D5888">
              <w:rPr>
                <w:sz w:val="18"/>
                <w:lang w:val="en-US"/>
              </w:rPr>
              <w:t>333</w:t>
            </w:r>
          </w:p>
        </w:tc>
        <w:tc>
          <w:tcPr>
            <w:tcW w:w="126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w:t>
            </w:r>
            <w:r>
              <w:rPr>
                <w:sz w:val="18"/>
                <w:lang w:val="en-US"/>
              </w:rPr>
              <w:t xml:space="preserve"> </w:t>
            </w:r>
            <w:r w:rsidRPr="005D5888">
              <w:rPr>
                <w:sz w:val="18"/>
                <w:lang w:val="en-US"/>
              </w:rPr>
              <w:t>387</w:t>
            </w:r>
            <w:r>
              <w:rPr>
                <w:sz w:val="18"/>
                <w:lang w:val="en-US"/>
              </w:rPr>
              <w:t xml:space="preserve"> </w:t>
            </w:r>
            <w:r w:rsidRPr="005D5888">
              <w:rPr>
                <w:sz w:val="18"/>
                <w:lang w:val="en-US"/>
              </w:rPr>
              <w:t>809</w:t>
            </w:r>
          </w:p>
        </w:tc>
      </w:tr>
      <w:tr w:rsidR="00D11DA0" w:rsidRPr="005D5888" w:rsidTr="00D11DA0">
        <w:tblPrEx>
          <w:tblCellMar>
            <w:top w:w="0" w:type="dxa"/>
            <w:bottom w:w="0" w:type="dxa"/>
          </w:tblCellMar>
        </w:tblPrEx>
        <w:trPr>
          <w:trHeight w:val="240"/>
        </w:trPr>
        <w:tc>
          <w:tcPr>
            <w:tcW w:w="2398" w:type="dxa"/>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 xml:space="preserve">Prov. </w:t>
            </w:r>
            <w:r w:rsidRPr="005D5888">
              <w:rPr>
                <w:sz w:val="18"/>
              </w:rPr>
              <w:t>Constitucional</w:t>
            </w:r>
            <w:r w:rsidRPr="005D5888">
              <w:rPr>
                <w:sz w:val="18"/>
                <w:lang w:val="en-US"/>
              </w:rPr>
              <w:t xml:space="preserve"> del Callao</w:t>
            </w:r>
          </w:p>
        </w:tc>
        <w:tc>
          <w:tcPr>
            <w:tcW w:w="1240"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235</w:t>
            </w:r>
            <w:r>
              <w:rPr>
                <w:sz w:val="18"/>
                <w:lang w:val="en-US"/>
              </w:rPr>
              <w:t xml:space="preserve"> </w:t>
            </w:r>
            <w:r w:rsidRPr="005D5888">
              <w:rPr>
                <w:sz w:val="18"/>
                <w:lang w:val="en-US"/>
              </w:rPr>
              <w:t>281</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585</w:t>
            </w:r>
            <w:r>
              <w:rPr>
                <w:sz w:val="18"/>
                <w:lang w:val="en-US"/>
              </w:rPr>
              <w:t xml:space="preserve"> </w:t>
            </w:r>
            <w:r w:rsidRPr="005D5888">
              <w:rPr>
                <w:sz w:val="18"/>
                <w:lang w:val="en-US"/>
              </w:rPr>
              <w:t>564</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56</w:t>
            </w:r>
            <w:r>
              <w:rPr>
                <w:sz w:val="18"/>
                <w:lang w:val="en-US"/>
              </w:rPr>
              <w:t xml:space="preserve"> </w:t>
            </w:r>
            <w:r w:rsidRPr="005D5888">
              <w:rPr>
                <w:sz w:val="18"/>
                <w:lang w:val="en-US"/>
              </w:rPr>
              <w:t>032</w:t>
            </w:r>
          </w:p>
        </w:tc>
        <w:tc>
          <w:tcPr>
            <w:tcW w:w="126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876</w:t>
            </w:r>
            <w:r>
              <w:rPr>
                <w:sz w:val="18"/>
                <w:lang w:val="en-US"/>
              </w:rPr>
              <w:t xml:space="preserve"> </w:t>
            </w:r>
            <w:r w:rsidRPr="005D5888">
              <w:rPr>
                <w:sz w:val="18"/>
                <w:lang w:val="en-US"/>
              </w:rPr>
              <w:t>877</w:t>
            </w:r>
          </w:p>
        </w:tc>
      </w:tr>
      <w:tr w:rsidR="00D11DA0" w:rsidRPr="005D5888" w:rsidTr="00D11DA0">
        <w:tblPrEx>
          <w:tblCellMar>
            <w:top w:w="0" w:type="dxa"/>
            <w:bottom w:w="0" w:type="dxa"/>
          </w:tblCellMar>
        </w:tblPrEx>
        <w:trPr>
          <w:trHeight w:val="240"/>
        </w:trPr>
        <w:tc>
          <w:tcPr>
            <w:tcW w:w="2398" w:type="dxa"/>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Dpto. Cusco</w:t>
            </w:r>
          </w:p>
        </w:tc>
        <w:tc>
          <w:tcPr>
            <w:tcW w:w="1240"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402</w:t>
            </w:r>
            <w:r>
              <w:rPr>
                <w:sz w:val="18"/>
                <w:lang w:val="en-US"/>
              </w:rPr>
              <w:t xml:space="preserve"> </w:t>
            </w:r>
            <w:r w:rsidRPr="005D5888">
              <w:rPr>
                <w:sz w:val="18"/>
                <w:lang w:val="en-US"/>
              </w:rPr>
              <w:t>695</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695</w:t>
            </w:r>
            <w:r>
              <w:rPr>
                <w:sz w:val="18"/>
                <w:lang w:val="en-US"/>
              </w:rPr>
              <w:t xml:space="preserve"> </w:t>
            </w:r>
            <w:r w:rsidRPr="005D5888">
              <w:rPr>
                <w:sz w:val="18"/>
                <w:lang w:val="en-US"/>
              </w:rPr>
              <w:t>977</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72</w:t>
            </w:r>
            <w:r>
              <w:rPr>
                <w:sz w:val="18"/>
                <w:lang w:val="en-US"/>
              </w:rPr>
              <w:t xml:space="preserve"> </w:t>
            </w:r>
            <w:r w:rsidRPr="005D5888">
              <w:rPr>
                <w:sz w:val="18"/>
                <w:lang w:val="en-US"/>
              </w:rPr>
              <w:t>731</w:t>
            </w:r>
          </w:p>
        </w:tc>
        <w:tc>
          <w:tcPr>
            <w:tcW w:w="126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w:t>
            </w:r>
            <w:r>
              <w:rPr>
                <w:sz w:val="18"/>
                <w:lang w:val="en-US"/>
              </w:rPr>
              <w:t xml:space="preserve"> </w:t>
            </w:r>
            <w:r w:rsidRPr="005D5888">
              <w:rPr>
                <w:sz w:val="18"/>
                <w:lang w:val="en-US"/>
              </w:rPr>
              <w:t>171</w:t>
            </w:r>
            <w:r>
              <w:rPr>
                <w:sz w:val="18"/>
                <w:lang w:val="en-US"/>
              </w:rPr>
              <w:t xml:space="preserve"> </w:t>
            </w:r>
            <w:r w:rsidRPr="005D5888">
              <w:rPr>
                <w:sz w:val="18"/>
                <w:lang w:val="en-US"/>
              </w:rPr>
              <w:t>403</w:t>
            </w:r>
          </w:p>
        </w:tc>
      </w:tr>
      <w:tr w:rsidR="00D11DA0" w:rsidRPr="005D5888" w:rsidTr="00D11DA0">
        <w:tblPrEx>
          <w:tblCellMar>
            <w:top w:w="0" w:type="dxa"/>
            <w:bottom w:w="0" w:type="dxa"/>
          </w:tblCellMar>
        </w:tblPrEx>
        <w:trPr>
          <w:trHeight w:val="240"/>
        </w:trPr>
        <w:tc>
          <w:tcPr>
            <w:tcW w:w="2398" w:type="dxa"/>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Dpto. Huancavelica</w:t>
            </w:r>
          </w:p>
        </w:tc>
        <w:tc>
          <w:tcPr>
            <w:tcW w:w="1240"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180</w:t>
            </w:r>
            <w:r>
              <w:rPr>
                <w:sz w:val="18"/>
                <w:lang w:val="en-US"/>
              </w:rPr>
              <w:t xml:space="preserve"> </w:t>
            </w:r>
            <w:r w:rsidRPr="005D5888">
              <w:rPr>
                <w:sz w:val="18"/>
                <w:lang w:val="en-US"/>
              </w:rPr>
              <w:t>578</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245</w:t>
            </w:r>
            <w:r>
              <w:rPr>
                <w:sz w:val="18"/>
                <w:lang w:val="en-US"/>
              </w:rPr>
              <w:t xml:space="preserve"> </w:t>
            </w:r>
            <w:r w:rsidRPr="005D5888">
              <w:rPr>
                <w:sz w:val="18"/>
                <w:lang w:val="en-US"/>
              </w:rPr>
              <w:t>597</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28</w:t>
            </w:r>
            <w:r>
              <w:rPr>
                <w:sz w:val="18"/>
                <w:lang w:val="en-US"/>
              </w:rPr>
              <w:t xml:space="preserve"> </w:t>
            </w:r>
            <w:r w:rsidRPr="005D5888">
              <w:rPr>
                <w:sz w:val="18"/>
                <w:lang w:val="en-US"/>
              </w:rPr>
              <w:t>622</w:t>
            </w:r>
          </w:p>
        </w:tc>
        <w:tc>
          <w:tcPr>
            <w:tcW w:w="126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454</w:t>
            </w:r>
            <w:r>
              <w:rPr>
                <w:sz w:val="18"/>
                <w:lang w:val="en-US"/>
              </w:rPr>
              <w:t xml:space="preserve"> </w:t>
            </w:r>
            <w:r w:rsidRPr="005D5888">
              <w:rPr>
                <w:sz w:val="18"/>
                <w:lang w:val="en-US"/>
              </w:rPr>
              <w:t>797</w:t>
            </w:r>
          </w:p>
        </w:tc>
      </w:tr>
      <w:tr w:rsidR="00D11DA0" w:rsidRPr="005D5888" w:rsidTr="00D11DA0">
        <w:tblPrEx>
          <w:tblCellMar>
            <w:top w:w="0" w:type="dxa"/>
            <w:bottom w:w="0" w:type="dxa"/>
          </w:tblCellMar>
        </w:tblPrEx>
        <w:trPr>
          <w:trHeight w:val="240"/>
        </w:trPr>
        <w:tc>
          <w:tcPr>
            <w:tcW w:w="2398" w:type="dxa"/>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Dpto. Huanuco</w:t>
            </w:r>
          </w:p>
        </w:tc>
        <w:tc>
          <w:tcPr>
            <w:tcW w:w="1240"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285</w:t>
            </w:r>
            <w:r>
              <w:rPr>
                <w:sz w:val="18"/>
                <w:lang w:val="en-US"/>
              </w:rPr>
              <w:t xml:space="preserve"> </w:t>
            </w:r>
            <w:r w:rsidRPr="005D5888">
              <w:rPr>
                <w:sz w:val="18"/>
                <w:lang w:val="en-US"/>
              </w:rPr>
              <w:t>469</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435</w:t>
            </w:r>
            <w:r>
              <w:rPr>
                <w:sz w:val="18"/>
                <w:lang w:val="en-US"/>
              </w:rPr>
              <w:t xml:space="preserve"> </w:t>
            </w:r>
            <w:r w:rsidRPr="005D5888">
              <w:rPr>
                <w:sz w:val="18"/>
                <w:lang w:val="en-US"/>
              </w:rPr>
              <w:t>817</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40</w:t>
            </w:r>
            <w:r>
              <w:rPr>
                <w:sz w:val="18"/>
                <w:lang w:val="en-US"/>
              </w:rPr>
              <w:t xml:space="preserve"> </w:t>
            </w:r>
            <w:r w:rsidRPr="005D5888">
              <w:rPr>
                <w:sz w:val="18"/>
                <w:lang w:val="en-US"/>
              </w:rPr>
              <w:t>937</w:t>
            </w:r>
          </w:p>
        </w:tc>
        <w:tc>
          <w:tcPr>
            <w:tcW w:w="126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762</w:t>
            </w:r>
            <w:r>
              <w:rPr>
                <w:sz w:val="18"/>
                <w:lang w:val="en-US"/>
              </w:rPr>
              <w:t xml:space="preserve"> </w:t>
            </w:r>
            <w:r w:rsidRPr="005D5888">
              <w:rPr>
                <w:sz w:val="18"/>
                <w:lang w:val="en-US"/>
              </w:rPr>
              <w:t>223</w:t>
            </w:r>
          </w:p>
        </w:tc>
      </w:tr>
      <w:tr w:rsidR="00D11DA0" w:rsidRPr="005D5888" w:rsidTr="00D11DA0">
        <w:tblPrEx>
          <w:tblCellMar>
            <w:top w:w="0" w:type="dxa"/>
            <w:bottom w:w="0" w:type="dxa"/>
          </w:tblCellMar>
        </w:tblPrEx>
        <w:trPr>
          <w:trHeight w:val="240"/>
        </w:trPr>
        <w:tc>
          <w:tcPr>
            <w:tcW w:w="2398" w:type="dxa"/>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 xml:space="preserve">Dpto. </w:t>
            </w:r>
            <w:r>
              <w:rPr>
                <w:sz w:val="18"/>
                <w:lang w:val="en-US"/>
              </w:rPr>
              <w:t>Ica</w:t>
            </w:r>
          </w:p>
        </w:tc>
        <w:tc>
          <w:tcPr>
            <w:tcW w:w="1240"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204</w:t>
            </w:r>
            <w:r>
              <w:rPr>
                <w:sz w:val="18"/>
                <w:lang w:val="en-US"/>
              </w:rPr>
              <w:t xml:space="preserve"> </w:t>
            </w:r>
            <w:r w:rsidRPr="005D5888">
              <w:rPr>
                <w:sz w:val="18"/>
                <w:lang w:val="en-US"/>
              </w:rPr>
              <w:t>910</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458</w:t>
            </w:r>
            <w:r>
              <w:rPr>
                <w:sz w:val="18"/>
                <w:lang w:val="en-US"/>
              </w:rPr>
              <w:t xml:space="preserve"> </w:t>
            </w:r>
            <w:r w:rsidRPr="005D5888">
              <w:rPr>
                <w:sz w:val="18"/>
                <w:lang w:val="en-US"/>
              </w:rPr>
              <w:t>321</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48</w:t>
            </w:r>
            <w:r>
              <w:rPr>
                <w:sz w:val="18"/>
                <w:lang w:val="en-US"/>
              </w:rPr>
              <w:t xml:space="preserve"> </w:t>
            </w:r>
            <w:r w:rsidRPr="005D5888">
              <w:rPr>
                <w:sz w:val="18"/>
                <w:lang w:val="en-US"/>
              </w:rPr>
              <w:t>701</w:t>
            </w:r>
          </w:p>
        </w:tc>
        <w:tc>
          <w:tcPr>
            <w:tcW w:w="126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711</w:t>
            </w:r>
            <w:r>
              <w:rPr>
                <w:sz w:val="18"/>
                <w:lang w:val="en-US"/>
              </w:rPr>
              <w:t xml:space="preserve"> </w:t>
            </w:r>
            <w:r w:rsidRPr="005D5888">
              <w:rPr>
                <w:sz w:val="18"/>
                <w:lang w:val="en-US"/>
              </w:rPr>
              <w:t>932</w:t>
            </w:r>
          </w:p>
        </w:tc>
      </w:tr>
      <w:tr w:rsidR="00D11DA0" w:rsidRPr="005D5888" w:rsidTr="00D11DA0">
        <w:tblPrEx>
          <w:tblCellMar>
            <w:top w:w="0" w:type="dxa"/>
            <w:bottom w:w="0" w:type="dxa"/>
          </w:tblCellMar>
        </w:tblPrEx>
        <w:trPr>
          <w:trHeight w:val="240"/>
        </w:trPr>
        <w:tc>
          <w:tcPr>
            <w:tcW w:w="2398" w:type="dxa"/>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Dpto. Junin</w:t>
            </w:r>
          </w:p>
        </w:tc>
        <w:tc>
          <w:tcPr>
            <w:tcW w:w="1240"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404</w:t>
            </w:r>
            <w:r>
              <w:rPr>
                <w:sz w:val="18"/>
                <w:lang w:val="en-US"/>
              </w:rPr>
              <w:t xml:space="preserve"> </w:t>
            </w:r>
            <w:r w:rsidRPr="005D5888">
              <w:rPr>
                <w:sz w:val="18"/>
                <w:lang w:val="en-US"/>
              </w:rPr>
              <w:t>363</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746</w:t>
            </w:r>
            <w:r>
              <w:rPr>
                <w:sz w:val="18"/>
                <w:lang w:val="en-US"/>
              </w:rPr>
              <w:t xml:space="preserve"> </w:t>
            </w:r>
            <w:r w:rsidRPr="005D5888">
              <w:rPr>
                <w:sz w:val="18"/>
                <w:lang w:val="en-US"/>
              </w:rPr>
              <w:t>243</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74</w:t>
            </w:r>
            <w:r>
              <w:rPr>
                <w:sz w:val="18"/>
                <w:lang w:val="en-US"/>
              </w:rPr>
              <w:t xml:space="preserve"> </w:t>
            </w:r>
            <w:r w:rsidRPr="005D5888">
              <w:rPr>
                <w:sz w:val="18"/>
                <w:lang w:val="en-US"/>
              </w:rPr>
              <w:t>868</w:t>
            </w:r>
          </w:p>
        </w:tc>
        <w:tc>
          <w:tcPr>
            <w:tcW w:w="126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w:t>
            </w:r>
            <w:r>
              <w:rPr>
                <w:sz w:val="18"/>
                <w:lang w:val="en-US"/>
              </w:rPr>
              <w:t xml:space="preserve"> </w:t>
            </w:r>
            <w:r w:rsidRPr="005D5888">
              <w:rPr>
                <w:sz w:val="18"/>
                <w:lang w:val="en-US"/>
              </w:rPr>
              <w:t>225</w:t>
            </w:r>
            <w:r>
              <w:rPr>
                <w:sz w:val="18"/>
                <w:lang w:val="en-US"/>
              </w:rPr>
              <w:t xml:space="preserve"> </w:t>
            </w:r>
            <w:r w:rsidRPr="005D5888">
              <w:rPr>
                <w:sz w:val="18"/>
                <w:lang w:val="en-US"/>
              </w:rPr>
              <w:t>474</w:t>
            </w:r>
          </w:p>
        </w:tc>
      </w:tr>
      <w:tr w:rsidR="00D11DA0" w:rsidRPr="005D5888" w:rsidTr="00D11DA0">
        <w:tblPrEx>
          <w:tblCellMar>
            <w:top w:w="0" w:type="dxa"/>
            <w:bottom w:w="0" w:type="dxa"/>
          </w:tblCellMar>
        </w:tblPrEx>
        <w:trPr>
          <w:trHeight w:val="240"/>
        </w:trPr>
        <w:tc>
          <w:tcPr>
            <w:tcW w:w="2398" w:type="dxa"/>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Dpto. La Libertad</w:t>
            </w:r>
          </w:p>
        </w:tc>
        <w:tc>
          <w:tcPr>
            <w:tcW w:w="1240"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502</w:t>
            </w:r>
            <w:r>
              <w:rPr>
                <w:sz w:val="18"/>
                <w:lang w:val="en-US"/>
              </w:rPr>
              <w:t xml:space="preserve"> </w:t>
            </w:r>
            <w:r w:rsidRPr="005D5888">
              <w:rPr>
                <w:sz w:val="18"/>
                <w:lang w:val="en-US"/>
              </w:rPr>
              <w:t>338</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w:t>
            </w:r>
            <w:r>
              <w:rPr>
                <w:sz w:val="18"/>
                <w:lang w:val="en-US"/>
              </w:rPr>
              <w:t xml:space="preserve"> </w:t>
            </w:r>
            <w:r w:rsidRPr="005D5888">
              <w:rPr>
                <w:sz w:val="18"/>
                <w:lang w:val="en-US"/>
              </w:rPr>
              <w:t>005</w:t>
            </w:r>
            <w:r>
              <w:rPr>
                <w:sz w:val="18"/>
                <w:lang w:val="en-US"/>
              </w:rPr>
              <w:t xml:space="preserve"> </w:t>
            </w:r>
            <w:r w:rsidRPr="005D5888">
              <w:rPr>
                <w:sz w:val="18"/>
                <w:lang w:val="en-US"/>
              </w:rPr>
              <w:t>989</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108</w:t>
            </w:r>
            <w:r>
              <w:rPr>
                <w:sz w:val="18"/>
                <w:lang w:val="en-US"/>
              </w:rPr>
              <w:t xml:space="preserve"> </w:t>
            </w:r>
            <w:r w:rsidRPr="005D5888">
              <w:rPr>
                <w:sz w:val="18"/>
                <w:lang w:val="en-US"/>
              </w:rPr>
              <w:t>723</w:t>
            </w:r>
          </w:p>
        </w:tc>
        <w:tc>
          <w:tcPr>
            <w:tcW w:w="126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w:t>
            </w:r>
            <w:r>
              <w:rPr>
                <w:sz w:val="18"/>
                <w:lang w:val="en-US"/>
              </w:rPr>
              <w:t xml:space="preserve"> </w:t>
            </w:r>
            <w:r w:rsidRPr="005D5888">
              <w:rPr>
                <w:sz w:val="18"/>
                <w:lang w:val="en-US"/>
              </w:rPr>
              <w:t>617</w:t>
            </w:r>
            <w:r>
              <w:rPr>
                <w:sz w:val="18"/>
                <w:lang w:val="en-US"/>
              </w:rPr>
              <w:t xml:space="preserve"> </w:t>
            </w:r>
            <w:r w:rsidRPr="005D5888">
              <w:rPr>
                <w:sz w:val="18"/>
                <w:lang w:val="en-US"/>
              </w:rPr>
              <w:t>050</w:t>
            </w:r>
          </w:p>
        </w:tc>
      </w:tr>
      <w:tr w:rsidR="00D11DA0" w:rsidRPr="005D5888" w:rsidTr="00D11DA0">
        <w:tblPrEx>
          <w:tblCellMar>
            <w:top w:w="0" w:type="dxa"/>
            <w:bottom w:w="0" w:type="dxa"/>
          </w:tblCellMar>
        </w:tblPrEx>
        <w:trPr>
          <w:trHeight w:val="240"/>
        </w:trPr>
        <w:tc>
          <w:tcPr>
            <w:tcW w:w="2398" w:type="dxa"/>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Dpto. Lambayeque</w:t>
            </w:r>
          </w:p>
        </w:tc>
        <w:tc>
          <w:tcPr>
            <w:tcW w:w="1240"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340</w:t>
            </w:r>
            <w:r>
              <w:rPr>
                <w:sz w:val="18"/>
                <w:lang w:val="en-US"/>
              </w:rPr>
              <w:t xml:space="preserve"> </w:t>
            </w:r>
            <w:r w:rsidRPr="005D5888">
              <w:rPr>
                <w:sz w:val="18"/>
                <w:lang w:val="en-US"/>
              </w:rPr>
              <w:t>295</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698</w:t>
            </w:r>
            <w:r>
              <w:rPr>
                <w:sz w:val="18"/>
                <w:lang w:val="en-US"/>
              </w:rPr>
              <w:t xml:space="preserve"> </w:t>
            </w:r>
            <w:r w:rsidRPr="005D5888">
              <w:rPr>
                <w:sz w:val="18"/>
                <w:lang w:val="en-US"/>
              </w:rPr>
              <w:t>969</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73</w:t>
            </w:r>
            <w:r>
              <w:rPr>
                <w:sz w:val="18"/>
                <w:lang w:val="en-US"/>
              </w:rPr>
              <w:t xml:space="preserve"> </w:t>
            </w:r>
            <w:r w:rsidRPr="005D5888">
              <w:rPr>
                <w:sz w:val="18"/>
                <w:lang w:val="en-US"/>
              </w:rPr>
              <w:t>604</w:t>
            </w:r>
          </w:p>
        </w:tc>
        <w:tc>
          <w:tcPr>
            <w:tcW w:w="126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w:t>
            </w:r>
            <w:r>
              <w:rPr>
                <w:sz w:val="18"/>
                <w:lang w:val="en-US"/>
              </w:rPr>
              <w:t xml:space="preserve"> </w:t>
            </w:r>
            <w:r w:rsidRPr="005D5888">
              <w:rPr>
                <w:sz w:val="18"/>
                <w:lang w:val="en-US"/>
              </w:rPr>
              <w:t>112</w:t>
            </w:r>
            <w:r>
              <w:rPr>
                <w:sz w:val="18"/>
                <w:lang w:val="en-US"/>
              </w:rPr>
              <w:t xml:space="preserve"> </w:t>
            </w:r>
            <w:r w:rsidRPr="005D5888">
              <w:rPr>
                <w:sz w:val="18"/>
                <w:lang w:val="en-US"/>
              </w:rPr>
              <w:t>868</w:t>
            </w:r>
          </w:p>
        </w:tc>
      </w:tr>
      <w:tr w:rsidR="00D11DA0" w:rsidRPr="005D5888" w:rsidTr="00D11DA0">
        <w:tblPrEx>
          <w:tblCellMar>
            <w:top w:w="0" w:type="dxa"/>
            <w:bottom w:w="0" w:type="dxa"/>
          </w:tblCellMar>
        </w:tblPrEx>
        <w:trPr>
          <w:trHeight w:val="240"/>
        </w:trPr>
        <w:tc>
          <w:tcPr>
            <w:tcW w:w="2398" w:type="dxa"/>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Dpto. Lima</w:t>
            </w:r>
          </w:p>
        </w:tc>
        <w:tc>
          <w:tcPr>
            <w:tcW w:w="1240"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2</w:t>
            </w:r>
            <w:r>
              <w:rPr>
                <w:sz w:val="18"/>
                <w:lang w:val="en-US"/>
              </w:rPr>
              <w:t xml:space="preserve"> </w:t>
            </w:r>
            <w:r w:rsidRPr="005D5888">
              <w:rPr>
                <w:sz w:val="18"/>
                <w:lang w:val="en-US"/>
              </w:rPr>
              <w:t>145</w:t>
            </w:r>
            <w:r>
              <w:rPr>
                <w:sz w:val="18"/>
                <w:lang w:val="en-US"/>
              </w:rPr>
              <w:t xml:space="preserve"> </w:t>
            </w:r>
            <w:r w:rsidRPr="005D5888">
              <w:rPr>
                <w:sz w:val="18"/>
                <w:lang w:val="en-US"/>
              </w:rPr>
              <w:t>822</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5</w:t>
            </w:r>
            <w:r>
              <w:rPr>
                <w:sz w:val="18"/>
                <w:lang w:val="en-US"/>
              </w:rPr>
              <w:t xml:space="preserve"> </w:t>
            </w:r>
            <w:r w:rsidRPr="005D5888">
              <w:rPr>
                <w:sz w:val="18"/>
                <w:lang w:val="en-US"/>
              </w:rPr>
              <w:t>719</w:t>
            </w:r>
            <w:r>
              <w:rPr>
                <w:sz w:val="18"/>
                <w:lang w:val="en-US"/>
              </w:rPr>
              <w:t xml:space="preserve"> </w:t>
            </w:r>
            <w:r w:rsidRPr="005D5888">
              <w:rPr>
                <w:sz w:val="18"/>
                <w:lang w:val="en-US"/>
              </w:rPr>
              <w:t>577</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579</w:t>
            </w:r>
            <w:r>
              <w:rPr>
                <w:sz w:val="18"/>
                <w:lang w:val="en-US"/>
              </w:rPr>
              <w:t xml:space="preserve"> </w:t>
            </w:r>
            <w:r w:rsidRPr="005D5888">
              <w:rPr>
                <w:sz w:val="18"/>
                <w:lang w:val="en-US"/>
              </w:rPr>
              <w:t>812</w:t>
            </w:r>
          </w:p>
        </w:tc>
        <w:tc>
          <w:tcPr>
            <w:tcW w:w="126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8</w:t>
            </w:r>
            <w:r>
              <w:rPr>
                <w:sz w:val="18"/>
                <w:lang w:val="en-US"/>
              </w:rPr>
              <w:t xml:space="preserve"> </w:t>
            </w:r>
            <w:r w:rsidRPr="005D5888">
              <w:rPr>
                <w:sz w:val="18"/>
                <w:lang w:val="en-US"/>
              </w:rPr>
              <w:t>445</w:t>
            </w:r>
            <w:r>
              <w:rPr>
                <w:sz w:val="18"/>
                <w:lang w:val="en-US"/>
              </w:rPr>
              <w:t xml:space="preserve"> </w:t>
            </w:r>
            <w:r w:rsidRPr="005D5888">
              <w:rPr>
                <w:sz w:val="18"/>
                <w:lang w:val="en-US"/>
              </w:rPr>
              <w:t>211</w:t>
            </w:r>
          </w:p>
        </w:tc>
      </w:tr>
      <w:tr w:rsidR="00D11DA0" w:rsidRPr="005D5888" w:rsidTr="00D11DA0">
        <w:tblPrEx>
          <w:tblCellMar>
            <w:top w:w="0" w:type="dxa"/>
            <w:bottom w:w="0" w:type="dxa"/>
          </w:tblCellMar>
        </w:tblPrEx>
        <w:trPr>
          <w:trHeight w:val="240"/>
        </w:trPr>
        <w:tc>
          <w:tcPr>
            <w:tcW w:w="2398" w:type="dxa"/>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Dpto. Loreto</w:t>
            </w:r>
          </w:p>
        </w:tc>
        <w:tc>
          <w:tcPr>
            <w:tcW w:w="1240"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344</w:t>
            </w:r>
            <w:r>
              <w:rPr>
                <w:sz w:val="18"/>
                <w:lang w:val="en-US"/>
              </w:rPr>
              <w:t xml:space="preserve"> </w:t>
            </w:r>
            <w:r w:rsidRPr="005D5888">
              <w:rPr>
                <w:sz w:val="18"/>
                <w:lang w:val="en-US"/>
              </w:rPr>
              <w:t>347</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513</w:t>
            </w:r>
            <w:r>
              <w:rPr>
                <w:sz w:val="18"/>
                <w:lang w:val="en-US"/>
              </w:rPr>
              <w:t xml:space="preserve"> </w:t>
            </w:r>
            <w:r w:rsidRPr="005D5888">
              <w:rPr>
                <w:sz w:val="18"/>
                <w:lang w:val="en-US"/>
              </w:rPr>
              <w:t>029</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34</w:t>
            </w:r>
            <w:r>
              <w:rPr>
                <w:sz w:val="18"/>
                <w:lang w:val="en-US"/>
              </w:rPr>
              <w:t xml:space="preserve"> </w:t>
            </w:r>
            <w:r w:rsidRPr="005D5888">
              <w:rPr>
                <w:sz w:val="18"/>
                <w:lang w:val="en-US"/>
              </w:rPr>
              <w:t>356</w:t>
            </w:r>
          </w:p>
        </w:tc>
        <w:tc>
          <w:tcPr>
            <w:tcW w:w="126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891</w:t>
            </w:r>
            <w:r>
              <w:rPr>
                <w:sz w:val="18"/>
                <w:lang w:val="en-US"/>
              </w:rPr>
              <w:t xml:space="preserve"> </w:t>
            </w:r>
            <w:r w:rsidRPr="005D5888">
              <w:rPr>
                <w:sz w:val="18"/>
                <w:lang w:val="en-US"/>
              </w:rPr>
              <w:t>732</w:t>
            </w:r>
          </w:p>
        </w:tc>
      </w:tr>
      <w:tr w:rsidR="00D11DA0" w:rsidRPr="005D5888" w:rsidTr="00D11DA0">
        <w:tblPrEx>
          <w:tblCellMar>
            <w:top w:w="0" w:type="dxa"/>
            <w:bottom w:w="0" w:type="dxa"/>
          </w:tblCellMar>
        </w:tblPrEx>
        <w:trPr>
          <w:trHeight w:val="240"/>
        </w:trPr>
        <w:tc>
          <w:tcPr>
            <w:tcW w:w="2398" w:type="dxa"/>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Dpto. Madre de Dios</w:t>
            </w:r>
          </w:p>
        </w:tc>
        <w:tc>
          <w:tcPr>
            <w:tcW w:w="1240"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34</w:t>
            </w:r>
            <w:r>
              <w:rPr>
                <w:sz w:val="18"/>
                <w:lang w:val="en-US"/>
              </w:rPr>
              <w:t xml:space="preserve"> </w:t>
            </w:r>
            <w:r w:rsidRPr="005D5888">
              <w:rPr>
                <w:sz w:val="18"/>
                <w:lang w:val="en-US"/>
              </w:rPr>
              <w:t>423</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72</w:t>
            </w:r>
            <w:r>
              <w:rPr>
                <w:sz w:val="18"/>
                <w:lang w:val="en-US"/>
              </w:rPr>
              <w:t xml:space="preserve"> </w:t>
            </w:r>
            <w:r w:rsidRPr="005D5888">
              <w:rPr>
                <w:sz w:val="18"/>
                <w:lang w:val="en-US"/>
              </w:rPr>
              <w:t>229</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2</w:t>
            </w:r>
            <w:r>
              <w:rPr>
                <w:sz w:val="18"/>
                <w:lang w:val="en-US"/>
              </w:rPr>
              <w:t xml:space="preserve"> </w:t>
            </w:r>
            <w:r w:rsidRPr="005D5888">
              <w:rPr>
                <w:sz w:val="18"/>
                <w:lang w:val="en-US"/>
              </w:rPr>
              <w:t>903</w:t>
            </w:r>
          </w:p>
        </w:tc>
        <w:tc>
          <w:tcPr>
            <w:tcW w:w="126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109</w:t>
            </w:r>
            <w:r>
              <w:rPr>
                <w:sz w:val="18"/>
                <w:lang w:val="en-US"/>
              </w:rPr>
              <w:t xml:space="preserve"> </w:t>
            </w:r>
            <w:r w:rsidRPr="005D5888">
              <w:rPr>
                <w:sz w:val="18"/>
                <w:lang w:val="en-US"/>
              </w:rPr>
              <w:t>555</w:t>
            </w:r>
          </w:p>
        </w:tc>
      </w:tr>
      <w:tr w:rsidR="00D11DA0" w:rsidRPr="005D5888" w:rsidTr="00D11DA0">
        <w:tblPrEx>
          <w:tblCellMar>
            <w:top w:w="0" w:type="dxa"/>
            <w:bottom w:w="0" w:type="dxa"/>
          </w:tblCellMar>
        </w:tblPrEx>
        <w:trPr>
          <w:trHeight w:val="240"/>
        </w:trPr>
        <w:tc>
          <w:tcPr>
            <w:tcW w:w="2398" w:type="dxa"/>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Dpto. Moquegua</w:t>
            </w:r>
          </w:p>
        </w:tc>
        <w:tc>
          <w:tcPr>
            <w:tcW w:w="1240"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40</w:t>
            </w:r>
            <w:r>
              <w:rPr>
                <w:sz w:val="18"/>
                <w:lang w:val="en-US"/>
              </w:rPr>
              <w:t xml:space="preserve"> </w:t>
            </w:r>
            <w:r w:rsidRPr="005D5888">
              <w:rPr>
                <w:sz w:val="18"/>
                <w:lang w:val="en-US"/>
              </w:rPr>
              <w:t>897</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109</w:t>
            </w:r>
            <w:r>
              <w:rPr>
                <w:sz w:val="18"/>
                <w:lang w:val="en-US"/>
              </w:rPr>
              <w:t xml:space="preserve"> </w:t>
            </w:r>
            <w:r w:rsidRPr="005D5888">
              <w:rPr>
                <w:sz w:val="18"/>
                <w:lang w:val="en-US"/>
              </w:rPr>
              <w:t>115</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11</w:t>
            </w:r>
            <w:r>
              <w:rPr>
                <w:sz w:val="18"/>
                <w:lang w:val="en-US"/>
              </w:rPr>
              <w:t xml:space="preserve"> </w:t>
            </w:r>
            <w:r w:rsidRPr="005D5888">
              <w:rPr>
                <w:sz w:val="18"/>
                <w:lang w:val="en-US"/>
              </w:rPr>
              <w:t>521</w:t>
            </w:r>
          </w:p>
        </w:tc>
        <w:tc>
          <w:tcPr>
            <w:tcW w:w="126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161</w:t>
            </w:r>
            <w:r>
              <w:rPr>
                <w:sz w:val="18"/>
                <w:lang w:val="en-US"/>
              </w:rPr>
              <w:t xml:space="preserve"> </w:t>
            </w:r>
            <w:r w:rsidRPr="005D5888">
              <w:rPr>
                <w:sz w:val="18"/>
                <w:lang w:val="en-US"/>
              </w:rPr>
              <w:t>533</w:t>
            </w:r>
          </w:p>
        </w:tc>
      </w:tr>
      <w:tr w:rsidR="00D11DA0" w:rsidRPr="005D5888" w:rsidTr="00D11DA0">
        <w:tblPrEx>
          <w:tblCellMar>
            <w:top w:w="0" w:type="dxa"/>
            <w:bottom w:w="0" w:type="dxa"/>
          </w:tblCellMar>
        </w:tblPrEx>
        <w:trPr>
          <w:trHeight w:val="240"/>
        </w:trPr>
        <w:tc>
          <w:tcPr>
            <w:tcW w:w="2398" w:type="dxa"/>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Dpto. Pasco</w:t>
            </w:r>
          </w:p>
        </w:tc>
        <w:tc>
          <w:tcPr>
            <w:tcW w:w="1240"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92</w:t>
            </w:r>
            <w:r>
              <w:rPr>
                <w:sz w:val="18"/>
                <w:lang w:val="en-US"/>
              </w:rPr>
              <w:t xml:space="preserve"> </w:t>
            </w:r>
            <w:r w:rsidRPr="005D5888">
              <w:rPr>
                <w:sz w:val="18"/>
                <w:lang w:val="en-US"/>
              </w:rPr>
              <w:t>596</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174</w:t>
            </w:r>
            <w:r>
              <w:rPr>
                <w:sz w:val="18"/>
                <w:lang w:val="en-US"/>
              </w:rPr>
              <w:t xml:space="preserve"> </w:t>
            </w:r>
            <w:r w:rsidRPr="005D5888">
              <w:rPr>
                <w:sz w:val="18"/>
                <w:lang w:val="en-US"/>
              </w:rPr>
              <w:t>544</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13</w:t>
            </w:r>
            <w:r>
              <w:rPr>
                <w:sz w:val="18"/>
                <w:lang w:val="en-US"/>
              </w:rPr>
              <w:t xml:space="preserve"> </w:t>
            </w:r>
            <w:r w:rsidRPr="005D5888">
              <w:rPr>
                <w:sz w:val="18"/>
                <w:lang w:val="en-US"/>
              </w:rPr>
              <w:t>309</w:t>
            </w:r>
          </w:p>
        </w:tc>
        <w:tc>
          <w:tcPr>
            <w:tcW w:w="126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280</w:t>
            </w:r>
            <w:r>
              <w:rPr>
                <w:sz w:val="18"/>
                <w:lang w:val="en-US"/>
              </w:rPr>
              <w:t xml:space="preserve"> </w:t>
            </w:r>
            <w:r w:rsidRPr="005D5888">
              <w:rPr>
                <w:sz w:val="18"/>
                <w:lang w:val="en-US"/>
              </w:rPr>
              <w:t>449</w:t>
            </w:r>
          </w:p>
        </w:tc>
      </w:tr>
      <w:tr w:rsidR="00D11DA0" w:rsidRPr="005D5888" w:rsidTr="00D11DA0">
        <w:tblPrEx>
          <w:tblCellMar>
            <w:top w:w="0" w:type="dxa"/>
            <w:bottom w:w="0" w:type="dxa"/>
          </w:tblCellMar>
        </w:tblPrEx>
        <w:trPr>
          <w:trHeight w:val="240"/>
        </w:trPr>
        <w:tc>
          <w:tcPr>
            <w:tcW w:w="2398" w:type="dxa"/>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Dpto. Piura</w:t>
            </w:r>
          </w:p>
        </w:tc>
        <w:tc>
          <w:tcPr>
            <w:tcW w:w="1240"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552</w:t>
            </w:r>
            <w:r>
              <w:rPr>
                <w:sz w:val="18"/>
                <w:lang w:val="en-US"/>
              </w:rPr>
              <w:t xml:space="preserve"> </w:t>
            </w:r>
            <w:r w:rsidRPr="005D5888">
              <w:rPr>
                <w:sz w:val="18"/>
                <w:lang w:val="en-US"/>
              </w:rPr>
              <w:t>866</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w:t>
            </w:r>
            <w:r>
              <w:rPr>
                <w:sz w:val="18"/>
                <w:lang w:val="en-US"/>
              </w:rPr>
              <w:t xml:space="preserve"> </w:t>
            </w:r>
            <w:r w:rsidRPr="005D5888">
              <w:rPr>
                <w:sz w:val="18"/>
                <w:lang w:val="en-US"/>
              </w:rPr>
              <w:t>019</w:t>
            </w:r>
            <w:r>
              <w:rPr>
                <w:sz w:val="18"/>
                <w:lang w:val="en-US"/>
              </w:rPr>
              <w:t xml:space="preserve"> </w:t>
            </w:r>
            <w:r w:rsidRPr="005D5888">
              <w:rPr>
                <w:sz w:val="18"/>
                <w:lang w:val="en-US"/>
              </w:rPr>
              <w:t>194</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104</w:t>
            </w:r>
            <w:r>
              <w:rPr>
                <w:sz w:val="18"/>
                <w:lang w:val="en-US"/>
              </w:rPr>
              <w:t xml:space="preserve"> </w:t>
            </w:r>
            <w:r w:rsidRPr="005D5888">
              <w:rPr>
                <w:sz w:val="18"/>
                <w:lang w:val="en-US"/>
              </w:rPr>
              <w:t>255</w:t>
            </w:r>
          </w:p>
        </w:tc>
        <w:tc>
          <w:tcPr>
            <w:tcW w:w="126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w:t>
            </w:r>
            <w:r>
              <w:rPr>
                <w:sz w:val="18"/>
                <w:lang w:val="en-US"/>
              </w:rPr>
              <w:t xml:space="preserve"> </w:t>
            </w:r>
            <w:r w:rsidRPr="005D5888">
              <w:rPr>
                <w:sz w:val="18"/>
                <w:lang w:val="en-US"/>
              </w:rPr>
              <w:t>676</w:t>
            </w:r>
            <w:r>
              <w:rPr>
                <w:sz w:val="18"/>
                <w:lang w:val="en-US"/>
              </w:rPr>
              <w:t xml:space="preserve"> </w:t>
            </w:r>
            <w:r w:rsidRPr="005D5888">
              <w:rPr>
                <w:sz w:val="18"/>
                <w:lang w:val="en-US"/>
              </w:rPr>
              <w:t>315</w:t>
            </w:r>
          </w:p>
        </w:tc>
      </w:tr>
      <w:tr w:rsidR="00D11DA0" w:rsidRPr="005D5888" w:rsidTr="00D11DA0">
        <w:tblPrEx>
          <w:tblCellMar>
            <w:top w:w="0" w:type="dxa"/>
            <w:bottom w:w="0" w:type="dxa"/>
          </w:tblCellMar>
        </w:tblPrEx>
        <w:trPr>
          <w:trHeight w:val="240"/>
        </w:trPr>
        <w:tc>
          <w:tcPr>
            <w:tcW w:w="2398" w:type="dxa"/>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Dpto. Puno</w:t>
            </w:r>
          </w:p>
        </w:tc>
        <w:tc>
          <w:tcPr>
            <w:tcW w:w="1240"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404</w:t>
            </w:r>
            <w:r>
              <w:rPr>
                <w:sz w:val="18"/>
                <w:lang w:val="en-US"/>
              </w:rPr>
              <w:t xml:space="preserve"> </w:t>
            </w:r>
            <w:r w:rsidRPr="005D5888">
              <w:rPr>
                <w:sz w:val="18"/>
                <w:lang w:val="en-US"/>
              </w:rPr>
              <w:t>058</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772</w:t>
            </w:r>
            <w:r>
              <w:rPr>
                <w:sz w:val="18"/>
                <w:lang w:val="en-US"/>
              </w:rPr>
              <w:t xml:space="preserve"> </w:t>
            </w:r>
            <w:r w:rsidRPr="005D5888">
              <w:rPr>
                <w:sz w:val="18"/>
                <w:lang w:val="en-US"/>
              </w:rPr>
              <w:t>304</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92</w:t>
            </w:r>
            <w:r>
              <w:rPr>
                <w:sz w:val="18"/>
                <w:lang w:val="en-US"/>
              </w:rPr>
              <w:t xml:space="preserve"> </w:t>
            </w:r>
            <w:r w:rsidRPr="005D5888">
              <w:rPr>
                <w:sz w:val="18"/>
                <w:lang w:val="en-US"/>
              </w:rPr>
              <w:t>079</w:t>
            </w:r>
          </w:p>
        </w:tc>
        <w:tc>
          <w:tcPr>
            <w:tcW w:w="126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w:t>
            </w:r>
            <w:r>
              <w:rPr>
                <w:sz w:val="18"/>
                <w:lang w:val="en-US"/>
              </w:rPr>
              <w:t xml:space="preserve"> </w:t>
            </w:r>
            <w:r w:rsidRPr="005D5888">
              <w:rPr>
                <w:sz w:val="18"/>
                <w:lang w:val="en-US"/>
              </w:rPr>
              <w:t>268</w:t>
            </w:r>
            <w:r>
              <w:rPr>
                <w:sz w:val="18"/>
                <w:lang w:val="en-US"/>
              </w:rPr>
              <w:t xml:space="preserve"> </w:t>
            </w:r>
            <w:r w:rsidRPr="005D5888">
              <w:rPr>
                <w:sz w:val="18"/>
                <w:lang w:val="en-US"/>
              </w:rPr>
              <w:t>441</w:t>
            </w:r>
          </w:p>
        </w:tc>
      </w:tr>
      <w:tr w:rsidR="00D11DA0" w:rsidRPr="005D5888" w:rsidTr="00D11DA0">
        <w:tblPrEx>
          <w:tblCellMar>
            <w:top w:w="0" w:type="dxa"/>
            <w:bottom w:w="0" w:type="dxa"/>
          </w:tblCellMar>
        </w:tblPrEx>
        <w:trPr>
          <w:trHeight w:val="240"/>
        </w:trPr>
        <w:tc>
          <w:tcPr>
            <w:tcW w:w="2398" w:type="dxa"/>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Dpto. San Mart</w:t>
            </w:r>
            <w:r>
              <w:rPr>
                <w:sz w:val="18"/>
                <w:lang w:val="en-US"/>
              </w:rPr>
              <w:t>ín</w:t>
            </w:r>
          </w:p>
        </w:tc>
        <w:tc>
          <w:tcPr>
            <w:tcW w:w="1240"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251</w:t>
            </w:r>
            <w:r>
              <w:rPr>
                <w:sz w:val="18"/>
                <w:lang w:val="en-US"/>
              </w:rPr>
              <w:t xml:space="preserve"> </w:t>
            </w:r>
            <w:r w:rsidRPr="005D5888">
              <w:rPr>
                <w:sz w:val="18"/>
                <w:lang w:val="en-US"/>
              </w:rPr>
              <w:t>881</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444</w:t>
            </w:r>
            <w:r>
              <w:rPr>
                <w:sz w:val="18"/>
                <w:lang w:val="en-US"/>
              </w:rPr>
              <w:t xml:space="preserve"> </w:t>
            </w:r>
            <w:r w:rsidRPr="005D5888">
              <w:rPr>
                <w:sz w:val="18"/>
                <w:lang w:val="en-US"/>
              </w:rPr>
              <w:t>999</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31</w:t>
            </w:r>
            <w:r>
              <w:rPr>
                <w:sz w:val="18"/>
                <w:lang w:val="en-US"/>
              </w:rPr>
              <w:t xml:space="preserve"> </w:t>
            </w:r>
            <w:r w:rsidRPr="005D5888">
              <w:rPr>
                <w:sz w:val="18"/>
                <w:lang w:val="en-US"/>
              </w:rPr>
              <w:t>928</w:t>
            </w:r>
          </w:p>
        </w:tc>
        <w:tc>
          <w:tcPr>
            <w:tcW w:w="126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728</w:t>
            </w:r>
            <w:r>
              <w:rPr>
                <w:sz w:val="18"/>
                <w:lang w:val="en-US"/>
              </w:rPr>
              <w:t xml:space="preserve"> </w:t>
            </w:r>
            <w:r w:rsidRPr="005D5888">
              <w:rPr>
                <w:sz w:val="18"/>
                <w:lang w:val="en-US"/>
              </w:rPr>
              <w:t>808</w:t>
            </w:r>
          </w:p>
        </w:tc>
      </w:tr>
      <w:tr w:rsidR="00D11DA0" w:rsidRPr="005D5888" w:rsidTr="00D11DA0">
        <w:tblPrEx>
          <w:tblCellMar>
            <w:top w:w="0" w:type="dxa"/>
            <w:bottom w:w="0" w:type="dxa"/>
          </w:tblCellMar>
        </w:tblPrEx>
        <w:trPr>
          <w:trHeight w:val="240"/>
        </w:trPr>
        <w:tc>
          <w:tcPr>
            <w:tcW w:w="2398" w:type="dxa"/>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Dpto. Tacna</w:t>
            </w:r>
          </w:p>
        </w:tc>
        <w:tc>
          <w:tcPr>
            <w:tcW w:w="1240"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76</w:t>
            </w:r>
            <w:r>
              <w:rPr>
                <w:sz w:val="18"/>
                <w:lang w:val="en-US"/>
              </w:rPr>
              <w:t xml:space="preserve"> </w:t>
            </w:r>
            <w:r w:rsidRPr="005D5888">
              <w:rPr>
                <w:sz w:val="18"/>
                <w:lang w:val="en-US"/>
              </w:rPr>
              <w:t>881</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197</w:t>
            </w:r>
            <w:r>
              <w:rPr>
                <w:sz w:val="18"/>
                <w:lang w:val="en-US"/>
              </w:rPr>
              <w:t xml:space="preserve"> </w:t>
            </w:r>
            <w:r w:rsidRPr="005D5888">
              <w:rPr>
                <w:sz w:val="18"/>
                <w:lang w:val="en-US"/>
              </w:rPr>
              <w:t>284</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14</w:t>
            </w:r>
            <w:r>
              <w:rPr>
                <w:sz w:val="18"/>
                <w:lang w:val="en-US"/>
              </w:rPr>
              <w:t xml:space="preserve"> </w:t>
            </w:r>
            <w:r w:rsidRPr="005D5888">
              <w:rPr>
                <w:sz w:val="18"/>
                <w:lang w:val="en-US"/>
              </w:rPr>
              <w:t>616</w:t>
            </w:r>
          </w:p>
        </w:tc>
        <w:tc>
          <w:tcPr>
            <w:tcW w:w="126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288</w:t>
            </w:r>
            <w:r>
              <w:rPr>
                <w:sz w:val="18"/>
                <w:lang w:val="en-US"/>
              </w:rPr>
              <w:t xml:space="preserve"> </w:t>
            </w:r>
            <w:r w:rsidRPr="005D5888">
              <w:rPr>
                <w:sz w:val="18"/>
                <w:lang w:val="en-US"/>
              </w:rPr>
              <w:t>781</w:t>
            </w:r>
          </w:p>
        </w:tc>
      </w:tr>
      <w:tr w:rsidR="00D11DA0" w:rsidRPr="005D5888" w:rsidTr="00D11DA0">
        <w:tblPrEx>
          <w:tblCellMar>
            <w:top w:w="0" w:type="dxa"/>
            <w:bottom w:w="0" w:type="dxa"/>
          </w:tblCellMar>
        </w:tblPrEx>
        <w:trPr>
          <w:trHeight w:val="240"/>
        </w:trPr>
        <w:tc>
          <w:tcPr>
            <w:tcW w:w="2398" w:type="dxa"/>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Dpto. Tumbes</w:t>
            </w:r>
          </w:p>
        </w:tc>
        <w:tc>
          <w:tcPr>
            <w:tcW w:w="1240"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60</w:t>
            </w:r>
            <w:r>
              <w:rPr>
                <w:sz w:val="18"/>
                <w:lang w:val="en-US"/>
              </w:rPr>
              <w:t xml:space="preserve"> </w:t>
            </w:r>
            <w:r w:rsidRPr="005D5888">
              <w:rPr>
                <w:sz w:val="18"/>
                <w:lang w:val="en-US"/>
              </w:rPr>
              <w:t>776</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129</w:t>
            </w:r>
            <w:r>
              <w:rPr>
                <w:sz w:val="18"/>
                <w:lang w:val="en-US"/>
              </w:rPr>
              <w:t xml:space="preserve"> </w:t>
            </w:r>
            <w:r w:rsidRPr="005D5888">
              <w:rPr>
                <w:sz w:val="18"/>
                <w:lang w:val="en-US"/>
              </w:rPr>
              <w:t>678</w:t>
            </w:r>
          </w:p>
        </w:tc>
        <w:tc>
          <w:tcPr>
            <w:tcW w:w="123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9</w:t>
            </w:r>
            <w:r>
              <w:rPr>
                <w:sz w:val="18"/>
                <w:lang w:val="en-US"/>
              </w:rPr>
              <w:t xml:space="preserve"> </w:t>
            </w:r>
            <w:r w:rsidRPr="005D5888">
              <w:rPr>
                <w:sz w:val="18"/>
                <w:lang w:val="en-US"/>
              </w:rPr>
              <w:t>852</w:t>
            </w:r>
          </w:p>
        </w:tc>
        <w:tc>
          <w:tcPr>
            <w:tcW w:w="1264" w:type="dxa"/>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200</w:t>
            </w:r>
            <w:r>
              <w:rPr>
                <w:sz w:val="18"/>
                <w:lang w:val="en-US"/>
              </w:rPr>
              <w:t xml:space="preserve"> </w:t>
            </w:r>
            <w:r w:rsidRPr="005D5888">
              <w:rPr>
                <w:sz w:val="18"/>
                <w:lang w:val="en-US"/>
              </w:rPr>
              <w:t>306</w:t>
            </w:r>
          </w:p>
        </w:tc>
      </w:tr>
      <w:tr w:rsidR="00D11DA0" w:rsidRPr="005D5888" w:rsidTr="00D11DA0">
        <w:tblPrEx>
          <w:tblCellMar>
            <w:top w:w="0" w:type="dxa"/>
            <w:bottom w:w="0" w:type="dxa"/>
          </w:tblCellMar>
        </w:tblPrEx>
        <w:trPr>
          <w:trHeight w:val="240"/>
        </w:trPr>
        <w:tc>
          <w:tcPr>
            <w:tcW w:w="2398" w:type="dxa"/>
            <w:tcBorders>
              <w:bottom w:val="single" w:sz="4" w:space="0" w:color="auto"/>
            </w:tcBorders>
            <w:shd w:val="clear" w:color="auto" w:fill="auto"/>
          </w:tcPr>
          <w:p w:rsidR="00D11DA0" w:rsidRPr="005D5888" w:rsidRDefault="00D11DA0" w:rsidP="00D11DA0">
            <w:pPr>
              <w:pStyle w:val="SingleTxtG"/>
              <w:spacing w:before="40" w:after="40" w:line="220" w:lineRule="exact"/>
              <w:ind w:left="0" w:right="0"/>
              <w:jc w:val="left"/>
              <w:rPr>
                <w:sz w:val="18"/>
              </w:rPr>
            </w:pPr>
            <w:r w:rsidRPr="005D5888">
              <w:rPr>
                <w:sz w:val="18"/>
                <w:lang w:val="en-US"/>
              </w:rPr>
              <w:t>Dpto. Ucayali</w:t>
            </w:r>
          </w:p>
        </w:tc>
        <w:tc>
          <w:tcPr>
            <w:tcW w:w="1240" w:type="dxa"/>
            <w:tcBorders>
              <w:bottom w:val="single" w:sz="4" w:space="0" w:color="auto"/>
            </w:tcBorders>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156</w:t>
            </w:r>
            <w:r>
              <w:rPr>
                <w:sz w:val="18"/>
                <w:lang w:val="en-US"/>
              </w:rPr>
              <w:t xml:space="preserve"> </w:t>
            </w:r>
            <w:r w:rsidRPr="005D5888">
              <w:rPr>
                <w:sz w:val="18"/>
                <w:lang w:val="en-US"/>
              </w:rPr>
              <w:t>586</w:t>
            </w:r>
          </w:p>
        </w:tc>
        <w:tc>
          <w:tcPr>
            <w:tcW w:w="1234" w:type="dxa"/>
            <w:tcBorders>
              <w:bottom w:val="single" w:sz="4" w:space="0" w:color="auto"/>
            </w:tcBorders>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259</w:t>
            </w:r>
            <w:r>
              <w:rPr>
                <w:sz w:val="18"/>
                <w:lang w:val="en-US"/>
              </w:rPr>
              <w:t xml:space="preserve"> </w:t>
            </w:r>
            <w:r w:rsidRPr="005D5888">
              <w:rPr>
                <w:sz w:val="18"/>
                <w:lang w:val="en-US"/>
              </w:rPr>
              <w:t>680</w:t>
            </w:r>
          </w:p>
        </w:tc>
        <w:tc>
          <w:tcPr>
            <w:tcW w:w="1234" w:type="dxa"/>
            <w:tcBorders>
              <w:bottom w:val="single" w:sz="4" w:space="0" w:color="auto"/>
            </w:tcBorders>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15</w:t>
            </w:r>
            <w:r>
              <w:rPr>
                <w:sz w:val="18"/>
                <w:lang w:val="en-US"/>
              </w:rPr>
              <w:t xml:space="preserve"> </w:t>
            </w:r>
            <w:r w:rsidRPr="005D5888">
              <w:rPr>
                <w:sz w:val="18"/>
                <w:lang w:val="en-US"/>
              </w:rPr>
              <w:t>893</w:t>
            </w:r>
          </w:p>
        </w:tc>
        <w:tc>
          <w:tcPr>
            <w:tcW w:w="1264" w:type="dxa"/>
            <w:tcBorders>
              <w:bottom w:val="single" w:sz="4" w:space="0" w:color="auto"/>
            </w:tcBorders>
            <w:shd w:val="clear" w:color="auto" w:fill="auto"/>
            <w:vAlign w:val="bottom"/>
          </w:tcPr>
          <w:p w:rsidR="00D11DA0" w:rsidRPr="005D5888" w:rsidRDefault="00D11DA0" w:rsidP="00D11DA0">
            <w:pPr>
              <w:pStyle w:val="SingleTxtG"/>
              <w:spacing w:before="40" w:after="40" w:line="220" w:lineRule="exact"/>
              <w:ind w:left="113" w:right="0"/>
              <w:jc w:val="right"/>
              <w:rPr>
                <w:sz w:val="18"/>
              </w:rPr>
            </w:pPr>
            <w:r w:rsidRPr="005D5888">
              <w:rPr>
                <w:sz w:val="18"/>
                <w:lang w:val="en-US"/>
              </w:rPr>
              <w:t>432</w:t>
            </w:r>
            <w:r>
              <w:rPr>
                <w:sz w:val="18"/>
                <w:lang w:val="en-US"/>
              </w:rPr>
              <w:t xml:space="preserve"> </w:t>
            </w:r>
            <w:r w:rsidRPr="005D5888">
              <w:rPr>
                <w:sz w:val="18"/>
                <w:lang w:val="en-US"/>
              </w:rPr>
              <w:t>159</w:t>
            </w:r>
          </w:p>
        </w:tc>
      </w:tr>
      <w:tr w:rsidR="00D11DA0" w:rsidRPr="005D5888" w:rsidTr="00D11DA0">
        <w:tblPrEx>
          <w:tblCellMar>
            <w:top w:w="0" w:type="dxa"/>
            <w:bottom w:w="0" w:type="dxa"/>
          </w:tblCellMar>
        </w:tblPrEx>
        <w:trPr>
          <w:trHeight w:val="240"/>
        </w:trPr>
        <w:tc>
          <w:tcPr>
            <w:tcW w:w="2398" w:type="dxa"/>
            <w:tcBorders>
              <w:top w:val="single" w:sz="4" w:space="0" w:color="auto"/>
              <w:bottom w:val="single" w:sz="12" w:space="0" w:color="auto"/>
            </w:tcBorders>
            <w:shd w:val="clear" w:color="auto" w:fill="auto"/>
          </w:tcPr>
          <w:p w:rsidR="00D11DA0" w:rsidRPr="005D5888" w:rsidRDefault="00D11DA0" w:rsidP="00D11DA0">
            <w:pPr>
              <w:pStyle w:val="SingleTxtG"/>
              <w:spacing w:before="80" w:after="80" w:line="220" w:lineRule="exact"/>
              <w:ind w:left="0" w:right="0" w:firstLine="284"/>
              <w:jc w:val="left"/>
              <w:rPr>
                <w:b/>
                <w:sz w:val="18"/>
              </w:rPr>
            </w:pPr>
            <w:r w:rsidRPr="005D5888">
              <w:rPr>
                <w:b/>
                <w:bCs/>
                <w:sz w:val="18"/>
                <w:lang w:val="en-US"/>
              </w:rPr>
              <w:t>Total</w:t>
            </w:r>
          </w:p>
        </w:tc>
        <w:tc>
          <w:tcPr>
            <w:tcW w:w="1240" w:type="dxa"/>
            <w:tcBorders>
              <w:top w:val="single" w:sz="4" w:space="0" w:color="auto"/>
              <w:bottom w:val="single" w:sz="12" w:space="0" w:color="auto"/>
            </w:tcBorders>
            <w:shd w:val="clear" w:color="auto" w:fill="auto"/>
            <w:vAlign w:val="bottom"/>
          </w:tcPr>
          <w:p w:rsidR="00D11DA0" w:rsidRPr="005D5888" w:rsidRDefault="00D11DA0" w:rsidP="00D11DA0">
            <w:pPr>
              <w:pStyle w:val="SingleTxtG"/>
              <w:spacing w:before="80" w:after="80" w:line="220" w:lineRule="exact"/>
              <w:ind w:left="113" w:right="0"/>
              <w:jc w:val="right"/>
              <w:rPr>
                <w:b/>
                <w:sz w:val="18"/>
              </w:rPr>
            </w:pPr>
            <w:r w:rsidRPr="005D5888">
              <w:rPr>
                <w:b/>
                <w:sz w:val="18"/>
                <w:lang w:val="en-US"/>
              </w:rPr>
              <w:t>8</w:t>
            </w:r>
            <w:r>
              <w:rPr>
                <w:b/>
                <w:sz w:val="18"/>
                <w:lang w:val="en-US"/>
              </w:rPr>
              <w:t xml:space="preserve"> </w:t>
            </w:r>
            <w:r w:rsidRPr="005D5888">
              <w:rPr>
                <w:b/>
                <w:sz w:val="18"/>
                <w:lang w:val="en-US"/>
              </w:rPr>
              <w:t>357</w:t>
            </w:r>
            <w:r>
              <w:rPr>
                <w:b/>
                <w:sz w:val="18"/>
                <w:lang w:val="en-US"/>
              </w:rPr>
              <w:t xml:space="preserve"> </w:t>
            </w:r>
            <w:r w:rsidRPr="005D5888">
              <w:rPr>
                <w:b/>
                <w:sz w:val="18"/>
                <w:lang w:val="en-US"/>
              </w:rPr>
              <w:t>533</w:t>
            </w:r>
          </w:p>
        </w:tc>
        <w:tc>
          <w:tcPr>
            <w:tcW w:w="1234" w:type="dxa"/>
            <w:tcBorders>
              <w:top w:val="single" w:sz="4" w:space="0" w:color="auto"/>
              <w:bottom w:val="single" w:sz="12" w:space="0" w:color="auto"/>
            </w:tcBorders>
            <w:shd w:val="clear" w:color="auto" w:fill="auto"/>
            <w:vAlign w:val="bottom"/>
          </w:tcPr>
          <w:p w:rsidR="00D11DA0" w:rsidRPr="005D5888" w:rsidRDefault="00D11DA0" w:rsidP="00D11DA0">
            <w:pPr>
              <w:pStyle w:val="SingleTxtG"/>
              <w:spacing w:before="80" w:after="80" w:line="220" w:lineRule="exact"/>
              <w:ind w:left="113" w:right="0"/>
              <w:jc w:val="right"/>
              <w:rPr>
                <w:b/>
                <w:sz w:val="18"/>
              </w:rPr>
            </w:pPr>
            <w:r w:rsidRPr="005D5888">
              <w:rPr>
                <w:b/>
                <w:sz w:val="18"/>
                <w:lang w:val="en-US"/>
              </w:rPr>
              <w:t>17</w:t>
            </w:r>
            <w:r>
              <w:rPr>
                <w:b/>
                <w:sz w:val="18"/>
                <w:lang w:val="en-US"/>
              </w:rPr>
              <w:t xml:space="preserve"> </w:t>
            </w:r>
            <w:r w:rsidRPr="005D5888">
              <w:rPr>
                <w:b/>
                <w:sz w:val="18"/>
                <w:lang w:val="en-US"/>
              </w:rPr>
              <w:t>289</w:t>
            </w:r>
            <w:r>
              <w:rPr>
                <w:b/>
                <w:sz w:val="18"/>
                <w:lang w:val="en-US"/>
              </w:rPr>
              <w:t xml:space="preserve"> </w:t>
            </w:r>
            <w:r w:rsidRPr="005D5888">
              <w:rPr>
                <w:b/>
                <w:sz w:val="18"/>
                <w:lang w:val="en-US"/>
              </w:rPr>
              <w:t>937</w:t>
            </w:r>
          </w:p>
        </w:tc>
        <w:tc>
          <w:tcPr>
            <w:tcW w:w="1234" w:type="dxa"/>
            <w:tcBorders>
              <w:top w:val="single" w:sz="4" w:space="0" w:color="auto"/>
              <w:bottom w:val="single" w:sz="12" w:space="0" w:color="auto"/>
            </w:tcBorders>
            <w:shd w:val="clear" w:color="auto" w:fill="auto"/>
            <w:vAlign w:val="bottom"/>
          </w:tcPr>
          <w:p w:rsidR="00D11DA0" w:rsidRPr="005D5888" w:rsidRDefault="00D11DA0" w:rsidP="00D11DA0">
            <w:pPr>
              <w:pStyle w:val="SingleTxtG"/>
              <w:spacing w:before="80" w:after="80" w:line="220" w:lineRule="exact"/>
              <w:ind w:left="113" w:right="0"/>
              <w:jc w:val="right"/>
              <w:rPr>
                <w:b/>
                <w:sz w:val="18"/>
              </w:rPr>
            </w:pPr>
            <w:r w:rsidRPr="005D5888">
              <w:rPr>
                <w:b/>
                <w:sz w:val="18"/>
                <w:lang w:val="en-US"/>
              </w:rPr>
              <w:t>1</w:t>
            </w:r>
            <w:r>
              <w:rPr>
                <w:b/>
                <w:sz w:val="18"/>
                <w:lang w:val="en-US"/>
              </w:rPr>
              <w:t xml:space="preserve"> </w:t>
            </w:r>
            <w:r w:rsidRPr="005D5888">
              <w:rPr>
                <w:b/>
                <w:sz w:val="18"/>
                <w:lang w:val="en-US"/>
              </w:rPr>
              <w:t>764</w:t>
            </w:r>
            <w:r>
              <w:rPr>
                <w:b/>
                <w:sz w:val="18"/>
                <w:lang w:val="en-US"/>
              </w:rPr>
              <w:t xml:space="preserve"> </w:t>
            </w:r>
            <w:r w:rsidRPr="005D5888">
              <w:rPr>
                <w:b/>
                <w:sz w:val="18"/>
                <w:lang w:val="en-US"/>
              </w:rPr>
              <w:t>687</w:t>
            </w:r>
          </w:p>
        </w:tc>
        <w:tc>
          <w:tcPr>
            <w:tcW w:w="1264" w:type="dxa"/>
            <w:tcBorders>
              <w:top w:val="single" w:sz="4" w:space="0" w:color="auto"/>
              <w:bottom w:val="single" w:sz="12" w:space="0" w:color="auto"/>
            </w:tcBorders>
            <w:shd w:val="clear" w:color="auto" w:fill="auto"/>
            <w:vAlign w:val="bottom"/>
          </w:tcPr>
          <w:p w:rsidR="00D11DA0" w:rsidRPr="005D5888" w:rsidRDefault="00D11DA0" w:rsidP="00D11DA0">
            <w:pPr>
              <w:pStyle w:val="SingleTxtG"/>
              <w:spacing w:before="80" w:after="80" w:line="220" w:lineRule="exact"/>
              <w:ind w:left="113" w:right="0"/>
              <w:jc w:val="right"/>
              <w:rPr>
                <w:b/>
                <w:sz w:val="18"/>
              </w:rPr>
            </w:pPr>
            <w:r w:rsidRPr="005D5888">
              <w:rPr>
                <w:b/>
                <w:sz w:val="18"/>
                <w:lang w:val="en-US"/>
              </w:rPr>
              <w:t>27</w:t>
            </w:r>
            <w:r>
              <w:rPr>
                <w:b/>
                <w:sz w:val="18"/>
                <w:lang w:val="en-US"/>
              </w:rPr>
              <w:t xml:space="preserve"> </w:t>
            </w:r>
            <w:r w:rsidRPr="005D5888">
              <w:rPr>
                <w:b/>
                <w:sz w:val="18"/>
                <w:lang w:val="en-US"/>
              </w:rPr>
              <w:t>412</w:t>
            </w:r>
            <w:r>
              <w:rPr>
                <w:b/>
                <w:sz w:val="18"/>
                <w:lang w:val="en-US"/>
              </w:rPr>
              <w:t xml:space="preserve"> </w:t>
            </w:r>
            <w:r w:rsidRPr="005D5888">
              <w:rPr>
                <w:b/>
                <w:sz w:val="18"/>
                <w:lang w:val="en-US"/>
              </w:rPr>
              <w:t>157</w:t>
            </w:r>
          </w:p>
        </w:tc>
      </w:tr>
    </w:tbl>
    <w:p w:rsidR="00D11DA0" w:rsidRPr="00E46120" w:rsidRDefault="00D11DA0" w:rsidP="00D11DA0">
      <w:pPr>
        <w:pStyle w:val="SingleTxtG"/>
        <w:spacing w:before="120" w:after="240"/>
        <w:ind w:firstLine="170"/>
        <w:jc w:val="left"/>
        <w:rPr>
          <w:sz w:val="18"/>
          <w:szCs w:val="18"/>
        </w:rPr>
      </w:pPr>
      <w:r w:rsidRPr="00E46120">
        <w:rPr>
          <w:i/>
          <w:sz w:val="18"/>
          <w:szCs w:val="18"/>
        </w:rPr>
        <w:t>Fuente:</w:t>
      </w:r>
      <w:r w:rsidRPr="00E46120">
        <w:rPr>
          <w:sz w:val="18"/>
          <w:szCs w:val="18"/>
        </w:rPr>
        <w:t xml:space="preserve"> INEI – CPV2007.</w:t>
      </w:r>
    </w:p>
    <w:p w:rsidR="00D11DA0" w:rsidRPr="00295065" w:rsidRDefault="00D11DA0" w:rsidP="00D11DA0">
      <w:pPr>
        <w:pStyle w:val="H23G"/>
      </w:pPr>
      <w:r>
        <w:tab/>
      </w:r>
      <w:r>
        <w:tab/>
        <w:t>Hogares</w:t>
      </w:r>
    </w:p>
    <w:p w:rsidR="00D11DA0" w:rsidRPr="00295065" w:rsidRDefault="00D11DA0" w:rsidP="00D11DA0">
      <w:pPr>
        <w:pStyle w:val="SingleTxtG"/>
      </w:pPr>
      <w:r w:rsidRPr="00295065">
        <w:t>12.</w:t>
      </w:r>
      <w:r w:rsidRPr="00295065">
        <w:tab/>
        <w:t>Los censos del 2007 reflejan que en el país existe 6 millones 771 mil 072 hogares.</w:t>
      </w:r>
    </w:p>
    <w:p w:rsidR="00D11DA0" w:rsidRDefault="00D11DA0" w:rsidP="00D11DA0">
      <w:pPr>
        <w:pStyle w:val="Heading1"/>
        <w:spacing w:after="120" w:line="240" w:lineRule="atLeast"/>
      </w:pPr>
      <w:r w:rsidRPr="00295065">
        <w:t>Cuadro</w:t>
      </w:r>
      <w:r>
        <w:t xml:space="preserve"> </w:t>
      </w:r>
      <w:r w:rsidRPr="00295065">
        <w:t>15</w:t>
      </w:r>
    </w:p>
    <w:tbl>
      <w:tblPr>
        <w:tblW w:w="7370" w:type="dxa"/>
        <w:tblInd w:w="1102" w:type="dxa"/>
        <w:tblBorders>
          <w:top w:val="single" w:sz="4" w:space="0" w:color="auto"/>
        </w:tblBorders>
        <w:tblCellMar>
          <w:left w:w="0" w:type="dxa"/>
          <w:right w:w="0" w:type="dxa"/>
        </w:tblCellMar>
        <w:tblLook w:val="0000" w:firstRow="0" w:lastRow="0" w:firstColumn="0" w:lastColumn="0" w:noHBand="0" w:noVBand="0"/>
      </w:tblPr>
      <w:tblGrid>
        <w:gridCol w:w="3650"/>
        <w:gridCol w:w="3720"/>
      </w:tblGrid>
      <w:tr w:rsidR="00D11DA0" w:rsidRPr="0081737C" w:rsidTr="00D11DA0">
        <w:tblPrEx>
          <w:tblCellMar>
            <w:top w:w="0" w:type="dxa"/>
            <w:bottom w:w="0" w:type="dxa"/>
          </w:tblCellMar>
        </w:tblPrEx>
        <w:trPr>
          <w:trHeight w:val="240"/>
          <w:tblHeader/>
        </w:trPr>
        <w:tc>
          <w:tcPr>
            <w:tcW w:w="1973" w:type="dxa"/>
            <w:tcBorders>
              <w:top w:val="single" w:sz="4" w:space="0" w:color="auto"/>
              <w:bottom w:val="single" w:sz="12" w:space="0" w:color="auto"/>
            </w:tcBorders>
            <w:shd w:val="clear" w:color="auto" w:fill="auto"/>
            <w:vAlign w:val="bottom"/>
          </w:tcPr>
          <w:p w:rsidR="00D11DA0" w:rsidRPr="0081737C" w:rsidRDefault="00D11DA0" w:rsidP="00D11DA0">
            <w:pPr>
              <w:pStyle w:val="SingleTxtG"/>
              <w:spacing w:before="80" w:after="80" w:line="200" w:lineRule="exact"/>
              <w:ind w:left="0" w:right="0"/>
              <w:jc w:val="left"/>
              <w:rPr>
                <w:i/>
                <w:sz w:val="16"/>
              </w:rPr>
            </w:pPr>
            <w:r w:rsidRPr="0081737C">
              <w:rPr>
                <w:bCs/>
                <w:i/>
                <w:sz w:val="16"/>
              </w:rPr>
              <w:t>Nombre</w:t>
            </w:r>
            <w:r w:rsidRPr="0081737C">
              <w:rPr>
                <w:bCs/>
                <w:i/>
                <w:sz w:val="16"/>
                <w:lang w:val="en-US"/>
              </w:rPr>
              <w:t xml:space="preserve"> de </w:t>
            </w:r>
            <w:r w:rsidRPr="0081737C">
              <w:rPr>
                <w:bCs/>
                <w:i/>
                <w:sz w:val="16"/>
              </w:rPr>
              <w:t>departamento</w:t>
            </w:r>
          </w:p>
        </w:tc>
        <w:tc>
          <w:tcPr>
            <w:tcW w:w="2011" w:type="dxa"/>
            <w:tcBorders>
              <w:top w:val="single" w:sz="4" w:space="0" w:color="auto"/>
              <w:bottom w:val="single" w:sz="12" w:space="0" w:color="auto"/>
            </w:tcBorders>
            <w:shd w:val="clear" w:color="auto" w:fill="auto"/>
            <w:vAlign w:val="bottom"/>
          </w:tcPr>
          <w:p w:rsidR="00D11DA0" w:rsidRPr="0081737C" w:rsidRDefault="00D11DA0" w:rsidP="00D11DA0">
            <w:pPr>
              <w:pStyle w:val="SingleTxtG"/>
              <w:spacing w:before="80" w:after="80" w:line="200" w:lineRule="exact"/>
              <w:ind w:left="113" w:right="0"/>
              <w:jc w:val="right"/>
              <w:rPr>
                <w:i/>
                <w:sz w:val="16"/>
              </w:rPr>
            </w:pPr>
            <w:r w:rsidRPr="0081737C">
              <w:rPr>
                <w:bCs/>
                <w:i/>
                <w:sz w:val="16"/>
                <w:lang w:val="en-US"/>
              </w:rPr>
              <w:t xml:space="preserve">Total </w:t>
            </w:r>
            <w:r w:rsidRPr="0081737C">
              <w:rPr>
                <w:bCs/>
                <w:i/>
                <w:sz w:val="16"/>
              </w:rPr>
              <w:t>número</w:t>
            </w:r>
            <w:r>
              <w:rPr>
                <w:bCs/>
                <w:i/>
                <w:sz w:val="16"/>
                <w:lang w:val="en-US"/>
              </w:rPr>
              <w:t xml:space="preserve"> de </w:t>
            </w:r>
            <w:r w:rsidRPr="0081737C">
              <w:rPr>
                <w:bCs/>
                <w:i/>
                <w:sz w:val="16"/>
              </w:rPr>
              <w:t>hogares</w:t>
            </w:r>
          </w:p>
        </w:tc>
      </w:tr>
      <w:tr w:rsidR="00D11DA0" w:rsidRPr="0081737C" w:rsidTr="00D11DA0">
        <w:tblPrEx>
          <w:tblCellMar>
            <w:top w:w="0" w:type="dxa"/>
            <w:bottom w:w="0" w:type="dxa"/>
          </w:tblCellMar>
        </w:tblPrEx>
        <w:trPr>
          <w:trHeight w:val="240"/>
        </w:trPr>
        <w:tc>
          <w:tcPr>
            <w:tcW w:w="1973" w:type="dxa"/>
            <w:tcBorders>
              <w:top w:val="single" w:sz="12" w:space="0" w:color="auto"/>
            </w:tcBorders>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Dpto. Amazonas</w:t>
            </w:r>
          </w:p>
        </w:tc>
        <w:tc>
          <w:tcPr>
            <w:tcW w:w="2011" w:type="dxa"/>
            <w:tcBorders>
              <w:top w:val="single" w:sz="12" w:space="0" w:color="auto"/>
            </w:tcBorders>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90</w:t>
            </w:r>
            <w:r>
              <w:rPr>
                <w:sz w:val="18"/>
                <w:lang w:val="en-US"/>
              </w:rPr>
              <w:t xml:space="preserve"> </w:t>
            </w:r>
            <w:r w:rsidRPr="0081737C">
              <w:rPr>
                <w:sz w:val="18"/>
                <w:lang w:val="en-US"/>
              </w:rPr>
              <w:t>881</w:t>
            </w:r>
          </w:p>
        </w:tc>
      </w:tr>
      <w:tr w:rsidR="00D11DA0" w:rsidRPr="0081737C" w:rsidTr="00D11DA0">
        <w:tblPrEx>
          <w:tblCellMar>
            <w:top w:w="0" w:type="dxa"/>
            <w:bottom w:w="0" w:type="dxa"/>
          </w:tblCellMar>
        </w:tblPrEx>
        <w:trPr>
          <w:trHeight w:val="240"/>
        </w:trPr>
        <w:tc>
          <w:tcPr>
            <w:tcW w:w="1973" w:type="dxa"/>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Dpto. Ancash</w:t>
            </w:r>
          </w:p>
        </w:tc>
        <w:tc>
          <w:tcPr>
            <w:tcW w:w="2011" w:type="dxa"/>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260</w:t>
            </w:r>
            <w:r>
              <w:rPr>
                <w:sz w:val="18"/>
                <w:lang w:val="en-US"/>
              </w:rPr>
              <w:t xml:space="preserve"> </w:t>
            </w:r>
            <w:r w:rsidRPr="0081737C">
              <w:rPr>
                <w:sz w:val="18"/>
                <w:lang w:val="en-US"/>
              </w:rPr>
              <w:t>951</w:t>
            </w:r>
          </w:p>
        </w:tc>
      </w:tr>
      <w:tr w:rsidR="00D11DA0" w:rsidRPr="0081737C" w:rsidTr="00D11DA0">
        <w:tblPrEx>
          <w:tblCellMar>
            <w:top w:w="0" w:type="dxa"/>
            <w:bottom w:w="0" w:type="dxa"/>
          </w:tblCellMar>
        </w:tblPrEx>
        <w:trPr>
          <w:trHeight w:val="240"/>
        </w:trPr>
        <w:tc>
          <w:tcPr>
            <w:tcW w:w="1973" w:type="dxa"/>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Dpto. Apurimac</w:t>
            </w:r>
          </w:p>
        </w:tc>
        <w:tc>
          <w:tcPr>
            <w:tcW w:w="2011" w:type="dxa"/>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106</w:t>
            </w:r>
            <w:r>
              <w:rPr>
                <w:sz w:val="18"/>
                <w:lang w:val="en-US"/>
              </w:rPr>
              <w:t xml:space="preserve"> </w:t>
            </w:r>
            <w:r w:rsidRPr="0081737C">
              <w:rPr>
                <w:sz w:val="18"/>
                <w:lang w:val="en-US"/>
              </w:rPr>
              <w:t>656</w:t>
            </w:r>
          </w:p>
        </w:tc>
      </w:tr>
      <w:tr w:rsidR="00D11DA0" w:rsidRPr="0081737C" w:rsidTr="00D11DA0">
        <w:tblPrEx>
          <w:tblCellMar>
            <w:top w:w="0" w:type="dxa"/>
            <w:bottom w:w="0" w:type="dxa"/>
          </w:tblCellMar>
        </w:tblPrEx>
        <w:trPr>
          <w:trHeight w:val="240"/>
        </w:trPr>
        <w:tc>
          <w:tcPr>
            <w:tcW w:w="1973" w:type="dxa"/>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Dpto. Arequipa</w:t>
            </w:r>
          </w:p>
        </w:tc>
        <w:tc>
          <w:tcPr>
            <w:tcW w:w="2011" w:type="dxa"/>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311</w:t>
            </w:r>
            <w:r>
              <w:rPr>
                <w:sz w:val="18"/>
                <w:lang w:val="en-US"/>
              </w:rPr>
              <w:t xml:space="preserve"> </w:t>
            </w:r>
            <w:r w:rsidRPr="0081737C">
              <w:rPr>
                <w:sz w:val="18"/>
                <w:lang w:val="en-US"/>
              </w:rPr>
              <w:t>068</w:t>
            </w:r>
          </w:p>
        </w:tc>
      </w:tr>
      <w:tr w:rsidR="00D11DA0" w:rsidRPr="0081737C" w:rsidTr="00D11DA0">
        <w:tblPrEx>
          <w:tblCellMar>
            <w:top w:w="0" w:type="dxa"/>
            <w:bottom w:w="0" w:type="dxa"/>
          </w:tblCellMar>
        </w:tblPrEx>
        <w:trPr>
          <w:trHeight w:val="240"/>
        </w:trPr>
        <w:tc>
          <w:tcPr>
            <w:tcW w:w="1973" w:type="dxa"/>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Dpto. Ayacucho</w:t>
            </w:r>
          </w:p>
        </w:tc>
        <w:tc>
          <w:tcPr>
            <w:tcW w:w="2011" w:type="dxa"/>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163</w:t>
            </w:r>
            <w:r>
              <w:rPr>
                <w:sz w:val="18"/>
                <w:lang w:val="en-US"/>
              </w:rPr>
              <w:t xml:space="preserve"> </w:t>
            </w:r>
            <w:r w:rsidRPr="0081737C">
              <w:rPr>
                <w:sz w:val="18"/>
                <w:lang w:val="en-US"/>
              </w:rPr>
              <w:t>617</w:t>
            </w:r>
          </w:p>
        </w:tc>
      </w:tr>
      <w:tr w:rsidR="00D11DA0" w:rsidRPr="0081737C" w:rsidTr="00D11DA0">
        <w:tblPrEx>
          <w:tblCellMar>
            <w:top w:w="0" w:type="dxa"/>
            <w:bottom w:w="0" w:type="dxa"/>
          </w:tblCellMar>
        </w:tblPrEx>
        <w:trPr>
          <w:trHeight w:val="240"/>
        </w:trPr>
        <w:tc>
          <w:tcPr>
            <w:tcW w:w="1973" w:type="dxa"/>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Dpto. Cajamarca</w:t>
            </w:r>
          </w:p>
        </w:tc>
        <w:tc>
          <w:tcPr>
            <w:tcW w:w="2011" w:type="dxa"/>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334</w:t>
            </w:r>
            <w:r>
              <w:rPr>
                <w:sz w:val="18"/>
                <w:lang w:val="en-US"/>
              </w:rPr>
              <w:t xml:space="preserve"> </w:t>
            </w:r>
            <w:r w:rsidRPr="0081737C">
              <w:rPr>
                <w:sz w:val="18"/>
                <w:lang w:val="en-US"/>
              </w:rPr>
              <w:t>051</w:t>
            </w:r>
          </w:p>
        </w:tc>
      </w:tr>
      <w:tr w:rsidR="00D11DA0" w:rsidRPr="0081737C" w:rsidTr="00D11DA0">
        <w:tblPrEx>
          <w:tblCellMar>
            <w:top w:w="0" w:type="dxa"/>
            <w:bottom w:w="0" w:type="dxa"/>
          </w:tblCellMar>
        </w:tblPrEx>
        <w:trPr>
          <w:trHeight w:val="240"/>
        </w:trPr>
        <w:tc>
          <w:tcPr>
            <w:tcW w:w="1973" w:type="dxa"/>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 xml:space="preserve">Prov. </w:t>
            </w:r>
            <w:r w:rsidRPr="0081737C">
              <w:rPr>
                <w:sz w:val="18"/>
              </w:rPr>
              <w:t>Constitucional</w:t>
            </w:r>
            <w:r w:rsidRPr="0081737C">
              <w:rPr>
                <w:sz w:val="18"/>
                <w:lang w:val="en-US"/>
              </w:rPr>
              <w:t xml:space="preserve"> del Callao</w:t>
            </w:r>
          </w:p>
        </w:tc>
        <w:tc>
          <w:tcPr>
            <w:tcW w:w="2011" w:type="dxa"/>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216</w:t>
            </w:r>
            <w:r>
              <w:rPr>
                <w:sz w:val="18"/>
                <w:lang w:val="en-US"/>
              </w:rPr>
              <w:t xml:space="preserve"> </w:t>
            </w:r>
            <w:r w:rsidRPr="0081737C">
              <w:rPr>
                <w:sz w:val="18"/>
                <w:lang w:val="en-US"/>
              </w:rPr>
              <w:t>500</w:t>
            </w:r>
          </w:p>
        </w:tc>
      </w:tr>
      <w:tr w:rsidR="00D11DA0" w:rsidRPr="0081737C" w:rsidTr="00D11DA0">
        <w:tblPrEx>
          <w:tblCellMar>
            <w:top w:w="0" w:type="dxa"/>
            <w:bottom w:w="0" w:type="dxa"/>
          </w:tblCellMar>
        </w:tblPrEx>
        <w:trPr>
          <w:trHeight w:val="240"/>
        </w:trPr>
        <w:tc>
          <w:tcPr>
            <w:tcW w:w="1973" w:type="dxa"/>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Dpto. Cusco</w:t>
            </w:r>
          </w:p>
        </w:tc>
        <w:tc>
          <w:tcPr>
            <w:tcW w:w="2011" w:type="dxa"/>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305</w:t>
            </w:r>
            <w:r>
              <w:rPr>
                <w:sz w:val="18"/>
                <w:lang w:val="en-US"/>
              </w:rPr>
              <w:t xml:space="preserve"> </w:t>
            </w:r>
            <w:r w:rsidRPr="0081737C">
              <w:rPr>
                <w:sz w:val="18"/>
                <w:lang w:val="en-US"/>
              </w:rPr>
              <w:t>068</w:t>
            </w:r>
          </w:p>
        </w:tc>
      </w:tr>
      <w:tr w:rsidR="00D11DA0" w:rsidRPr="0081737C" w:rsidTr="00D11DA0">
        <w:tblPrEx>
          <w:tblCellMar>
            <w:top w:w="0" w:type="dxa"/>
            <w:bottom w:w="0" w:type="dxa"/>
          </w:tblCellMar>
        </w:tblPrEx>
        <w:trPr>
          <w:trHeight w:val="240"/>
        </w:trPr>
        <w:tc>
          <w:tcPr>
            <w:tcW w:w="1973" w:type="dxa"/>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Dpto. Huancavelica</w:t>
            </w:r>
          </w:p>
        </w:tc>
        <w:tc>
          <w:tcPr>
            <w:tcW w:w="2011" w:type="dxa"/>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113</w:t>
            </w:r>
            <w:r>
              <w:rPr>
                <w:sz w:val="18"/>
                <w:lang w:val="en-US"/>
              </w:rPr>
              <w:t xml:space="preserve"> </w:t>
            </w:r>
            <w:r w:rsidRPr="0081737C">
              <w:rPr>
                <w:sz w:val="18"/>
                <w:lang w:val="en-US"/>
              </w:rPr>
              <w:t>068</w:t>
            </w:r>
          </w:p>
        </w:tc>
      </w:tr>
      <w:tr w:rsidR="00D11DA0" w:rsidRPr="0081737C" w:rsidTr="00D11DA0">
        <w:tblPrEx>
          <w:tblCellMar>
            <w:top w:w="0" w:type="dxa"/>
            <w:bottom w:w="0" w:type="dxa"/>
          </w:tblCellMar>
        </w:tblPrEx>
        <w:trPr>
          <w:trHeight w:val="240"/>
        </w:trPr>
        <w:tc>
          <w:tcPr>
            <w:tcW w:w="1973" w:type="dxa"/>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Dpto. Huanuco</w:t>
            </w:r>
          </w:p>
        </w:tc>
        <w:tc>
          <w:tcPr>
            <w:tcW w:w="2011" w:type="dxa"/>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181</w:t>
            </w:r>
            <w:r>
              <w:rPr>
                <w:sz w:val="18"/>
                <w:lang w:val="en-US"/>
              </w:rPr>
              <w:t xml:space="preserve"> </w:t>
            </w:r>
            <w:r w:rsidRPr="0081737C">
              <w:rPr>
                <w:sz w:val="18"/>
                <w:lang w:val="en-US"/>
              </w:rPr>
              <w:t>140</w:t>
            </w:r>
          </w:p>
        </w:tc>
      </w:tr>
      <w:tr w:rsidR="00D11DA0" w:rsidRPr="0081737C" w:rsidTr="00D11DA0">
        <w:tblPrEx>
          <w:tblCellMar>
            <w:top w:w="0" w:type="dxa"/>
            <w:bottom w:w="0" w:type="dxa"/>
          </w:tblCellMar>
        </w:tblPrEx>
        <w:trPr>
          <w:trHeight w:val="240"/>
        </w:trPr>
        <w:tc>
          <w:tcPr>
            <w:tcW w:w="1973" w:type="dxa"/>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 xml:space="preserve">Dpto. </w:t>
            </w:r>
            <w:r>
              <w:rPr>
                <w:sz w:val="18"/>
                <w:lang w:val="en-US"/>
              </w:rPr>
              <w:t>Ica</w:t>
            </w:r>
          </w:p>
        </w:tc>
        <w:tc>
          <w:tcPr>
            <w:tcW w:w="2011" w:type="dxa"/>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181</w:t>
            </w:r>
            <w:r>
              <w:rPr>
                <w:sz w:val="18"/>
                <w:lang w:val="en-US"/>
              </w:rPr>
              <w:t xml:space="preserve"> </w:t>
            </w:r>
            <w:r w:rsidRPr="0081737C">
              <w:rPr>
                <w:sz w:val="18"/>
                <w:lang w:val="en-US"/>
              </w:rPr>
              <w:t>338</w:t>
            </w:r>
          </w:p>
        </w:tc>
      </w:tr>
      <w:tr w:rsidR="00D11DA0" w:rsidRPr="0081737C" w:rsidTr="00D11DA0">
        <w:tblPrEx>
          <w:tblCellMar>
            <w:top w:w="0" w:type="dxa"/>
            <w:bottom w:w="0" w:type="dxa"/>
          </w:tblCellMar>
        </w:tblPrEx>
        <w:trPr>
          <w:trHeight w:val="240"/>
        </w:trPr>
        <w:tc>
          <w:tcPr>
            <w:tcW w:w="1973" w:type="dxa"/>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Dpto. Junin</w:t>
            </w:r>
          </w:p>
        </w:tc>
        <w:tc>
          <w:tcPr>
            <w:tcW w:w="2011" w:type="dxa"/>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303</w:t>
            </w:r>
            <w:r>
              <w:rPr>
                <w:sz w:val="18"/>
                <w:lang w:val="en-US"/>
              </w:rPr>
              <w:t xml:space="preserve"> </w:t>
            </w:r>
            <w:r w:rsidRPr="0081737C">
              <w:rPr>
                <w:sz w:val="18"/>
                <w:lang w:val="en-US"/>
              </w:rPr>
              <w:t>994</w:t>
            </w:r>
          </w:p>
        </w:tc>
      </w:tr>
      <w:tr w:rsidR="00D11DA0" w:rsidRPr="0081737C" w:rsidTr="00D11DA0">
        <w:tblPrEx>
          <w:tblCellMar>
            <w:top w:w="0" w:type="dxa"/>
            <w:bottom w:w="0" w:type="dxa"/>
          </w:tblCellMar>
        </w:tblPrEx>
        <w:trPr>
          <w:trHeight w:val="240"/>
        </w:trPr>
        <w:tc>
          <w:tcPr>
            <w:tcW w:w="1973" w:type="dxa"/>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Dpto. La Libertad</w:t>
            </w:r>
          </w:p>
        </w:tc>
        <w:tc>
          <w:tcPr>
            <w:tcW w:w="2011" w:type="dxa"/>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385</w:t>
            </w:r>
            <w:r>
              <w:rPr>
                <w:sz w:val="18"/>
                <w:lang w:val="en-US"/>
              </w:rPr>
              <w:t xml:space="preserve"> </w:t>
            </w:r>
            <w:r w:rsidRPr="0081737C">
              <w:rPr>
                <w:sz w:val="18"/>
                <w:lang w:val="en-US"/>
              </w:rPr>
              <w:t>690</w:t>
            </w:r>
          </w:p>
        </w:tc>
      </w:tr>
      <w:tr w:rsidR="00D11DA0" w:rsidRPr="0081737C" w:rsidTr="00D11DA0">
        <w:tblPrEx>
          <w:tblCellMar>
            <w:top w:w="0" w:type="dxa"/>
            <w:bottom w:w="0" w:type="dxa"/>
          </w:tblCellMar>
        </w:tblPrEx>
        <w:trPr>
          <w:trHeight w:val="240"/>
        </w:trPr>
        <w:tc>
          <w:tcPr>
            <w:tcW w:w="1973" w:type="dxa"/>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Dpto. Lambayeque</w:t>
            </w:r>
          </w:p>
        </w:tc>
        <w:tc>
          <w:tcPr>
            <w:tcW w:w="2011" w:type="dxa"/>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254</w:t>
            </w:r>
            <w:r>
              <w:rPr>
                <w:sz w:val="18"/>
                <w:lang w:val="en-US"/>
              </w:rPr>
              <w:t xml:space="preserve"> </w:t>
            </w:r>
            <w:r w:rsidRPr="0081737C">
              <w:rPr>
                <w:sz w:val="18"/>
                <w:lang w:val="en-US"/>
              </w:rPr>
              <w:t>969</w:t>
            </w:r>
          </w:p>
        </w:tc>
      </w:tr>
      <w:tr w:rsidR="00D11DA0" w:rsidRPr="0081737C" w:rsidTr="00D11DA0">
        <w:tblPrEx>
          <w:tblCellMar>
            <w:top w:w="0" w:type="dxa"/>
            <w:bottom w:w="0" w:type="dxa"/>
          </w:tblCellMar>
        </w:tblPrEx>
        <w:trPr>
          <w:trHeight w:val="240"/>
        </w:trPr>
        <w:tc>
          <w:tcPr>
            <w:tcW w:w="1973" w:type="dxa"/>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Dpto. Lima</w:t>
            </w:r>
          </w:p>
        </w:tc>
        <w:tc>
          <w:tcPr>
            <w:tcW w:w="2011" w:type="dxa"/>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2</w:t>
            </w:r>
            <w:r>
              <w:rPr>
                <w:sz w:val="18"/>
                <w:lang w:val="en-US"/>
              </w:rPr>
              <w:t xml:space="preserve"> </w:t>
            </w:r>
            <w:r w:rsidRPr="0081737C">
              <w:rPr>
                <w:sz w:val="18"/>
                <w:lang w:val="en-US"/>
              </w:rPr>
              <w:t>078</w:t>
            </w:r>
            <w:r>
              <w:rPr>
                <w:sz w:val="18"/>
                <w:lang w:val="en-US"/>
              </w:rPr>
              <w:t xml:space="preserve"> </w:t>
            </w:r>
            <w:r w:rsidRPr="0081737C">
              <w:rPr>
                <w:sz w:val="18"/>
                <w:lang w:val="en-US"/>
              </w:rPr>
              <w:t>950</w:t>
            </w:r>
          </w:p>
        </w:tc>
      </w:tr>
      <w:tr w:rsidR="00D11DA0" w:rsidRPr="0081737C" w:rsidTr="00D11DA0">
        <w:tblPrEx>
          <w:tblCellMar>
            <w:top w:w="0" w:type="dxa"/>
            <w:bottom w:w="0" w:type="dxa"/>
          </w:tblCellMar>
        </w:tblPrEx>
        <w:trPr>
          <w:trHeight w:val="240"/>
        </w:trPr>
        <w:tc>
          <w:tcPr>
            <w:tcW w:w="1973" w:type="dxa"/>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Dpto. Loreto</w:t>
            </w:r>
          </w:p>
        </w:tc>
        <w:tc>
          <w:tcPr>
            <w:tcW w:w="2011" w:type="dxa"/>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176</w:t>
            </w:r>
            <w:r>
              <w:rPr>
                <w:sz w:val="18"/>
                <w:lang w:val="en-US"/>
              </w:rPr>
              <w:t xml:space="preserve"> </w:t>
            </w:r>
            <w:r w:rsidRPr="0081737C">
              <w:rPr>
                <w:sz w:val="18"/>
                <w:lang w:val="en-US"/>
              </w:rPr>
              <w:t>805</w:t>
            </w:r>
          </w:p>
        </w:tc>
      </w:tr>
      <w:tr w:rsidR="00D11DA0" w:rsidRPr="0081737C" w:rsidTr="00D11DA0">
        <w:tblPrEx>
          <w:tblCellMar>
            <w:top w:w="0" w:type="dxa"/>
            <w:bottom w:w="0" w:type="dxa"/>
          </w:tblCellMar>
        </w:tblPrEx>
        <w:trPr>
          <w:trHeight w:val="240"/>
        </w:trPr>
        <w:tc>
          <w:tcPr>
            <w:tcW w:w="1973" w:type="dxa"/>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Dpto. Madre de Dios</w:t>
            </w:r>
          </w:p>
        </w:tc>
        <w:tc>
          <w:tcPr>
            <w:tcW w:w="2011" w:type="dxa"/>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27</w:t>
            </w:r>
            <w:r>
              <w:rPr>
                <w:sz w:val="18"/>
                <w:lang w:val="en-US"/>
              </w:rPr>
              <w:t xml:space="preserve"> </w:t>
            </w:r>
            <w:r w:rsidRPr="0081737C">
              <w:rPr>
                <w:sz w:val="18"/>
                <w:lang w:val="en-US"/>
              </w:rPr>
              <w:t>765</w:t>
            </w:r>
          </w:p>
        </w:tc>
      </w:tr>
      <w:tr w:rsidR="00D11DA0" w:rsidRPr="0081737C" w:rsidTr="00D11DA0">
        <w:tblPrEx>
          <w:tblCellMar>
            <w:top w:w="0" w:type="dxa"/>
            <w:bottom w:w="0" w:type="dxa"/>
          </w:tblCellMar>
        </w:tblPrEx>
        <w:trPr>
          <w:trHeight w:val="240"/>
        </w:trPr>
        <w:tc>
          <w:tcPr>
            <w:tcW w:w="1973" w:type="dxa"/>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Dpto. Moquegua</w:t>
            </w:r>
          </w:p>
        </w:tc>
        <w:tc>
          <w:tcPr>
            <w:tcW w:w="2011" w:type="dxa"/>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49</w:t>
            </w:r>
            <w:r>
              <w:rPr>
                <w:sz w:val="18"/>
                <w:lang w:val="en-US"/>
              </w:rPr>
              <w:t xml:space="preserve"> </w:t>
            </w:r>
            <w:r w:rsidRPr="0081737C">
              <w:rPr>
                <w:sz w:val="18"/>
                <w:lang w:val="en-US"/>
              </w:rPr>
              <w:t>303</w:t>
            </w:r>
          </w:p>
        </w:tc>
      </w:tr>
      <w:tr w:rsidR="00D11DA0" w:rsidRPr="0081737C" w:rsidTr="00D11DA0">
        <w:tblPrEx>
          <w:tblCellMar>
            <w:top w:w="0" w:type="dxa"/>
            <w:bottom w:w="0" w:type="dxa"/>
          </w:tblCellMar>
        </w:tblPrEx>
        <w:trPr>
          <w:trHeight w:val="240"/>
        </w:trPr>
        <w:tc>
          <w:tcPr>
            <w:tcW w:w="1973" w:type="dxa"/>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Dpto. Pasco</w:t>
            </w:r>
          </w:p>
        </w:tc>
        <w:tc>
          <w:tcPr>
            <w:tcW w:w="2011" w:type="dxa"/>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67</w:t>
            </w:r>
            <w:r>
              <w:rPr>
                <w:sz w:val="18"/>
                <w:lang w:val="en-US"/>
              </w:rPr>
              <w:t xml:space="preserve"> </w:t>
            </w:r>
            <w:r w:rsidRPr="0081737C">
              <w:rPr>
                <w:sz w:val="18"/>
                <w:lang w:val="en-US"/>
              </w:rPr>
              <w:t>333</w:t>
            </w:r>
          </w:p>
        </w:tc>
      </w:tr>
      <w:tr w:rsidR="00D11DA0" w:rsidRPr="0081737C" w:rsidTr="00D11DA0">
        <w:tblPrEx>
          <w:tblCellMar>
            <w:top w:w="0" w:type="dxa"/>
            <w:bottom w:w="0" w:type="dxa"/>
          </w:tblCellMar>
        </w:tblPrEx>
        <w:trPr>
          <w:trHeight w:val="240"/>
        </w:trPr>
        <w:tc>
          <w:tcPr>
            <w:tcW w:w="1973" w:type="dxa"/>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Dpto. Piura</w:t>
            </w:r>
          </w:p>
        </w:tc>
        <w:tc>
          <w:tcPr>
            <w:tcW w:w="2011" w:type="dxa"/>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390</w:t>
            </w:r>
            <w:r>
              <w:rPr>
                <w:sz w:val="18"/>
                <w:lang w:val="en-US"/>
              </w:rPr>
              <w:t xml:space="preserve"> </w:t>
            </w:r>
            <w:r w:rsidRPr="0081737C">
              <w:rPr>
                <w:sz w:val="18"/>
                <w:lang w:val="en-US"/>
              </w:rPr>
              <w:t>571</w:t>
            </w:r>
          </w:p>
        </w:tc>
      </w:tr>
      <w:tr w:rsidR="00D11DA0" w:rsidRPr="0081737C" w:rsidTr="00D11DA0">
        <w:tblPrEx>
          <w:tblCellMar>
            <w:top w:w="0" w:type="dxa"/>
            <w:bottom w:w="0" w:type="dxa"/>
          </w:tblCellMar>
        </w:tblPrEx>
        <w:trPr>
          <w:trHeight w:val="240"/>
        </w:trPr>
        <w:tc>
          <w:tcPr>
            <w:tcW w:w="1973" w:type="dxa"/>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Dpto. Puno</w:t>
            </w:r>
          </w:p>
        </w:tc>
        <w:tc>
          <w:tcPr>
            <w:tcW w:w="2011" w:type="dxa"/>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364</w:t>
            </w:r>
            <w:r>
              <w:rPr>
                <w:sz w:val="18"/>
                <w:lang w:val="en-US"/>
              </w:rPr>
              <w:t xml:space="preserve"> </w:t>
            </w:r>
            <w:r w:rsidRPr="0081737C">
              <w:rPr>
                <w:sz w:val="18"/>
                <w:lang w:val="en-US"/>
              </w:rPr>
              <w:t>182</w:t>
            </w:r>
          </w:p>
        </w:tc>
      </w:tr>
      <w:tr w:rsidR="00D11DA0" w:rsidRPr="0081737C" w:rsidTr="00D11DA0">
        <w:tblPrEx>
          <w:tblCellMar>
            <w:top w:w="0" w:type="dxa"/>
            <w:bottom w:w="0" w:type="dxa"/>
          </w:tblCellMar>
        </w:tblPrEx>
        <w:trPr>
          <w:trHeight w:val="240"/>
        </w:trPr>
        <w:tc>
          <w:tcPr>
            <w:tcW w:w="1973" w:type="dxa"/>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Dpto. San Mart</w:t>
            </w:r>
            <w:r>
              <w:rPr>
                <w:sz w:val="18"/>
                <w:lang w:val="en-US"/>
              </w:rPr>
              <w:t>í</w:t>
            </w:r>
            <w:r w:rsidRPr="0081737C">
              <w:rPr>
                <w:sz w:val="18"/>
                <w:lang w:val="en-US"/>
              </w:rPr>
              <w:t>n</w:t>
            </w:r>
          </w:p>
        </w:tc>
        <w:tc>
          <w:tcPr>
            <w:tcW w:w="2011" w:type="dxa"/>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174</w:t>
            </w:r>
            <w:r>
              <w:rPr>
                <w:sz w:val="18"/>
                <w:lang w:val="en-US"/>
              </w:rPr>
              <w:t xml:space="preserve"> </w:t>
            </w:r>
            <w:r w:rsidRPr="0081737C">
              <w:rPr>
                <w:sz w:val="18"/>
                <w:lang w:val="en-US"/>
              </w:rPr>
              <w:t>099</w:t>
            </w:r>
          </w:p>
        </w:tc>
      </w:tr>
      <w:tr w:rsidR="00D11DA0" w:rsidRPr="0081737C" w:rsidTr="00D11DA0">
        <w:tblPrEx>
          <w:tblCellMar>
            <w:top w:w="0" w:type="dxa"/>
            <w:bottom w:w="0" w:type="dxa"/>
          </w:tblCellMar>
        </w:tblPrEx>
        <w:trPr>
          <w:trHeight w:val="240"/>
        </w:trPr>
        <w:tc>
          <w:tcPr>
            <w:tcW w:w="1973" w:type="dxa"/>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Dpto. Tacna</w:t>
            </w:r>
          </w:p>
        </w:tc>
        <w:tc>
          <w:tcPr>
            <w:tcW w:w="2011" w:type="dxa"/>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85</w:t>
            </w:r>
            <w:r>
              <w:rPr>
                <w:sz w:val="18"/>
                <w:lang w:val="en-US"/>
              </w:rPr>
              <w:t xml:space="preserve"> </w:t>
            </w:r>
            <w:r w:rsidRPr="0081737C">
              <w:rPr>
                <w:sz w:val="18"/>
                <w:lang w:val="en-US"/>
              </w:rPr>
              <w:t>135</w:t>
            </w:r>
          </w:p>
        </w:tc>
      </w:tr>
      <w:tr w:rsidR="00D11DA0" w:rsidRPr="0081737C" w:rsidTr="00D11DA0">
        <w:tblPrEx>
          <w:tblCellMar>
            <w:top w:w="0" w:type="dxa"/>
            <w:bottom w:w="0" w:type="dxa"/>
          </w:tblCellMar>
        </w:tblPrEx>
        <w:trPr>
          <w:trHeight w:val="240"/>
        </w:trPr>
        <w:tc>
          <w:tcPr>
            <w:tcW w:w="1973" w:type="dxa"/>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Dpto. Tumbes</w:t>
            </w:r>
          </w:p>
        </w:tc>
        <w:tc>
          <w:tcPr>
            <w:tcW w:w="2011" w:type="dxa"/>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50</w:t>
            </w:r>
            <w:r>
              <w:rPr>
                <w:sz w:val="18"/>
                <w:lang w:val="en-US"/>
              </w:rPr>
              <w:t xml:space="preserve"> </w:t>
            </w:r>
            <w:r w:rsidRPr="0081737C">
              <w:rPr>
                <w:sz w:val="18"/>
                <w:lang w:val="en-US"/>
              </w:rPr>
              <w:t>159</w:t>
            </w:r>
          </w:p>
        </w:tc>
      </w:tr>
      <w:tr w:rsidR="00D11DA0" w:rsidRPr="0081737C" w:rsidTr="00D11DA0">
        <w:tblPrEx>
          <w:tblCellMar>
            <w:top w:w="0" w:type="dxa"/>
            <w:bottom w:w="0" w:type="dxa"/>
          </w:tblCellMar>
        </w:tblPrEx>
        <w:trPr>
          <w:trHeight w:val="240"/>
        </w:trPr>
        <w:tc>
          <w:tcPr>
            <w:tcW w:w="1973" w:type="dxa"/>
            <w:tcBorders>
              <w:bottom w:val="single" w:sz="4" w:space="0" w:color="auto"/>
            </w:tcBorders>
            <w:shd w:val="clear" w:color="auto" w:fill="auto"/>
          </w:tcPr>
          <w:p w:rsidR="00D11DA0" w:rsidRPr="0081737C" w:rsidRDefault="00D11DA0" w:rsidP="00D11DA0">
            <w:pPr>
              <w:pStyle w:val="SingleTxtG"/>
              <w:spacing w:before="40" w:after="40" w:line="220" w:lineRule="exact"/>
              <w:ind w:left="0" w:right="0"/>
              <w:jc w:val="left"/>
              <w:rPr>
                <w:sz w:val="18"/>
              </w:rPr>
            </w:pPr>
            <w:r w:rsidRPr="0081737C">
              <w:rPr>
                <w:sz w:val="18"/>
                <w:lang w:val="en-US"/>
              </w:rPr>
              <w:t>Dpto. Ucayali</w:t>
            </w:r>
          </w:p>
        </w:tc>
        <w:tc>
          <w:tcPr>
            <w:tcW w:w="2011" w:type="dxa"/>
            <w:tcBorders>
              <w:bottom w:val="single" w:sz="4" w:space="0" w:color="auto"/>
            </w:tcBorders>
            <w:shd w:val="clear" w:color="auto" w:fill="auto"/>
            <w:vAlign w:val="bottom"/>
          </w:tcPr>
          <w:p w:rsidR="00D11DA0" w:rsidRPr="0081737C" w:rsidRDefault="00D11DA0" w:rsidP="00D11DA0">
            <w:pPr>
              <w:pStyle w:val="SingleTxtG"/>
              <w:spacing w:before="40" w:after="40" w:line="220" w:lineRule="exact"/>
              <w:ind w:left="113" w:right="0"/>
              <w:jc w:val="right"/>
              <w:rPr>
                <w:sz w:val="18"/>
              </w:rPr>
            </w:pPr>
            <w:r w:rsidRPr="0081737C">
              <w:rPr>
                <w:sz w:val="18"/>
                <w:lang w:val="en-US"/>
              </w:rPr>
              <w:t>97</w:t>
            </w:r>
            <w:r>
              <w:rPr>
                <w:sz w:val="18"/>
                <w:lang w:val="en-US"/>
              </w:rPr>
              <w:t xml:space="preserve"> </w:t>
            </w:r>
            <w:r w:rsidRPr="0081737C">
              <w:rPr>
                <w:sz w:val="18"/>
                <w:lang w:val="en-US"/>
              </w:rPr>
              <w:t>779</w:t>
            </w:r>
          </w:p>
        </w:tc>
      </w:tr>
      <w:tr w:rsidR="00D11DA0" w:rsidRPr="0081737C" w:rsidTr="00D11DA0">
        <w:tblPrEx>
          <w:tblCellMar>
            <w:top w:w="0" w:type="dxa"/>
            <w:bottom w:w="0" w:type="dxa"/>
          </w:tblCellMar>
        </w:tblPrEx>
        <w:trPr>
          <w:trHeight w:val="240"/>
        </w:trPr>
        <w:tc>
          <w:tcPr>
            <w:tcW w:w="1973" w:type="dxa"/>
            <w:tcBorders>
              <w:top w:val="single" w:sz="4" w:space="0" w:color="auto"/>
              <w:bottom w:val="single" w:sz="12" w:space="0" w:color="auto"/>
            </w:tcBorders>
            <w:shd w:val="clear" w:color="auto" w:fill="auto"/>
          </w:tcPr>
          <w:p w:rsidR="00D11DA0" w:rsidRPr="0081737C" w:rsidRDefault="00D11DA0" w:rsidP="00D11DA0">
            <w:pPr>
              <w:pStyle w:val="SingleTxtG"/>
              <w:spacing w:before="80" w:after="80" w:line="220" w:lineRule="exact"/>
              <w:ind w:left="0" w:right="0" w:firstLine="284"/>
              <w:jc w:val="left"/>
              <w:rPr>
                <w:b/>
                <w:sz w:val="18"/>
              </w:rPr>
            </w:pPr>
            <w:r w:rsidRPr="0081737C">
              <w:rPr>
                <w:b/>
                <w:sz w:val="18"/>
              </w:rPr>
              <w:t>Total</w:t>
            </w:r>
          </w:p>
        </w:tc>
        <w:tc>
          <w:tcPr>
            <w:tcW w:w="2011" w:type="dxa"/>
            <w:tcBorders>
              <w:top w:val="single" w:sz="4" w:space="0" w:color="auto"/>
              <w:bottom w:val="single" w:sz="12" w:space="0" w:color="auto"/>
            </w:tcBorders>
            <w:shd w:val="clear" w:color="auto" w:fill="auto"/>
            <w:vAlign w:val="bottom"/>
          </w:tcPr>
          <w:p w:rsidR="00D11DA0" w:rsidRPr="0081737C" w:rsidRDefault="00D11DA0" w:rsidP="00D11DA0">
            <w:pPr>
              <w:pStyle w:val="SingleTxtG"/>
              <w:spacing w:before="80" w:after="80" w:line="220" w:lineRule="exact"/>
              <w:ind w:left="113" w:right="0"/>
              <w:jc w:val="right"/>
              <w:rPr>
                <w:b/>
                <w:sz w:val="18"/>
              </w:rPr>
            </w:pPr>
            <w:r w:rsidRPr="0081737C">
              <w:rPr>
                <w:b/>
                <w:sz w:val="18"/>
                <w:lang w:val="en-US"/>
              </w:rPr>
              <w:t>6</w:t>
            </w:r>
            <w:r>
              <w:rPr>
                <w:b/>
                <w:sz w:val="18"/>
                <w:lang w:val="en-US"/>
              </w:rPr>
              <w:t xml:space="preserve"> </w:t>
            </w:r>
            <w:r w:rsidRPr="0081737C">
              <w:rPr>
                <w:b/>
                <w:sz w:val="18"/>
                <w:lang w:val="en-US"/>
              </w:rPr>
              <w:t>771</w:t>
            </w:r>
            <w:r>
              <w:rPr>
                <w:b/>
                <w:sz w:val="18"/>
                <w:lang w:val="en-US"/>
              </w:rPr>
              <w:t xml:space="preserve"> </w:t>
            </w:r>
            <w:r w:rsidRPr="0081737C">
              <w:rPr>
                <w:b/>
                <w:sz w:val="18"/>
                <w:lang w:val="en-US"/>
              </w:rPr>
              <w:t>072</w:t>
            </w:r>
          </w:p>
        </w:tc>
      </w:tr>
    </w:tbl>
    <w:p w:rsidR="00D11DA0" w:rsidRPr="00801CC4" w:rsidRDefault="00D11DA0" w:rsidP="00D11DA0">
      <w:pPr>
        <w:pStyle w:val="SingleTxtG"/>
        <w:spacing w:before="120" w:after="240"/>
        <w:ind w:firstLine="170"/>
        <w:rPr>
          <w:sz w:val="18"/>
          <w:szCs w:val="18"/>
        </w:rPr>
      </w:pPr>
      <w:r w:rsidRPr="00801CC4">
        <w:rPr>
          <w:i/>
          <w:sz w:val="18"/>
          <w:szCs w:val="18"/>
        </w:rPr>
        <w:t>Fuente:</w:t>
      </w:r>
      <w:r w:rsidRPr="00801CC4">
        <w:rPr>
          <w:sz w:val="18"/>
          <w:szCs w:val="18"/>
        </w:rPr>
        <w:t xml:space="preserve"> INEI – CPV2007.</w:t>
      </w:r>
    </w:p>
    <w:p w:rsidR="00D11DA0" w:rsidRDefault="00D11DA0" w:rsidP="00D11DA0">
      <w:pPr>
        <w:pStyle w:val="Heading1"/>
      </w:pPr>
      <w:r w:rsidRPr="00295065">
        <w:t>Cuadro 16</w:t>
      </w:r>
    </w:p>
    <w:p w:rsidR="00D11DA0" w:rsidRPr="008E4260" w:rsidRDefault="00D11DA0" w:rsidP="00D11DA0">
      <w:pPr>
        <w:pStyle w:val="SingleTxtG"/>
        <w:jc w:val="left"/>
        <w:rPr>
          <w:b/>
        </w:rPr>
      </w:pPr>
      <w:r w:rsidRPr="008E4260">
        <w:rPr>
          <w:b/>
        </w:rPr>
        <w:t>Marco normativo de COFOPRI</w:t>
      </w:r>
    </w:p>
    <w:tbl>
      <w:tblPr>
        <w:tblW w:w="9631" w:type="dxa"/>
        <w:tblInd w:w="28" w:type="dxa"/>
        <w:tblBorders>
          <w:top w:val="single" w:sz="4" w:space="0" w:color="auto"/>
        </w:tblBorders>
        <w:tblCellMar>
          <w:left w:w="0" w:type="dxa"/>
          <w:right w:w="113" w:type="dxa"/>
        </w:tblCellMar>
        <w:tblLook w:val="0000" w:firstRow="0" w:lastRow="0" w:firstColumn="0" w:lastColumn="0" w:noHBand="0" w:noVBand="0"/>
      </w:tblPr>
      <w:tblGrid>
        <w:gridCol w:w="3094"/>
        <w:gridCol w:w="4465"/>
        <w:gridCol w:w="2072"/>
      </w:tblGrid>
      <w:tr w:rsidR="00D11DA0" w:rsidRPr="00532D2A" w:rsidTr="00D11DA0">
        <w:tblPrEx>
          <w:tblCellMar>
            <w:top w:w="0" w:type="dxa"/>
            <w:bottom w:w="0" w:type="dxa"/>
          </w:tblCellMar>
        </w:tblPrEx>
        <w:trPr>
          <w:tblHeader/>
        </w:trPr>
        <w:tc>
          <w:tcPr>
            <w:tcW w:w="3094" w:type="dxa"/>
            <w:tcBorders>
              <w:top w:val="single" w:sz="4" w:space="0" w:color="auto"/>
              <w:bottom w:val="single" w:sz="12" w:space="0" w:color="auto"/>
            </w:tcBorders>
            <w:shd w:val="clear" w:color="auto" w:fill="auto"/>
            <w:vAlign w:val="bottom"/>
          </w:tcPr>
          <w:p w:rsidR="00D11DA0" w:rsidRPr="00532D2A" w:rsidRDefault="00D11DA0" w:rsidP="00D11DA0">
            <w:pPr>
              <w:spacing w:before="80" w:after="80" w:line="200" w:lineRule="exact"/>
              <w:rPr>
                <w:bCs/>
                <w:i/>
                <w:sz w:val="16"/>
              </w:rPr>
            </w:pPr>
            <w:r w:rsidRPr="00532D2A">
              <w:rPr>
                <w:bCs/>
                <w:i/>
                <w:sz w:val="16"/>
              </w:rPr>
              <w:t>Normas</w:t>
            </w:r>
          </w:p>
        </w:tc>
        <w:tc>
          <w:tcPr>
            <w:tcW w:w="4465" w:type="dxa"/>
            <w:tcBorders>
              <w:top w:val="single" w:sz="4" w:space="0" w:color="auto"/>
              <w:bottom w:val="single" w:sz="12" w:space="0" w:color="auto"/>
            </w:tcBorders>
            <w:shd w:val="clear" w:color="auto" w:fill="auto"/>
            <w:vAlign w:val="bottom"/>
          </w:tcPr>
          <w:p w:rsidR="00D11DA0" w:rsidRPr="00532D2A" w:rsidRDefault="00D11DA0" w:rsidP="00D11DA0">
            <w:pPr>
              <w:spacing w:before="80" w:after="80" w:line="200" w:lineRule="exact"/>
              <w:rPr>
                <w:bCs/>
                <w:i/>
                <w:sz w:val="16"/>
              </w:rPr>
            </w:pPr>
            <w:r w:rsidRPr="00532D2A">
              <w:rPr>
                <w:bCs/>
                <w:i/>
                <w:sz w:val="16"/>
              </w:rPr>
              <w:t>Sumilla</w:t>
            </w:r>
          </w:p>
        </w:tc>
        <w:tc>
          <w:tcPr>
            <w:tcW w:w="2072" w:type="dxa"/>
            <w:tcBorders>
              <w:top w:val="single" w:sz="4" w:space="0" w:color="auto"/>
              <w:bottom w:val="single" w:sz="12" w:space="0" w:color="auto"/>
            </w:tcBorders>
            <w:shd w:val="clear" w:color="auto" w:fill="auto"/>
            <w:vAlign w:val="bottom"/>
          </w:tcPr>
          <w:p w:rsidR="00D11DA0" w:rsidRPr="00532D2A" w:rsidRDefault="00D11DA0" w:rsidP="00D11DA0">
            <w:pPr>
              <w:spacing w:before="80" w:after="80" w:line="200" w:lineRule="exact"/>
              <w:rPr>
                <w:bCs/>
                <w:i/>
                <w:sz w:val="16"/>
              </w:rPr>
            </w:pPr>
            <w:r w:rsidRPr="00532D2A">
              <w:rPr>
                <w:bCs/>
                <w:i/>
                <w:sz w:val="16"/>
              </w:rPr>
              <w:t>Fecha de publicación</w:t>
            </w:r>
          </w:p>
        </w:tc>
      </w:tr>
      <w:tr w:rsidR="00D11DA0" w:rsidRPr="00532D2A" w:rsidTr="00D11DA0">
        <w:tblPrEx>
          <w:tblCellMar>
            <w:top w:w="0" w:type="dxa"/>
            <w:bottom w:w="0" w:type="dxa"/>
          </w:tblCellMar>
        </w:tblPrEx>
        <w:trPr>
          <w:trHeight w:val="240"/>
        </w:trPr>
        <w:tc>
          <w:tcPr>
            <w:tcW w:w="3094" w:type="dxa"/>
            <w:tcBorders>
              <w:top w:val="single" w:sz="12" w:space="0" w:color="auto"/>
            </w:tcBorders>
            <w:shd w:val="clear" w:color="auto" w:fill="auto"/>
          </w:tcPr>
          <w:p w:rsidR="00D11DA0" w:rsidRPr="00532D2A" w:rsidRDefault="00D11DA0" w:rsidP="00D11DA0">
            <w:pPr>
              <w:spacing w:before="40" w:after="120" w:line="220" w:lineRule="exact"/>
            </w:pPr>
            <w:r w:rsidRPr="00532D2A">
              <w:t>Decreto Legislativo Nº 803</w:t>
            </w:r>
          </w:p>
        </w:tc>
        <w:tc>
          <w:tcPr>
            <w:tcW w:w="4465" w:type="dxa"/>
            <w:tcBorders>
              <w:top w:val="single" w:sz="12" w:space="0" w:color="auto"/>
            </w:tcBorders>
            <w:shd w:val="clear" w:color="auto" w:fill="auto"/>
          </w:tcPr>
          <w:p w:rsidR="00D11DA0" w:rsidRPr="00532D2A" w:rsidRDefault="00D11DA0" w:rsidP="00D11DA0">
            <w:pPr>
              <w:spacing w:before="40" w:after="120" w:line="220" w:lineRule="exact"/>
            </w:pPr>
            <w:r w:rsidRPr="00532D2A">
              <w:t>Ley de Promoción al Acceso de la Propiedad Formal.</w:t>
            </w:r>
          </w:p>
        </w:tc>
        <w:tc>
          <w:tcPr>
            <w:tcW w:w="2072" w:type="dxa"/>
            <w:tcBorders>
              <w:top w:val="single" w:sz="12" w:space="0" w:color="auto"/>
            </w:tcBorders>
            <w:shd w:val="clear" w:color="auto" w:fill="auto"/>
          </w:tcPr>
          <w:p w:rsidR="00D11DA0" w:rsidRPr="00532D2A" w:rsidRDefault="00D11DA0" w:rsidP="00D11DA0">
            <w:pPr>
              <w:spacing w:before="40" w:after="120" w:line="220" w:lineRule="exact"/>
            </w:pPr>
            <w:r w:rsidRPr="00532D2A">
              <w:t>22/03/99</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 xml:space="preserve">Octava Disposición Complementaria del Decreto Ley Nº 25902 </w:t>
            </w:r>
          </w:p>
        </w:tc>
        <w:tc>
          <w:tcPr>
            <w:tcW w:w="4465" w:type="dxa"/>
            <w:shd w:val="clear" w:color="auto" w:fill="auto"/>
          </w:tcPr>
          <w:p w:rsidR="00D11DA0" w:rsidRPr="00532D2A" w:rsidRDefault="00D11DA0" w:rsidP="00D11DA0">
            <w:pPr>
              <w:spacing w:before="40" w:after="120" w:line="220" w:lineRule="exact"/>
            </w:pPr>
            <w:r w:rsidRPr="00532D2A">
              <w:t>Aprueba Ley Orgánica del Ministerio de Agricultura.</w:t>
            </w:r>
          </w:p>
        </w:tc>
        <w:tc>
          <w:tcPr>
            <w:tcW w:w="2072" w:type="dxa"/>
            <w:shd w:val="clear" w:color="auto" w:fill="auto"/>
          </w:tcPr>
          <w:p w:rsidR="00D11DA0" w:rsidRPr="00532D2A" w:rsidRDefault="00D11DA0" w:rsidP="00D11DA0">
            <w:pPr>
              <w:spacing w:before="40" w:after="120" w:line="220" w:lineRule="exact"/>
            </w:pPr>
            <w:r w:rsidRPr="00532D2A">
              <w:t>29/11/92</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Sexta Disposición Complementaria de la Ley Nº</w:t>
            </w:r>
            <w:r>
              <w:t> </w:t>
            </w:r>
            <w:r w:rsidRPr="00532D2A">
              <w:t>26366</w:t>
            </w:r>
          </w:p>
        </w:tc>
        <w:tc>
          <w:tcPr>
            <w:tcW w:w="4465" w:type="dxa"/>
            <w:shd w:val="clear" w:color="auto" w:fill="auto"/>
          </w:tcPr>
          <w:p w:rsidR="00D11DA0" w:rsidRPr="00532D2A" w:rsidRDefault="00D11DA0" w:rsidP="00D11DA0">
            <w:pPr>
              <w:spacing w:before="40" w:after="120" w:line="220" w:lineRule="exact"/>
            </w:pPr>
            <w:r w:rsidRPr="00532D2A">
              <w:t>Declara al Proyecto Especial de Tierras y Catastro Rural – PETT como Proyecto Especial de inversión del Ministerio de Agricultura.</w:t>
            </w:r>
          </w:p>
        </w:tc>
        <w:tc>
          <w:tcPr>
            <w:tcW w:w="2072" w:type="dxa"/>
            <w:shd w:val="clear" w:color="auto" w:fill="auto"/>
          </w:tcPr>
          <w:p w:rsidR="00D11DA0" w:rsidRPr="00532D2A" w:rsidRDefault="00D11DA0" w:rsidP="00D11DA0">
            <w:pPr>
              <w:spacing w:before="40" w:after="120" w:line="220" w:lineRule="exact"/>
            </w:pPr>
            <w:r w:rsidRPr="00532D2A">
              <w:t>16/10/94</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Ley Nº 26505</w:t>
            </w:r>
          </w:p>
        </w:tc>
        <w:tc>
          <w:tcPr>
            <w:tcW w:w="4465" w:type="dxa"/>
            <w:shd w:val="clear" w:color="auto" w:fill="auto"/>
          </w:tcPr>
          <w:p w:rsidR="00D11DA0" w:rsidRPr="00532D2A" w:rsidRDefault="00D11DA0" w:rsidP="00D11DA0">
            <w:pPr>
              <w:spacing w:before="40" w:after="120" w:line="220" w:lineRule="exact"/>
            </w:pPr>
            <w:r w:rsidRPr="00532D2A">
              <w:t>Ley de la Inversión Privada en el Desarrollo de las Actividades Económicas en Tierras de Territorio</w:t>
            </w:r>
            <w:r>
              <w:t xml:space="preserve"> </w:t>
            </w:r>
            <w:r w:rsidRPr="00532D2A">
              <w:t>Nacional y de las Comunidades Campesinas y Nativas; y su Reglamento aprobado con Decreto Supremo Nº 011-97-AG; y el Reglamento de la Segunda Disposición Complementaria aprobado con Decreto Supremo Nº 026-2003-AG.</w:t>
            </w:r>
          </w:p>
        </w:tc>
        <w:tc>
          <w:tcPr>
            <w:tcW w:w="2072" w:type="dxa"/>
            <w:shd w:val="clear" w:color="auto" w:fill="auto"/>
          </w:tcPr>
          <w:p w:rsidR="00D11DA0" w:rsidRPr="00532D2A" w:rsidRDefault="00D11DA0" w:rsidP="00D11DA0">
            <w:pPr>
              <w:spacing w:before="40" w:after="120" w:line="220" w:lineRule="exact"/>
            </w:pPr>
            <w:r w:rsidRPr="00532D2A">
              <w:t>18/07/95</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Ley Nº 26845</w:t>
            </w:r>
          </w:p>
        </w:tc>
        <w:tc>
          <w:tcPr>
            <w:tcW w:w="4465" w:type="dxa"/>
            <w:shd w:val="clear" w:color="auto" w:fill="auto"/>
          </w:tcPr>
          <w:p w:rsidR="00D11DA0" w:rsidRPr="00532D2A" w:rsidRDefault="00D11DA0" w:rsidP="00D11DA0">
            <w:pPr>
              <w:spacing w:before="40" w:after="120" w:line="220" w:lineRule="exact"/>
            </w:pPr>
            <w:r w:rsidRPr="00532D2A">
              <w:t>Ley de Titulación de las Tierras de las Comunidades Campesinas de la Costa.</w:t>
            </w:r>
          </w:p>
        </w:tc>
        <w:tc>
          <w:tcPr>
            <w:tcW w:w="2072" w:type="dxa"/>
            <w:shd w:val="clear" w:color="auto" w:fill="auto"/>
          </w:tcPr>
          <w:p w:rsidR="00D11DA0" w:rsidRPr="00532D2A" w:rsidRDefault="00D11DA0" w:rsidP="00D11DA0">
            <w:pPr>
              <w:spacing w:before="40" w:after="120" w:line="220" w:lineRule="exact"/>
            </w:pPr>
            <w:r w:rsidRPr="00532D2A">
              <w:t>26/07/97</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Ley Nº 27046</w:t>
            </w:r>
          </w:p>
        </w:tc>
        <w:tc>
          <w:tcPr>
            <w:tcW w:w="4465" w:type="dxa"/>
            <w:shd w:val="clear" w:color="auto" w:fill="auto"/>
          </w:tcPr>
          <w:p w:rsidR="00D11DA0" w:rsidRPr="00532D2A" w:rsidRDefault="00D11DA0" w:rsidP="00D11DA0">
            <w:pPr>
              <w:spacing w:before="40" w:after="120" w:line="220" w:lineRule="exact"/>
            </w:pPr>
            <w:r w:rsidRPr="00532D2A">
              <w:t>Ley Complementaria de Promoción del Acceso a la Propiedad Formal.</w:t>
            </w:r>
          </w:p>
        </w:tc>
        <w:tc>
          <w:tcPr>
            <w:tcW w:w="2072" w:type="dxa"/>
            <w:shd w:val="clear" w:color="auto" w:fill="auto"/>
          </w:tcPr>
          <w:p w:rsidR="00D11DA0" w:rsidRPr="00532D2A" w:rsidRDefault="00D11DA0" w:rsidP="00D11DA0">
            <w:pPr>
              <w:spacing w:before="40" w:after="120" w:line="220" w:lineRule="exact"/>
            </w:pPr>
            <w:r w:rsidRPr="00532D2A">
              <w:t>05/01/99</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Resolución de Gerencia General Nº 080-98-COFOPRI/GG</w:t>
            </w:r>
          </w:p>
        </w:tc>
        <w:tc>
          <w:tcPr>
            <w:tcW w:w="4465" w:type="dxa"/>
            <w:shd w:val="clear" w:color="auto" w:fill="auto"/>
          </w:tcPr>
          <w:p w:rsidR="00D11DA0" w:rsidRPr="00532D2A" w:rsidRDefault="00D11DA0" w:rsidP="00D11DA0">
            <w:pPr>
              <w:spacing w:before="40" w:after="120" w:line="220" w:lineRule="exact"/>
            </w:pPr>
            <w:r w:rsidRPr="00532D2A">
              <w:t>Aprueba el Reglamento de Organización y</w:t>
            </w:r>
            <w:r>
              <w:t xml:space="preserve"> </w:t>
            </w:r>
            <w:r w:rsidRPr="00532D2A">
              <w:t>Funciones –ROF de la Comisión de Formalización de la Propiedad Informal –COFOPRI.</w:t>
            </w:r>
          </w:p>
        </w:tc>
        <w:tc>
          <w:tcPr>
            <w:tcW w:w="2072" w:type="dxa"/>
            <w:shd w:val="clear" w:color="auto" w:fill="auto"/>
          </w:tcPr>
          <w:p w:rsidR="00D11DA0" w:rsidRPr="00532D2A" w:rsidRDefault="00D11DA0" w:rsidP="00D11DA0">
            <w:pPr>
              <w:spacing w:before="40" w:after="120" w:line="220" w:lineRule="exact"/>
            </w:pP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 xml:space="preserve">Decreto Supremo Nº 009-99-MTC </w:t>
            </w:r>
          </w:p>
        </w:tc>
        <w:tc>
          <w:tcPr>
            <w:tcW w:w="4465" w:type="dxa"/>
            <w:shd w:val="clear" w:color="auto" w:fill="auto"/>
          </w:tcPr>
          <w:p w:rsidR="00D11DA0" w:rsidRPr="00532D2A" w:rsidRDefault="00D11DA0" w:rsidP="00D11DA0">
            <w:pPr>
              <w:spacing w:before="40" w:after="120" w:line="220" w:lineRule="exact"/>
            </w:pPr>
            <w:r w:rsidRPr="00532D2A">
              <w:t>Aprueba el Texto Único Ordenado de la Ley de Promoción y Acceso a la Propiedad Formal.</w:t>
            </w:r>
          </w:p>
        </w:tc>
        <w:tc>
          <w:tcPr>
            <w:tcW w:w="2072" w:type="dxa"/>
            <w:shd w:val="clear" w:color="auto" w:fill="auto"/>
          </w:tcPr>
          <w:p w:rsidR="00D11DA0" w:rsidRPr="00532D2A" w:rsidRDefault="00D11DA0" w:rsidP="00D11DA0">
            <w:pPr>
              <w:spacing w:before="40" w:after="120" w:line="220" w:lineRule="exact"/>
            </w:pPr>
            <w:r w:rsidRPr="00532D2A">
              <w:t>11/04/99</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4F4A79">
            <w:pPr>
              <w:keepNext/>
              <w:keepLines/>
              <w:spacing w:before="40" w:after="120" w:line="220" w:lineRule="exact"/>
            </w:pPr>
            <w:r w:rsidRPr="00532D2A">
              <w:t>Decreto Supremo Nº 013-99-MTC</w:t>
            </w:r>
          </w:p>
        </w:tc>
        <w:tc>
          <w:tcPr>
            <w:tcW w:w="4465" w:type="dxa"/>
            <w:shd w:val="clear" w:color="auto" w:fill="auto"/>
          </w:tcPr>
          <w:p w:rsidR="00D11DA0" w:rsidRPr="00532D2A" w:rsidRDefault="00D11DA0" w:rsidP="004F4A79">
            <w:pPr>
              <w:keepNext/>
              <w:keepLines/>
              <w:spacing w:before="40" w:after="120" w:line="220" w:lineRule="exact"/>
            </w:pPr>
            <w:r w:rsidRPr="00532D2A">
              <w:t>Aprueba el Reglamento de Formalización de la Propiedad a cargo de la COFOPRI.</w:t>
            </w:r>
          </w:p>
        </w:tc>
        <w:tc>
          <w:tcPr>
            <w:tcW w:w="2072" w:type="dxa"/>
            <w:shd w:val="clear" w:color="auto" w:fill="auto"/>
          </w:tcPr>
          <w:p w:rsidR="00D11DA0" w:rsidRPr="00532D2A" w:rsidRDefault="00D11DA0" w:rsidP="004F4A79">
            <w:pPr>
              <w:keepNext/>
              <w:keepLines/>
              <w:spacing w:before="40" w:after="120" w:line="220" w:lineRule="exact"/>
            </w:pPr>
            <w:r w:rsidRPr="00532D2A">
              <w:t>06/05/99</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Ley Nº 27136</w:t>
            </w:r>
          </w:p>
        </w:tc>
        <w:tc>
          <w:tcPr>
            <w:tcW w:w="4465" w:type="dxa"/>
            <w:shd w:val="clear" w:color="auto" w:fill="auto"/>
          </w:tcPr>
          <w:p w:rsidR="00D11DA0" w:rsidRPr="00532D2A" w:rsidRDefault="00D11DA0" w:rsidP="00D11DA0">
            <w:pPr>
              <w:spacing w:before="40" w:after="120" w:line="220" w:lineRule="exact"/>
            </w:pPr>
            <w:r w:rsidRPr="00532D2A">
              <w:t>Ley de Acceso al Crédito para la Formalización de la Propiedad.</w:t>
            </w:r>
          </w:p>
        </w:tc>
        <w:tc>
          <w:tcPr>
            <w:tcW w:w="2072" w:type="dxa"/>
            <w:shd w:val="clear" w:color="auto" w:fill="auto"/>
          </w:tcPr>
          <w:p w:rsidR="00D11DA0" w:rsidRPr="00532D2A" w:rsidRDefault="00D11DA0" w:rsidP="00D11DA0">
            <w:pPr>
              <w:spacing w:before="40" w:after="120" w:line="220" w:lineRule="exact"/>
            </w:pPr>
            <w:r w:rsidRPr="00532D2A">
              <w:t>13/06/99</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Ley Nº 27161</w:t>
            </w:r>
          </w:p>
        </w:tc>
        <w:tc>
          <w:tcPr>
            <w:tcW w:w="4465" w:type="dxa"/>
            <w:shd w:val="clear" w:color="auto" w:fill="auto"/>
          </w:tcPr>
          <w:p w:rsidR="00D11DA0" w:rsidRPr="00532D2A" w:rsidRDefault="00D11DA0" w:rsidP="00D11DA0">
            <w:pPr>
              <w:spacing w:before="40" w:after="120" w:line="220" w:lineRule="exact"/>
            </w:pPr>
            <w:r w:rsidRPr="00532D2A">
              <w:t>Ley Modificatoria y Ampliatoria de la Ley de Registro de Predios Rurales.</w:t>
            </w:r>
          </w:p>
        </w:tc>
        <w:tc>
          <w:tcPr>
            <w:tcW w:w="2072" w:type="dxa"/>
            <w:shd w:val="clear" w:color="auto" w:fill="auto"/>
          </w:tcPr>
          <w:p w:rsidR="00D11DA0" w:rsidRPr="00532D2A" w:rsidRDefault="00D11DA0" w:rsidP="00D11DA0">
            <w:pPr>
              <w:spacing w:before="40" w:after="120" w:line="220" w:lineRule="exact"/>
            </w:pPr>
            <w:r w:rsidRPr="00532D2A">
              <w:t>05/08/99</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Decreto Supremo Nº 025-99-MTC</w:t>
            </w:r>
          </w:p>
        </w:tc>
        <w:tc>
          <w:tcPr>
            <w:tcW w:w="4465" w:type="dxa"/>
            <w:shd w:val="clear" w:color="auto" w:fill="auto"/>
          </w:tcPr>
          <w:p w:rsidR="00D11DA0" w:rsidRPr="00532D2A" w:rsidRDefault="00D11DA0" w:rsidP="00D11DA0">
            <w:pPr>
              <w:spacing w:before="40" w:after="120" w:line="220" w:lineRule="exact"/>
            </w:pPr>
            <w:r w:rsidRPr="00532D2A">
              <w:t>Aprueba el Reglamento de la Ley de Acceso al Crédito para la Formalización de la Propiedad.</w:t>
            </w:r>
          </w:p>
        </w:tc>
        <w:tc>
          <w:tcPr>
            <w:tcW w:w="2072" w:type="dxa"/>
            <w:shd w:val="clear" w:color="auto" w:fill="auto"/>
          </w:tcPr>
          <w:p w:rsidR="00D11DA0" w:rsidRPr="00532D2A" w:rsidRDefault="00D11DA0" w:rsidP="00D11DA0">
            <w:pPr>
              <w:spacing w:before="40" w:after="120" w:line="220" w:lineRule="exact"/>
            </w:pPr>
            <w:r w:rsidRPr="00532D2A">
              <w:t>10/07/99</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keepNext/>
              <w:keepLines/>
              <w:spacing w:before="40" w:after="120" w:line="220" w:lineRule="exact"/>
            </w:pPr>
            <w:r w:rsidRPr="00532D2A">
              <w:t xml:space="preserve">Ley Nº 27304 </w:t>
            </w:r>
          </w:p>
        </w:tc>
        <w:tc>
          <w:tcPr>
            <w:tcW w:w="4465" w:type="dxa"/>
            <w:shd w:val="clear" w:color="auto" w:fill="auto"/>
          </w:tcPr>
          <w:p w:rsidR="00D11DA0" w:rsidRPr="00532D2A" w:rsidRDefault="00D11DA0" w:rsidP="00D11DA0">
            <w:pPr>
              <w:keepNext/>
              <w:keepLines/>
              <w:spacing w:before="40" w:after="120" w:line="220" w:lineRule="exact"/>
            </w:pPr>
            <w:r w:rsidRPr="00532D2A">
              <w:t>Ley de Adjudicación de Lotes de Propiedad del Estado Ocupados por Mercados.</w:t>
            </w:r>
          </w:p>
        </w:tc>
        <w:tc>
          <w:tcPr>
            <w:tcW w:w="2072" w:type="dxa"/>
            <w:shd w:val="clear" w:color="auto" w:fill="auto"/>
          </w:tcPr>
          <w:p w:rsidR="00D11DA0" w:rsidRPr="00532D2A" w:rsidRDefault="00D11DA0" w:rsidP="00D11DA0">
            <w:pPr>
              <w:spacing w:before="40" w:after="120" w:line="220" w:lineRule="exact"/>
            </w:pPr>
            <w:r w:rsidRPr="00532D2A">
              <w:t>12/07/00</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Ley Nº 27313</w:t>
            </w:r>
          </w:p>
        </w:tc>
        <w:tc>
          <w:tcPr>
            <w:tcW w:w="4465" w:type="dxa"/>
            <w:shd w:val="clear" w:color="auto" w:fill="auto"/>
          </w:tcPr>
          <w:p w:rsidR="00D11DA0" w:rsidRPr="00532D2A" w:rsidRDefault="00D11DA0" w:rsidP="00D11DA0">
            <w:pPr>
              <w:spacing w:before="40" w:after="120" w:line="220" w:lineRule="exact"/>
            </w:pPr>
            <w:r w:rsidRPr="00532D2A">
              <w:t>Ley Complementaria de la Formalización de la Propiedad en Programas de Vivienda del Estado.</w:t>
            </w:r>
          </w:p>
        </w:tc>
        <w:tc>
          <w:tcPr>
            <w:tcW w:w="2072" w:type="dxa"/>
            <w:shd w:val="clear" w:color="auto" w:fill="auto"/>
          </w:tcPr>
          <w:p w:rsidR="00D11DA0" w:rsidRPr="00532D2A" w:rsidRDefault="00D11DA0" w:rsidP="00D11DA0">
            <w:pPr>
              <w:spacing w:before="40" w:after="120" w:line="220" w:lineRule="exact"/>
            </w:pPr>
            <w:r w:rsidRPr="00532D2A">
              <w:t>20/07/00</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Decreto Supremo Nº 038-2000-MTC</w:t>
            </w:r>
          </w:p>
        </w:tc>
        <w:tc>
          <w:tcPr>
            <w:tcW w:w="4465" w:type="dxa"/>
            <w:shd w:val="clear" w:color="auto" w:fill="auto"/>
          </w:tcPr>
          <w:p w:rsidR="00D11DA0" w:rsidRPr="00532D2A" w:rsidRDefault="00D11DA0" w:rsidP="00D11DA0">
            <w:pPr>
              <w:spacing w:before="40" w:after="120" w:line="220" w:lineRule="exact"/>
            </w:pPr>
            <w:r w:rsidRPr="00532D2A">
              <w:t>Aprueba el Reglamento de la Ley de Adjudicación de Lotes de Propiedad del Estado ocupados por Mercados a cargo de COFOPRI.</w:t>
            </w:r>
          </w:p>
        </w:tc>
        <w:tc>
          <w:tcPr>
            <w:tcW w:w="2072" w:type="dxa"/>
            <w:shd w:val="clear" w:color="auto" w:fill="auto"/>
          </w:tcPr>
          <w:p w:rsidR="00D11DA0" w:rsidRPr="00532D2A" w:rsidRDefault="00D11DA0" w:rsidP="00D11DA0">
            <w:pPr>
              <w:spacing w:before="40" w:after="120" w:line="220" w:lineRule="exact"/>
            </w:pPr>
            <w:r w:rsidRPr="00532D2A">
              <w:t>04/08/00</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Ley Nº 27628</w:t>
            </w:r>
          </w:p>
        </w:tc>
        <w:tc>
          <w:tcPr>
            <w:tcW w:w="4465" w:type="dxa"/>
            <w:shd w:val="clear" w:color="auto" w:fill="auto"/>
          </w:tcPr>
          <w:p w:rsidR="00D11DA0" w:rsidRPr="00532D2A" w:rsidRDefault="00D11DA0" w:rsidP="00D11DA0">
            <w:pPr>
              <w:spacing w:before="40" w:after="120" w:line="220" w:lineRule="exact"/>
            </w:pPr>
            <w:r w:rsidRPr="00532D2A">
              <w:t>Ley que Facilita la Ejecución de Obras Públicas Viales.</w:t>
            </w:r>
          </w:p>
        </w:tc>
        <w:tc>
          <w:tcPr>
            <w:tcW w:w="2072" w:type="dxa"/>
            <w:shd w:val="clear" w:color="auto" w:fill="auto"/>
          </w:tcPr>
          <w:p w:rsidR="00D11DA0" w:rsidRPr="00532D2A" w:rsidRDefault="00D11DA0" w:rsidP="00D11DA0">
            <w:pPr>
              <w:spacing w:before="40" w:after="120" w:line="220" w:lineRule="exact"/>
            </w:pPr>
            <w:r w:rsidRPr="00532D2A">
              <w:t>09/01/02</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Decreto Supremo 006-2004-JUS</w:t>
            </w:r>
          </w:p>
        </w:tc>
        <w:tc>
          <w:tcPr>
            <w:tcW w:w="4465" w:type="dxa"/>
            <w:shd w:val="clear" w:color="auto" w:fill="auto"/>
          </w:tcPr>
          <w:p w:rsidR="00D11DA0" w:rsidRPr="00532D2A" w:rsidRDefault="00D11DA0" w:rsidP="00D11DA0">
            <w:pPr>
              <w:spacing w:before="40" w:after="120" w:line="220" w:lineRule="exact"/>
            </w:pPr>
            <w:r w:rsidRPr="00532D2A">
              <w:t>Aprueba el Procedimiento de Diagnóstico y/o Saneamiento Físico Legal de los Bienes Inmuebles que conforman el Patrimonio Cultural de la Nación a cargo de COFOPRI.</w:t>
            </w:r>
          </w:p>
        </w:tc>
        <w:tc>
          <w:tcPr>
            <w:tcW w:w="2072" w:type="dxa"/>
            <w:shd w:val="clear" w:color="auto" w:fill="auto"/>
          </w:tcPr>
          <w:p w:rsidR="00D11DA0" w:rsidRPr="00532D2A" w:rsidRDefault="00D11DA0" w:rsidP="00D11DA0">
            <w:pPr>
              <w:spacing w:before="40" w:after="120" w:line="220" w:lineRule="exact"/>
            </w:pPr>
            <w:r w:rsidRPr="00532D2A">
              <w:t>25/06/04</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Ley Nº 27887</w:t>
            </w:r>
          </w:p>
        </w:tc>
        <w:tc>
          <w:tcPr>
            <w:tcW w:w="4465" w:type="dxa"/>
            <w:shd w:val="clear" w:color="auto" w:fill="auto"/>
          </w:tcPr>
          <w:p w:rsidR="00D11DA0" w:rsidRPr="00532D2A" w:rsidRDefault="00D11DA0" w:rsidP="00D11DA0">
            <w:pPr>
              <w:spacing w:before="40" w:after="120" w:line="220" w:lineRule="exact"/>
            </w:pPr>
            <w:r w:rsidRPr="00532D2A">
              <w:t>Ley que Establece Disposiciones para la Venta de Tierras Habilitadas de los Proyectos Especiales Hidroenergéticos y de Irrigación del País Ejecutados con Fondos del Tesoro Publico y/o Cooperación Internacional y su Reglamento aprobado con Decreto Supremo Nº 002-2004-VIVIENDA.</w:t>
            </w:r>
          </w:p>
        </w:tc>
        <w:tc>
          <w:tcPr>
            <w:tcW w:w="2072" w:type="dxa"/>
            <w:shd w:val="clear" w:color="auto" w:fill="auto"/>
          </w:tcPr>
          <w:p w:rsidR="00D11DA0" w:rsidRPr="00532D2A" w:rsidRDefault="00D11DA0" w:rsidP="00D11DA0">
            <w:pPr>
              <w:spacing w:before="40" w:after="120" w:line="220" w:lineRule="exact"/>
            </w:pPr>
            <w:r w:rsidRPr="00532D2A">
              <w:t>18/12/02</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Ley Nº 28294</w:t>
            </w:r>
          </w:p>
        </w:tc>
        <w:tc>
          <w:tcPr>
            <w:tcW w:w="4465" w:type="dxa"/>
            <w:shd w:val="clear" w:color="auto" w:fill="auto"/>
          </w:tcPr>
          <w:p w:rsidR="00D11DA0" w:rsidRPr="00532D2A" w:rsidRDefault="00D11DA0" w:rsidP="00D11DA0">
            <w:pPr>
              <w:spacing w:before="40" w:after="120" w:line="220" w:lineRule="exact"/>
            </w:pPr>
            <w:r w:rsidRPr="00532D2A">
              <w:t>Ley que crea el Sistema Nacional Integrado de Catastro y su Vinculación con el Registro Predial y su Reglamento aprobado con Decreto Supremo Nº 005-2006-JUS.</w:t>
            </w:r>
          </w:p>
        </w:tc>
        <w:tc>
          <w:tcPr>
            <w:tcW w:w="2072" w:type="dxa"/>
            <w:shd w:val="clear" w:color="auto" w:fill="auto"/>
          </w:tcPr>
          <w:p w:rsidR="00D11DA0" w:rsidRPr="00532D2A" w:rsidRDefault="00D11DA0" w:rsidP="00D11DA0">
            <w:pPr>
              <w:spacing w:before="40" w:after="120" w:line="220" w:lineRule="exact"/>
            </w:pPr>
            <w:r w:rsidRPr="00532D2A">
              <w:t>21/07/04</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Ley Nº 28667</w:t>
            </w:r>
          </w:p>
        </w:tc>
        <w:tc>
          <w:tcPr>
            <w:tcW w:w="4465" w:type="dxa"/>
            <w:shd w:val="clear" w:color="auto" w:fill="auto"/>
          </w:tcPr>
          <w:p w:rsidR="00D11DA0" w:rsidRPr="00532D2A" w:rsidRDefault="00D11DA0" w:rsidP="00D11DA0">
            <w:pPr>
              <w:spacing w:before="40" w:after="120" w:line="220" w:lineRule="exact"/>
            </w:pPr>
            <w:r w:rsidRPr="00532D2A">
              <w:t>Ley que Declara la Reversión de Predios Rústicos al Dominio del Estado Adjudicados a Título Oneroso con Fines Agrarios Ocupados por Asentamientos Humanos y su reglamento aprobado con Decreto Supremo Nº 018-2006-AG.</w:t>
            </w:r>
          </w:p>
        </w:tc>
        <w:tc>
          <w:tcPr>
            <w:tcW w:w="2072" w:type="dxa"/>
            <w:shd w:val="clear" w:color="auto" w:fill="auto"/>
          </w:tcPr>
          <w:p w:rsidR="00D11DA0" w:rsidRPr="00532D2A" w:rsidRDefault="00D11DA0" w:rsidP="00D11DA0">
            <w:pPr>
              <w:spacing w:before="40" w:after="120" w:line="220" w:lineRule="exact"/>
            </w:pPr>
            <w:r w:rsidRPr="00532D2A">
              <w:t>12/01/06</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Titulo I de la Ley Nº 28687</w:t>
            </w:r>
          </w:p>
        </w:tc>
        <w:tc>
          <w:tcPr>
            <w:tcW w:w="4465" w:type="dxa"/>
            <w:shd w:val="clear" w:color="auto" w:fill="auto"/>
          </w:tcPr>
          <w:p w:rsidR="00D11DA0" w:rsidRPr="00532D2A" w:rsidRDefault="00D11DA0" w:rsidP="00D11DA0">
            <w:pPr>
              <w:spacing w:before="40" w:after="120" w:line="220" w:lineRule="exact"/>
            </w:pPr>
            <w:r w:rsidRPr="00532D2A">
              <w:t>Ley de Desarrollo y Complementaria de Formalización de la Propiedad Informal Acceso al Suelo Dotación de Servicios Básicos y demás normas reglamentarias y su Reglamento aprobado con Decreto Supremo Nº 006-2006-VIVIENDA.</w:t>
            </w:r>
          </w:p>
        </w:tc>
        <w:tc>
          <w:tcPr>
            <w:tcW w:w="2072" w:type="dxa"/>
            <w:shd w:val="clear" w:color="auto" w:fill="auto"/>
          </w:tcPr>
          <w:p w:rsidR="00D11DA0" w:rsidRPr="00532D2A" w:rsidRDefault="00D11DA0" w:rsidP="00D11DA0">
            <w:pPr>
              <w:spacing w:before="40" w:after="120" w:line="220" w:lineRule="exact"/>
            </w:pPr>
            <w:r w:rsidRPr="00532D2A">
              <w:t>17/03/06</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Decreto Supremo Nº 011-2005-JUS</w:t>
            </w:r>
          </w:p>
        </w:tc>
        <w:tc>
          <w:tcPr>
            <w:tcW w:w="4465" w:type="dxa"/>
            <w:shd w:val="clear" w:color="auto" w:fill="auto"/>
          </w:tcPr>
          <w:p w:rsidR="00D11DA0" w:rsidRPr="00532D2A" w:rsidRDefault="00D11DA0" w:rsidP="00D11DA0">
            <w:pPr>
              <w:spacing w:before="40" w:after="120" w:line="220" w:lineRule="exact"/>
            </w:pPr>
            <w:r w:rsidRPr="00532D2A">
              <w:t>Se precisan objetivos y funciones de COFOPRI.</w:t>
            </w:r>
          </w:p>
        </w:tc>
        <w:tc>
          <w:tcPr>
            <w:tcW w:w="2072" w:type="dxa"/>
            <w:shd w:val="clear" w:color="auto" w:fill="auto"/>
          </w:tcPr>
          <w:p w:rsidR="00D11DA0" w:rsidRPr="00532D2A" w:rsidRDefault="00D11DA0" w:rsidP="00D11DA0">
            <w:pPr>
              <w:spacing w:before="40" w:after="120" w:line="220" w:lineRule="exact"/>
            </w:pPr>
            <w:r w:rsidRPr="00532D2A">
              <w:t>02/09/05</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Decreto Supremo Nº 016-2006-VIVIENDA</w:t>
            </w:r>
          </w:p>
        </w:tc>
        <w:tc>
          <w:tcPr>
            <w:tcW w:w="4465" w:type="dxa"/>
            <w:shd w:val="clear" w:color="auto" w:fill="auto"/>
          </w:tcPr>
          <w:p w:rsidR="00D11DA0" w:rsidRPr="00532D2A" w:rsidRDefault="00D11DA0" w:rsidP="00D11DA0">
            <w:pPr>
              <w:spacing w:before="40" w:after="120" w:line="220" w:lineRule="exact"/>
            </w:pPr>
            <w:r w:rsidRPr="00532D2A">
              <w:t xml:space="preserve">Dispone la adscripción de la Comisión de Formalización de la Propiedad Informal </w:t>
            </w:r>
            <w:r>
              <w:t>—</w:t>
            </w:r>
            <w:r w:rsidRPr="00532D2A">
              <w:t>COFOPRI.</w:t>
            </w:r>
          </w:p>
        </w:tc>
        <w:tc>
          <w:tcPr>
            <w:tcW w:w="2072" w:type="dxa"/>
            <w:shd w:val="clear" w:color="auto" w:fill="auto"/>
          </w:tcPr>
          <w:p w:rsidR="00D11DA0" w:rsidRPr="00532D2A" w:rsidRDefault="00D11DA0" w:rsidP="00D11DA0">
            <w:pPr>
              <w:spacing w:before="40" w:after="120" w:line="220" w:lineRule="exact"/>
            </w:pPr>
            <w:r w:rsidRPr="00532D2A">
              <w:t>23/07/06</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94368A">
            <w:pPr>
              <w:keepNext/>
              <w:keepLines/>
              <w:spacing w:before="40" w:after="120" w:line="220" w:lineRule="exact"/>
            </w:pPr>
            <w:r w:rsidRPr="00532D2A">
              <w:t xml:space="preserve">Ley Nº 28923 </w:t>
            </w:r>
          </w:p>
        </w:tc>
        <w:tc>
          <w:tcPr>
            <w:tcW w:w="4465" w:type="dxa"/>
            <w:shd w:val="clear" w:color="auto" w:fill="auto"/>
          </w:tcPr>
          <w:p w:rsidR="00D11DA0" w:rsidRPr="00532D2A" w:rsidRDefault="00D11DA0" w:rsidP="0094368A">
            <w:pPr>
              <w:keepNext/>
              <w:keepLines/>
              <w:spacing w:before="40" w:after="120" w:line="220" w:lineRule="exact"/>
            </w:pPr>
            <w:r w:rsidRPr="00532D2A">
              <w:t>Régimen Temporal Extraordinario de Formalización y Titulación de Predios Urbanos y su Reglamento aprobado con Decreto Supremo Nº 008-2007-VIVIENDA.</w:t>
            </w:r>
          </w:p>
        </w:tc>
        <w:tc>
          <w:tcPr>
            <w:tcW w:w="2072" w:type="dxa"/>
            <w:shd w:val="clear" w:color="auto" w:fill="auto"/>
          </w:tcPr>
          <w:p w:rsidR="00D11DA0" w:rsidRPr="00532D2A" w:rsidRDefault="00D11DA0" w:rsidP="0094368A">
            <w:pPr>
              <w:keepNext/>
              <w:keepLines/>
              <w:spacing w:before="40" w:after="120" w:line="220" w:lineRule="exact"/>
            </w:pPr>
            <w:r w:rsidRPr="00532D2A">
              <w:t>08/12/06</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Decreto Supremo Nº 021-2006-VIVIENDA</w:t>
            </w:r>
          </w:p>
        </w:tc>
        <w:tc>
          <w:tcPr>
            <w:tcW w:w="4465" w:type="dxa"/>
            <w:shd w:val="clear" w:color="auto" w:fill="auto"/>
          </w:tcPr>
          <w:p w:rsidR="00D11DA0" w:rsidRPr="00532D2A" w:rsidRDefault="00D11DA0" w:rsidP="00D11DA0">
            <w:pPr>
              <w:spacing w:before="40" w:after="120" w:line="220" w:lineRule="exact"/>
            </w:pPr>
            <w:r w:rsidRPr="00532D2A">
              <w:t>Modifica el artículo 9º del Reglamento de la Ley Nº 28867 referente a la transferencia a titulo oneroso de lotes destinados a vivienda.</w:t>
            </w:r>
          </w:p>
        </w:tc>
        <w:tc>
          <w:tcPr>
            <w:tcW w:w="2072" w:type="dxa"/>
            <w:shd w:val="clear" w:color="auto" w:fill="auto"/>
          </w:tcPr>
          <w:p w:rsidR="00D11DA0" w:rsidRPr="00532D2A" w:rsidRDefault="00D11DA0" w:rsidP="00D11DA0">
            <w:pPr>
              <w:spacing w:before="40" w:after="120" w:line="220" w:lineRule="exact"/>
            </w:pPr>
            <w:r w:rsidRPr="00532D2A">
              <w:t>20/08/06</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Decreto Supremo Nº 018-2006-AG</w:t>
            </w:r>
          </w:p>
        </w:tc>
        <w:tc>
          <w:tcPr>
            <w:tcW w:w="4465" w:type="dxa"/>
            <w:shd w:val="clear" w:color="auto" w:fill="auto"/>
          </w:tcPr>
          <w:p w:rsidR="00D11DA0" w:rsidRPr="00532D2A" w:rsidRDefault="00D11DA0" w:rsidP="00D11DA0">
            <w:pPr>
              <w:spacing w:before="40" w:after="120" w:line="220" w:lineRule="exact"/>
            </w:pPr>
            <w:r w:rsidRPr="00532D2A">
              <w:t>Aprueba el Reglamento de la Ley Nº 28667 Ley que declara la reversión de predios rústicos al dominio del Estado adjudicados a título oneroso con fines agrarios ocupados por Asentamientos Humanos.</w:t>
            </w:r>
          </w:p>
        </w:tc>
        <w:tc>
          <w:tcPr>
            <w:tcW w:w="2072" w:type="dxa"/>
            <w:shd w:val="clear" w:color="auto" w:fill="auto"/>
          </w:tcPr>
          <w:p w:rsidR="00D11DA0" w:rsidRPr="00532D2A" w:rsidRDefault="00D11DA0" w:rsidP="00D11DA0">
            <w:pPr>
              <w:spacing w:before="40" w:after="120" w:line="220" w:lineRule="exact"/>
            </w:pPr>
            <w:r w:rsidRPr="00532D2A">
              <w:t>11/04/06</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Decreto Supremo Nº 010-97-AG</w:t>
            </w:r>
          </w:p>
        </w:tc>
        <w:tc>
          <w:tcPr>
            <w:tcW w:w="4465" w:type="dxa"/>
            <w:shd w:val="clear" w:color="auto" w:fill="auto"/>
          </w:tcPr>
          <w:p w:rsidR="00D11DA0" w:rsidRPr="00532D2A" w:rsidRDefault="00D11DA0" w:rsidP="00D11DA0">
            <w:pPr>
              <w:spacing w:before="40" w:after="120" w:line="220" w:lineRule="exact"/>
            </w:pPr>
            <w:r w:rsidRPr="00532D2A">
              <w:t>Aprueba las Normas Reglamentarias del trámite de los procedimientos sobre denuncios de tierras eriazas iniciadas con anterioridad a la Ley Nº 26505.</w:t>
            </w:r>
          </w:p>
        </w:tc>
        <w:tc>
          <w:tcPr>
            <w:tcW w:w="2072" w:type="dxa"/>
            <w:shd w:val="clear" w:color="auto" w:fill="auto"/>
          </w:tcPr>
          <w:p w:rsidR="00D11DA0" w:rsidRPr="00532D2A" w:rsidRDefault="00D11DA0" w:rsidP="00D11DA0">
            <w:pPr>
              <w:spacing w:before="40" w:after="120" w:line="220" w:lineRule="exact"/>
            </w:pPr>
            <w:r w:rsidRPr="00532D2A">
              <w:t>10/06/97</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Ley Nº 28259</w:t>
            </w:r>
          </w:p>
        </w:tc>
        <w:tc>
          <w:tcPr>
            <w:tcW w:w="4465" w:type="dxa"/>
            <w:shd w:val="clear" w:color="auto" w:fill="auto"/>
          </w:tcPr>
          <w:p w:rsidR="00D11DA0" w:rsidRPr="00532D2A" w:rsidRDefault="00D11DA0" w:rsidP="00D11DA0">
            <w:pPr>
              <w:spacing w:before="40" w:after="120" w:line="220" w:lineRule="exact"/>
            </w:pPr>
            <w:r w:rsidRPr="00532D2A">
              <w:t>Ley de Reversión a Favor del Estado de los Predios Rústicos Adjudicados a Título Gratuito; y su Reglamento aprobado con Decreto Supremo Nº 035-2004-AG.</w:t>
            </w:r>
          </w:p>
        </w:tc>
        <w:tc>
          <w:tcPr>
            <w:tcW w:w="2072" w:type="dxa"/>
            <w:shd w:val="clear" w:color="auto" w:fill="auto"/>
          </w:tcPr>
          <w:p w:rsidR="00D11DA0" w:rsidRPr="00532D2A" w:rsidRDefault="00D11DA0" w:rsidP="00D11DA0">
            <w:pPr>
              <w:spacing w:before="40" w:after="120" w:line="220" w:lineRule="exact"/>
            </w:pPr>
            <w:r w:rsidRPr="00532D2A">
              <w:t>26/06/04</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Decreto Legislativo Nº 667</w:t>
            </w:r>
          </w:p>
        </w:tc>
        <w:tc>
          <w:tcPr>
            <w:tcW w:w="4465" w:type="dxa"/>
            <w:shd w:val="clear" w:color="auto" w:fill="auto"/>
          </w:tcPr>
          <w:p w:rsidR="00D11DA0" w:rsidRPr="00532D2A" w:rsidRDefault="00D11DA0" w:rsidP="00D11DA0">
            <w:pPr>
              <w:spacing w:before="40" w:after="120" w:line="220" w:lineRule="exact"/>
            </w:pPr>
            <w:r w:rsidRPr="00532D2A">
              <w:t>Ley del Registro de Predios Rurales.</w:t>
            </w:r>
          </w:p>
        </w:tc>
        <w:tc>
          <w:tcPr>
            <w:tcW w:w="2072" w:type="dxa"/>
            <w:shd w:val="clear" w:color="auto" w:fill="auto"/>
          </w:tcPr>
          <w:p w:rsidR="00D11DA0" w:rsidRPr="00532D2A" w:rsidRDefault="00D11DA0" w:rsidP="00D11DA0">
            <w:pPr>
              <w:spacing w:before="40" w:after="120" w:line="220" w:lineRule="exact"/>
            </w:pPr>
            <w:r w:rsidRPr="00532D2A">
              <w:t>13/09/91</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Ley Nº 28685</w:t>
            </w:r>
          </w:p>
        </w:tc>
        <w:tc>
          <w:tcPr>
            <w:tcW w:w="4465" w:type="dxa"/>
            <w:shd w:val="clear" w:color="auto" w:fill="auto"/>
          </w:tcPr>
          <w:p w:rsidR="00D11DA0" w:rsidRPr="00532D2A" w:rsidRDefault="00D11DA0" w:rsidP="00D11DA0">
            <w:pPr>
              <w:spacing w:before="40" w:after="120" w:line="220" w:lineRule="exact"/>
            </w:pPr>
            <w:r w:rsidRPr="00532D2A">
              <w:t>Ley que Regula la Declaración del Abandono Legal de las Tierras de las Comunidades Campesinas de la Costa ocupadas por AAHH y otras Posesiones Informales.</w:t>
            </w:r>
          </w:p>
        </w:tc>
        <w:tc>
          <w:tcPr>
            <w:tcW w:w="2072" w:type="dxa"/>
            <w:shd w:val="clear" w:color="auto" w:fill="auto"/>
          </w:tcPr>
          <w:p w:rsidR="00D11DA0" w:rsidRPr="00532D2A" w:rsidRDefault="00D11DA0" w:rsidP="00D11DA0">
            <w:pPr>
              <w:spacing w:before="40" w:after="120" w:line="220" w:lineRule="exact"/>
            </w:pPr>
            <w:r w:rsidRPr="00532D2A">
              <w:t>14/01/06</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Decreto Ley Nº 22175</w:t>
            </w:r>
          </w:p>
        </w:tc>
        <w:tc>
          <w:tcPr>
            <w:tcW w:w="4465" w:type="dxa"/>
            <w:shd w:val="clear" w:color="auto" w:fill="auto"/>
          </w:tcPr>
          <w:p w:rsidR="00D11DA0" w:rsidRPr="00532D2A" w:rsidRDefault="00D11DA0" w:rsidP="00D11DA0">
            <w:pPr>
              <w:spacing w:before="40" w:after="120" w:line="220" w:lineRule="exact"/>
            </w:pPr>
            <w:r w:rsidRPr="00532D2A">
              <w:t>Ley de Comunidades Nativas y de Desarrollo Agrario de la Selva y Ceja de Selva.</w:t>
            </w:r>
          </w:p>
        </w:tc>
        <w:tc>
          <w:tcPr>
            <w:tcW w:w="2072" w:type="dxa"/>
            <w:shd w:val="clear" w:color="auto" w:fill="auto"/>
          </w:tcPr>
          <w:p w:rsidR="00D11DA0" w:rsidRPr="00532D2A" w:rsidRDefault="00D11DA0" w:rsidP="00D11DA0">
            <w:pPr>
              <w:spacing w:before="40" w:after="120" w:line="220" w:lineRule="exact"/>
            </w:pPr>
            <w:r w:rsidRPr="00532D2A">
              <w:t>10/05/78</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Decreto Ley Nº 25891</w:t>
            </w:r>
          </w:p>
        </w:tc>
        <w:tc>
          <w:tcPr>
            <w:tcW w:w="4465" w:type="dxa"/>
            <w:shd w:val="clear" w:color="auto" w:fill="auto"/>
          </w:tcPr>
          <w:p w:rsidR="00D11DA0" w:rsidRPr="00532D2A" w:rsidRDefault="00D11DA0" w:rsidP="00D11DA0">
            <w:pPr>
              <w:spacing w:before="40" w:after="120" w:line="220" w:lineRule="exact"/>
            </w:pPr>
            <w:r w:rsidRPr="00532D2A">
              <w:t>Transfieren las funciones y actividades comprendidas en la Ley General de Comunidades Campesinas y en la Ley de Comunidades Nativas y de Desarrollo Agrario de la Selva y Ceja de Selva.</w:t>
            </w:r>
          </w:p>
        </w:tc>
        <w:tc>
          <w:tcPr>
            <w:tcW w:w="2072" w:type="dxa"/>
            <w:shd w:val="clear" w:color="auto" w:fill="auto"/>
          </w:tcPr>
          <w:p w:rsidR="00D11DA0" w:rsidRPr="00532D2A" w:rsidRDefault="00D11DA0" w:rsidP="00D11DA0">
            <w:pPr>
              <w:spacing w:before="40" w:after="120" w:line="220" w:lineRule="exact"/>
            </w:pPr>
            <w:r w:rsidRPr="00532D2A">
              <w:t>09/12/92</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Decreto Supremo Nº 005-2007-VIVIENDA</w:t>
            </w:r>
          </w:p>
        </w:tc>
        <w:tc>
          <w:tcPr>
            <w:tcW w:w="4465" w:type="dxa"/>
            <w:shd w:val="clear" w:color="auto" w:fill="auto"/>
          </w:tcPr>
          <w:p w:rsidR="00D11DA0" w:rsidRPr="00532D2A" w:rsidRDefault="00D11DA0" w:rsidP="00D11DA0">
            <w:pPr>
              <w:spacing w:before="40" w:after="120" w:line="220" w:lineRule="exact"/>
            </w:pPr>
            <w:r w:rsidRPr="00532D2A">
              <w:t xml:space="preserve">Aprueba la fusión del Proyecto Especial de Titulación de Tierras y Catastro Rural </w:t>
            </w:r>
            <w:r>
              <w:t>—</w:t>
            </w:r>
            <w:r w:rsidRPr="00532D2A">
              <w:t>PETT con el Organismo de Formalización de la Propiedad Informal</w:t>
            </w:r>
            <w:r>
              <w:t xml:space="preserve">— </w:t>
            </w:r>
            <w:r w:rsidRPr="00532D2A">
              <w:t>COFOPRI.</w:t>
            </w:r>
          </w:p>
        </w:tc>
        <w:tc>
          <w:tcPr>
            <w:tcW w:w="2072" w:type="dxa"/>
            <w:shd w:val="clear" w:color="auto" w:fill="auto"/>
          </w:tcPr>
          <w:p w:rsidR="00D11DA0" w:rsidRPr="00532D2A" w:rsidRDefault="00D11DA0" w:rsidP="00D11DA0">
            <w:pPr>
              <w:spacing w:before="40" w:after="120" w:line="220" w:lineRule="exact"/>
            </w:pPr>
            <w:r w:rsidRPr="00532D2A">
              <w:t>22/02/07</w:t>
            </w:r>
          </w:p>
        </w:tc>
      </w:tr>
      <w:tr w:rsidR="00D11DA0" w:rsidRPr="00532D2A" w:rsidTr="00D11DA0">
        <w:tblPrEx>
          <w:tblCellMar>
            <w:top w:w="0" w:type="dxa"/>
            <w:bottom w:w="0" w:type="dxa"/>
          </w:tblCellMar>
        </w:tblPrEx>
        <w:trPr>
          <w:trHeight w:val="240"/>
        </w:trPr>
        <w:tc>
          <w:tcPr>
            <w:tcW w:w="3094" w:type="dxa"/>
            <w:shd w:val="clear" w:color="auto" w:fill="auto"/>
          </w:tcPr>
          <w:p w:rsidR="00D11DA0" w:rsidRPr="00532D2A" w:rsidRDefault="00D11DA0" w:rsidP="00D11DA0">
            <w:pPr>
              <w:spacing w:before="40" w:after="120" w:line="220" w:lineRule="exact"/>
            </w:pPr>
            <w:r w:rsidRPr="00532D2A">
              <w:t>Decreto Supremo Nº 012-2007-VIVIENDA</w:t>
            </w:r>
          </w:p>
        </w:tc>
        <w:tc>
          <w:tcPr>
            <w:tcW w:w="4465" w:type="dxa"/>
            <w:shd w:val="clear" w:color="auto" w:fill="auto"/>
          </w:tcPr>
          <w:p w:rsidR="00D11DA0" w:rsidRPr="00532D2A" w:rsidRDefault="00D11DA0" w:rsidP="00D11DA0">
            <w:pPr>
              <w:spacing w:before="40" w:after="120" w:line="220" w:lineRule="exact"/>
            </w:pPr>
            <w:r w:rsidRPr="00532D2A">
              <w:t>Precisa el ámbito de la fusión por absorción dispuesta mediante Decreto Supremo Nº 005-2007-VIVIENDA.</w:t>
            </w:r>
          </w:p>
        </w:tc>
        <w:tc>
          <w:tcPr>
            <w:tcW w:w="2072" w:type="dxa"/>
            <w:shd w:val="clear" w:color="auto" w:fill="auto"/>
          </w:tcPr>
          <w:p w:rsidR="00D11DA0" w:rsidRPr="00532D2A" w:rsidRDefault="00D11DA0" w:rsidP="00D11DA0">
            <w:pPr>
              <w:spacing w:before="40" w:after="120" w:line="220" w:lineRule="exact"/>
            </w:pPr>
            <w:r w:rsidRPr="00532D2A">
              <w:t>21/04/07</w:t>
            </w:r>
          </w:p>
        </w:tc>
      </w:tr>
      <w:tr w:rsidR="00D11DA0" w:rsidRPr="00532D2A" w:rsidTr="00D11DA0">
        <w:tblPrEx>
          <w:tblCellMar>
            <w:top w:w="0" w:type="dxa"/>
            <w:bottom w:w="0" w:type="dxa"/>
          </w:tblCellMar>
        </w:tblPrEx>
        <w:trPr>
          <w:trHeight w:val="240"/>
        </w:trPr>
        <w:tc>
          <w:tcPr>
            <w:tcW w:w="3094" w:type="dxa"/>
            <w:tcBorders>
              <w:bottom w:val="single" w:sz="12" w:space="0" w:color="auto"/>
            </w:tcBorders>
            <w:shd w:val="clear" w:color="auto" w:fill="auto"/>
          </w:tcPr>
          <w:p w:rsidR="00D11DA0" w:rsidRPr="00532D2A" w:rsidRDefault="00D11DA0" w:rsidP="00D11DA0">
            <w:pPr>
              <w:spacing w:before="40" w:after="120" w:line="220" w:lineRule="exact"/>
            </w:pPr>
            <w:r w:rsidRPr="00532D2A">
              <w:t>Decreto Supremo Nº 025-2007-VIVIENDA</w:t>
            </w:r>
          </w:p>
        </w:tc>
        <w:tc>
          <w:tcPr>
            <w:tcW w:w="4465" w:type="dxa"/>
            <w:tcBorders>
              <w:bottom w:val="single" w:sz="12" w:space="0" w:color="auto"/>
            </w:tcBorders>
            <w:shd w:val="clear" w:color="auto" w:fill="auto"/>
          </w:tcPr>
          <w:p w:rsidR="00D11DA0" w:rsidRPr="00532D2A" w:rsidRDefault="00D11DA0" w:rsidP="00D11DA0">
            <w:pPr>
              <w:spacing w:before="40" w:after="120" w:line="220" w:lineRule="exact"/>
            </w:pPr>
            <w:r w:rsidRPr="00532D2A">
              <w:t>Aprueba el Reglamento de Organización y Funciones del Organismo de Formalización de la Propiedad Informal – COFOPRI.</w:t>
            </w:r>
          </w:p>
        </w:tc>
        <w:tc>
          <w:tcPr>
            <w:tcW w:w="2072" w:type="dxa"/>
            <w:tcBorders>
              <w:bottom w:val="single" w:sz="12" w:space="0" w:color="auto"/>
            </w:tcBorders>
            <w:shd w:val="clear" w:color="auto" w:fill="auto"/>
          </w:tcPr>
          <w:p w:rsidR="00D11DA0" w:rsidRPr="00532D2A" w:rsidRDefault="00D11DA0" w:rsidP="00D11DA0">
            <w:pPr>
              <w:spacing w:before="40" w:after="120" w:line="220" w:lineRule="exact"/>
            </w:pPr>
            <w:r w:rsidRPr="00532D2A">
              <w:t>28/07/07</w:t>
            </w:r>
          </w:p>
        </w:tc>
      </w:tr>
    </w:tbl>
    <w:p w:rsidR="00D11DA0" w:rsidRPr="00295065" w:rsidRDefault="00D11DA0" w:rsidP="0094368A">
      <w:pPr>
        <w:pStyle w:val="H23G"/>
      </w:pPr>
      <w:r>
        <w:tab/>
      </w:r>
      <w:r>
        <w:tab/>
      </w:r>
      <w:r w:rsidRPr="00295065">
        <w:t>Nor</w:t>
      </w:r>
      <w:r>
        <w:t>mativa</w:t>
      </w:r>
    </w:p>
    <w:p w:rsidR="00D11DA0" w:rsidRPr="00295065" w:rsidRDefault="00D11DA0" w:rsidP="0094368A">
      <w:pPr>
        <w:pStyle w:val="SingleTxtG"/>
        <w:keepNext/>
        <w:keepLines/>
      </w:pPr>
      <w:r w:rsidRPr="00295065">
        <w:t>13.</w:t>
      </w:r>
      <w:r w:rsidRPr="00295065">
        <w:tab/>
        <w:t>En el período 2007-2008 se han formulado y aprobado las siguientes normas</w:t>
      </w:r>
      <w:r>
        <w:t>.</w:t>
      </w:r>
    </w:p>
    <w:p w:rsidR="00D11DA0" w:rsidRPr="00295065" w:rsidRDefault="00D11DA0" w:rsidP="0094368A">
      <w:pPr>
        <w:pStyle w:val="Heading1"/>
        <w:keepLines/>
        <w:spacing w:after="120" w:line="240" w:lineRule="atLeast"/>
      </w:pPr>
      <w:r w:rsidRPr="00295065">
        <w:t>Cuadro</w:t>
      </w:r>
      <w:r>
        <w:t xml:space="preserve"> </w:t>
      </w:r>
      <w:r w:rsidRPr="00295065">
        <w:t>17</w:t>
      </w:r>
    </w:p>
    <w:tbl>
      <w:tblPr>
        <w:tblW w:w="9645" w:type="dxa"/>
        <w:tblInd w:w="14" w:type="dxa"/>
        <w:tblBorders>
          <w:top w:val="single" w:sz="4" w:space="0" w:color="auto"/>
        </w:tblBorders>
        <w:tblCellMar>
          <w:left w:w="0" w:type="dxa"/>
          <w:right w:w="113" w:type="dxa"/>
        </w:tblCellMar>
        <w:tblLook w:val="0000" w:firstRow="0" w:lastRow="0" w:firstColumn="0" w:lastColumn="0" w:noHBand="0" w:noVBand="0"/>
      </w:tblPr>
      <w:tblGrid>
        <w:gridCol w:w="2286"/>
        <w:gridCol w:w="3705"/>
        <w:gridCol w:w="1395"/>
        <w:gridCol w:w="2259"/>
      </w:tblGrid>
      <w:tr w:rsidR="00D11DA0" w:rsidRPr="00E6328E" w:rsidTr="00D11DA0">
        <w:tblPrEx>
          <w:tblCellMar>
            <w:top w:w="0" w:type="dxa"/>
            <w:bottom w:w="0" w:type="dxa"/>
          </w:tblCellMar>
        </w:tblPrEx>
        <w:trPr>
          <w:trHeight w:val="240"/>
          <w:tblHeader/>
        </w:trPr>
        <w:tc>
          <w:tcPr>
            <w:tcW w:w="2286" w:type="dxa"/>
            <w:tcBorders>
              <w:top w:val="single" w:sz="4" w:space="0" w:color="auto"/>
              <w:bottom w:val="single" w:sz="12" w:space="0" w:color="auto"/>
            </w:tcBorders>
            <w:shd w:val="clear" w:color="auto" w:fill="auto"/>
            <w:vAlign w:val="bottom"/>
          </w:tcPr>
          <w:p w:rsidR="00D11DA0" w:rsidRPr="00E6328E" w:rsidRDefault="00D11DA0" w:rsidP="0094368A">
            <w:pPr>
              <w:keepNext/>
              <w:keepLines/>
              <w:spacing w:before="80" w:after="80" w:line="200" w:lineRule="exact"/>
              <w:rPr>
                <w:bCs/>
                <w:i/>
                <w:sz w:val="16"/>
              </w:rPr>
            </w:pPr>
            <w:r w:rsidRPr="00E6328E">
              <w:rPr>
                <w:bCs/>
                <w:i/>
                <w:sz w:val="16"/>
              </w:rPr>
              <w:t>Norma</w:t>
            </w:r>
          </w:p>
        </w:tc>
        <w:tc>
          <w:tcPr>
            <w:tcW w:w="3705" w:type="dxa"/>
            <w:tcBorders>
              <w:top w:val="single" w:sz="4" w:space="0" w:color="auto"/>
              <w:bottom w:val="single" w:sz="12" w:space="0" w:color="auto"/>
            </w:tcBorders>
            <w:shd w:val="clear" w:color="auto" w:fill="auto"/>
            <w:vAlign w:val="bottom"/>
          </w:tcPr>
          <w:p w:rsidR="00D11DA0" w:rsidRPr="00E6328E" w:rsidRDefault="00D11DA0" w:rsidP="0094368A">
            <w:pPr>
              <w:keepNext/>
              <w:keepLines/>
              <w:spacing w:before="80" w:after="80" w:line="200" w:lineRule="exact"/>
              <w:rPr>
                <w:bCs/>
                <w:i/>
                <w:sz w:val="16"/>
              </w:rPr>
            </w:pPr>
            <w:r w:rsidRPr="00E6328E">
              <w:rPr>
                <w:bCs/>
                <w:i/>
                <w:sz w:val="16"/>
              </w:rPr>
              <w:t>Sumilla</w:t>
            </w:r>
          </w:p>
        </w:tc>
        <w:tc>
          <w:tcPr>
            <w:tcW w:w="1395" w:type="dxa"/>
            <w:tcBorders>
              <w:top w:val="single" w:sz="4" w:space="0" w:color="auto"/>
              <w:bottom w:val="single" w:sz="12" w:space="0" w:color="auto"/>
            </w:tcBorders>
            <w:shd w:val="clear" w:color="auto" w:fill="auto"/>
            <w:vAlign w:val="bottom"/>
          </w:tcPr>
          <w:p w:rsidR="00D11DA0" w:rsidRPr="00E6328E" w:rsidRDefault="00D11DA0" w:rsidP="0094368A">
            <w:pPr>
              <w:keepNext/>
              <w:keepLines/>
              <w:spacing w:before="80" w:after="80" w:line="200" w:lineRule="exact"/>
              <w:rPr>
                <w:i/>
                <w:sz w:val="16"/>
              </w:rPr>
            </w:pPr>
            <w:r w:rsidRPr="00E6328E">
              <w:rPr>
                <w:i/>
                <w:sz w:val="16"/>
              </w:rPr>
              <w:t>Publicación</w:t>
            </w:r>
          </w:p>
        </w:tc>
        <w:tc>
          <w:tcPr>
            <w:tcW w:w="2259" w:type="dxa"/>
            <w:tcBorders>
              <w:top w:val="single" w:sz="4" w:space="0" w:color="auto"/>
              <w:bottom w:val="single" w:sz="12" w:space="0" w:color="auto"/>
            </w:tcBorders>
            <w:shd w:val="clear" w:color="auto" w:fill="auto"/>
            <w:vAlign w:val="bottom"/>
          </w:tcPr>
          <w:p w:rsidR="00D11DA0" w:rsidRPr="00E6328E" w:rsidRDefault="00D11DA0" w:rsidP="0094368A">
            <w:pPr>
              <w:keepNext/>
              <w:keepLines/>
              <w:spacing w:before="80" w:after="80" w:line="200" w:lineRule="exact"/>
              <w:rPr>
                <w:bCs/>
                <w:i/>
                <w:sz w:val="16"/>
              </w:rPr>
            </w:pPr>
            <w:r w:rsidRPr="00E6328E">
              <w:rPr>
                <w:bCs/>
                <w:i/>
                <w:sz w:val="16"/>
              </w:rPr>
              <w:t>Tema</w:t>
            </w:r>
          </w:p>
        </w:tc>
      </w:tr>
      <w:tr w:rsidR="00D11DA0" w:rsidRPr="00E6328E" w:rsidTr="00D11DA0">
        <w:tblPrEx>
          <w:tblCellMar>
            <w:top w:w="0" w:type="dxa"/>
            <w:bottom w:w="0" w:type="dxa"/>
          </w:tblCellMar>
        </w:tblPrEx>
        <w:trPr>
          <w:trHeight w:val="240"/>
        </w:trPr>
        <w:tc>
          <w:tcPr>
            <w:tcW w:w="2286" w:type="dxa"/>
            <w:tcBorders>
              <w:top w:val="single" w:sz="12" w:space="0" w:color="auto"/>
            </w:tcBorders>
            <w:shd w:val="clear" w:color="auto" w:fill="auto"/>
          </w:tcPr>
          <w:p w:rsidR="00D11DA0" w:rsidRPr="00E6328E" w:rsidRDefault="00D11DA0" w:rsidP="00D11DA0">
            <w:pPr>
              <w:spacing w:before="40" w:after="120" w:line="220" w:lineRule="exact"/>
            </w:pPr>
            <w:r w:rsidRPr="00E6328E">
              <w:t>D.S. N</w:t>
            </w:r>
            <w:r>
              <w:t>º</w:t>
            </w:r>
            <w:r w:rsidRPr="00E6328E">
              <w:t xml:space="preserve"> 003-2008-VIVIENDA</w:t>
            </w:r>
          </w:p>
        </w:tc>
        <w:tc>
          <w:tcPr>
            <w:tcW w:w="3705" w:type="dxa"/>
            <w:tcBorders>
              <w:top w:val="single" w:sz="12" w:space="0" w:color="auto"/>
            </w:tcBorders>
            <w:shd w:val="clear" w:color="auto" w:fill="auto"/>
          </w:tcPr>
          <w:p w:rsidR="00D11DA0" w:rsidRPr="00E6328E" w:rsidRDefault="00D11DA0" w:rsidP="00D11DA0">
            <w:pPr>
              <w:spacing w:before="40" w:after="120" w:line="220" w:lineRule="exact"/>
            </w:pPr>
            <w:r w:rsidRPr="00E6328E">
              <w:t>Reglamento de la Ley N</w:t>
            </w:r>
            <w:r>
              <w:t>º</w:t>
            </w:r>
            <w:r w:rsidRPr="00E6328E">
              <w:t xml:space="preserve"> 29033 Ley de Creación del Bono del Buen Pagador</w:t>
            </w:r>
          </w:p>
        </w:tc>
        <w:tc>
          <w:tcPr>
            <w:tcW w:w="1395" w:type="dxa"/>
            <w:tcBorders>
              <w:top w:val="single" w:sz="12" w:space="0" w:color="auto"/>
            </w:tcBorders>
            <w:shd w:val="clear" w:color="auto" w:fill="auto"/>
          </w:tcPr>
          <w:p w:rsidR="00D11DA0" w:rsidRPr="00E6328E" w:rsidRDefault="00D11DA0" w:rsidP="00D11DA0">
            <w:pPr>
              <w:spacing w:before="40" w:after="120" w:line="220" w:lineRule="exact"/>
            </w:pPr>
            <w:r w:rsidRPr="00E6328E">
              <w:t>09/02/2008</w:t>
            </w:r>
          </w:p>
        </w:tc>
        <w:tc>
          <w:tcPr>
            <w:tcW w:w="2259" w:type="dxa"/>
            <w:tcBorders>
              <w:top w:val="single" w:sz="12" w:space="0" w:color="auto"/>
            </w:tcBorders>
            <w:shd w:val="clear" w:color="auto" w:fill="auto"/>
          </w:tcPr>
          <w:p w:rsidR="00D11DA0" w:rsidRPr="00E6328E" w:rsidRDefault="00D11DA0" w:rsidP="00D11DA0">
            <w:pPr>
              <w:spacing w:before="40" w:after="120" w:line="220" w:lineRule="exact"/>
            </w:pPr>
            <w:r w:rsidRPr="00E6328E">
              <w:t>BONO DEL BUEN PAGADOR</w:t>
            </w:r>
          </w:p>
        </w:tc>
      </w:tr>
      <w:tr w:rsidR="00D11DA0" w:rsidRPr="00E6328E" w:rsidTr="00D11DA0">
        <w:tblPrEx>
          <w:tblCellMar>
            <w:top w:w="0" w:type="dxa"/>
            <w:bottom w:w="0" w:type="dxa"/>
          </w:tblCellMar>
        </w:tblPrEx>
        <w:trPr>
          <w:cantSplit/>
          <w:trHeight w:val="240"/>
        </w:trPr>
        <w:tc>
          <w:tcPr>
            <w:tcW w:w="2286" w:type="dxa"/>
            <w:shd w:val="clear" w:color="auto" w:fill="auto"/>
          </w:tcPr>
          <w:p w:rsidR="00D11DA0" w:rsidRPr="00E6328E" w:rsidRDefault="00D11DA0" w:rsidP="00D11DA0">
            <w:pPr>
              <w:spacing w:before="40" w:after="120" w:line="220" w:lineRule="exact"/>
            </w:pPr>
            <w:r w:rsidRPr="00E6328E">
              <w:t>D.S. N</w:t>
            </w:r>
            <w:r>
              <w:t>º</w:t>
            </w:r>
            <w:r w:rsidRPr="00E6328E">
              <w:t xml:space="preserve"> 004-2008-VIVIENDA</w:t>
            </w:r>
          </w:p>
        </w:tc>
        <w:tc>
          <w:tcPr>
            <w:tcW w:w="3705" w:type="dxa"/>
            <w:shd w:val="clear" w:color="auto" w:fill="auto"/>
          </w:tcPr>
          <w:p w:rsidR="00D11DA0" w:rsidRPr="00E6328E" w:rsidRDefault="00D11DA0" w:rsidP="00D11DA0">
            <w:pPr>
              <w:spacing w:before="40" w:after="120" w:line="220" w:lineRule="exact"/>
            </w:pPr>
            <w:r w:rsidRPr="00E6328E">
              <w:t>Reglamento de la Ley N</w:t>
            </w:r>
            <w:r>
              <w:t>º</w:t>
            </w:r>
            <w:r w:rsidRPr="00E6328E">
              <w:t xml:space="preserve"> 29080- Ley de Creación del Registro del Agente Inmobiliario</w:t>
            </w:r>
          </w:p>
        </w:tc>
        <w:tc>
          <w:tcPr>
            <w:tcW w:w="1395" w:type="dxa"/>
            <w:shd w:val="clear" w:color="auto" w:fill="auto"/>
          </w:tcPr>
          <w:p w:rsidR="00D11DA0" w:rsidRPr="00E6328E" w:rsidRDefault="00D11DA0" w:rsidP="00D11DA0">
            <w:pPr>
              <w:spacing w:before="40" w:after="120" w:line="220" w:lineRule="exact"/>
            </w:pPr>
            <w:r w:rsidRPr="00E6328E">
              <w:t>16/02/2008</w:t>
            </w:r>
          </w:p>
        </w:tc>
        <w:tc>
          <w:tcPr>
            <w:tcW w:w="2259" w:type="dxa"/>
            <w:vMerge w:val="restart"/>
            <w:shd w:val="clear" w:color="auto" w:fill="auto"/>
          </w:tcPr>
          <w:p w:rsidR="00D11DA0" w:rsidRPr="00E6328E" w:rsidRDefault="00D11DA0" w:rsidP="00D11DA0">
            <w:pPr>
              <w:spacing w:before="40" w:after="120" w:line="220" w:lineRule="exact"/>
            </w:pPr>
            <w:r w:rsidRPr="00E6328E">
              <w:t>AGENTE INMOBILIARIO</w:t>
            </w:r>
          </w:p>
        </w:tc>
      </w:tr>
      <w:tr w:rsidR="00D11DA0" w:rsidRPr="00E6328E" w:rsidTr="00D11DA0">
        <w:tblPrEx>
          <w:tblCellMar>
            <w:top w:w="0" w:type="dxa"/>
            <w:bottom w:w="0" w:type="dxa"/>
          </w:tblCellMar>
        </w:tblPrEx>
        <w:trPr>
          <w:cantSplit/>
          <w:trHeight w:val="240"/>
        </w:trPr>
        <w:tc>
          <w:tcPr>
            <w:tcW w:w="2286" w:type="dxa"/>
            <w:shd w:val="clear" w:color="auto" w:fill="auto"/>
          </w:tcPr>
          <w:p w:rsidR="00D11DA0" w:rsidRPr="00E6328E" w:rsidRDefault="00D11DA0" w:rsidP="00D11DA0">
            <w:pPr>
              <w:spacing w:before="40" w:after="120" w:line="220" w:lineRule="exact"/>
            </w:pPr>
            <w:r w:rsidRPr="00E6328E">
              <w:t>R.D. N</w:t>
            </w:r>
            <w:r>
              <w:t>º</w:t>
            </w:r>
            <w:r w:rsidRPr="00E6328E">
              <w:t xml:space="preserve"> 006-2008-VIVIENDA-VMVU/DNV</w:t>
            </w:r>
          </w:p>
        </w:tc>
        <w:tc>
          <w:tcPr>
            <w:tcW w:w="3705" w:type="dxa"/>
            <w:shd w:val="clear" w:color="auto" w:fill="auto"/>
          </w:tcPr>
          <w:p w:rsidR="00D11DA0" w:rsidRPr="00E6328E" w:rsidRDefault="00D11DA0" w:rsidP="00D11DA0">
            <w:pPr>
              <w:spacing w:before="40" w:after="120" w:line="220" w:lineRule="exact"/>
            </w:pPr>
            <w:r w:rsidRPr="00E6328E">
              <w:t xml:space="preserve">Para publicación aprueba la malla curricular y los formularios de inscripción en el registro </w:t>
            </w:r>
          </w:p>
        </w:tc>
        <w:tc>
          <w:tcPr>
            <w:tcW w:w="1395" w:type="dxa"/>
            <w:shd w:val="clear" w:color="auto" w:fill="auto"/>
          </w:tcPr>
          <w:p w:rsidR="00D11DA0" w:rsidRPr="00E6328E" w:rsidRDefault="00D11DA0" w:rsidP="00D11DA0">
            <w:pPr>
              <w:spacing w:before="40" w:after="120" w:line="220" w:lineRule="exact"/>
            </w:pPr>
            <w:r w:rsidRPr="00E6328E">
              <w:t>16/04/2008</w:t>
            </w:r>
          </w:p>
        </w:tc>
        <w:tc>
          <w:tcPr>
            <w:tcW w:w="2259" w:type="dxa"/>
            <w:vMerge/>
            <w:shd w:val="clear" w:color="auto" w:fill="auto"/>
          </w:tcPr>
          <w:p w:rsidR="00D11DA0" w:rsidRPr="00E6328E" w:rsidRDefault="00D11DA0" w:rsidP="00D11DA0">
            <w:pPr>
              <w:spacing w:before="40" w:after="120" w:line="220" w:lineRule="exact"/>
            </w:pPr>
          </w:p>
        </w:tc>
      </w:tr>
      <w:tr w:rsidR="00D11DA0" w:rsidRPr="00E6328E" w:rsidTr="00D11DA0">
        <w:tblPrEx>
          <w:tblCellMar>
            <w:top w:w="0" w:type="dxa"/>
            <w:bottom w:w="0" w:type="dxa"/>
          </w:tblCellMar>
        </w:tblPrEx>
        <w:trPr>
          <w:cantSplit/>
          <w:trHeight w:val="240"/>
        </w:trPr>
        <w:tc>
          <w:tcPr>
            <w:tcW w:w="2286" w:type="dxa"/>
            <w:shd w:val="clear" w:color="auto" w:fill="auto"/>
          </w:tcPr>
          <w:p w:rsidR="00D11DA0" w:rsidRPr="00E6328E" w:rsidRDefault="00D11DA0" w:rsidP="00D11DA0">
            <w:pPr>
              <w:spacing w:before="40" w:after="120" w:line="220" w:lineRule="exact"/>
            </w:pPr>
            <w:r w:rsidRPr="00E6328E">
              <w:t>D.S. N</w:t>
            </w:r>
            <w:r>
              <w:t>º</w:t>
            </w:r>
            <w:r w:rsidRPr="00E6328E">
              <w:t xml:space="preserve"> 030-2007-VIVIENDA</w:t>
            </w:r>
          </w:p>
        </w:tc>
        <w:tc>
          <w:tcPr>
            <w:tcW w:w="3705" w:type="dxa"/>
            <w:shd w:val="clear" w:color="auto" w:fill="auto"/>
          </w:tcPr>
          <w:p w:rsidR="00D11DA0" w:rsidRPr="00E6328E" w:rsidRDefault="00D11DA0" w:rsidP="00D11DA0">
            <w:pPr>
              <w:spacing w:before="40" w:after="120" w:line="220" w:lineRule="exact"/>
            </w:pPr>
            <w:r w:rsidRPr="00E6328E">
              <w:t>Reglamento del Bono</w:t>
            </w:r>
            <w:r>
              <w:t xml:space="preserve"> de Formalización Inmobiliaria – </w:t>
            </w:r>
            <w:r w:rsidRPr="00E6328E">
              <w:t>BFI</w:t>
            </w:r>
          </w:p>
        </w:tc>
        <w:tc>
          <w:tcPr>
            <w:tcW w:w="1395" w:type="dxa"/>
            <w:shd w:val="clear" w:color="auto" w:fill="auto"/>
          </w:tcPr>
          <w:p w:rsidR="00D11DA0" w:rsidRPr="00E6328E" w:rsidRDefault="00D11DA0" w:rsidP="00D11DA0">
            <w:pPr>
              <w:spacing w:before="40" w:after="120" w:line="220" w:lineRule="exact"/>
            </w:pPr>
            <w:r w:rsidRPr="00E6328E">
              <w:t>06/10/2007</w:t>
            </w:r>
          </w:p>
        </w:tc>
        <w:tc>
          <w:tcPr>
            <w:tcW w:w="2259" w:type="dxa"/>
            <w:vMerge w:val="restart"/>
            <w:shd w:val="clear" w:color="auto" w:fill="auto"/>
          </w:tcPr>
          <w:p w:rsidR="00D11DA0" w:rsidRPr="00E6328E" w:rsidRDefault="00D11DA0" w:rsidP="00D11DA0">
            <w:pPr>
              <w:spacing w:before="40" w:after="120" w:line="220" w:lineRule="exact"/>
            </w:pPr>
            <w:r w:rsidRPr="00E6328E">
              <w:t>BONO DE FORMALIZACIÓN INMOBILIARIA</w:t>
            </w:r>
          </w:p>
        </w:tc>
      </w:tr>
      <w:tr w:rsidR="00D11DA0" w:rsidRPr="00E6328E" w:rsidTr="00D11DA0">
        <w:tblPrEx>
          <w:tblCellMar>
            <w:top w:w="0" w:type="dxa"/>
            <w:bottom w:w="0" w:type="dxa"/>
          </w:tblCellMar>
        </w:tblPrEx>
        <w:trPr>
          <w:cantSplit/>
          <w:trHeight w:val="240"/>
        </w:trPr>
        <w:tc>
          <w:tcPr>
            <w:tcW w:w="2286" w:type="dxa"/>
            <w:shd w:val="clear" w:color="auto" w:fill="auto"/>
          </w:tcPr>
          <w:p w:rsidR="00D11DA0" w:rsidRPr="00E6328E" w:rsidRDefault="00D11DA0" w:rsidP="00D11DA0">
            <w:pPr>
              <w:spacing w:before="40" w:after="120" w:line="220" w:lineRule="exact"/>
            </w:pPr>
            <w:r w:rsidRPr="00E6328E">
              <w:t>R.M. N</w:t>
            </w:r>
            <w:r>
              <w:t>º</w:t>
            </w:r>
            <w:r w:rsidRPr="00E6328E">
              <w:t xml:space="preserve"> 685-2007-VIVIENDA</w:t>
            </w:r>
          </w:p>
        </w:tc>
        <w:tc>
          <w:tcPr>
            <w:tcW w:w="3705" w:type="dxa"/>
            <w:shd w:val="clear" w:color="auto" w:fill="auto"/>
          </w:tcPr>
          <w:p w:rsidR="00D11DA0" w:rsidRPr="00E6328E" w:rsidRDefault="00D11DA0" w:rsidP="00D11DA0">
            <w:pPr>
              <w:spacing w:before="40" w:after="120" w:line="220" w:lineRule="exact"/>
            </w:pPr>
            <w:r w:rsidRPr="00E6328E">
              <w:t>Reglamento Operativo del BFI</w:t>
            </w:r>
          </w:p>
        </w:tc>
        <w:tc>
          <w:tcPr>
            <w:tcW w:w="1395" w:type="dxa"/>
            <w:shd w:val="clear" w:color="auto" w:fill="auto"/>
          </w:tcPr>
          <w:p w:rsidR="00D11DA0" w:rsidRPr="00E6328E" w:rsidRDefault="00D11DA0" w:rsidP="00D11DA0">
            <w:pPr>
              <w:spacing w:before="40" w:after="120" w:line="220" w:lineRule="exact"/>
            </w:pPr>
            <w:r w:rsidRPr="00E6328E">
              <w:t>22/12/2007</w:t>
            </w:r>
          </w:p>
        </w:tc>
        <w:tc>
          <w:tcPr>
            <w:tcW w:w="2259" w:type="dxa"/>
            <w:vMerge/>
            <w:shd w:val="clear" w:color="auto" w:fill="auto"/>
          </w:tcPr>
          <w:p w:rsidR="00D11DA0" w:rsidRPr="00E6328E" w:rsidRDefault="00D11DA0" w:rsidP="00D11DA0">
            <w:pPr>
              <w:spacing w:before="40" w:after="120" w:line="220" w:lineRule="exact"/>
            </w:pPr>
          </w:p>
        </w:tc>
      </w:tr>
      <w:tr w:rsidR="00D11DA0" w:rsidRPr="00E6328E" w:rsidTr="00D11DA0">
        <w:tblPrEx>
          <w:tblCellMar>
            <w:top w:w="0" w:type="dxa"/>
            <w:bottom w:w="0" w:type="dxa"/>
          </w:tblCellMar>
        </w:tblPrEx>
        <w:trPr>
          <w:cantSplit/>
          <w:trHeight w:val="240"/>
        </w:trPr>
        <w:tc>
          <w:tcPr>
            <w:tcW w:w="2286" w:type="dxa"/>
            <w:shd w:val="clear" w:color="auto" w:fill="auto"/>
          </w:tcPr>
          <w:p w:rsidR="00D11DA0" w:rsidRPr="00E6328E" w:rsidRDefault="00D11DA0" w:rsidP="00D11DA0">
            <w:pPr>
              <w:spacing w:before="40" w:after="120" w:line="220" w:lineRule="exact"/>
            </w:pPr>
            <w:r w:rsidRPr="00E6328E">
              <w:t>R.M. N</w:t>
            </w:r>
            <w:r>
              <w:t>º</w:t>
            </w:r>
            <w:r w:rsidRPr="00E6328E">
              <w:t xml:space="preserve"> 453-2007-VIVIENDA</w:t>
            </w:r>
          </w:p>
        </w:tc>
        <w:tc>
          <w:tcPr>
            <w:tcW w:w="3705" w:type="dxa"/>
            <w:shd w:val="clear" w:color="auto" w:fill="auto"/>
          </w:tcPr>
          <w:p w:rsidR="00D11DA0" w:rsidRPr="00E6328E" w:rsidRDefault="00D11DA0" w:rsidP="00D11DA0">
            <w:pPr>
              <w:spacing w:before="40" w:after="120" w:line="220" w:lineRule="exact"/>
            </w:pPr>
            <w:r w:rsidRPr="00E6328E">
              <w:t>Reglamento Operativo del Bono Familiar Habitacional para Adquisición de Vivienda Nueva a Sola Cuota</w:t>
            </w:r>
          </w:p>
        </w:tc>
        <w:tc>
          <w:tcPr>
            <w:tcW w:w="1395" w:type="dxa"/>
            <w:shd w:val="clear" w:color="auto" w:fill="auto"/>
          </w:tcPr>
          <w:p w:rsidR="00D11DA0" w:rsidRPr="00E6328E" w:rsidRDefault="00D11DA0" w:rsidP="00D11DA0">
            <w:pPr>
              <w:spacing w:before="40" w:after="120" w:line="220" w:lineRule="exact"/>
            </w:pPr>
            <w:r w:rsidRPr="00E6328E">
              <w:t>08/09/2007</w:t>
            </w:r>
          </w:p>
        </w:tc>
        <w:tc>
          <w:tcPr>
            <w:tcW w:w="2259" w:type="dxa"/>
            <w:vMerge w:val="restart"/>
            <w:shd w:val="clear" w:color="auto" w:fill="auto"/>
          </w:tcPr>
          <w:p w:rsidR="00D11DA0" w:rsidRPr="00E6328E" w:rsidRDefault="00D11DA0" w:rsidP="00D11DA0">
            <w:pPr>
              <w:spacing w:before="40" w:after="120" w:line="220" w:lineRule="exact"/>
            </w:pPr>
            <w:r w:rsidRPr="00E6328E">
              <w:t>BONO FAMILIAR HABITACIONAL</w:t>
            </w:r>
          </w:p>
        </w:tc>
      </w:tr>
      <w:tr w:rsidR="00D11DA0" w:rsidRPr="00E6328E" w:rsidTr="00D11DA0">
        <w:tblPrEx>
          <w:tblCellMar>
            <w:top w:w="0" w:type="dxa"/>
            <w:bottom w:w="0" w:type="dxa"/>
          </w:tblCellMar>
        </w:tblPrEx>
        <w:trPr>
          <w:cantSplit/>
          <w:trHeight w:val="240"/>
        </w:trPr>
        <w:tc>
          <w:tcPr>
            <w:tcW w:w="2286" w:type="dxa"/>
            <w:shd w:val="clear" w:color="auto" w:fill="auto"/>
          </w:tcPr>
          <w:p w:rsidR="00D11DA0" w:rsidRPr="00E6328E" w:rsidRDefault="00D11DA0" w:rsidP="00D11DA0">
            <w:pPr>
              <w:spacing w:before="40" w:after="120" w:line="220" w:lineRule="exact"/>
            </w:pPr>
            <w:r w:rsidRPr="00E6328E">
              <w:t>R.M. N</w:t>
            </w:r>
            <w:r>
              <w:t>º</w:t>
            </w:r>
            <w:r w:rsidRPr="00E6328E">
              <w:t xml:space="preserve"> 454-2007-VIVIENDA</w:t>
            </w:r>
          </w:p>
        </w:tc>
        <w:tc>
          <w:tcPr>
            <w:tcW w:w="3705" w:type="dxa"/>
            <w:shd w:val="clear" w:color="auto" w:fill="auto"/>
          </w:tcPr>
          <w:p w:rsidR="00D11DA0" w:rsidRPr="00E6328E" w:rsidRDefault="00D11DA0" w:rsidP="00D11DA0">
            <w:pPr>
              <w:spacing w:before="40" w:after="120" w:line="220" w:lineRule="exact"/>
            </w:pPr>
            <w:r w:rsidRPr="00E6328E">
              <w:t>Reglamento Operativo del Bono Familiar Habitacional para las modalidades de Aplicación de Construcción en Sitio Propio y Mejoramiento de Vivienda</w:t>
            </w:r>
          </w:p>
        </w:tc>
        <w:tc>
          <w:tcPr>
            <w:tcW w:w="1395" w:type="dxa"/>
            <w:shd w:val="clear" w:color="auto" w:fill="auto"/>
          </w:tcPr>
          <w:p w:rsidR="00D11DA0" w:rsidRPr="00E6328E" w:rsidRDefault="00D11DA0" w:rsidP="00D11DA0">
            <w:pPr>
              <w:spacing w:before="40" w:after="120" w:line="220" w:lineRule="exact"/>
            </w:pPr>
            <w:r w:rsidRPr="00E6328E">
              <w:t>19/09/2007</w:t>
            </w:r>
          </w:p>
        </w:tc>
        <w:tc>
          <w:tcPr>
            <w:tcW w:w="2259" w:type="dxa"/>
            <w:vMerge/>
            <w:shd w:val="clear" w:color="auto" w:fill="auto"/>
          </w:tcPr>
          <w:p w:rsidR="00D11DA0" w:rsidRPr="00E6328E" w:rsidRDefault="00D11DA0" w:rsidP="00D11DA0">
            <w:pPr>
              <w:spacing w:before="40" w:after="120" w:line="220" w:lineRule="exact"/>
            </w:pPr>
          </w:p>
        </w:tc>
      </w:tr>
      <w:tr w:rsidR="00D11DA0" w:rsidRPr="00E6328E" w:rsidTr="00D11DA0">
        <w:tblPrEx>
          <w:tblCellMar>
            <w:top w:w="0" w:type="dxa"/>
            <w:bottom w:w="0" w:type="dxa"/>
          </w:tblCellMar>
        </w:tblPrEx>
        <w:trPr>
          <w:cantSplit/>
          <w:trHeight w:val="240"/>
        </w:trPr>
        <w:tc>
          <w:tcPr>
            <w:tcW w:w="2286" w:type="dxa"/>
            <w:shd w:val="clear" w:color="auto" w:fill="auto"/>
          </w:tcPr>
          <w:p w:rsidR="00D11DA0" w:rsidRPr="00E6328E" w:rsidRDefault="00D11DA0" w:rsidP="00D11DA0">
            <w:pPr>
              <w:spacing w:before="40" w:after="120" w:line="220" w:lineRule="exact"/>
            </w:pPr>
            <w:r w:rsidRPr="00E6328E">
              <w:t>R.M. N</w:t>
            </w:r>
            <w:r>
              <w:t>º</w:t>
            </w:r>
            <w:r w:rsidRPr="00E6328E">
              <w:t xml:space="preserve"> 578-2007-VIVIENDA</w:t>
            </w:r>
          </w:p>
        </w:tc>
        <w:tc>
          <w:tcPr>
            <w:tcW w:w="3705" w:type="dxa"/>
            <w:shd w:val="clear" w:color="auto" w:fill="auto"/>
          </w:tcPr>
          <w:p w:rsidR="00D11DA0" w:rsidRPr="00E6328E" w:rsidRDefault="00D11DA0" w:rsidP="00D11DA0">
            <w:pPr>
              <w:spacing w:before="40" w:after="120" w:line="220" w:lineRule="exact"/>
            </w:pPr>
            <w:r w:rsidRPr="00E6328E">
              <w:t>Reglamento Operativo del Bono Familiar Habitacional para las modalidades de aplicación de Construcción en Sitio Propio y Mejoramiento de Vivienda con crédito.</w:t>
            </w:r>
          </w:p>
        </w:tc>
        <w:tc>
          <w:tcPr>
            <w:tcW w:w="1395" w:type="dxa"/>
            <w:shd w:val="clear" w:color="auto" w:fill="auto"/>
          </w:tcPr>
          <w:p w:rsidR="00D11DA0" w:rsidRPr="00E6328E" w:rsidRDefault="00D11DA0" w:rsidP="00D11DA0">
            <w:pPr>
              <w:spacing w:before="40" w:after="120" w:line="220" w:lineRule="exact"/>
            </w:pPr>
            <w:r w:rsidRPr="00E6328E">
              <w:t>15/09/2007</w:t>
            </w:r>
          </w:p>
        </w:tc>
        <w:tc>
          <w:tcPr>
            <w:tcW w:w="2259" w:type="dxa"/>
            <w:vMerge/>
            <w:shd w:val="clear" w:color="auto" w:fill="auto"/>
          </w:tcPr>
          <w:p w:rsidR="00D11DA0" w:rsidRPr="00E6328E" w:rsidRDefault="00D11DA0" w:rsidP="00D11DA0">
            <w:pPr>
              <w:spacing w:before="40" w:after="120" w:line="220" w:lineRule="exact"/>
            </w:pPr>
          </w:p>
        </w:tc>
      </w:tr>
      <w:tr w:rsidR="00D11DA0" w:rsidRPr="00E6328E" w:rsidTr="00D11DA0">
        <w:tblPrEx>
          <w:tblCellMar>
            <w:top w:w="0" w:type="dxa"/>
            <w:bottom w:w="0" w:type="dxa"/>
          </w:tblCellMar>
        </w:tblPrEx>
        <w:trPr>
          <w:trHeight w:val="240"/>
        </w:trPr>
        <w:tc>
          <w:tcPr>
            <w:tcW w:w="2286" w:type="dxa"/>
            <w:shd w:val="clear" w:color="auto" w:fill="auto"/>
          </w:tcPr>
          <w:p w:rsidR="00D11DA0" w:rsidRPr="00E6328E" w:rsidRDefault="00D11DA0" w:rsidP="00D11DA0">
            <w:pPr>
              <w:spacing w:before="40" w:after="120" w:line="220" w:lineRule="exact"/>
            </w:pPr>
            <w:r w:rsidRPr="00E6328E">
              <w:t>D.S. N</w:t>
            </w:r>
            <w:r>
              <w:t>º</w:t>
            </w:r>
            <w:r w:rsidRPr="00E6328E">
              <w:t xml:space="preserve"> 020-2008-VIVIENDA</w:t>
            </w:r>
          </w:p>
        </w:tc>
        <w:tc>
          <w:tcPr>
            <w:tcW w:w="3705" w:type="dxa"/>
            <w:shd w:val="clear" w:color="auto" w:fill="auto"/>
          </w:tcPr>
          <w:p w:rsidR="00D11DA0" w:rsidRPr="00E6328E" w:rsidRDefault="00D11DA0" w:rsidP="00D11DA0">
            <w:pPr>
              <w:spacing w:before="40" w:after="120" w:line="220" w:lineRule="exact"/>
            </w:pPr>
            <w:r w:rsidRPr="00E6328E">
              <w:t>Reglamento de la Ley N</w:t>
            </w:r>
            <w:r>
              <w:t>º</w:t>
            </w:r>
            <w:r w:rsidRPr="00E6328E">
              <w:t xml:space="preserve"> 29167</w:t>
            </w:r>
          </w:p>
        </w:tc>
        <w:tc>
          <w:tcPr>
            <w:tcW w:w="1395" w:type="dxa"/>
            <w:shd w:val="clear" w:color="auto" w:fill="auto"/>
          </w:tcPr>
          <w:p w:rsidR="00D11DA0" w:rsidRPr="00E6328E" w:rsidRDefault="00D11DA0" w:rsidP="00D11DA0">
            <w:pPr>
              <w:spacing w:before="40" w:after="120" w:line="220" w:lineRule="exact"/>
            </w:pPr>
            <w:r w:rsidRPr="00E6328E">
              <w:t>05/07/2008</w:t>
            </w:r>
          </w:p>
        </w:tc>
        <w:tc>
          <w:tcPr>
            <w:tcW w:w="2259" w:type="dxa"/>
            <w:shd w:val="clear" w:color="auto" w:fill="auto"/>
          </w:tcPr>
          <w:p w:rsidR="00D11DA0" w:rsidRPr="00E6328E" w:rsidRDefault="00D11DA0" w:rsidP="00D11DA0">
            <w:pPr>
              <w:spacing w:before="40" w:after="120" w:line="220" w:lineRule="exact"/>
            </w:pPr>
            <w:r w:rsidRPr="00E6328E">
              <w:t>LICENCIAS DE OBRA PARA HOTELES</w:t>
            </w:r>
          </w:p>
        </w:tc>
      </w:tr>
      <w:tr w:rsidR="00D11DA0" w:rsidRPr="00E6328E" w:rsidTr="00D11DA0">
        <w:tblPrEx>
          <w:tblCellMar>
            <w:top w:w="0" w:type="dxa"/>
            <w:bottom w:w="0" w:type="dxa"/>
          </w:tblCellMar>
        </w:tblPrEx>
        <w:trPr>
          <w:trHeight w:val="240"/>
        </w:trPr>
        <w:tc>
          <w:tcPr>
            <w:tcW w:w="2286" w:type="dxa"/>
            <w:shd w:val="clear" w:color="auto" w:fill="auto"/>
          </w:tcPr>
          <w:p w:rsidR="00D11DA0" w:rsidRPr="00E6328E" w:rsidRDefault="00D11DA0" w:rsidP="00D11DA0">
            <w:pPr>
              <w:spacing w:before="40" w:after="120" w:line="220" w:lineRule="exact"/>
            </w:pPr>
            <w:r w:rsidRPr="00E6328E">
              <w:t>Ley N</w:t>
            </w:r>
            <w:r>
              <w:t>º</w:t>
            </w:r>
            <w:r w:rsidRPr="00E6328E">
              <w:t xml:space="preserve"> 29090</w:t>
            </w:r>
          </w:p>
        </w:tc>
        <w:tc>
          <w:tcPr>
            <w:tcW w:w="3705" w:type="dxa"/>
            <w:shd w:val="clear" w:color="auto" w:fill="auto"/>
          </w:tcPr>
          <w:p w:rsidR="00D11DA0" w:rsidRPr="00E6328E" w:rsidRDefault="00D11DA0" w:rsidP="00D11DA0">
            <w:pPr>
              <w:spacing w:before="40" w:after="120" w:line="220" w:lineRule="exact"/>
            </w:pPr>
            <w:r w:rsidRPr="00E6328E">
              <w:t>Ley de Regulación de Habitaciones Urbanas y de Edificaciones</w:t>
            </w:r>
          </w:p>
        </w:tc>
        <w:tc>
          <w:tcPr>
            <w:tcW w:w="1395" w:type="dxa"/>
            <w:shd w:val="clear" w:color="auto" w:fill="auto"/>
          </w:tcPr>
          <w:p w:rsidR="00D11DA0" w:rsidRPr="00E6328E" w:rsidRDefault="00D11DA0" w:rsidP="00D11DA0">
            <w:pPr>
              <w:spacing w:before="40" w:after="120" w:line="220" w:lineRule="exact"/>
            </w:pPr>
            <w:r w:rsidRPr="00E6328E">
              <w:t>24/09/2007</w:t>
            </w:r>
          </w:p>
        </w:tc>
        <w:tc>
          <w:tcPr>
            <w:tcW w:w="2259" w:type="dxa"/>
            <w:shd w:val="clear" w:color="auto" w:fill="auto"/>
          </w:tcPr>
          <w:p w:rsidR="00D11DA0" w:rsidRPr="00E6328E" w:rsidRDefault="00D11DA0" w:rsidP="00D11DA0">
            <w:pPr>
              <w:spacing w:before="40" w:after="120" w:line="220" w:lineRule="exact"/>
            </w:pPr>
            <w:r w:rsidRPr="00E6328E">
              <w:t>HAB. URB. Y EDIF.</w:t>
            </w:r>
          </w:p>
        </w:tc>
      </w:tr>
      <w:tr w:rsidR="00D11DA0" w:rsidRPr="00E6328E" w:rsidTr="00D11DA0">
        <w:tblPrEx>
          <w:tblCellMar>
            <w:top w:w="0" w:type="dxa"/>
            <w:bottom w:w="0" w:type="dxa"/>
          </w:tblCellMar>
        </w:tblPrEx>
        <w:trPr>
          <w:trHeight w:val="240"/>
        </w:trPr>
        <w:tc>
          <w:tcPr>
            <w:tcW w:w="2286" w:type="dxa"/>
            <w:tcBorders>
              <w:bottom w:val="single" w:sz="12" w:space="0" w:color="auto"/>
            </w:tcBorders>
            <w:shd w:val="clear" w:color="auto" w:fill="auto"/>
          </w:tcPr>
          <w:p w:rsidR="00D11DA0" w:rsidRPr="00E6328E" w:rsidRDefault="00D11DA0" w:rsidP="00D11DA0">
            <w:pPr>
              <w:spacing w:before="40" w:after="120" w:line="220" w:lineRule="exact"/>
            </w:pPr>
            <w:r w:rsidRPr="00E6328E">
              <w:t>Decreto de Urgencia N</w:t>
            </w:r>
            <w:r>
              <w:t>º </w:t>
            </w:r>
            <w:r w:rsidRPr="00E6328E">
              <w:t>019-2008</w:t>
            </w:r>
          </w:p>
        </w:tc>
        <w:tc>
          <w:tcPr>
            <w:tcW w:w="3705" w:type="dxa"/>
            <w:tcBorders>
              <w:bottom w:val="single" w:sz="12" w:space="0" w:color="auto"/>
            </w:tcBorders>
            <w:shd w:val="clear" w:color="auto" w:fill="auto"/>
          </w:tcPr>
          <w:p w:rsidR="00D11DA0" w:rsidRPr="00E6328E" w:rsidRDefault="00D11DA0" w:rsidP="00D11DA0">
            <w:pPr>
              <w:spacing w:before="40" w:after="120" w:line="220" w:lineRule="exact"/>
            </w:pPr>
            <w:r w:rsidRPr="00E6328E">
              <w:t>Declara de Interés Nacional la Aplicación e Implementación de la Tecnología Alternativa de Calefacción "Sistema Pasivo de Recolección de Energía Solar de forma indirecta denominada Muro Trombre".</w:t>
            </w:r>
          </w:p>
        </w:tc>
        <w:tc>
          <w:tcPr>
            <w:tcW w:w="1395" w:type="dxa"/>
            <w:tcBorders>
              <w:bottom w:val="single" w:sz="12" w:space="0" w:color="auto"/>
            </w:tcBorders>
            <w:shd w:val="clear" w:color="auto" w:fill="auto"/>
          </w:tcPr>
          <w:p w:rsidR="00D11DA0" w:rsidRPr="00E6328E" w:rsidRDefault="00D11DA0" w:rsidP="00D11DA0">
            <w:pPr>
              <w:spacing w:before="40" w:after="120" w:line="220" w:lineRule="exact"/>
            </w:pPr>
            <w:r w:rsidRPr="00E6328E">
              <w:t>05/06/2008</w:t>
            </w:r>
          </w:p>
        </w:tc>
        <w:tc>
          <w:tcPr>
            <w:tcW w:w="2259" w:type="dxa"/>
            <w:tcBorders>
              <w:bottom w:val="single" w:sz="12" w:space="0" w:color="auto"/>
            </w:tcBorders>
            <w:shd w:val="clear" w:color="auto" w:fill="auto"/>
          </w:tcPr>
          <w:p w:rsidR="00D11DA0" w:rsidRPr="00E6328E" w:rsidRDefault="00D11DA0" w:rsidP="00D11DA0">
            <w:pPr>
              <w:spacing w:before="40" w:after="120" w:line="220" w:lineRule="exact"/>
            </w:pPr>
            <w:r w:rsidRPr="00E6328E">
              <w:t>FRIAJE EN ZONAS ALTOANDINAS</w:t>
            </w:r>
          </w:p>
        </w:tc>
      </w:tr>
    </w:tbl>
    <w:p w:rsidR="00D11DA0" w:rsidRPr="00295065" w:rsidRDefault="00D11DA0" w:rsidP="00D11DA0">
      <w:pPr>
        <w:pStyle w:val="H23G"/>
      </w:pPr>
      <w:r>
        <w:tab/>
      </w:r>
      <w:r>
        <w:tab/>
      </w:r>
      <w:r w:rsidRPr="00295065">
        <w:t>Con relación a los Sismos del 15 de agosto de 2007</w:t>
      </w:r>
    </w:p>
    <w:p w:rsidR="00D11DA0" w:rsidRPr="00295065" w:rsidRDefault="00D11DA0" w:rsidP="00D11DA0">
      <w:pPr>
        <w:pStyle w:val="Heading1"/>
        <w:spacing w:after="120" w:line="240" w:lineRule="atLeast"/>
      </w:pPr>
      <w:r w:rsidRPr="00295065">
        <w:t>Cuadro</w:t>
      </w:r>
      <w:r>
        <w:t xml:space="preserve"> </w:t>
      </w:r>
      <w:r w:rsidRPr="00295065">
        <w:t>18</w:t>
      </w:r>
    </w:p>
    <w:tbl>
      <w:tblPr>
        <w:tblW w:w="9603" w:type="dxa"/>
        <w:tblInd w:w="28" w:type="dxa"/>
        <w:tblBorders>
          <w:top w:val="single" w:sz="4" w:space="0" w:color="auto"/>
        </w:tblBorders>
        <w:tblCellMar>
          <w:left w:w="0" w:type="dxa"/>
          <w:right w:w="113" w:type="dxa"/>
        </w:tblCellMar>
        <w:tblLook w:val="0000" w:firstRow="0" w:lastRow="0" w:firstColumn="0" w:lastColumn="0" w:noHBand="0" w:noVBand="0"/>
      </w:tblPr>
      <w:tblGrid>
        <w:gridCol w:w="2996"/>
        <w:gridCol w:w="4381"/>
        <w:gridCol w:w="1386"/>
        <w:gridCol w:w="840"/>
      </w:tblGrid>
      <w:tr w:rsidR="00D11DA0" w:rsidRPr="00ED4DA8" w:rsidTr="00D11DA0">
        <w:tblPrEx>
          <w:tblCellMar>
            <w:top w:w="0" w:type="dxa"/>
            <w:bottom w:w="0" w:type="dxa"/>
          </w:tblCellMar>
        </w:tblPrEx>
        <w:trPr>
          <w:cantSplit/>
          <w:trHeight w:val="240"/>
          <w:tblHeader/>
        </w:trPr>
        <w:tc>
          <w:tcPr>
            <w:tcW w:w="2996" w:type="dxa"/>
            <w:tcBorders>
              <w:top w:val="single" w:sz="4" w:space="0" w:color="auto"/>
              <w:bottom w:val="single" w:sz="12" w:space="0" w:color="auto"/>
            </w:tcBorders>
            <w:shd w:val="clear" w:color="auto" w:fill="auto"/>
            <w:vAlign w:val="bottom"/>
          </w:tcPr>
          <w:p w:rsidR="00D11DA0" w:rsidRPr="00ED4DA8" w:rsidRDefault="00D11DA0" w:rsidP="00D11DA0">
            <w:pPr>
              <w:spacing w:before="80" w:after="80" w:line="200" w:lineRule="exact"/>
              <w:rPr>
                <w:i/>
                <w:sz w:val="16"/>
              </w:rPr>
            </w:pPr>
            <w:r w:rsidRPr="00ED4DA8">
              <w:rPr>
                <w:i/>
                <w:sz w:val="16"/>
              </w:rPr>
              <w:t>Norma</w:t>
            </w:r>
          </w:p>
        </w:tc>
        <w:tc>
          <w:tcPr>
            <w:tcW w:w="4381" w:type="dxa"/>
            <w:tcBorders>
              <w:top w:val="single" w:sz="4" w:space="0" w:color="auto"/>
              <w:bottom w:val="single" w:sz="12" w:space="0" w:color="auto"/>
            </w:tcBorders>
            <w:shd w:val="clear" w:color="auto" w:fill="auto"/>
            <w:vAlign w:val="bottom"/>
          </w:tcPr>
          <w:p w:rsidR="00D11DA0" w:rsidRPr="00ED4DA8" w:rsidRDefault="00D11DA0" w:rsidP="00D11DA0">
            <w:pPr>
              <w:spacing w:before="80" w:after="80" w:line="200" w:lineRule="exact"/>
              <w:rPr>
                <w:i/>
                <w:sz w:val="16"/>
              </w:rPr>
            </w:pPr>
            <w:r w:rsidRPr="00ED4DA8">
              <w:rPr>
                <w:i/>
                <w:sz w:val="16"/>
              </w:rPr>
              <w:t>Sumilla</w:t>
            </w:r>
          </w:p>
        </w:tc>
        <w:tc>
          <w:tcPr>
            <w:tcW w:w="1386" w:type="dxa"/>
            <w:tcBorders>
              <w:top w:val="single" w:sz="4" w:space="0" w:color="auto"/>
              <w:bottom w:val="single" w:sz="12" w:space="0" w:color="auto"/>
            </w:tcBorders>
            <w:shd w:val="clear" w:color="auto" w:fill="auto"/>
            <w:vAlign w:val="bottom"/>
          </w:tcPr>
          <w:p w:rsidR="00D11DA0" w:rsidRPr="00ED4DA8" w:rsidRDefault="00D11DA0" w:rsidP="00D11DA0">
            <w:pPr>
              <w:spacing w:before="80" w:after="80" w:line="200" w:lineRule="exact"/>
              <w:rPr>
                <w:i/>
                <w:sz w:val="16"/>
              </w:rPr>
            </w:pPr>
            <w:r w:rsidRPr="00ED4DA8">
              <w:rPr>
                <w:i/>
                <w:sz w:val="16"/>
              </w:rPr>
              <w:t>Publicación</w:t>
            </w:r>
          </w:p>
        </w:tc>
        <w:tc>
          <w:tcPr>
            <w:tcW w:w="840" w:type="dxa"/>
            <w:tcBorders>
              <w:top w:val="single" w:sz="4" w:space="0" w:color="auto"/>
              <w:bottom w:val="single" w:sz="12" w:space="0" w:color="auto"/>
            </w:tcBorders>
            <w:shd w:val="clear" w:color="auto" w:fill="auto"/>
            <w:vAlign w:val="bottom"/>
          </w:tcPr>
          <w:p w:rsidR="00D11DA0" w:rsidRPr="00ED4DA8" w:rsidRDefault="00D11DA0" w:rsidP="00D11DA0">
            <w:pPr>
              <w:spacing w:before="80" w:after="80" w:line="200" w:lineRule="exact"/>
              <w:rPr>
                <w:bCs/>
                <w:i/>
                <w:sz w:val="16"/>
              </w:rPr>
            </w:pPr>
            <w:r w:rsidRPr="00ED4DA8">
              <w:rPr>
                <w:bCs/>
                <w:i/>
                <w:sz w:val="16"/>
              </w:rPr>
              <w:t>Tema</w:t>
            </w:r>
          </w:p>
        </w:tc>
      </w:tr>
      <w:tr w:rsidR="00D11DA0" w:rsidRPr="00ED4DA8" w:rsidTr="00D11DA0">
        <w:tblPrEx>
          <w:tblCellMar>
            <w:top w:w="0" w:type="dxa"/>
            <w:bottom w:w="0" w:type="dxa"/>
          </w:tblCellMar>
        </w:tblPrEx>
        <w:trPr>
          <w:cantSplit/>
          <w:trHeight w:val="240"/>
        </w:trPr>
        <w:tc>
          <w:tcPr>
            <w:tcW w:w="2996" w:type="dxa"/>
            <w:tcBorders>
              <w:top w:val="single" w:sz="12" w:space="0" w:color="auto"/>
            </w:tcBorders>
            <w:shd w:val="clear" w:color="auto" w:fill="auto"/>
          </w:tcPr>
          <w:p w:rsidR="00D11DA0" w:rsidRPr="00ED4DA8" w:rsidRDefault="00D11DA0" w:rsidP="00D11DA0">
            <w:r w:rsidRPr="00ED4DA8">
              <w:t>DU N</w:t>
            </w:r>
            <w:r>
              <w:t>º</w:t>
            </w:r>
            <w:r w:rsidRPr="00ED4DA8">
              <w:t xml:space="preserve"> 032-2007</w:t>
            </w:r>
          </w:p>
        </w:tc>
        <w:tc>
          <w:tcPr>
            <w:tcW w:w="4381" w:type="dxa"/>
            <w:tcBorders>
              <w:top w:val="single" w:sz="12" w:space="0" w:color="auto"/>
            </w:tcBorders>
            <w:shd w:val="clear" w:color="auto" w:fill="auto"/>
          </w:tcPr>
          <w:p w:rsidR="00D11DA0" w:rsidRPr="00ED4DA8" w:rsidRDefault="00D11DA0" w:rsidP="00D11DA0">
            <w:r w:rsidRPr="00ED4DA8">
              <w:t>Autorizan a VIVIENDA la habilitación e instalación de módulos temporales de vivienda en zonas declaradas en emergencia y a la entrega de la ayuda económico</w:t>
            </w:r>
            <w:r>
              <w:t>-</w:t>
            </w:r>
            <w:r w:rsidRPr="00ED4DA8">
              <w:t>social a familias damnificadas</w:t>
            </w:r>
          </w:p>
        </w:tc>
        <w:tc>
          <w:tcPr>
            <w:tcW w:w="1386" w:type="dxa"/>
            <w:tcBorders>
              <w:top w:val="single" w:sz="12" w:space="0" w:color="auto"/>
            </w:tcBorders>
            <w:shd w:val="clear" w:color="auto" w:fill="auto"/>
          </w:tcPr>
          <w:p w:rsidR="00D11DA0" w:rsidRPr="00ED4DA8" w:rsidRDefault="00D11DA0" w:rsidP="00D11DA0">
            <w:r w:rsidRPr="00ED4DA8">
              <w:t>27/09/2007</w:t>
            </w:r>
          </w:p>
        </w:tc>
        <w:tc>
          <w:tcPr>
            <w:tcW w:w="840" w:type="dxa"/>
            <w:vMerge w:val="restart"/>
            <w:tcBorders>
              <w:top w:val="single" w:sz="12" w:space="0" w:color="auto"/>
            </w:tcBorders>
            <w:shd w:val="clear" w:color="auto" w:fill="auto"/>
            <w:textDirection w:val="tbRl"/>
            <w:vAlign w:val="bottom"/>
          </w:tcPr>
          <w:p w:rsidR="00D11DA0" w:rsidRPr="00ED4DA8" w:rsidRDefault="00D11DA0" w:rsidP="00D11DA0">
            <w:pPr>
              <w:ind w:left="113" w:right="113"/>
              <w:jc w:val="center"/>
            </w:pPr>
            <w:r w:rsidRPr="00ED4DA8">
              <w:t>Sismos</w:t>
            </w:r>
          </w:p>
        </w:tc>
      </w:tr>
      <w:tr w:rsidR="00D11DA0" w:rsidRPr="00ED4DA8" w:rsidTr="00D11DA0">
        <w:tblPrEx>
          <w:tblCellMar>
            <w:top w:w="0" w:type="dxa"/>
            <w:bottom w:w="0" w:type="dxa"/>
          </w:tblCellMar>
        </w:tblPrEx>
        <w:trPr>
          <w:cantSplit/>
          <w:trHeight w:val="240"/>
        </w:trPr>
        <w:tc>
          <w:tcPr>
            <w:tcW w:w="2996" w:type="dxa"/>
            <w:shd w:val="clear" w:color="auto" w:fill="auto"/>
          </w:tcPr>
          <w:p w:rsidR="00D11DA0" w:rsidRPr="00ED4DA8" w:rsidRDefault="00D11DA0" w:rsidP="00D11DA0">
            <w:pPr>
              <w:spacing w:before="40" w:after="120" w:line="220" w:lineRule="exact"/>
            </w:pPr>
            <w:r w:rsidRPr="00ED4DA8">
              <w:t>DU N</w:t>
            </w:r>
            <w:r>
              <w:t>º</w:t>
            </w:r>
            <w:r w:rsidRPr="00ED4DA8">
              <w:t xml:space="preserve"> 006-2008</w:t>
            </w:r>
          </w:p>
        </w:tc>
        <w:tc>
          <w:tcPr>
            <w:tcW w:w="4381" w:type="dxa"/>
            <w:shd w:val="clear" w:color="auto" w:fill="auto"/>
          </w:tcPr>
          <w:p w:rsidR="00D11DA0" w:rsidRPr="00ED4DA8" w:rsidRDefault="00D11DA0" w:rsidP="00D11DA0">
            <w:pPr>
              <w:spacing w:before="40" w:after="120" w:line="220" w:lineRule="exact"/>
            </w:pPr>
            <w:r w:rsidRPr="00ED4DA8">
              <w:t>Autorizan a VIVIENDA a contratar y adquirir los bienes y servicios necesarios para realizar acciones que permitan la continuidad en la habilitación e instalación de módulos temporales de vivienda a favor de damnificados por sismo ocurrido el 15 de agosto de 2007</w:t>
            </w:r>
          </w:p>
        </w:tc>
        <w:tc>
          <w:tcPr>
            <w:tcW w:w="1386" w:type="dxa"/>
            <w:shd w:val="clear" w:color="auto" w:fill="auto"/>
          </w:tcPr>
          <w:p w:rsidR="00D11DA0" w:rsidRPr="00ED4DA8" w:rsidRDefault="00D11DA0" w:rsidP="00D11DA0">
            <w:pPr>
              <w:spacing w:before="40" w:after="120" w:line="220" w:lineRule="exact"/>
            </w:pPr>
            <w:r w:rsidRPr="00ED4DA8">
              <w:t>24/01/2008</w:t>
            </w:r>
          </w:p>
        </w:tc>
        <w:tc>
          <w:tcPr>
            <w:tcW w:w="840" w:type="dxa"/>
            <w:vMerge/>
            <w:shd w:val="clear" w:color="auto" w:fill="auto"/>
            <w:textDirection w:val="tbRl"/>
            <w:vAlign w:val="bottom"/>
          </w:tcPr>
          <w:p w:rsidR="00D11DA0" w:rsidRPr="00ED4DA8" w:rsidRDefault="00D11DA0" w:rsidP="00D11DA0">
            <w:pPr>
              <w:spacing w:before="40" w:after="120" w:line="220" w:lineRule="exact"/>
            </w:pPr>
          </w:p>
        </w:tc>
      </w:tr>
      <w:tr w:rsidR="00D11DA0" w:rsidRPr="00ED4DA8" w:rsidTr="00D11DA0">
        <w:tblPrEx>
          <w:tblCellMar>
            <w:top w:w="0" w:type="dxa"/>
            <w:bottom w:w="0" w:type="dxa"/>
          </w:tblCellMar>
        </w:tblPrEx>
        <w:trPr>
          <w:cantSplit/>
          <w:trHeight w:val="240"/>
        </w:trPr>
        <w:tc>
          <w:tcPr>
            <w:tcW w:w="2996" w:type="dxa"/>
            <w:shd w:val="clear" w:color="auto" w:fill="auto"/>
          </w:tcPr>
          <w:p w:rsidR="00D11DA0" w:rsidRPr="00ED4DA8" w:rsidRDefault="00D11DA0" w:rsidP="00D11DA0">
            <w:pPr>
              <w:spacing w:before="40" w:after="120" w:line="220" w:lineRule="exact"/>
            </w:pPr>
            <w:r w:rsidRPr="00ED4DA8">
              <w:t>DS N</w:t>
            </w:r>
            <w:r>
              <w:t>º</w:t>
            </w:r>
            <w:r w:rsidRPr="00ED4DA8">
              <w:t xml:space="preserve"> 091-2007-PCM</w:t>
            </w:r>
          </w:p>
        </w:tc>
        <w:tc>
          <w:tcPr>
            <w:tcW w:w="4381" w:type="dxa"/>
            <w:shd w:val="clear" w:color="auto" w:fill="auto"/>
          </w:tcPr>
          <w:p w:rsidR="00D11DA0" w:rsidRPr="00ED4DA8" w:rsidRDefault="00D11DA0" w:rsidP="00D11DA0">
            <w:pPr>
              <w:spacing w:before="40" w:after="120" w:line="220" w:lineRule="exact"/>
            </w:pPr>
            <w:r w:rsidRPr="00ED4DA8">
              <w:t xml:space="preserve">Aprueban reglamento para el otorgamiento de la ayuda económico </w:t>
            </w:r>
            <w:r>
              <w:t>–</w:t>
            </w:r>
            <w:r w:rsidRPr="00ED4DA8">
              <w:t xml:space="preserve"> social dispuesta en el Artículo 2</w:t>
            </w:r>
            <w:r>
              <w:t>º</w:t>
            </w:r>
            <w:r w:rsidRPr="00ED4DA8">
              <w:t xml:space="preserve"> literal B de I D U N</w:t>
            </w:r>
            <w:r>
              <w:t>º</w:t>
            </w:r>
            <w:r w:rsidRPr="00ED4DA8">
              <w:t xml:space="preserve"> 023-2007- Subvención por pérdidas materiales.</w:t>
            </w:r>
          </w:p>
        </w:tc>
        <w:tc>
          <w:tcPr>
            <w:tcW w:w="1386" w:type="dxa"/>
            <w:shd w:val="clear" w:color="auto" w:fill="auto"/>
          </w:tcPr>
          <w:p w:rsidR="00D11DA0" w:rsidRPr="00ED4DA8" w:rsidRDefault="00D11DA0" w:rsidP="00D11DA0">
            <w:pPr>
              <w:spacing w:before="40" w:after="120" w:line="220" w:lineRule="exact"/>
            </w:pPr>
            <w:r w:rsidRPr="00ED4DA8">
              <w:t>16/11/2007</w:t>
            </w:r>
          </w:p>
        </w:tc>
        <w:tc>
          <w:tcPr>
            <w:tcW w:w="840" w:type="dxa"/>
            <w:vMerge/>
            <w:shd w:val="clear" w:color="auto" w:fill="auto"/>
            <w:textDirection w:val="tbRl"/>
            <w:vAlign w:val="bottom"/>
          </w:tcPr>
          <w:p w:rsidR="00D11DA0" w:rsidRPr="00ED4DA8" w:rsidRDefault="00D11DA0" w:rsidP="00D11DA0">
            <w:pPr>
              <w:spacing w:before="40" w:after="120" w:line="220" w:lineRule="exact"/>
            </w:pPr>
          </w:p>
        </w:tc>
      </w:tr>
      <w:tr w:rsidR="00D11DA0" w:rsidRPr="00ED4DA8" w:rsidTr="00D11DA0">
        <w:tblPrEx>
          <w:tblCellMar>
            <w:top w:w="0" w:type="dxa"/>
            <w:bottom w:w="0" w:type="dxa"/>
          </w:tblCellMar>
        </w:tblPrEx>
        <w:trPr>
          <w:cantSplit/>
          <w:trHeight w:val="240"/>
        </w:trPr>
        <w:tc>
          <w:tcPr>
            <w:tcW w:w="2996" w:type="dxa"/>
            <w:shd w:val="clear" w:color="auto" w:fill="auto"/>
          </w:tcPr>
          <w:p w:rsidR="00D11DA0" w:rsidRPr="00ED4DA8" w:rsidRDefault="00D11DA0" w:rsidP="00D11DA0">
            <w:pPr>
              <w:spacing w:before="40" w:after="120" w:line="220" w:lineRule="exact"/>
            </w:pPr>
            <w:r w:rsidRPr="00ED4DA8">
              <w:t>DS N</w:t>
            </w:r>
            <w:r>
              <w:t>º</w:t>
            </w:r>
            <w:r w:rsidRPr="00ED4DA8">
              <w:t xml:space="preserve"> 001-2008-VIVIENDA</w:t>
            </w:r>
          </w:p>
        </w:tc>
        <w:tc>
          <w:tcPr>
            <w:tcW w:w="4381" w:type="dxa"/>
            <w:shd w:val="clear" w:color="auto" w:fill="auto"/>
          </w:tcPr>
          <w:p w:rsidR="00D11DA0" w:rsidRPr="00ED4DA8" w:rsidRDefault="00D11DA0" w:rsidP="00D11DA0">
            <w:pPr>
              <w:spacing w:before="40" w:after="120" w:line="220" w:lineRule="exact"/>
            </w:pPr>
            <w:r w:rsidRPr="00ED4DA8">
              <w:t>Aprueban condiciones especiales en zonas declaradas en emergencia por sismo para postular al BFH</w:t>
            </w:r>
          </w:p>
        </w:tc>
        <w:tc>
          <w:tcPr>
            <w:tcW w:w="1386" w:type="dxa"/>
            <w:shd w:val="clear" w:color="auto" w:fill="auto"/>
          </w:tcPr>
          <w:p w:rsidR="00D11DA0" w:rsidRPr="00ED4DA8" w:rsidRDefault="00D11DA0" w:rsidP="00D11DA0">
            <w:pPr>
              <w:spacing w:before="40" w:after="120" w:line="220" w:lineRule="exact"/>
            </w:pPr>
            <w:r w:rsidRPr="00ED4DA8">
              <w:t>18/01/2008</w:t>
            </w:r>
          </w:p>
        </w:tc>
        <w:tc>
          <w:tcPr>
            <w:tcW w:w="840" w:type="dxa"/>
            <w:vMerge/>
            <w:shd w:val="clear" w:color="auto" w:fill="auto"/>
            <w:textDirection w:val="tbRl"/>
            <w:vAlign w:val="bottom"/>
          </w:tcPr>
          <w:p w:rsidR="00D11DA0" w:rsidRPr="00ED4DA8" w:rsidRDefault="00D11DA0" w:rsidP="00D11DA0">
            <w:pPr>
              <w:spacing w:before="40" w:after="120" w:line="220" w:lineRule="exact"/>
            </w:pPr>
          </w:p>
        </w:tc>
      </w:tr>
      <w:tr w:rsidR="00D11DA0" w:rsidRPr="00ED4DA8" w:rsidTr="00D11DA0">
        <w:tblPrEx>
          <w:tblCellMar>
            <w:top w:w="0" w:type="dxa"/>
            <w:bottom w:w="0" w:type="dxa"/>
          </w:tblCellMar>
        </w:tblPrEx>
        <w:trPr>
          <w:cantSplit/>
          <w:trHeight w:val="240"/>
        </w:trPr>
        <w:tc>
          <w:tcPr>
            <w:tcW w:w="2996" w:type="dxa"/>
            <w:shd w:val="clear" w:color="auto" w:fill="auto"/>
          </w:tcPr>
          <w:p w:rsidR="00D11DA0" w:rsidRPr="00ED4DA8" w:rsidRDefault="00D11DA0" w:rsidP="00D11DA0">
            <w:pPr>
              <w:spacing w:before="40" w:after="120" w:line="220" w:lineRule="exact"/>
            </w:pPr>
            <w:r w:rsidRPr="00ED4DA8">
              <w:t>RM N</w:t>
            </w:r>
            <w:r>
              <w:t>º</w:t>
            </w:r>
            <w:r w:rsidRPr="00ED4DA8">
              <w:t xml:space="preserve"> 515- 2007- VIVIENDA</w:t>
            </w:r>
          </w:p>
        </w:tc>
        <w:tc>
          <w:tcPr>
            <w:tcW w:w="4381" w:type="dxa"/>
            <w:shd w:val="clear" w:color="auto" w:fill="auto"/>
          </w:tcPr>
          <w:p w:rsidR="00D11DA0" w:rsidRPr="00ED4DA8" w:rsidRDefault="00D11DA0" w:rsidP="00D11DA0">
            <w:pPr>
              <w:spacing w:before="40" w:after="120" w:line="220" w:lineRule="exact"/>
            </w:pPr>
            <w:r w:rsidRPr="00ED4DA8">
              <w:t>Aprueban reglamento para la entrega de ayuda económico - social a damnificados por sismos ocurridos el 15 de agosto de 2007.</w:t>
            </w:r>
          </w:p>
        </w:tc>
        <w:tc>
          <w:tcPr>
            <w:tcW w:w="1386" w:type="dxa"/>
            <w:shd w:val="clear" w:color="auto" w:fill="auto"/>
          </w:tcPr>
          <w:p w:rsidR="00D11DA0" w:rsidRPr="00ED4DA8" w:rsidRDefault="00D11DA0" w:rsidP="00D11DA0">
            <w:pPr>
              <w:spacing w:before="40" w:after="120" w:line="220" w:lineRule="exact"/>
            </w:pPr>
            <w:r w:rsidRPr="00ED4DA8">
              <w:t>11/10/2007</w:t>
            </w:r>
          </w:p>
        </w:tc>
        <w:tc>
          <w:tcPr>
            <w:tcW w:w="840" w:type="dxa"/>
            <w:vMerge/>
            <w:shd w:val="clear" w:color="auto" w:fill="auto"/>
            <w:textDirection w:val="tbRl"/>
            <w:vAlign w:val="bottom"/>
          </w:tcPr>
          <w:p w:rsidR="00D11DA0" w:rsidRPr="00ED4DA8" w:rsidRDefault="00D11DA0" w:rsidP="00D11DA0">
            <w:pPr>
              <w:spacing w:before="40" w:after="120" w:line="220" w:lineRule="exact"/>
            </w:pPr>
          </w:p>
        </w:tc>
      </w:tr>
      <w:tr w:rsidR="00D11DA0" w:rsidRPr="00ED4DA8" w:rsidTr="00D11DA0">
        <w:tblPrEx>
          <w:tblCellMar>
            <w:top w:w="0" w:type="dxa"/>
            <w:bottom w:w="0" w:type="dxa"/>
          </w:tblCellMar>
        </w:tblPrEx>
        <w:trPr>
          <w:cantSplit/>
          <w:trHeight w:val="240"/>
        </w:trPr>
        <w:tc>
          <w:tcPr>
            <w:tcW w:w="2996" w:type="dxa"/>
            <w:shd w:val="clear" w:color="auto" w:fill="auto"/>
          </w:tcPr>
          <w:p w:rsidR="00D11DA0" w:rsidRPr="00ED4DA8" w:rsidRDefault="00D11DA0" w:rsidP="00D11DA0">
            <w:pPr>
              <w:spacing w:before="40" w:after="120" w:line="220" w:lineRule="exact"/>
            </w:pPr>
            <w:r w:rsidRPr="00ED4DA8">
              <w:t>RM N</w:t>
            </w:r>
            <w:r>
              <w:t>º</w:t>
            </w:r>
            <w:r w:rsidRPr="00ED4DA8">
              <w:t xml:space="preserve"> 561-2007-VIVIENDA</w:t>
            </w:r>
          </w:p>
        </w:tc>
        <w:tc>
          <w:tcPr>
            <w:tcW w:w="4381" w:type="dxa"/>
            <w:shd w:val="clear" w:color="auto" w:fill="auto"/>
          </w:tcPr>
          <w:p w:rsidR="00D11DA0" w:rsidRPr="00ED4DA8" w:rsidRDefault="00D11DA0" w:rsidP="00D11DA0">
            <w:pPr>
              <w:spacing w:before="40" w:after="120" w:line="220" w:lineRule="exact"/>
            </w:pPr>
            <w:r w:rsidRPr="00ED4DA8">
              <w:t>Exoneran de proceso de selección por situación de emergencia la adquisición de módulos de vivienda que se distribuirán en las provincias de Cañete Chincha Pisco e Ica.</w:t>
            </w:r>
          </w:p>
        </w:tc>
        <w:tc>
          <w:tcPr>
            <w:tcW w:w="1386" w:type="dxa"/>
            <w:shd w:val="clear" w:color="auto" w:fill="auto"/>
          </w:tcPr>
          <w:p w:rsidR="00D11DA0" w:rsidRPr="00ED4DA8" w:rsidRDefault="00D11DA0" w:rsidP="00D11DA0">
            <w:pPr>
              <w:spacing w:before="40" w:after="120" w:line="220" w:lineRule="exact"/>
            </w:pPr>
            <w:r w:rsidRPr="00ED4DA8">
              <w:t>06/11/2007</w:t>
            </w:r>
          </w:p>
        </w:tc>
        <w:tc>
          <w:tcPr>
            <w:tcW w:w="840" w:type="dxa"/>
            <w:vMerge/>
            <w:shd w:val="clear" w:color="auto" w:fill="auto"/>
            <w:textDirection w:val="tbRl"/>
            <w:vAlign w:val="bottom"/>
          </w:tcPr>
          <w:p w:rsidR="00D11DA0" w:rsidRPr="00ED4DA8" w:rsidRDefault="00D11DA0" w:rsidP="00D11DA0">
            <w:pPr>
              <w:spacing w:before="40" w:after="120" w:line="220" w:lineRule="exact"/>
            </w:pPr>
          </w:p>
        </w:tc>
      </w:tr>
      <w:tr w:rsidR="00D11DA0" w:rsidRPr="00ED4DA8" w:rsidTr="00D11DA0">
        <w:tblPrEx>
          <w:tblCellMar>
            <w:top w:w="0" w:type="dxa"/>
            <w:bottom w:w="0" w:type="dxa"/>
          </w:tblCellMar>
        </w:tblPrEx>
        <w:trPr>
          <w:cantSplit/>
          <w:trHeight w:val="240"/>
        </w:trPr>
        <w:tc>
          <w:tcPr>
            <w:tcW w:w="2996" w:type="dxa"/>
            <w:shd w:val="clear" w:color="auto" w:fill="auto"/>
          </w:tcPr>
          <w:p w:rsidR="00D11DA0" w:rsidRPr="00ED4DA8" w:rsidRDefault="00D11DA0" w:rsidP="00D11DA0">
            <w:pPr>
              <w:spacing w:before="40" w:after="120" w:line="220" w:lineRule="exact"/>
            </w:pPr>
            <w:r w:rsidRPr="00ED4DA8">
              <w:t>RM N</w:t>
            </w:r>
            <w:r>
              <w:t>º</w:t>
            </w:r>
            <w:r w:rsidRPr="00ED4DA8">
              <w:t xml:space="preserve"> 559-2007- VIVIENDA</w:t>
            </w:r>
          </w:p>
        </w:tc>
        <w:tc>
          <w:tcPr>
            <w:tcW w:w="4381" w:type="dxa"/>
            <w:shd w:val="clear" w:color="auto" w:fill="auto"/>
          </w:tcPr>
          <w:p w:rsidR="00D11DA0" w:rsidRPr="00ED4DA8" w:rsidRDefault="00D11DA0" w:rsidP="00D11DA0">
            <w:pPr>
              <w:spacing w:before="40" w:after="120" w:line="220" w:lineRule="exact"/>
            </w:pPr>
            <w:r w:rsidRPr="00ED4DA8">
              <w:t>Convocatoria a propietarios de inmuebles o ambientes de inmuebles que reúnan los requisitos del Reglamento para la entrega de Ayuda económico-social a efectos de la elaboración de registro de inmuebles o ambientes aptos para alquiler.</w:t>
            </w:r>
          </w:p>
        </w:tc>
        <w:tc>
          <w:tcPr>
            <w:tcW w:w="1386" w:type="dxa"/>
            <w:shd w:val="clear" w:color="auto" w:fill="auto"/>
          </w:tcPr>
          <w:p w:rsidR="00D11DA0" w:rsidRPr="00ED4DA8" w:rsidRDefault="00D11DA0" w:rsidP="00D11DA0">
            <w:pPr>
              <w:spacing w:before="40" w:after="120" w:line="220" w:lineRule="exact"/>
            </w:pPr>
            <w:r w:rsidRPr="00ED4DA8">
              <w:t>01/11/2007</w:t>
            </w:r>
          </w:p>
        </w:tc>
        <w:tc>
          <w:tcPr>
            <w:tcW w:w="840" w:type="dxa"/>
            <w:vMerge/>
            <w:shd w:val="clear" w:color="auto" w:fill="auto"/>
            <w:textDirection w:val="tbRl"/>
            <w:vAlign w:val="bottom"/>
          </w:tcPr>
          <w:p w:rsidR="00D11DA0" w:rsidRPr="00ED4DA8" w:rsidRDefault="00D11DA0" w:rsidP="00D11DA0">
            <w:pPr>
              <w:spacing w:before="40" w:after="120" w:line="220" w:lineRule="exact"/>
            </w:pPr>
          </w:p>
        </w:tc>
      </w:tr>
      <w:tr w:rsidR="00D11DA0" w:rsidRPr="00ED4DA8" w:rsidTr="00D11DA0">
        <w:tblPrEx>
          <w:tblCellMar>
            <w:top w:w="0" w:type="dxa"/>
            <w:bottom w:w="0" w:type="dxa"/>
          </w:tblCellMar>
        </w:tblPrEx>
        <w:trPr>
          <w:cantSplit/>
          <w:trHeight w:val="240"/>
        </w:trPr>
        <w:tc>
          <w:tcPr>
            <w:tcW w:w="2996" w:type="dxa"/>
            <w:shd w:val="clear" w:color="auto" w:fill="auto"/>
          </w:tcPr>
          <w:p w:rsidR="00D11DA0" w:rsidRPr="00ED4DA8" w:rsidRDefault="00D11DA0" w:rsidP="00D11DA0">
            <w:pPr>
              <w:spacing w:before="40" w:after="120" w:line="220" w:lineRule="exact"/>
            </w:pPr>
            <w:r w:rsidRPr="00ED4DA8">
              <w:t xml:space="preserve">RM </w:t>
            </w:r>
            <w:r>
              <w:t xml:space="preserve">Nº </w:t>
            </w:r>
            <w:r w:rsidRPr="00ED4DA8">
              <w:t>560-2007-VIVIENDA</w:t>
            </w:r>
          </w:p>
        </w:tc>
        <w:tc>
          <w:tcPr>
            <w:tcW w:w="4381" w:type="dxa"/>
            <w:shd w:val="clear" w:color="auto" w:fill="auto"/>
          </w:tcPr>
          <w:p w:rsidR="00D11DA0" w:rsidRPr="00ED4DA8" w:rsidRDefault="00D11DA0" w:rsidP="00D11DA0">
            <w:pPr>
              <w:spacing w:before="40" w:after="120" w:line="220" w:lineRule="exact"/>
            </w:pPr>
            <w:r w:rsidRPr="00ED4DA8">
              <w:t>Modifican el Reglamento para la entrega de ayuda económico - social aprobado mediante RM N</w:t>
            </w:r>
            <w:r>
              <w:t>º</w:t>
            </w:r>
            <w:r w:rsidRPr="00ED4DA8">
              <w:t xml:space="preserve"> 515-2007-VIVIENDA</w:t>
            </w:r>
          </w:p>
        </w:tc>
        <w:tc>
          <w:tcPr>
            <w:tcW w:w="1386" w:type="dxa"/>
            <w:shd w:val="clear" w:color="auto" w:fill="auto"/>
          </w:tcPr>
          <w:p w:rsidR="00D11DA0" w:rsidRPr="00ED4DA8" w:rsidRDefault="00D11DA0" w:rsidP="00D11DA0">
            <w:pPr>
              <w:spacing w:before="40" w:after="120" w:line="220" w:lineRule="exact"/>
            </w:pPr>
            <w:r w:rsidRPr="00ED4DA8">
              <w:t>01/11/2007</w:t>
            </w:r>
          </w:p>
        </w:tc>
        <w:tc>
          <w:tcPr>
            <w:tcW w:w="840" w:type="dxa"/>
            <w:vMerge/>
            <w:shd w:val="clear" w:color="auto" w:fill="auto"/>
            <w:textDirection w:val="tbRl"/>
            <w:vAlign w:val="bottom"/>
          </w:tcPr>
          <w:p w:rsidR="00D11DA0" w:rsidRPr="00ED4DA8" w:rsidRDefault="00D11DA0" w:rsidP="00D11DA0">
            <w:pPr>
              <w:spacing w:before="40" w:after="120" w:line="220" w:lineRule="exact"/>
            </w:pPr>
          </w:p>
        </w:tc>
      </w:tr>
      <w:tr w:rsidR="00D11DA0" w:rsidRPr="00ED4DA8" w:rsidTr="00D11DA0">
        <w:tblPrEx>
          <w:tblCellMar>
            <w:top w:w="0" w:type="dxa"/>
            <w:bottom w:w="0" w:type="dxa"/>
          </w:tblCellMar>
        </w:tblPrEx>
        <w:trPr>
          <w:cantSplit/>
          <w:trHeight w:val="240"/>
        </w:trPr>
        <w:tc>
          <w:tcPr>
            <w:tcW w:w="2996" w:type="dxa"/>
            <w:shd w:val="clear" w:color="auto" w:fill="auto"/>
          </w:tcPr>
          <w:p w:rsidR="00D11DA0" w:rsidRPr="00ED4DA8" w:rsidRDefault="00D11DA0" w:rsidP="00D11DA0">
            <w:pPr>
              <w:spacing w:before="40" w:after="120" w:line="220" w:lineRule="exact"/>
            </w:pPr>
            <w:r w:rsidRPr="00ED4DA8">
              <w:t>DS N</w:t>
            </w:r>
            <w:r>
              <w:t>º</w:t>
            </w:r>
            <w:r w:rsidRPr="00ED4DA8">
              <w:t xml:space="preserve"> 001-2008-JUS</w:t>
            </w:r>
          </w:p>
        </w:tc>
        <w:tc>
          <w:tcPr>
            <w:tcW w:w="4381" w:type="dxa"/>
            <w:shd w:val="clear" w:color="auto" w:fill="auto"/>
          </w:tcPr>
          <w:p w:rsidR="00D11DA0" w:rsidRPr="00ED4DA8" w:rsidRDefault="00D11DA0" w:rsidP="00D11DA0">
            <w:pPr>
              <w:spacing w:before="40" w:after="120" w:line="220" w:lineRule="exact"/>
            </w:pPr>
            <w:r w:rsidRPr="00ED4DA8">
              <w:t>Aprueban tasas registrales preferenciales para los damnificados de los sismos del 15 de agosto de 2007</w:t>
            </w:r>
          </w:p>
        </w:tc>
        <w:tc>
          <w:tcPr>
            <w:tcW w:w="1386" w:type="dxa"/>
            <w:shd w:val="clear" w:color="auto" w:fill="auto"/>
          </w:tcPr>
          <w:p w:rsidR="00D11DA0" w:rsidRPr="00ED4DA8" w:rsidRDefault="00D11DA0" w:rsidP="00D11DA0">
            <w:pPr>
              <w:spacing w:before="40" w:after="120" w:line="220" w:lineRule="exact"/>
            </w:pPr>
            <w:r w:rsidRPr="00ED4DA8">
              <w:t>25/01/2008</w:t>
            </w:r>
          </w:p>
        </w:tc>
        <w:tc>
          <w:tcPr>
            <w:tcW w:w="840" w:type="dxa"/>
            <w:vMerge/>
            <w:shd w:val="clear" w:color="auto" w:fill="auto"/>
            <w:textDirection w:val="tbRl"/>
            <w:vAlign w:val="bottom"/>
          </w:tcPr>
          <w:p w:rsidR="00D11DA0" w:rsidRPr="00ED4DA8" w:rsidRDefault="00D11DA0" w:rsidP="00D11DA0">
            <w:pPr>
              <w:spacing w:before="40" w:after="120" w:line="220" w:lineRule="exact"/>
            </w:pPr>
          </w:p>
        </w:tc>
      </w:tr>
      <w:tr w:rsidR="00D11DA0" w:rsidRPr="00ED4DA8" w:rsidTr="00D11DA0">
        <w:tblPrEx>
          <w:tblCellMar>
            <w:top w:w="0" w:type="dxa"/>
            <w:bottom w:w="0" w:type="dxa"/>
          </w:tblCellMar>
        </w:tblPrEx>
        <w:trPr>
          <w:cantSplit/>
          <w:trHeight w:val="240"/>
        </w:trPr>
        <w:tc>
          <w:tcPr>
            <w:tcW w:w="2996" w:type="dxa"/>
            <w:shd w:val="clear" w:color="auto" w:fill="auto"/>
          </w:tcPr>
          <w:p w:rsidR="00D11DA0" w:rsidRPr="00ED4DA8" w:rsidRDefault="00D11DA0" w:rsidP="00D11DA0">
            <w:pPr>
              <w:spacing w:before="40" w:after="120" w:line="220" w:lineRule="exact"/>
            </w:pPr>
            <w:r w:rsidRPr="00ED4DA8">
              <w:t>DS N° 004-2008-JUS</w:t>
            </w:r>
          </w:p>
        </w:tc>
        <w:tc>
          <w:tcPr>
            <w:tcW w:w="4381" w:type="dxa"/>
            <w:shd w:val="clear" w:color="auto" w:fill="auto"/>
          </w:tcPr>
          <w:p w:rsidR="00D11DA0" w:rsidRPr="00ED4DA8" w:rsidRDefault="00D11DA0" w:rsidP="00D11DA0">
            <w:pPr>
              <w:spacing w:before="40" w:after="120" w:line="220" w:lineRule="exact"/>
            </w:pPr>
            <w:r w:rsidRPr="00ED4DA8">
              <w:t xml:space="preserve">Modifica el DS </w:t>
            </w:r>
            <w:r>
              <w:t xml:space="preserve">Nº </w:t>
            </w:r>
            <w:r w:rsidRPr="00ED4DA8">
              <w:t>001-2008-JUS</w:t>
            </w:r>
          </w:p>
        </w:tc>
        <w:tc>
          <w:tcPr>
            <w:tcW w:w="1386" w:type="dxa"/>
            <w:shd w:val="clear" w:color="auto" w:fill="auto"/>
          </w:tcPr>
          <w:p w:rsidR="00D11DA0" w:rsidRPr="00ED4DA8" w:rsidRDefault="00D11DA0" w:rsidP="00D11DA0">
            <w:pPr>
              <w:spacing w:before="40" w:after="120" w:line="220" w:lineRule="exact"/>
            </w:pPr>
            <w:r w:rsidRPr="00ED4DA8">
              <w:t>06/03/2008</w:t>
            </w:r>
          </w:p>
        </w:tc>
        <w:tc>
          <w:tcPr>
            <w:tcW w:w="840" w:type="dxa"/>
            <w:vMerge/>
            <w:shd w:val="clear" w:color="auto" w:fill="auto"/>
            <w:textDirection w:val="tbRl"/>
            <w:vAlign w:val="bottom"/>
          </w:tcPr>
          <w:p w:rsidR="00D11DA0" w:rsidRPr="00ED4DA8" w:rsidRDefault="00D11DA0" w:rsidP="00D11DA0">
            <w:pPr>
              <w:spacing w:before="40" w:after="120" w:line="220" w:lineRule="exact"/>
            </w:pPr>
          </w:p>
        </w:tc>
      </w:tr>
      <w:tr w:rsidR="00D11DA0" w:rsidRPr="00ED4DA8" w:rsidTr="00D11DA0">
        <w:tblPrEx>
          <w:tblCellMar>
            <w:top w:w="0" w:type="dxa"/>
            <w:bottom w:w="0" w:type="dxa"/>
          </w:tblCellMar>
        </w:tblPrEx>
        <w:trPr>
          <w:cantSplit/>
          <w:trHeight w:val="240"/>
        </w:trPr>
        <w:tc>
          <w:tcPr>
            <w:tcW w:w="2996" w:type="dxa"/>
            <w:shd w:val="clear" w:color="auto" w:fill="auto"/>
          </w:tcPr>
          <w:p w:rsidR="00D11DA0" w:rsidRPr="00ED4DA8" w:rsidRDefault="00D11DA0" w:rsidP="00D11DA0">
            <w:pPr>
              <w:spacing w:before="40" w:after="120" w:line="220" w:lineRule="exact"/>
            </w:pPr>
            <w:r w:rsidRPr="00ED4DA8">
              <w:t xml:space="preserve">Ley </w:t>
            </w:r>
            <w:r>
              <w:t xml:space="preserve">Nº </w:t>
            </w:r>
            <w:r w:rsidRPr="00ED4DA8">
              <w:t>29208</w:t>
            </w:r>
          </w:p>
        </w:tc>
        <w:tc>
          <w:tcPr>
            <w:tcW w:w="4381" w:type="dxa"/>
            <w:shd w:val="clear" w:color="auto" w:fill="auto"/>
          </w:tcPr>
          <w:p w:rsidR="00D11DA0" w:rsidRPr="00ED4DA8" w:rsidRDefault="00D11DA0" w:rsidP="00D11DA0">
            <w:pPr>
              <w:spacing w:before="40" w:after="120" w:line="220" w:lineRule="exact"/>
            </w:pPr>
            <w:r w:rsidRPr="00ED4DA8">
              <w:t xml:space="preserve">Ley que amplía territorialmente la competencia territorial de los notarios públicos para el saneamiento físico legal en las zonas afectadas por los sismos del 15 de agosto de 2007 </w:t>
            </w:r>
          </w:p>
        </w:tc>
        <w:tc>
          <w:tcPr>
            <w:tcW w:w="1386" w:type="dxa"/>
            <w:shd w:val="clear" w:color="auto" w:fill="auto"/>
          </w:tcPr>
          <w:p w:rsidR="00D11DA0" w:rsidRPr="00ED4DA8" w:rsidRDefault="00D11DA0" w:rsidP="00D11DA0">
            <w:pPr>
              <w:spacing w:before="40" w:after="120" w:line="220" w:lineRule="exact"/>
            </w:pPr>
            <w:r w:rsidRPr="00ED4DA8">
              <w:t>03/04/2008</w:t>
            </w:r>
          </w:p>
        </w:tc>
        <w:tc>
          <w:tcPr>
            <w:tcW w:w="840" w:type="dxa"/>
            <w:vMerge/>
            <w:shd w:val="clear" w:color="auto" w:fill="auto"/>
            <w:textDirection w:val="tbRl"/>
            <w:vAlign w:val="bottom"/>
          </w:tcPr>
          <w:p w:rsidR="00D11DA0" w:rsidRPr="00ED4DA8" w:rsidRDefault="00D11DA0" w:rsidP="00D11DA0">
            <w:pPr>
              <w:spacing w:before="40" w:after="120" w:line="220" w:lineRule="exact"/>
            </w:pPr>
          </w:p>
        </w:tc>
      </w:tr>
      <w:tr w:rsidR="00D11DA0" w:rsidRPr="00ED4DA8" w:rsidTr="00D11DA0">
        <w:tblPrEx>
          <w:tblCellMar>
            <w:top w:w="0" w:type="dxa"/>
            <w:bottom w:w="0" w:type="dxa"/>
          </w:tblCellMar>
        </w:tblPrEx>
        <w:trPr>
          <w:cantSplit/>
          <w:trHeight w:val="240"/>
        </w:trPr>
        <w:tc>
          <w:tcPr>
            <w:tcW w:w="2996" w:type="dxa"/>
            <w:shd w:val="clear" w:color="auto" w:fill="auto"/>
          </w:tcPr>
          <w:p w:rsidR="00D11DA0" w:rsidRPr="00ED4DA8" w:rsidRDefault="00D11DA0" w:rsidP="00D11DA0">
            <w:pPr>
              <w:spacing w:before="40" w:after="120" w:line="220" w:lineRule="exact"/>
            </w:pPr>
            <w:r w:rsidRPr="00ED4DA8">
              <w:t>Decreto Supremo N</w:t>
            </w:r>
            <w:r>
              <w:t>º </w:t>
            </w:r>
            <w:r w:rsidRPr="00ED4DA8">
              <w:t>010-2008-PCM</w:t>
            </w:r>
          </w:p>
        </w:tc>
        <w:tc>
          <w:tcPr>
            <w:tcW w:w="4381" w:type="dxa"/>
            <w:shd w:val="clear" w:color="auto" w:fill="auto"/>
          </w:tcPr>
          <w:p w:rsidR="00D11DA0" w:rsidRPr="00ED4DA8" w:rsidRDefault="00D11DA0" w:rsidP="00D11DA0">
            <w:pPr>
              <w:spacing w:before="40" w:after="120" w:line="220" w:lineRule="exact"/>
            </w:pPr>
            <w:r w:rsidRPr="00ED4DA8">
              <w:t>Modificaciones al reglamento del subsidio por pérdidas materiales Bono 6000 con el fin de viabilizar el procedimiento de entrega de dicho subsidio.</w:t>
            </w:r>
          </w:p>
        </w:tc>
        <w:tc>
          <w:tcPr>
            <w:tcW w:w="1386" w:type="dxa"/>
            <w:shd w:val="clear" w:color="auto" w:fill="auto"/>
          </w:tcPr>
          <w:p w:rsidR="00D11DA0" w:rsidRPr="00ED4DA8" w:rsidRDefault="00D11DA0" w:rsidP="00D11DA0">
            <w:pPr>
              <w:spacing w:before="40" w:after="120" w:line="220" w:lineRule="exact"/>
            </w:pPr>
            <w:r w:rsidRPr="00ED4DA8">
              <w:t>09/02/2008</w:t>
            </w:r>
          </w:p>
        </w:tc>
        <w:tc>
          <w:tcPr>
            <w:tcW w:w="840" w:type="dxa"/>
            <w:vMerge/>
            <w:shd w:val="clear" w:color="auto" w:fill="auto"/>
            <w:textDirection w:val="tbRl"/>
            <w:vAlign w:val="bottom"/>
          </w:tcPr>
          <w:p w:rsidR="00D11DA0" w:rsidRPr="00ED4DA8" w:rsidRDefault="00D11DA0" w:rsidP="00D11DA0">
            <w:pPr>
              <w:spacing w:before="40" w:after="120" w:line="220" w:lineRule="exact"/>
            </w:pPr>
          </w:p>
        </w:tc>
      </w:tr>
      <w:tr w:rsidR="00D11DA0" w:rsidRPr="00ED4DA8" w:rsidTr="00D11DA0">
        <w:tblPrEx>
          <w:tblCellMar>
            <w:top w:w="0" w:type="dxa"/>
            <w:bottom w:w="0" w:type="dxa"/>
          </w:tblCellMar>
        </w:tblPrEx>
        <w:trPr>
          <w:cantSplit/>
          <w:trHeight w:val="240"/>
        </w:trPr>
        <w:tc>
          <w:tcPr>
            <w:tcW w:w="2996" w:type="dxa"/>
            <w:shd w:val="clear" w:color="auto" w:fill="auto"/>
          </w:tcPr>
          <w:p w:rsidR="00D11DA0" w:rsidRPr="00ED4DA8" w:rsidRDefault="00D11DA0" w:rsidP="00D11DA0">
            <w:pPr>
              <w:spacing w:before="40" w:after="120" w:line="220" w:lineRule="exact"/>
            </w:pPr>
            <w:r w:rsidRPr="00ED4DA8">
              <w:t>Decreto Supremo N</w:t>
            </w:r>
            <w:r>
              <w:t>º </w:t>
            </w:r>
            <w:r w:rsidRPr="00ED4DA8">
              <w:t>043-2008-PCM</w:t>
            </w:r>
          </w:p>
        </w:tc>
        <w:tc>
          <w:tcPr>
            <w:tcW w:w="4381" w:type="dxa"/>
            <w:shd w:val="clear" w:color="auto" w:fill="auto"/>
          </w:tcPr>
          <w:p w:rsidR="00D11DA0" w:rsidRPr="00ED4DA8" w:rsidRDefault="00D11DA0" w:rsidP="00D11DA0">
            <w:pPr>
              <w:spacing w:before="40" w:after="120" w:line="220" w:lineRule="exact"/>
            </w:pPr>
            <w:r w:rsidRPr="00ED4DA8">
              <w:t>Modificaciones al reglamento del subsidio por pérdidas materiales Bono 6000 con el fin de viabilizar el procedimiento de entrega de dicho subsidio.</w:t>
            </w:r>
          </w:p>
        </w:tc>
        <w:tc>
          <w:tcPr>
            <w:tcW w:w="1386" w:type="dxa"/>
            <w:shd w:val="clear" w:color="auto" w:fill="auto"/>
          </w:tcPr>
          <w:p w:rsidR="00D11DA0" w:rsidRPr="00ED4DA8" w:rsidRDefault="00D11DA0" w:rsidP="00D11DA0">
            <w:pPr>
              <w:spacing w:before="40" w:after="120" w:line="220" w:lineRule="exact"/>
            </w:pPr>
            <w:r w:rsidRPr="00ED4DA8">
              <w:t>26/06/2008</w:t>
            </w:r>
          </w:p>
        </w:tc>
        <w:tc>
          <w:tcPr>
            <w:tcW w:w="840" w:type="dxa"/>
            <w:vMerge/>
            <w:shd w:val="clear" w:color="auto" w:fill="auto"/>
            <w:textDirection w:val="tbRl"/>
            <w:vAlign w:val="bottom"/>
          </w:tcPr>
          <w:p w:rsidR="00D11DA0" w:rsidRPr="00ED4DA8" w:rsidRDefault="00D11DA0" w:rsidP="00D11DA0">
            <w:pPr>
              <w:spacing w:before="40" w:after="120" w:line="220" w:lineRule="exact"/>
            </w:pPr>
          </w:p>
        </w:tc>
      </w:tr>
      <w:tr w:rsidR="00D11DA0" w:rsidRPr="00ED4DA8" w:rsidTr="00D11DA0">
        <w:tblPrEx>
          <w:tblCellMar>
            <w:top w:w="0" w:type="dxa"/>
            <w:bottom w:w="0" w:type="dxa"/>
          </w:tblCellMar>
        </w:tblPrEx>
        <w:trPr>
          <w:cantSplit/>
          <w:trHeight w:val="240"/>
        </w:trPr>
        <w:tc>
          <w:tcPr>
            <w:tcW w:w="2996" w:type="dxa"/>
            <w:tcBorders>
              <w:bottom w:val="single" w:sz="12" w:space="0" w:color="auto"/>
            </w:tcBorders>
            <w:shd w:val="clear" w:color="auto" w:fill="auto"/>
          </w:tcPr>
          <w:p w:rsidR="00D11DA0" w:rsidRPr="00ED4DA8" w:rsidRDefault="00D11DA0" w:rsidP="00D11DA0">
            <w:pPr>
              <w:spacing w:before="40" w:after="120" w:line="220" w:lineRule="exact"/>
            </w:pPr>
            <w:r w:rsidRPr="00ED4DA8">
              <w:t>Decreto de Urgencia N</w:t>
            </w:r>
            <w:r>
              <w:t>º </w:t>
            </w:r>
            <w:r w:rsidRPr="00ED4DA8">
              <w:t>033-2008</w:t>
            </w:r>
          </w:p>
        </w:tc>
        <w:tc>
          <w:tcPr>
            <w:tcW w:w="4381" w:type="dxa"/>
            <w:tcBorders>
              <w:bottom w:val="single" w:sz="12" w:space="0" w:color="auto"/>
            </w:tcBorders>
            <w:shd w:val="clear" w:color="auto" w:fill="auto"/>
          </w:tcPr>
          <w:p w:rsidR="00D11DA0" w:rsidRPr="00ED4DA8" w:rsidRDefault="00D11DA0" w:rsidP="00D11DA0">
            <w:pPr>
              <w:spacing w:before="40" w:after="120" w:line="220" w:lineRule="exact"/>
            </w:pPr>
            <w:r w:rsidRPr="00ED4DA8">
              <w:t>Autorizase al Ministerio de Vivienda Construcción y Saneamiento y a las entidades y empresas públicas de su sector en el marco del Estado de Emergencia dispuesta por el Decreto Supremo N</w:t>
            </w:r>
            <w:r>
              <w:t>º</w:t>
            </w:r>
            <w:r w:rsidRPr="00ED4DA8">
              <w:t xml:space="preserve"> 068-2007-PCM a contratar y adquirir bienes y servicios así como realizar transferencias financieras conforme a la normatividad vigente para la adquisición e instalación de cercos acciones de movimiento de tierras y el traslado de desmontes.</w:t>
            </w:r>
          </w:p>
        </w:tc>
        <w:tc>
          <w:tcPr>
            <w:tcW w:w="1386" w:type="dxa"/>
            <w:tcBorders>
              <w:bottom w:val="single" w:sz="12" w:space="0" w:color="auto"/>
            </w:tcBorders>
            <w:shd w:val="clear" w:color="auto" w:fill="auto"/>
          </w:tcPr>
          <w:p w:rsidR="00D11DA0" w:rsidRPr="00ED4DA8" w:rsidRDefault="00D11DA0" w:rsidP="00D11DA0">
            <w:pPr>
              <w:spacing w:before="40" w:after="120" w:line="220" w:lineRule="exact"/>
            </w:pPr>
          </w:p>
        </w:tc>
        <w:tc>
          <w:tcPr>
            <w:tcW w:w="840" w:type="dxa"/>
            <w:vMerge/>
            <w:tcBorders>
              <w:bottom w:val="single" w:sz="12" w:space="0" w:color="auto"/>
            </w:tcBorders>
            <w:shd w:val="clear" w:color="auto" w:fill="auto"/>
            <w:textDirection w:val="tbRl"/>
            <w:vAlign w:val="bottom"/>
          </w:tcPr>
          <w:p w:rsidR="00D11DA0" w:rsidRPr="00ED4DA8" w:rsidRDefault="00D11DA0" w:rsidP="00D11DA0">
            <w:pPr>
              <w:spacing w:before="40" w:after="120" w:line="220" w:lineRule="exact"/>
            </w:pPr>
          </w:p>
        </w:tc>
      </w:tr>
    </w:tbl>
    <w:p w:rsidR="00D11DA0" w:rsidRPr="00295065" w:rsidRDefault="00D11DA0" w:rsidP="00D11DA0">
      <w:pPr>
        <w:spacing w:after="240" w:line="240" w:lineRule="auto"/>
      </w:pPr>
    </w:p>
    <w:p w:rsidR="004F4A79" w:rsidRPr="00F0665F" w:rsidRDefault="004F4A79" w:rsidP="004F4A79">
      <w:pPr>
        <w:pStyle w:val="HChG"/>
      </w:pPr>
      <w:r>
        <w:br w:type="page"/>
      </w:r>
      <w:r w:rsidRPr="00F0665F">
        <w:t xml:space="preserve">Anexo V </w:t>
      </w:r>
    </w:p>
    <w:p w:rsidR="004F4A79" w:rsidRPr="00F0665F" w:rsidRDefault="004F4A79" w:rsidP="004F4A79">
      <w:pPr>
        <w:pStyle w:val="HChG"/>
      </w:pPr>
      <w:r w:rsidRPr="00F0665F">
        <w:tab/>
      </w:r>
      <w:r w:rsidRPr="00F0665F">
        <w:tab/>
        <w:t>Salud</w:t>
      </w:r>
    </w:p>
    <w:p w:rsidR="004F4A79" w:rsidRPr="00F0665F" w:rsidRDefault="004F4A79" w:rsidP="004F4A79">
      <w:pPr>
        <w:pStyle w:val="H23G"/>
      </w:pPr>
      <w:r w:rsidRPr="00F0665F">
        <w:rPr>
          <w:bCs/>
        </w:rPr>
        <w:tab/>
      </w:r>
      <w:r w:rsidRPr="00F0665F">
        <w:rPr>
          <w:bCs/>
        </w:rPr>
        <w:tab/>
      </w:r>
      <w:r w:rsidRPr="00F0665F">
        <w:rPr>
          <w:b w:val="0"/>
          <w:bCs/>
        </w:rPr>
        <w:t>Cuadro 1</w:t>
      </w:r>
      <w:r w:rsidRPr="00F0665F">
        <w:rPr>
          <w:b w:val="0"/>
          <w:bCs/>
        </w:rPr>
        <w:br/>
      </w:r>
      <w:r w:rsidRPr="00F0665F">
        <w:t>Prevalencia de vida, anual, 6 meses y actual general de cu</w:t>
      </w:r>
      <w:r w:rsidR="00035DB5">
        <w:t xml:space="preserve">alquier trastorno psiquiátrico – </w:t>
      </w:r>
      <w:r w:rsidRPr="00F0665F">
        <w:t>Lima Metropolitana, Sierra y Selva Peruana</w:t>
      </w:r>
    </w:p>
    <w:p w:rsidR="004F4A79" w:rsidRDefault="00B95DF0" w:rsidP="004F4A79">
      <w:pPr>
        <w:pStyle w:val="SingleTxtG"/>
        <w:spacing w:after="0" w:line="120" w:lineRule="auto"/>
        <w:jc w:val="right"/>
      </w:pPr>
      <w:r>
        <w:rPr>
          <w:noProof/>
        </w:rPr>
        <w:pict>
          <v:shapetype id="_x0000_t202" coordsize="21600,21600" o:spt="202" path="m,l,21600r21600,l21600,xe">
            <v:stroke joinstyle="miter"/>
            <v:path gradientshapeok="t" o:connecttype="rect"/>
          </v:shapetype>
          <v:shape id="_x0000_s1035" type="#_x0000_t202" style="position:absolute;left:0;text-align:left;margin-left:73.65pt;margin-top:15.4pt;width:10.25pt;height:92.6pt;z-index:4" stroked="f">
            <v:textbox style="mso-next-textbox:#_x0000_s1035" inset="0,0,0,0">
              <w:txbxContent>
                <w:p w:rsidR="00276328" w:rsidRPr="00B95DF0" w:rsidRDefault="00276328" w:rsidP="00B95DF0">
                  <w:pPr>
                    <w:spacing w:line="240" w:lineRule="auto"/>
                    <w:jc w:val="both"/>
                    <w:rPr>
                      <w:sz w:val="14"/>
                      <w:szCs w:val="14"/>
                    </w:rPr>
                  </w:pPr>
                  <w:r w:rsidRPr="00B95DF0">
                    <w:rPr>
                      <w:sz w:val="14"/>
                      <w:szCs w:val="14"/>
                    </w:rPr>
                    <w:t>P</w:t>
                  </w:r>
                </w:p>
                <w:p w:rsidR="00276328" w:rsidRPr="00B95DF0" w:rsidRDefault="00276328" w:rsidP="00B95DF0">
                  <w:pPr>
                    <w:spacing w:line="240" w:lineRule="auto"/>
                    <w:jc w:val="both"/>
                    <w:rPr>
                      <w:sz w:val="14"/>
                      <w:szCs w:val="14"/>
                    </w:rPr>
                  </w:pPr>
                  <w:r w:rsidRPr="00B95DF0">
                    <w:rPr>
                      <w:sz w:val="14"/>
                      <w:szCs w:val="14"/>
                    </w:rPr>
                    <w:t>O</w:t>
                  </w:r>
                </w:p>
                <w:p w:rsidR="00276328" w:rsidRPr="00B95DF0" w:rsidRDefault="00276328" w:rsidP="00B95DF0">
                  <w:pPr>
                    <w:spacing w:line="240" w:lineRule="auto"/>
                    <w:jc w:val="both"/>
                    <w:rPr>
                      <w:sz w:val="14"/>
                      <w:szCs w:val="14"/>
                    </w:rPr>
                  </w:pPr>
                  <w:r w:rsidRPr="00B95DF0">
                    <w:rPr>
                      <w:sz w:val="14"/>
                      <w:szCs w:val="14"/>
                    </w:rPr>
                    <w:t>R</w:t>
                  </w:r>
                </w:p>
                <w:p w:rsidR="00276328" w:rsidRPr="00B95DF0" w:rsidRDefault="00276328" w:rsidP="00B95DF0">
                  <w:pPr>
                    <w:spacing w:line="240" w:lineRule="auto"/>
                    <w:jc w:val="both"/>
                    <w:rPr>
                      <w:sz w:val="14"/>
                      <w:szCs w:val="14"/>
                    </w:rPr>
                  </w:pPr>
                  <w:r w:rsidRPr="00B95DF0">
                    <w:rPr>
                      <w:sz w:val="14"/>
                      <w:szCs w:val="14"/>
                    </w:rPr>
                    <w:t>C</w:t>
                  </w:r>
                </w:p>
                <w:p w:rsidR="00276328" w:rsidRPr="00B95DF0" w:rsidRDefault="00276328" w:rsidP="00B95DF0">
                  <w:pPr>
                    <w:spacing w:line="240" w:lineRule="auto"/>
                    <w:jc w:val="both"/>
                    <w:rPr>
                      <w:sz w:val="14"/>
                      <w:szCs w:val="14"/>
                    </w:rPr>
                  </w:pPr>
                  <w:r w:rsidRPr="00B95DF0">
                    <w:rPr>
                      <w:sz w:val="14"/>
                      <w:szCs w:val="14"/>
                    </w:rPr>
                    <w:t>E</w:t>
                  </w:r>
                </w:p>
                <w:p w:rsidR="00276328" w:rsidRPr="00B95DF0" w:rsidRDefault="00276328" w:rsidP="00B95DF0">
                  <w:pPr>
                    <w:spacing w:line="240" w:lineRule="auto"/>
                    <w:jc w:val="both"/>
                    <w:rPr>
                      <w:sz w:val="14"/>
                      <w:szCs w:val="14"/>
                    </w:rPr>
                  </w:pPr>
                  <w:r w:rsidRPr="00B95DF0">
                    <w:rPr>
                      <w:sz w:val="14"/>
                      <w:szCs w:val="14"/>
                    </w:rPr>
                    <w:t>N</w:t>
                  </w:r>
                </w:p>
                <w:p w:rsidR="00276328" w:rsidRPr="00B95DF0" w:rsidRDefault="00276328" w:rsidP="00B95DF0">
                  <w:pPr>
                    <w:spacing w:line="240" w:lineRule="auto"/>
                    <w:jc w:val="both"/>
                    <w:rPr>
                      <w:sz w:val="14"/>
                      <w:szCs w:val="14"/>
                    </w:rPr>
                  </w:pPr>
                  <w:r w:rsidRPr="00B95DF0">
                    <w:rPr>
                      <w:sz w:val="14"/>
                      <w:szCs w:val="14"/>
                    </w:rPr>
                    <w:t>T</w:t>
                  </w:r>
                </w:p>
                <w:p w:rsidR="00276328" w:rsidRPr="00B95DF0" w:rsidRDefault="00276328" w:rsidP="00B95DF0">
                  <w:pPr>
                    <w:spacing w:line="240" w:lineRule="auto"/>
                    <w:jc w:val="both"/>
                    <w:rPr>
                      <w:sz w:val="14"/>
                      <w:szCs w:val="14"/>
                    </w:rPr>
                  </w:pPr>
                  <w:r w:rsidRPr="00B95DF0">
                    <w:rPr>
                      <w:sz w:val="14"/>
                      <w:szCs w:val="14"/>
                    </w:rPr>
                    <w:t>A</w:t>
                  </w:r>
                </w:p>
                <w:p w:rsidR="00276328" w:rsidRPr="00B95DF0" w:rsidRDefault="00276328" w:rsidP="00B95DF0">
                  <w:pPr>
                    <w:spacing w:line="240" w:lineRule="auto"/>
                    <w:jc w:val="both"/>
                    <w:rPr>
                      <w:sz w:val="14"/>
                      <w:szCs w:val="14"/>
                    </w:rPr>
                  </w:pPr>
                  <w:r w:rsidRPr="00B95DF0">
                    <w:rPr>
                      <w:sz w:val="14"/>
                      <w:szCs w:val="14"/>
                    </w:rPr>
                    <w:t>J</w:t>
                  </w:r>
                </w:p>
                <w:p w:rsidR="00276328" w:rsidRPr="00D70AF5" w:rsidRDefault="00276328" w:rsidP="00B95DF0">
                  <w:pPr>
                    <w:spacing w:line="240" w:lineRule="auto"/>
                    <w:jc w:val="both"/>
                    <w:rPr>
                      <w:sz w:val="18"/>
                      <w:szCs w:val="18"/>
                    </w:rPr>
                  </w:pPr>
                  <w:r w:rsidRPr="00B95DF0">
                    <w:rPr>
                      <w:sz w:val="14"/>
                      <w:szCs w:val="14"/>
                    </w:rPr>
                    <w:t>E</w:t>
                  </w:r>
                </w:p>
              </w:txbxContent>
            </v:textbox>
          </v:shape>
        </w:pict>
      </w:r>
      <w:bookmarkStart w:id="10" w:name="_MON_1358752874"/>
      <w:bookmarkEnd w:id="10"/>
      <w:r>
        <w:object w:dxaOrig="8389" w:dyaOrig="3360">
          <v:shape id="_x0000_i1057" type="#_x0000_t75" style="width:363pt;height:2in" o:ole="" o:bordertopcolor="this" o:borderleftcolor="this" o:borderbottomcolor="this" o:borderrightcolor="this">
            <v:imagedata r:id="rId90" o:title="" cropleft="1218f"/>
          </v:shape>
          <o:OLEObject Type="Embed" ProgID="Word.Picture.8" ShapeID="_x0000_i1057" DrawAspect="Content" ObjectID="_1394904061" r:id="rId91"/>
        </w:object>
      </w:r>
    </w:p>
    <w:p w:rsidR="004F4A79" w:rsidRPr="00D70AF5" w:rsidRDefault="004F4A79" w:rsidP="004F4A79">
      <w:pPr>
        <w:pStyle w:val="SingleTxtG"/>
        <w:spacing w:after="240"/>
        <w:ind w:firstLine="170"/>
        <w:jc w:val="left"/>
        <w:rPr>
          <w:i/>
          <w:sz w:val="18"/>
          <w:szCs w:val="18"/>
        </w:rPr>
      </w:pPr>
      <w:r w:rsidRPr="00D70AF5">
        <w:rPr>
          <w:i/>
          <w:sz w:val="18"/>
          <w:szCs w:val="18"/>
        </w:rPr>
        <w:t>Fuente</w:t>
      </w:r>
      <w:r>
        <w:rPr>
          <w:i/>
          <w:sz w:val="18"/>
          <w:szCs w:val="18"/>
        </w:rPr>
        <w:t xml:space="preserve">: </w:t>
      </w:r>
      <w:r w:rsidRPr="00683FD2">
        <w:rPr>
          <w:sz w:val="16"/>
          <w:szCs w:val="24"/>
        </w:rPr>
        <w:t>Estudio Epidemiológico de Salud Mental-Lima Metropolitana (INSM 2002); Estudio Epidemiológico de Salud Mental-Sierra Peruana (INSM 2003); Estudio Epidemiológico de S</w:t>
      </w:r>
      <w:r>
        <w:rPr>
          <w:sz w:val="16"/>
          <w:szCs w:val="24"/>
        </w:rPr>
        <w:t>alud Mental-Selva Peruana (INSM </w:t>
      </w:r>
      <w:r w:rsidRPr="00683FD2">
        <w:rPr>
          <w:sz w:val="16"/>
          <w:szCs w:val="24"/>
        </w:rPr>
        <w:t>2004)</w:t>
      </w:r>
      <w:r>
        <w:rPr>
          <w:sz w:val="16"/>
          <w:szCs w:val="24"/>
        </w:rPr>
        <w:t>.</w:t>
      </w:r>
    </w:p>
    <w:p w:rsidR="004F4A79" w:rsidRDefault="004F4A79" w:rsidP="004F4A79">
      <w:pPr>
        <w:pStyle w:val="H23G"/>
      </w:pPr>
      <w:r>
        <w:rPr>
          <w:b w:val="0"/>
          <w:bCs/>
        </w:rPr>
        <w:tab/>
      </w:r>
      <w:r>
        <w:rPr>
          <w:b w:val="0"/>
          <w:bCs/>
        </w:rPr>
        <w:tab/>
      </w:r>
      <w:r w:rsidRPr="00EA2675">
        <w:rPr>
          <w:b w:val="0"/>
          <w:bCs/>
        </w:rPr>
        <w:t>Cuadro 2</w:t>
      </w:r>
      <w:r w:rsidRPr="00EA2675">
        <w:rPr>
          <w:b w:val="0"/>
          <w:bCs/>
        </w:rPr>
        <w:br/>
      </w:r>
      <w:r w:rsidRPr="00683FD2">
        <w:t xml:space="preserve">Prevalencia de vida de depresión y trastornos de ansiedad estudios </w:t>
      </w:r>
      <w:r>
        <w:br/>
      </w:r>
      <w:r w:rsidRPr="00683FD2">
        <w:t>epidemiológicos de salud mental Lima Metropolitana, Sierra y Selva</w:t>
      </w:r>
    </w:p>
    <w:p w:rsidR="004F4A79" w:rsidRDefault="00B95DF0" w:rsidP="004F4A79">
      <w:pPr>
        <w:pStyle w:val="SingleTxtG"/>
        <w:spacing w:after="0" w:line="120" w:lineRule="auto"/>
        <w:jc w:val="right"/>
      </w:pPr>
      <w:r w:rsidRPr="00683FD2">
        <w:rPr>
          <w:sz w:val="24"/>
          <w:szCs w:val="24"/>
        </w:rPr>
        <w:object w:dxaOrig="9480" w:dyaOrig="3690">
          <v:shape id="_x0000_i1058" type="#_x0000_t75" style="width:352.5pt;height:153pt" o:bordertopcolor="this" o:borderleftcolor="this" o:borderbottomcolor="this" o:borderrightcolor="this" filled="t">
            <v:imagedata r:id="rId92" o:title="" cropleft="3848f" cropright="2918f"/>
          </v:shape>
        </w:object>
      </w:r>
    </w:p>
    <w:p w:rsidR="004F4A79" w:rsidRDefault="004F4A79" w:rsidP="004F4A79">
      <w:pPr>
        <w:pStyle w:val="SingleTxtG"/>
        <w:spacing w:after="240"/>
        <w:ind w:firstLine="170"/>
        <w:jc w:val="left"/>
        <w:rPr>
          <w:sz w:val="16"/>
          <w:szCs w:val="24"/>
        </w:rPr>
      </w:pPr>
      <w:r w:rsidRPr="00D70AF5">
        <w:rPr>
          <w:i/>
          <w:sz w:val="18"/>
          <w:szCs w:val="18"/>
        </w:rPr>
        <w:t>Fuente</w:t>
      </w:r>
      <w:r>
        <w:rPr>
          <w:i/>
          <w:sz w:val="18"/>
          <w:szCs w:val="18"/>
        </w:rPr>
        <w:t xml:space="preserve">: </w:t>
      </w:r>
      <w:r w:rsidRPr="00683FD2">
        <w:rPr>
          <w:sz w:val="16"/>
          <w:szCs w:val="24"/>
        </w:rPr>
        <w:t>Estudio Epidemiológico de Salud Mental-Lima Metropolitana (INSM 2002); Estudio Epidemiológico de Salud Mental-Sierra Peruana (INSM 2003); Estudio Epidemiológico de S</w:t>
      </w:r>
      <w:r>
        <w:rPr>
          <w:sz w:val="16"/>
          <w:szCs w:val="24"/>
        </w:rPr>
        <w:t>alud Mental-Selva Peruana (INSM </w:t>
      </w:r>
      <w:r w:rsidRPr="00683FD2">
        <w:rPr>
          <w:sz w:val="16"/>
          <w:szCs w:val="24"/>
        </w:rPr>
        <w:t>2004)</w:t>
      </w:r>
      <w:r>
        <w:rPr>
          <w:sz w:val="16"/>
          <w:szCs w:val="24"/>
        </w:rPr>
        <w:t>.</w:t>
      </w:r>
    </w:p>
    <w:p w:rsidR="004F4A79" w:rsidRPr="00683FD2" w:rsidRDefault="004F4A79" w:rsidP="004F4A79">
      <w:pPr>
        <w:pStyle w:val="H23G"/>
      </w:pPr>
      <w:r>
        <w:tab/>
      </w:r>
      <w:r>
        <w:tab/>
      </w:r>
      <w:r w:rsidRPr="002C662C">
        <w:rPr>
          <w:b w:val="0"/>
        </w:rPr>
        <w:t>Cuadro 3</w:t>
      </w:r>
      <w:r w:rsidRPr="002C662C">
        <w:rPr>
          <w:b w:val="0"/>
        </w:rPr>
        <w:br/>
      </w:r>
      <w:r w:rsidRPr="00683FD2">
        <w:t>Prevalencia de algún trastorno psiquiátrico en Lima, Sierra y Selva según ciudad</w:t>
      </w:r>
    </w:p>
    <w:p w:rsidR="004F4A79" w:rsidRDefault="00B95DF0" w:rsidP="004F4A79">
      <w:pPr>
        <w:pStyle w:val="SingleTxtG"/>
        <w:spacing w:after="0" w:line="120" w:lineRule="auto"/>
        <w:jc w:val="right"/>
      </w:pPr>
      <w:r w:rsidRPr="00683FD2">
        <w:rPr>
          <w:sz w:val="24"/>
          <w:szCs w:val="24"/>
        </w:rPr>
        <w:object w:dxaOrig="9451" w:dyaOrig="3586">
          <v:shape id="_x0000_i1059" type="#_x0000_t75" style="width:357.75pt;height:138pt" o:bordertopcolor="this" o:borderleftcolor="this" o:borderbottomcolor="this" o:borderrightcolor="this">
            <v:imagedata r:id="rId93" o:title=""/>
          </v:shape>
        </w:object>
      </w:r>
    </w:p>
    <w:p w:rsidR="004F4A79" w:rsidRDefault="004F4A79" w:rsidP="004F4A79">
      <w:pPr>
        <w:pStyle w:val="SingleTxtG"/>
        <w:spacing w:after="240"/>
        <w:ind w:firstLine="170"/>
        <w:jc w:val="left"/>
        <w:rPr>
          <w:sz w:val="16"/>
          <w:szCs w:val="24"/>
        </w:rPr>
      </w:pPr>
      <w:r w:rsidRPr="00D70AF5">
        <w:rPr>
          <w:i/>
          <w:sz w:val="18"/>
          <w:szCs w:val="18"/>
        </w:rPr>
        <w:t>Fuente</w:t>
      </w:r>
      <w:r>
        <w:rPr>
          <w:i/>
          <w:sz w:val="18"/>
          <w:szCs w:val="18"/>
        </w:rPr>
        <w:t xml:space="preserve">: </w:t>
      </w:r>
      <w:r w:rsidRPr="00683FD2">
        <w:rPr>
          <w:sz w:val="16"/>
          <w:szCs w:val="24"/>
        </w:rPr>
        <w:t>Estudio Epidemiológico de Salud Mental-Lima Metropolitana (INSM 2002); Estudio Epidemiológico de Salud Mental-Sierra Peruana (INSM 2003); Estudio Epidemiológico de S</w:t>
      </w:r>
      <w:r>
        <w:rPr>
          <w:sz w:val="16"/>
          <w:szCs w:val="24"/>
        </w:rPr>
        <w:t>alud Mental-Selva Peruana (INSM </w:t>
      </w:r>
      <w:r w:rsidRPr="00683FD2">
        <w:rPr>
          <w:sz w:val="16"/>
          <w:szCs w:val="24"/>
        </w:rPr>
        <w:t>2004)</w:t>
      </w:r>
      <w:r>
        <w:rPr>
          <w:sz w:val="16"/>
          <w:szCs w:val="24"/>
        </w:rPr>
        <w:t>.</w:t>
      </w:r>
    </w:p>
    <w:p w:rsidR="004F4A79" w:rsidRPr="00683FD2" w:rsidRDefault="004F4A79" w:rsidP="004F4A79">
      <w:pPr>
        <w:pStyle w:val="H23G"/>
      </w:pPr>
      <w:r>
        <w:tab/>
      </w:r>
      <w:r w:rsidRPr="00D156BD">
        <w:tab/>
      </w:r>
      <w:r w:rsidRPr="00D156BD">
        <w:rPr>
          <w:b w:val="0"/>
        </w:rPr>
        <w:t>Cuadro 4</w:t>
      </w:r>
      <w:r w:rsidRPr="00D156BD">
        <w:rPr>
          <w:b w:val="0"/>
        </w:rPr>
        <w:br/>
      </w:r>
      <w:r w:rsidRPr="00683FD2">
        <w:t xml:space="preserve">Evolución de la demanda de atención de violencia familiar en el I nivel </w:t>
      </w:r>
      <w:r>
        <w:br/>
      </w:r>
      <w:r w:rsidRPr="00683FD2">
        <w:t>de atención</w:t>
      </w:r>
      <w:r>
        <w:t xml:space="preserve"> </w:t>
      </w:r>
      <w:r w:rsidRPr="00683FD2">
        <w:t>Ministerio de Salud – Perú 2007</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1063"/>
        <w:gridCol w:w="774"/>
        <w:gridCol w:w="785"/>
        <w:gridCol w:w="787"/>
        <w:gridCol w:w="787"/>
        <w:gridCol w:w="788"/>
        <w:gridCol w:w="788"/>
        <w:gridCol w:w="799"/>
        <w:gridCol w:w="799"/>
      </w:tblGrid>
      <w:tr w:rsidR="004F4A79" w:rsidRPr="00D156BD" w:rsidTr="004F4A79">
        <w:tblPrEx>
          <w:tblCellMar>
            <w:top w:w="0" w:type="dxa"/>
            <w:bottom w:w="0" w:type="dxa"/>
          </w:tblCellMar>
        </w:tblPrEx>
        <w:trPr>
          <w:trHeight w:val="240"/>
          <w:tblHeader/>
        </w:trPr>
        <w:tc>
          <w:tcPr>
            <w:tcW w:w="1126" w:type="dxa"/>
            <w:shd w:val="clear" w:color="auto" w:fill="auto"/>
            <w:vAlign w:val="bottom"/>
          </w:tcPr>
          <w:p w:rsidR="004F4A79" w:rsidRPr="00D156BD" w:rsidRDefault="004F4A79" w:rsidP="004F4A79">
            <w:pPr>
              <w:numPr>
                <w:ilvl w:val="12"/>
                <w:numId w:val="0"/>
              </w:numPr>
              <w:autoSpaceDE w:val="0"/>
              <w:autoSpaceDN w:val="0"/>
              <w:spacing w:before="80" w:after="80" w:line="200" w:lineRule="exact"/>
              <w:ind w:right="57"/>
              <w:rPr>
                <w:bCs/>
                <w:i/>
                <w:sz w:val="16"/>
                <w:szCs w:val="24"/>
              </w:rPr>
            </w:pPr>
            <w:r w:rsidRPr="00D156BD">
              <w:rPr>
                <w:bCs/>
                <w:i/>
                <w:sz w:val="16"/>
                <w:szCs w:val="24"/>
              </w:rPr>
              <w:t>Años</w:t>
            </w:r>
          </w:p>
        </w:tc>
        <w:tc>
          <w:tcPr>
            <w:tcW w:w="904" w:type="dxa"/>
            <w:shd w:val="clear" w:color="auto" w:fill="auto"/>
            <w:vAlign w:val="bottom"/>
          </w:tcPr>
          <w:p w:rsidR="004F4A79" w:rsidRPr="00D156BD" w:rsidRDefault="004F4A79" w:rsidP="004F4A79">
            <w:pPr>
              <w:numPr>
                <w:ilvl w:val="12"/>
                <w:numId w:val="0"/>
              </w:numPr>
              <w:autoSpaceDE w:val="0"/>
              <w:autoSpaceDN w:val="0"/>
              <w:spacing w:before="80" w:after="80" w:line="200" w:lineRule="exact"/>
              <w:ind w:right="57"/>
              <w:jc w:val="right"/>
              <w:rPr>
                <w:bCs/>
                <w:i/>
                <w:sz w:val="16"/>
                <w:szCs w:val="24"/>
              </w:rPr>
            </w:pPr>
            <w:r w:rsidRPr="00D156BD">
              <w:rPr>
                <w:bCs/>
                <w:i/>
                <w:sz w:val="16"/>
                <w:szCs w:val="24"/>
              </w:rPr>
              <w:t>1997</w:t>
            </w:r>
          </w:p>
        </w:tc>
        <w:tc>
          <w:tcPr>
            <w:tcW w:w="919" w:type="dxa"/>
            <w:shd w:val="clear" w:color="auto" w:fill="auto"/>
            <w:vAlign w:val="bottom"/>
          </w:tcPr>
          <w:p w:rsidR="004F4A79" w:rsidRPr="00D156BD" w:rsidRDefault="004F4A79" w:rsidP="004F4A79">
            <w:pPr>
              <w:numPr>
                <w:ilvl w:val="12"/>
                <w:numId w:val="0"/>
              </w:numPr>
              <w:autoSpaceDE w:val="0"/>
              <w:autoSpaceDN w:val="0"/>
              <w:spacing w:before="80" w:after="80" w:line="200" w:lineRule="exact"/>
              <w:ind w:right="57"/>
              <w:jc w:val="right"/>
              <w:rPr>
                <w:bCs/>
                <w:i/>
                <w:sz w:val="16"/>
                <w:szCs w:val="24"/>
              </w:rPr>
            </w:pPr>
            <w:r w:rsidRPr="00D156BD">
              <w:rPr>
                <w:bCs/>
                <w:i/>
                <w:sz w:val="16"/>
                <w:szCs w:val="24"/>
              </w:rPr>
              <w:t>1998</w:t>
            </w:r>
          </w:p>
        </w:tc>
        <w:tc>
          <w:tcPr>
            <w:tcW w:w="921" w:type="dxa"/>
            <w:shd w:val="clear" w:color="auto" w:fill="auto"/>
            <w:vAlign w:val="bottom"/>
          </w:tcPr>
          <w:p w:rsidR="004F4A79" w:rsidRPr="00D156BD" w:rsidRDefault="004F4A79" w:rsidP="004F4A79">
            <w:pPr>
              <w:numPr>
                <w:ilvl w:val="12"/>
                <w:numId w:val="0"/>
              </w:numPr>
              <w:autoSpaceDE w:val="0"/>
              <w:autoSpaceDN w:val="0"/>
              <w:spacing w:before="80" w:after="80" w:line="200" w:lineRule="exact"/>
              <w:ind w:right="57"/>
              <w:jc w:val="right"/>
              <w:rPr>
                <w:bCs/>
                <w:i/>
                <w:sz w:val="16"/>
                <w:szCs w:val="24"/>
              </w:rPr>
            </w:pPr>
            <w:r w:rsidRPr="00D156BD">
              <w:rPr>
                <w:bCs/>
                <w:i/>
                <w:sz w:val="16"/>
                <w:szCs w:val="24"/>
              </w:rPr>
              <w:t>1999</w:t>
            </w:r>
          </w:p>
        </w:tc>
        <w:tc>
          <w:tcPr>
            <w:tcW w:w="922" w:type="dxa"/>
            <w:shd w:val="clear" w:color="auto" w:fill="auto"/>
            <w:vAlign w:val="bottom"/>
          </w:tcPr>
          <w:p w:rsidR="004F4A79" w:rsidRPr="00D156BD" w:rsidRDefault="004F4A79" w:rsidP="004F4A79">
            <w:pPr>
              <w:numPr>
                <w:ilvl w:val="12"/>
                <w:numId w:val="0"/>
              </w:numPr>
              <w:autoSpaceDE w:val="0"/>
              <w:autoSpaceDN w:val="0"/>
              <w:spacing w:before="80" w:after="80" w:line="200" w:lineRule="exact"/>
              <w:ind w:right="57"/>
              <w:jc w:val="right"/>
              <w:rPr>
                <w:bCs/>
                <w:i/>
                <w:sz w:val="16"/>
                <w:szCs w:val="24"/>
              </w:rPr>
            </w:pPr>
            <w:r w:rsidRPr="00D156BD">
              <w:rPr>
                <w:bCs/>
                <w:i/>
                <w:sz w:val="16"/>
                <w:szCs w:val="24"/>
              </w:rPr>
              <w:t>2000</w:t>
            </w:r>
          </w:p>
        </w:tc>
        <w:tc>
          <w:tcPr>
            <w:tcW w:w="923" w:type="dxa"/>
            <w:shd w:val="clear" w:color="auto" w:fill="auto"/>
            <w:vAlign w:val="bottom"/>
          </w:tcPr>
          <w:p w:rsidR="004F4A79" w:rsidRPr="00D156BD" w:rsidRDefault="004F4A79" w:rsidP="004F4A79">
            <w:pPr>
              <w:numPr>
                <w:ilvl w:val="12"/>
                <w:numId w:val="0"/>
              </w:numPr>
              <w:autoSpaceDE w:val="0"/>
              <w:autoSpaceDN w:val="0"/>
              <w:spacing w:before="80" w:after="80" w:line="200" w:lineRule="exact"/>
              <w:ind w:right="57"/>
              <w:jc w:val="right"/>
              <w:rPr>
                <w:bCs/>
                <w:i/>
                <w:sz w:val="16"/>
                <w:szCs w:val="24"/>
              </w:rPr>
            </w:pPr>
            <w:r w:rsidRPr="00D156BD">
              <w:rPr>
                <w:bCs/>
                <w:i/>
                <w:sz w:val="16"/>
                <w:szCs w:val="24"/>
              </w:rPr>
              <w:t>2001</w:t>
            </w:r>
          </w:p>
        </w:tc>
        <w:tc>
          <w:tcPr>
            <w:tcW w:w="923" w:type="dxa"/>
            <w:shd w:val="clear" w:color="auto" w:fill="auto"/>
            <w:vAlign w:val="bottom"/>
          </w:tcPr>
          <w:p w:rsidR="004F4A79" w:rsidRPr="00D156BD" w:rsidRDefault="004F4A79" w:rsidP="004F4A79">
            <w:pPr>
              <w:numPr>
                <w:ilvl w:val="12"/>
                <w:numId w:val="0"/>
              </w:numPr>
              <w:autoSpaceDE w:val="0"/>
              <w:autoSpaceDN w:val="0"/>
              <w:spacing w:before="80" w:after="80" w:line="200" w:lineRule="exact"/>
              <w:ind w:right="57"/>
              <w:jc w:val="right"/>
              <w:rPr>
                <w:bCs/>
                <w:i/>
                <w:sz w:val="16"/>
                <w:szCs w:val="24"/>
              </w:rPr>
            </w:pPr>
            <w:r w:rsidRPr="00D156BD">
              <w:rPr>
                <w:bCs/>
                <w:i/>
                <w:sz w:val="16"/>
                <w:szCs w:val="24"/>
              </w:rPr>
              <w:t>2005</w:t>
            </w:r>
          </w:p>
        </w:tc>
        <w:tc>
          <w:tcPr>
            <w:tcW w:w="938" w:type="dxa"/>
            <w:shd w:val="clear" w:color="auto" w:fill="auto"/>
            <w:vAlign w:val="bottom"/>
          </w:tcPr>
          <w:p w:rsidR="004F4A79" w:rsidRPr="00D156BD" w:rsidRDefault="004F4A79" w:rsidP="004F4A79">
            <w:pPr>
              <w:numPr>
                <w:ilvl w:val="12"/>
                <w:numId w:val="0"/>
              </w:numPr>
              <w:autoSpaceDE w:val="0"/>
              <w:autoSpaceDN w:val="0"/>
              <w:spacing w:before="80" w:after="80" w:line="200" w:lineRule="exact"/>
              <w:ind w:right="57"/>
              <w:jc w:val="right"/>
              <w:rPr>
                <w:bCs/>
                <w:i/>
                <w:sz w:val="16"/>
                <w:szCs w:val="24"/>
              </w:rPr>
            </w:pPr>
            <w:r w:rsidRPr="00D156BD">
              <w:rPr>
                <w:bCs/>
                <w:i/>
                <w:sz w:val="16"/>
                <w:szCs w:val="24"/>
              </w:rPr>
              <w:t>2006</w:t>
            </w:r>
          </w:p>
        </w:tc>
        <w:tc>
          <w:tcPr>
            <w:tcW w:w="938" w:type="dxa"/>
            <w:shd w:val="clear" w:color="auto" w:fill="auto"/>
            <w:vAlign w:val="bottom"/>
          </w:tcPr>
          <w:p w:rsidR="004F4A79" w:rsidRPr="00D156BD" w:rsidRDefault="004F4A79" w:rsidP="004F4A79">
            <w:pPr>
              <w:numPr>
                <w:ilvl w:val="12"/>
                <w:numId w:val="0"/>
              </w:numPr>
              <w:autoSpaceDE w:val="0"/>
              <w:autoSpaceDN w:val="0"/>
              <w:spacing w:before="80" w:after="80" w:line="200" w:lineRule="exact"/>
              <w:ind w:right="57"/>
              <w:jc w:val="right"/>
              <w:rPr>
                <w:bCs/>
                <w:i/>
                <w:sz w:val="16"/>
                <w:szCs w:val="24"/>
              </w:rPr>
            </w:pPr>
            <w:r w:rsidRPr="00D156BD">
              <w:rPr>
                <w:bCs/>
                <w:i/>
                <w:sz w:val="16"/>
                <w:szCs w:val="24"/>
              </w:rPr>
              <w:t>2007</w:t>
            </w:r>
          </w:p>
        </w:tc>
      </w:tr>
      <w:tr w:rsidR="004F4A79" w:rsidRPr="00D156BD" w:rsidTr="004F4A79">
        <w:tblPrEx>
          <w:tblCellMar>
            <w:top w:w="0" w:type="dxa"/>
            <w:bottom w:w="0" w:type="dxa"/>
          </w:tblCellMar>
        </w:tblPrEx>
        <w:trPr>
          <w:trHeight w:val="240"/>
        </w:trPr>
        <w:tc>
          <w:tcPr>
            <w:tcW w:w="1126" w:type="dxa"/>
            <w:shd w:val="clear" w:color="auto" w:fill="auto"/>
          </w:tcPr>
          <w:p w:rsidR="004F4A79" w:rsidRPr="00D156BD" w:rsidRDefault="004F4A79" w:rsidP="004F4A79">
            <w:pPr>
              <w:numPr>
                <w:ilvl w:val="12"/>
                <w:numId w:val="0"/>
              </w:numPr>
              <w:autoSpaceDE w:val="0"/>
              <w:autoSpaceDN w:val="0"/>
              <w:spacing w:before="40" w:after="40" w:line="220" w:lineRule="exact"/>
              <w:ind w:right="57"/>
              <w:rPr>
                <w:sz w:val="18"/>
                <w:szCs w:val="24"/>
              </w:rPr>
            </w:pPr>
            <w:r w:rsidRPr="00D156BD">
              <w:rPr>
                <w:sz w:val="18"/>
                <w:szCs w:val="24"/>
              </w:rPr>
              <w:t>Atenciones</w:t>
            </w:r>
          </w:p>
        </w:tc>
        <w:tc>
          <w:tcPr>
            <w:tcW w:w="904" w:type="dxa"/>
            <w:shd w:val="clear" w:color="auto" w:fill="auto"/>
            <w:vAlign w:val="bottom"/>
          </w:tcPr>
          <w:p w:rsidR="004F4A79" w:rsidRPr="00D156BD" w:rsidRDefault="004F4A79" w:rsidP="004F4A79">
            <w:pPr>
              <w:numPr>
                <w:ilvl w:val="12"/>
                <w:numId w:val="0"/>
              </w:numPr>
              <w:autoSpaceDE w:val="0"/>
              <w:autoSpaceDN w:val="0"/>
              <w:spacing w:before="40" w:after="40" w:line="220" w:lineRule="exact"/>
              <w:ind w:right="57"/>
              <w:jc w:val="right"/>
              <w:rPr>
                <w:sz w:val="18"/>
                <w:szCs w:val="24"/>
              </w:rPr>
            </w:pPr>
            <w:r w:rsidRPr="00D156BD">
              <w:rPr>
                <w:sz w:val="18"/>
                <w:szCs w:val="24"/>
              </w:rPr>
              <w:t>4</w:t>
            </w:r>
            <w:r>
              <w:rPr>
                <w:sz w:val="18"/>
                <w:szCs w:val="24"/>
              </w:rPr>
              <w:t xml:space="preserve"> </w:t>
            </w:r>
            <w:r w:rsidRPr="00D156BD">
              <w:rPr>
                <w:sz w:val="18"/>
                <w:szCs w:val="24"/>
              </w:rPr>
              <w:t>889</w:t>
            </w:r>
          </w:p>
        </w:tc>
        <w:tc>
          <w:tcPr>
            <w:tcW w:w="919" w:type="dxa"/>
            <w:shd w:val="clear" w:color="auto" w:fill="auto"/>
            <w:vAlign w:val="bottom"/>
          </w:tcPr>
          <w:p w:rsidR="004F4A79" w:rsidRPr="00D156BD" w:rsidRDefault="004F4A79" w:rsidP="004F4A79">
            <w:pPr>
              <w:numPr>
                <w:ilvl w:val="12"/>
                <w:numId w:val="0"/>
              </w:numPr>
              <w:autoSpaceDE w:val="0"/>
              <w:autoSpaceDN w:val="0"/>
              <w:spacing w:before="40" w:after="40" w:line="220" w:lineRule="exact"/>
              <w:ind w:right="57"/>
              <w:jc w:val="right"/>
              <w:rPr>
                <w:sz w:val="18"/>
                <w:szCs w:val="24"/>
              </w:rPr>
            </w:pPr>
            <w:r w:rsidRPr="00D156BD">
              <w:rPr>
                <w:sz w:val="18"/>
                <w:szCs w:val="24"/>
              </w:rPr>
              <w:t>11</w:t>
            </w:r>
            <w:r>
              <w:rPr>
                <w:sz w:val="18"/>
                <w:szCs w:val="24"/>
              </w:rPr>
              <w:t xml:space="preserve"> </w:t>
            </w:r>
            <w:r w:rsidRPr="00D156BD">
              <w:rPr>
                <w:sz w:val="18"/>
                <w:szCs w:val="24"/>
              </w:rPr>
              <w:t>710</w:t>
            </w:r>
          </w:p>
        </w:tc>
        <w:tc>
          <w:tcPr>
            <w:tcW w:w="921" w:type="dxa"/>
            <w:shd w:val="clear" w:color="auto" w:fill="auto"/>
            <w:vAlign w:val="bottom"/>
          </w:tcPr>
          <w:p w:rsidR="004F4A79" w:rsidRPr="00D156BD" w:rsidRDefault="004F4A79" w:rsidP="004F4A79">
            <w:pPr>
              <w:numPr>
                <w:ilvl w:val="12"/>
                <w:numId w:val="0"/>
              </w:numPr>
              <w:autoSpaceDE w:val="0"/>
              <w:autoSpaceDN w:val="0"/>
              <w:spacing w:before="40" w:after="40" w:line="220" w:lineRule="exact"/>
              <w:ind w:right="57"/>
              <w:jc w:val="right"/>
              <w:rPr>
                <w:sz w:val="18"/>
                <w:szCs w:val="24"/>
              </w:rPr>
            </w:pPr>
            <w:r w:rsidRPr="00D156BD">
              <w:rPr>
                <w:sz w:val="18"/>
                <w:szCs w:val="24"/>
              </w:rPr>
              <w:t>30</w:t>
            </w:r>
            <w:r>
              <w:rPr>
                <w:sz w:val="18"/>
                <w:szCs w:val="24"/>
              </w:rPr>
              <w:t xml:space="preserve"> </w:t>
            </w:r>
            <w:r w:rsidRPr="00D156BD">
              <w:rPr>
                <w:sz w:val="18"/>
                <w:szCs w:val="24"/>
              </w:rPr>
              <w:t>386</w:t>
            </w:r>
          </w:p>
        </w:tc>
        <w:tc>
          <w:tcPr>
            <w:tcW w:w="922" w:type="dxa"/>
            <w:shd w:val="clear" w:color="auto" w:fill="auto"/>
            <w:vAlign w:val="bottom"/>
          </w:tcPr>
          <w:p w:rsidR="004F4A79" w:rsidRPr="00D156BD" w:rsidRDefault="004F4A79" w:rsidP="004F4A79">
            <w:pPr>
              <w:numPr>
                <w:ilvl w:val="12"/>
                <w:numId w:val="0"/>
              </w:numPr>
              <w:autoSpaceDE w:val="0"/>
              <w:autoSpaceDN w:val="0"/>
              <w:spacing w:before="40" w:after="40" w:line="220" w:lineRule="exact"/>
              <w:ind w:right="57"/>
              <w:jc w:val="right"/>
              <w:rPr>
                <w:sz w:val="18"/>
                <w:szCs w:val="24"/>
              </w:rPr>
            </w:pPr>
            <w:r w:rsidRPr="00D156BD">
              <w:rPr>
                <w:sz w:val="18"/>
                <w:szCs w:val="24"/>
              </w:rPr>
              <w:t>68</w:t>
            </w:r>
            <w:r>
              <w:rPr>
                <w:sz w:val="18"/>
                <w:szCs w:val="24"/>
              </w:rPr>
              <w:t xml:space="preserve"> </w:t>
            </w:r>
            <w:r w:rsidRPr="00D156BD">
              <w:rPr>
                <w:sz w:val="18"/>
                <w:szCs w:val="24"/>
              </w:rPr>
              <w:t>381</w:t>
            </w:r>
          </w:p>
        </w:tc>
        <w:tc>
          <w:tcPr>
            <w:tcW w:w="923" w:type="dxa"/>
            <w:shd w:val="clear" w:color="auto" w:fill="auto"/>
            <w:vAlign w:val="bottom"/>
          </w:tcPr>
          <w:p w:rsidR="004F4A79" w:rsidRPr="00D156BD" w:rsidRDefault="004F4A79" w:rsidP="004F4A79">
            <w:pPr>
              <w:numPr>
                <w:ilvl w:val="12"/>
                <w:numId w:val="0"/>
              </w:numPr>
              <w:autoSpaceDE w:val="0"/>
              <w:autoSpaceDN w:val="0"/>
              <w:spacing w:before="40" w:after="40" w:line="220" w:lineRule="exact"/>
              <w:ind w:right="57"/>
              <w:jc w:val="right"/>
              <w:rPr>
                <w:sz w:val="18"/>
                <w:szCs w:val="24"/>
              </w:rPr>
            </w:pPr>
            <w:r w:rsidRPr="00D156BD">
              <w:rPr>
                <w:sz w:val="18"/>
                <w:szCs w:val="24"/>
              </w:rPr>
              <w:t>77</w:t>
            </w:r>
            <w:r>
              <w:rPr>
                <w:sz w:val="18"/>
                <w:szCs w:val="24"/>
              </w:rPr>
              <w:t xml:space="preserve"> </w:t>
            </w:r>
            <w:r w:rsidRPr="00D156BD">
              <w:rPr>
                <w:sz w:val="18"/>
                <w:szCs w:val="24"/>
              </w:rPr>
              <w:t>355</w:t>
            </w:r>
          </w:p>
        </w:tc>
        <w:tc>
          <w:tcPr>
            <w:tcW w:w="923" w:type="dxa"/>
            <w:shd w:val="clear" w:color="auto" w:fill="auto"/>
            <w:vAlign w:val="bottom"/>
          </w:tcPr>
          <w:p w:rsidR="004F4A79" w:rsidRPr="00D156BD" w:rsidRDefault="004F4A79" w:rsidP="004F4A79">
            <w:pPr>
              <w:numPr>
                <w:ilvl w:val="12"/>
                <w:numId w:val="0"/>
              </w:numPr>
              <w:autoSpaceDE w:val="0"/>
              <w:autoSpaceDN w:val="0"/>
              <w:spacing w:before="40" w:after="40" w:line="220" w:lineRule="exact"/>
              <w:ind w:right="57"/>
              <w:jc w:val="right"/>
              <w:rPr>
                <w:sz w:val="18"/>
                <w:szCs w:val="24"/>
              </w:rPr>
            </w:pPr>
            <w:r w:rsidRPr="00D156BD">
              <w:rPr>
                <w:sz w:val="18"/>
                <w:szCs w:val="24"/>
              </w:rPr>
              <w:t>92</w:t>
            </w:r>
            <w:r>
              <w:rPr>
                <w:sz w:val="18"/>
                <w:szCs w:val="24"/>
              </w:rPr>
              <w:t xml:space="preserve"> </w:t>
            </w:r>
            <w:r w:rsidRPr="00D156BD">
              <w:rPr>
                <w:sz w:val="18"/>
                <w:szCs w:val="24"/>
              </w:rPr>
              <w:t>340</w:t>
            </w:r>
          </w:p>
        </w:tc>
        <w:tc>
          <w:tcPr>
            <w:tcW w:w="938" w:type="dxa"/>
            <w:shd w:val="clear" w:color="auto" w:fill="auto"/>
            <w:vAlign w:val="bottom"/>
          </w:tcPr>
          <w:p w:rsidR="004F4A79" w:rsidRPr="00D156BD" w:rsidRDefault="004F4A79" w:rsidP="004F4A79">
            <w:pPr>
              <w:numPr>
                <w:ilvl w:val="12"/>
                <w:numId w:val="0"/>
              </w:numPr>
              <w:autoSpaceDE w:val="0"/>
              <w:autoSpaceDN w:val="0"/>
              <w:spacing w:before="40" w:after="40" w:line="220" w:lineRule="exact"/>
              <w:ind w:right="57"/>
              <w:jc w:val="right"/>
              <w:rPr>
                <w:sz w:val="18"/>
                <w:szCs w:val="24"/>
              </w:rPr>
            </w:pPr>
            <w:r w:rsidRPr="00D156BD">
              <w:rPr>
                <w:sz w:val="18"/>
                <w:szCs w:val="24"/>
              </w:rPr>
              <w:t>114</w:t>
            </w:r>
            <w:r>
              <w:rPr>
                <w:sz w:val="18"/>
                <w:szCs w:val="24"/>
              </w:rPr>
              <w:t xml:space="preserve"> </w:t>
            </w:r>
            <w:r w:rsidRPr="00D156BD">
              <w:rPr>
                <w:sz w:val="18"/>
                <w:szCs w:val="24"/>
              </w:rPr>
              <w:t>832</w:t>
            </w:r>
          </w:p>
        </w:tc>
        <w:tc>
          <w:tcPr>
            <w:tcW w:w="938" w:type="dxa"/>
            <w:shd w:val="clear" w:color="auto" w:fill="auto"/>
            <w:vAlign w:val="bottom"/>
          </w:tcPr>
          <w:p w:rsidR="004F4A79" w:rsidRPr="00D156BD" w:rsidRDefault="004F4A79" w:rsidP="004F4A79">
            <w:pPr>
              <w:numPr>
                <w:ilvl w:val="12"/>
                <w:numId w:val="0"/>
              </w:numPr>
              <w:autoSpaceDE w:val="0"/>
              <w:autoSpaceDN w:val="0"/>
              <w:spacing w:before="40" w:after="40" w:line="220" w:lineRule="exact"/>
              <w:ind w:right="57"/>
              <w:jc w:val="right"/>
              <w:rPr>
                <w:sz w:val="18"/>
                <w:szCs w:val="24"/>
              </w:rPr>
            </w:pPr>
            <w:r w:rsidRPr="00D156BD">
              <w:rPr>
                <w:sz w:val="18"/>
                <w:szCs w:val="24"/>
              </w:rPr>
              <w:t>225</w:t>
            </w:r>
            <w:r>
              <w:rPr>
                <w:sz w:val="18"/>
                <w:szCs w:val="24"/>
              </w:rPr>
              <w:t xml:space="preserve"> </w:t>
            </w:r>
            <w:r w:rsidRPr="00D156BD">
              <w:rPr>
                <w:sz w:val="18"/>
                <w:szCs w:val="24"/>
              </w:rPr>
              <w:t>319</w:t>
            </w:r>
          </w:p>
        </w:tc>
      </w:tr>
    </w:tbl>
    <w:p w:rsidR="004F4A79" w:rsidRDefault="004F4A79" w:rsidP="004F4A79">
      <w:pPr>
        <w:pStyle w:val="SingleTxtG"/>
        <w:spacing w:before="120" w:after="240"/>
        <w:ind w:firstLine="170"/>
        <w:jc w:val="left"/>
        <w:rPr>
          <w:sz w:val="16"/>
          <w:szCs w:val="24"/>
        </w:rPr>
      </w:pPr>
      <w:r w:rsidRPr="00D70AF5">
        <w:rPr>
          <w:i/>
          <w:sz w:val="18"/>
          <w:szCs w:val="18"/>
        </w:rPr>
        <w:t>Fuente</w:t>
      </w:r>
      <w:r>
        <w:rPr>
          <w:i/>
          <w:sz w:val="18"/>
          <w:szCs w:val="18"/>
        </w:rPr>
        <w:t xml:space="preserve">: </w:t>
      </w:r>
      <w:r w:rsidRPr="00683FD2">
        <w:rPr>
          <w:sz w:val="18"/>
          <w:szCs w:val="24"/>
        </w:rPr>
        <w:t>Dirección General de Estadística e Informática del Ministerio de Salud.</w:t>
      </w:r>
    </w:p>
    <w:p w:rsidR="004F4A79" w:rsidRDefault="004F4A79" w:rsidP="004F4A79">
      <w:pPr>
        <w:pStyle w:val="H23G"/>
      </w:pPr>
      <w:r>
        <w:tab/>
      </w:r>
      <w:r>
        <w:tab/>
      </w:r>
      <w:r w:rsidRPr="00EF4B48">
        <w:rPr>
          <w:b w:val="0"/>
        </w:rPr>
        <w:t xml:space="preserve">Cuadro </w:t>
      </w:r>
      <w:r>
        <w:rPr>
          <w:b w:val="0"/>
        </w:rPr>
        <w:t>5</w:t>
      </w:r>
      <w:r w:rsidRPr="00EF4B48">
        <w:rPr>
          <w:b w:val="0"/>
        </w:rPr>
        <w:br/>
      </w:r>
      <w:r w:rsidRPr="00F642D0">
        <w:t>Atendidos por violencia familiar por año 20058, 2006 y 2007</w:t>
      </w:r>
    </w:p>
    <w:p w:rsidR="004F4A79" w:rsidRDefault="00236804" w:rsidP="004F4A79">
      <w:pPr>
        <w:pStyle w:val="SingleTxtG"/>
        <w:spacing w:after="0" w:line="240" w:lineRule="auto"/>
        <w:jc w:val="left"/>
      </w:pPr>
      <w:r>
        <w:object w:dxaOrig="7905" w:dyaOrig="4305">
          <v:shape id="_x0000_i1060" type="#_x0000_t75" style="width:367.5pt;height:203.25pt" o:ole="">
            <v:imagedata r:id="rId94" o:title="" croptop="2744f" cropbottom="2359f" cropleft="5888f"/>
          </v:shape>
          <o:OLEObject Type="Embed" ProgID="Word.Picture.8" ShapeID="_x0000_i1060" DrawAspect="Content" ObjectID="_1394904062" r:id="rId95"/>
        </w:object>
      </w:r>
    </w:p>
    <w:p w:rsidR="004F4A79" w:rsidRDefault="004F4A79" w:rsidP="004F4A79">
      <w:pPr>
        <w:pStyle w:val="SingleTxtG"/>
        <w:spacing w:before="120" w:after="240"/>
        <w:ind w:firstLine="170"/>
        <w:jc w:val="left"/>
        <w:rPr>
          <w:sz w:val="18"/>
          <w:szCs w:val="18"/>
        </w:rPr>
      </w:pPr>
      <w:r w:rsidRPr="00D70AF5">
        <w:rPr>
          <w:i/>
          <w:sz w:val="18"/>
          <w:szCs w:val="18"/>
        </w:rPr>
        <w:t>Fuente</w:t>
      </w:r>
      <w:r>
        <w:rPr>
          <w:i/>
          <w:sz w:val="18"/>
          <w:szCs w:val="18"/>
        </w:rPr>
        <w:t xml:space="preserve">: </w:t>
      </w:r>
      <w:r w:rsidRPr="00F642D0">
        <w:rPr>
          <w:sz w:val="18"/>
          <w:szCs w:val="18"/>
        </w:rPr>
        <w:t xml:space="preserve">Dirección General de Estadística e Informática del Ministerio de Salud. Los atendidos en violencia familiar son más frecuentes en el grupo de </w:t>
      </w:r>
      <w:smartTag w:uri="urn:schemas-microsoft-com:office:smarttags" w:element="metricconverter">
        <w:smartTagPr>
          <w:attr w:name="ProductID" w:val="20 a"/>
        </w:smartTagPr>
        <w:r w:rsidRPr="00F642D0">
          <w:rPr>
            <w:sz w:val="18"/>
            <w:szCs w:val="18"/>
          </w:rPr>
          <w:t>20 a</w:t>
        </w:r>
      </w:smartTag>
      <w:r w:rsidRPr="00F642D0">
        <w:rPr>
          <w:sz w:val="18"/>
          <w:szCs w:val="18"/>
        </w:rPr>
        <w:t xml:space="preserve"> 39 años de edad, mostrando también frecuencia alta de </w:t>
      </w:r>
      <w:smartTag w:uri="urn:schemas-microsoft-com:office:smarttags" w:element="metricconverter">
        <w:smartTagPr>
          <w:attr w:name="ProductID" w:val="10 a"/>
        </w:smartTagPr>
        <w:r w:rsidRPr="00F642D0">
          <w:rPr>
            <w:sz w:val="18"/>
            <w:szCs w:val="18"/>
          </w:rPr>
          <w:t>10 a</w:t>
        </w:r>
      </w:smartTag>
      <w:r w:rsidRPr="00F642D0">
        <w:rPr>
          <w:sz w:val="18"/>
          <w:szCs w:val="18"/>
        </w:rPr>
        <w:t xml:space="preserve"> 19 años.</w:t>
      </w:r>
    </w:p>
    <w:p w:rsidR="004F4A79" w:rsidRDefault="004F4A79" w:rsidP="00B64220">
      <w:pPr>
        <w:pStyle w:val="H23G"/>
        <w:spacing w:after="100"/>
        <w:rPr>
          <w:szCs w:val="24"/>
        </w:rPr>
      </w:pPr>
      <w:r>
        <w:tab/>
      </w:r>
      <w:r>
        <w:tab/>
      </w:r>
      <w:r w:rsidRPr="00506AC2">
        <w:rPr>
          <w:b w:val="0"/>
        </w:rPr>
        <w:t>Cuadro</w:t>
      </w:r>
      <w:r w:rsidRPr="00506AC2">
        <w:rPr>
          <w:b w:val="0"/>
          <w:szCs w:val="24"/>
        </w:rPr>
        <w:t xml:space="preserve"> 6</w:t>
      </w:r>
      <w:r w:rsidRPr="00506AC2">
        <w:rPr>
          <w:b w:val="0"/>
          <w:szCs w:val="24"/>
        </w:rPr>
        <w:br/>
      </w:r>
      <w:r w:rsidRPr="00683FD2">
        <w:rPr>
          <w:szCs w:val="24"/>
        </w:rPr>
        <w:t>Prevalencia de vida de abusos o maltratos por parte de la pareja actual</w:t>
      </w:r>
      <w:r>
        <w:rPr>
          <w:szCs w:val="24"/>
        </w:rPr>
        <w:t xml:space="preserve"> </w:t>
      </w:r>
      <w:r>
        <w:rPr>
          <w:szCs w:val="24"/>
        </w:rPr>
        <w:br/>
        <w:t>L</w:t>
      </w:r>
      <w:r w:rsidRPr="00683FD2">
        <w:rPr>
          <w:szCs w:val="24"/>
        </w:rPr>
        <w:t>ima (2002), Sierra (2003), Selva (2004) y Fronteras (2005)</w:t>
      </w:r>
    </w:p>
    <w:p w:rsidR="004F4A79" w:rsidRDefault="00C90CAF" w:rsidP="00B64220">
      <w:pPr>
        <w:pStyle w:val="SingleTxtG"/>
        <w:spacing w:after="0" w:line="48" w:lineRule="auto"/>
        <w:jc w:val="right"/>
      </w:pPr>
      <w:r>
        <w:object w:dxaOrig="8422" w:dyaOrig="4671">
          <v:shape id="_x0000_i1061" type="#_x0000_t75" style="width:372pt;height:207pt" o:ole="">
            <v:imagedata r:id="rId96" o:title=""/>
          </v:shape>
          <o:OLEObject Type="Embed" ProgID="Word.Picture.8" ShapeID="_x0000_i1061" DrawAspect="Content" ObjectID="_1394904063" r:id="rId97"/>
        </w:object>
      </w:r>
    </w:p>
    <w:p w:rsidR="004F4A79" w:rsidRDefault="004F4A79" w:rsidP="004F4A79">
      <w:pPr>
        <w:pStyle w:val="SingleTxtG"/>
        <w:spacing w:after="240"/>
        <w:ind w:firstLine="170"/>
        <w:jc w:val="left"/>
        <w:rPr>
          <w:sz w:val="18"/>
          <w:szCs w:val="18"/>
        </w:rPr>
      </w:pPr>
      <w:r w:rsidRPr="00D70AF5">
        <w:rPr>
          <w:i/>
          <w:sz w:val="18"/>
          <w:szCs w:val="18"/>
        </w:rPr>
        <w:t>Fuente</w:t>
      </w:r>
      <w:r>
        <w:rPr>
          <w:i/>
          <w:sz w:val="18"/>
          <w:szCs w:val="18"/>
        </w:rPr>
        <w:t xml:space="preserve">: </w:t>
      </w:r>
      <w:r w:rsidRPr="00F1473D">
        <w:rPr>
          <w:sz w:val="18"/>
          <w:szCs w:val="18"/>
        </w:rPr>
        <w:t>Estudio Epidemiológico de Salud Mental-Lima Metropolitana (INSM 2002); Estudio Epidemiológico de Salud Mental – Sierra Peruana (INSM 2003); Estudio Epidemiológico de Salud Mental – Selva Peruana (INSM 2004); Estudio Epidemiológico de</w:t>
      </w:r>
      <w:r>
        <w:rPr>
          <w:sz w:val="18"/>
          <w:szCs w:val="18"/>
        </w:rPr>
        <w:t xml:space="preserve"> Salud Mental – Fronteras (INSM </w:t>
      </w:r>
      <w:r w:rsidRPr="00F1473D">
        <w:rPr>
          <w:sz w:val="18"/>
          <w:szCs w:val="18"/>
        </w:rPr>
        <w:t>2005).</w:t>
      </w:r>
    </w:p>
    <w:p w:rsidR="004F4A79" w:rsidRPr="00683FD2" w:rsidRDefault="004F4A79" w:rsidP="004F4A79">
      <w:pPr>
        <w:pStyle w:val="SingleTxtG"/>
      </w:pPr>
      <w:r>
        <w:t>1.</w:t>
      </w:r>
      <w:r>
        <w:tab/>
      </w:r>
      <w:r w:rsidRPr="00683FD2">
        <w:t>Considerando los diferentes estudios epidemiológicos de salud mental del INSM de los últimos años se puede afirmar que las ciudades con las cifras más altas de prevalencia de vida de algún tipo de abuso por parte de la pareja actual se presentan en Ayacucho (63</w:t>
      </w:r>
      <w:r w:rsidR="00B1342F">
        <w:t>.</w:t>
      </w:r>
      <w:r w:rsidRPr="00683FD2">
        <w:t>8%), Iquitos (60</w:t>
      </w:r>
      <w:r w:rsidR="00B1342F">
        <w:t>.</w:t>
      </w:r>
      <w:r w:rsidRPr="00683FD2">
        <w:t>4%), Tarapoto (59</w:t>
      </w:r>
      <w:r w:rsidR="00B1342F">
        <w:t>.</w:t>
      </w:r>
      <w:r w:rsidRPr="00683FD2">
        <w:t>1%) y Lima (47%)</w:t>
      </w:r>
      <w:r>
        <w:t>,</w:t>
      </w:r>
      <w:r w:rsidRPr="00683FD2">
        <w:t xml:space="preserve"> Sin embargo, con respecto a la violencia sistemática, en el último año,</w:t>
      </w:r>
      <w:r>
        <w:t xml:space="preserve"> </w:t>
      </w:r>
      <w:r w:rsidRPr="00683FD2">
        <w:t>las cifras más altas fueron las siguientes: Lima (21</w:t>
      </w:r>
      <w:r w:rsidR="00394FC5">
        <w:t>.</w:t>
      </w:r>
      <w:r w:rsidRPr="00683FD2">
        <w:t>2%), Puerto Maldonado (14</w:t>
      </w:r>
      <w:r w:rsidR="00394FC5">
        <w:t>.</w:t>
      </w:r>
      <w:r w:rsidRPr="00683FD2">
        <w:t>2%), Tumbes (13</w:t>
      </w:r>
      <w:r w:rsidR="00B1342F">
        <w:t>.</w:t>
      </w:r>
      <w:r w:rsidRPr="00683FD2">
        <w:t>6%), Ayacucho (13</w:t>
      </w:r>
      <w:r w:rsidR="00B1342F">
        <w:t>.</w:t>
      </w:r>
      <w:r w:rsidRPr="00683FD2">
        <w:t>6%) e Iquitos (13</w:t>
      </w:r>
      <w:r w:rsidR="00B1342F">
        <w:t>.</w:t>
      </w:r>
      <w:r w:rsidRPr="00683FD2">
        <w:t>2%). La más baja ha correspond</w:t>
      </w:r>
      <w:r w:rsidR="00B1342F">
        <w:t>ido a la ciudad de Huaraz con 5.</w:t>
      </w:r>
      <w:r w:rsidRPr="00683FD2">
        <w:t>2%.</w:t>
      </w:r>
    </w:p>
    <w:p w:rsidR="004F4A79" w:rsidRPr="00BB58B9" w:rsidRDefault="004F4A79" w:rsidP="004F4A79">
      <w:pPr>
        <w:pStyle w:val="H23G"/>
      </w:pPr>
      <w:r>
        <w:tab/>
      </w:r>
      <w:r>
        <w:tab/>
      </w:r>
      <w:r w:rsidRPr="00A81164">
        <w:rPr>
          <w:b w:val="0"/>
        </w:rPr>
        <w:t>Cuadro 7</w:t>
      </w:r>
      <w:r w:rsidRPr="00A81164">
        <w:rPr>
          <w:b w:val="0"/>
        </w:rPr>
        <w:br/>
      </w:r>
      <w:r w:rsidR="006A4BBE">
        <w:t>Perú:</w:t>
      </w:r>
      <w:r w:rsidRPr="00BB58B9">
        <w:t xml:space="preserve"> Coberturas de aguas y saneamient</w:t>
      </w:r>
      <w:r w:rsidR="006A4BBE">
        <w:t>o,</w:t>
      </w:r>
      <w:r w:rsidRPr="00BB58B9">
        <w:t xml:space="preserve"> 2004</w:t>
      </w:r>
    </w:p>
    <w:tbl>
      <w:tblPr>
        <w:tblW w:w="7370" w:type="dxa"/>
        <w:tblInd w:w="1134" w:type="dxa"/>
        <w:tblBorders>
          <w:top w:val="single" w:sz="4" w:space="0" w:color="000000"/>
        </w:tblBorders>
        <w:tblLayout w:type="fixed"/>
        <w:tblCellMar>
          <w:left w:w="0" w:type="dxa"/>
          <w:right w:w="0" w:type="dxa"/>
        </w:tblCellMar>
        <w:tblLook w:val="0000" w:firstRow="0" w:lastRow="0" w:firstColumn="0" w:lastColumn="0" w:noHBand="0" w:noVBand="0"/>
      </w:tblPr>
      <w:tblGrid>
        <w:gridCol w:w="2288"/>
        <w:gridCol w:w="960"/>
        <w:gridCol w:w="138"/>
        <w:gridCol w:w="962"/>
        <w:gridCol w:w="960"/>
        <w:gridCol w:w="138"/>
        <w:gridCol w:w="962"/>
        <w:gridCol w:w="962"/>
      </w:tblGrid>
      <w:tr w:rsidR="004F4A79" w:rsidRPr="00A81164" w:rsidTr="004F4A79">
        <w:tblPrEx>
          <w:tblCellMar>
            <w:top w:w="0" w:type="dxa"/>
            <w:bottom w:w="0" w:type="dxa"/>
          </w:tblCellMar>
        </w:tblPrEx>
        <w:trPr>
          <w:trHeight w:val="240"/>
          <w:tblHeader/>
        </w:trPr>
        <w:tc>
          <w:tcPr>
            <w:tcW w:w="2288" w:type="dxa"/>
            <w:tcBorders>
              <w:top w:val="single" w:sz="4" w:space="0" w:color="000000"/>
              <w:bottom w:val="nil"/>
            </w:tcBorders>
            <w:shd w:val="clear" w:color="auto" w:fill="auto"/>
            <w:vAlign w:val="bottom"/>
          </w:tcPr>
          <w:p w:rsidR="004F4A79" w:rsidRPr="00A81164" w:rsidRDefault="004F4A79" w:rsidP="004F4A79">
            <w:pPr>
              <w:spacing w:before="80" w:after="80" w:line="200" w:lineRule="exact"/>
              <w:ind w:right="57"/>
              <w:rPr>
                <w:bCs/>
                <w:i/>
                <w:sz w:val="16"/>
                <w:szCs w:val="24"/>
              </w:rPr>
            </w:pPr>
          </w:p>
        </w:tc>
        <w:tc>
          <w:tcPr>
            <w:tcW w:w="960" w:type="dxa"/>
            <w:tcBorders>
              <w:top w:val="single" w:sz="4" w:space="0" w:color="000000"/>
              <w:bottom w:val="single" w:sz="4" w:space="0" w:color="000000"/>
            </w:tcBorders>
            <w:shd w:val="clear" w:color="auto" w:fill="auto"/>
            <w:vAlign w:val="bottom"/>
          </w:tcPr>
          <w:p w:rsidR="004F4A79" w:rsidRPr="00A81164" w:rsidRDefault="004F4A79" w:rsidP="004F4A79">
            <w:pPr>
              <w:spacing w:before="80" w:after="80" w:line="200" w:lineRule="exact"/>
              <w:ind w:right="57"/>
              <w:jc w:val="right"/>
              <w:rPr>
                <w:i/>
                <w:sz w:val="16"/>
                <w:szCs w:val="24"/>
              </w:rPr>
            </w:pPr>
            <w:r>
              <w:rPr>
                <w:i/>
                <w:sz w:val="16"/>
                <w:szCs w:val="24"/>
              </w:rPr>
              <w:t>Población</w:t>
            </w:r>
          </w:p>
        </w:tc>
        <w:tc>
          <w:tcPr>
            <w:tcW w:w="138" w:type="dxa"/>
            <w:tcBorders>
              <w:top w:val="single" w:sz="4" w:space="0" w:color="000000"/>
              <w:bottom w:val="nil"/>
            </w:tcBorders>
            <w:shd w:val="clear" w:color="auto" w:fill="auto"/>
            <w:vAlign w:val="bottom"/>
          </w:tcPr>
          <w:p w:rsidR="004F4A79" w:rsidRPr="00A81164" w:rsidRDefault="004F4A79" w:rsidP="004F4A79">
            <w:pPr>
              <w:spacing w:before="80" w:after="80" w:line="200" w:lineRule="exact"/>
              <w:ind w:right="57"/>
              <w:jc w:val="right"/>
              <w:rPr>
                <w:i/>
                <w:sz w:val="16"/>
                <w:szCs w:val="24"/>
              </w:rPr>
            </w:pPr>
          </w:p>
        </w:tc>
        <w:tc>
          <w:tcPr>
            <w:tcW w:w="1922" w:type="dxa"/>
            <w:gridSpan w:val="2"/>
            <w:tcBorders>
              <w:top w:val="single" w:sz="4" w:space="0" w:color="000000"/>
              <w:bottom w:val="single" w:sz="4" w:space="0" w:color="000000"/>
            </w:tcBorders>
            <w:shd w:val="clear" w:color="auto" w:fill="auto"/>
            <w:vAlign w:val="bottom"/>
          </w:tcPr>
          <w:p w:rsidR="004F4A79" w:rsidRPr="00A81164" w:rsidRDefault="004F4A79" w:rsidP="004F4A79">
            <w:pPr>
              <w:spacing w:before="80" w:after="80" w:line="200" w:lineRule="exact"/>
              <w:ind w:right="57"/>
              <w:jc w:val="center"/>
              <w:rPr>
                <w:i/>
                <w:sz w:val="16"/>
                <w:szCs w:val="24"/>
              </w:rPr>
            </w:pPr>
            <w:r>
              <w:rPr>
                <w:i/>
                <w:sz w:val="16"/>
                <w:szCs w:val="24"/>
              </w:rPr>
              <w:t>Población servida agua potable</w:t>
            </w:r>
          </w:p>
        </w:tc>
        <w:tc>
          <w:tcPr>
            <w:tcW w:w="138" w:type="dxa"/>
            <w:tcBorders>
              <w:top w:val="single" w:sz="4" w:space="0" w:color="000000"/>
              <w:bottom w:val="nil"/>
            </w:tcBorders>
            <w:shd w:val="clear" w:color="auto" w:fill="auto"/>
            <w:vAlign w:val="bottom"/>
          </w:tcPr>
          <w:p w:rsidR="004F4A79" w:rsidRPr="00A81164" w:rsidRDefault="004F4A79" w:rsidP="004F4A79">
            <w:pPr>
              <w:spacing w:before="80" w:after="80" w:line="200" w:lineRule="exact"/>
              <w:ind w:right="57"/>
              <w:jc w:val="right"/>
              <w:rPr>
                <w:i/>
                <w:sz w:val="16"/>
                <w:szCs w:val="24"/>
              </w:rPr>
            </w:pPr>
          </w:p>
        </w:tc>
        <w:tc>
          <w:tcPr>
            <w:tcW w:w="1924" w:type="dxa"/>
            <w:gridSpan w:val="2"/>
            <w:tcBorders>
              <w:top w:val="single" w:sz="4" w:space="0" w:color="000000"/>
              <w:bottom w:val="single" w:sz="4" w:space="0" w:color="000000"/>
            </w:tcBorders>
            <w:shd w:val="clear" w:color="auto" w:fill="auto"/>
            <w:vAlign w:val="bottom"/>
          </w:tcPr>
          <w:p w:rsidR="004F4A79" w:rsidRPr="00A81164" w:rsidRDefault="004F4A79" w:rsidP="004F4A79">
            <w:pPr>
              <w:spacing w:before="80" w:after="80" w:line="200" w:lineRule="exact"/>
              <w:ind w:right="57"/>
              <w:jc w:val="center"/>
              <w:rPr>
                <w:i/>
                <w:sz w:val="16"/>
                <w:szCs w:val="24"/>
              </w:rPr>
            </w:pPr>
            <w:r>
              <w:rPr>
                <w:i/>
                <w:sz w:val="16"/>
                <w:szCs w:val="24"/>
              </w:rPr>
              <w:t>Población servida saneamiento</w:t>
            </w:r>
          </w:p>
        </w:tc>
      </w:tr>
      <w:tr w:rsidR="004F4A79" w:rsidRPr="00A81164" w:rsidTr="004F4A79">
        <w:tblPrEx>
          <w:tblCellMar>
            <w:top w:w="0" w:type="dxa"/>
            <w:bottom w:w="0" w:type="dxa"/>
          </w:tblCellMar>
        </w:tblPrEx>
        <w:trPr>
          <w:trHeight w:val="240"/>
          <w:tblHeader/>
        </w:trPr>
        <w:tc>
          <w:tcPr>
            <w:tcW w:w="2288" w:type="dxa"/>
            <w:tcBorders>
              <w:top w:val="nil"/>
              <w:bottom w:val="single" w:sz="12" w:space="0" w:color="000000"/>
            </w:tcBorders>
            <w:shd w:val="clear" w:color="auto" w:fill="auto"/>
            <w:vAlign w:val="bottom"/>
          </w:tcPr>
          <w:p w:rsidR="004F4A79" w:rsidRPr="00A81164" w:rsidRDefault="004F4A79" w:rsidP="004F4A79">
            <w:pPr>
              <w:spacing w:before="80" w:after="80" w:line="200" w:lineRule="exact"/>
              <w:ind w:right="57"/>
              <w:rPr>
                <w:bCs/>
                <w:i/>
                <w:sz w:val="16"/>
                <w:szCs w:val="24"/>
              </w:rPr>
            </w:pPr>
            <w:r>
              <w:rPr>
                <w:bCs/>
                <w:i/>
                <w:sz w:val="16"/>
                <w:szCs w:val="24"/>
              </w:rPr>
              <w:t>Ámbito</w:t>
            </w:r>
          </w:p>
        </w:tc>
        <w:tc>
          <w:tcPr>
            <w:tcW w:w="960" w:type="dxa"/>
            <w:tcBorders>
              <w:top w:val="single" w:sz="4" w:space="0" w:color="000000"/>
              <w:bottom w:val="single" w:sz="12" w:space="0" w:color="000000"/>
            </w:tcBorders>
            <w:shd w:val="clear" w:color="auto" w:fill="auto"/>
            <w:vAlign w:val="bottom"/>
          </w:tcPr>
          <w:p w:rsidR="004F4A79" w:rsidRPr="00A81164" w:rsidRDefault="004F4A79" w:rsidP="004F4A79">
            <w:pPr>
              <w:spacing w:before="80" w:after="80" w:line="200" w:lineRule="exact"/>
              <w:ind w:right="57"/>
              <w:jc w:val="right"/>
              <w:rPr>
                <w:i/>
                <w:sz w:val="16"/>
                <w:szCs w:val="24"/>
              </w:rPr>
            </w:pPr>
            <w:r w:rsidRPr="00A81164">
              <w:rPr>
                <w:i/>
                <w:sz w:val="16"/>
                <w:szCs w:val="24"/>
              </w:rPr>
              <w:t>Millones</w:t>
            </w:r>
          </w:p>
        </w:tc>
        <w:tc>
          <w:tcPr>
            <w:tcW w:w="138" w:type="dxa"/>
            <w:tcBorders>
              <w:top w:val="nil"/>
              <w:bottom w:val="single" w:sz="12" w:space="0" w:color="000000"/>
            </w:tcBorders>
            <w:shd w:val="clear" w:color="auto" w:fill="auto"/>
            <w:vAlign w:val="bottom"/>
          </w:tcPr>
          <w:p w:rsidR="004F4A79" w:rsidRPr="00A81164" w:rsidRDefault="004F4A79" w:rsidP="004F4A79">
            <w:pPr>
              <w:spacing w:before="80" w:after="80" w:line="200" w:lineRule="exact"/>
              <w:ind w:right="57"/>
              <w:jc w:val="right"/>
              <w:rPr>
                <w:i/>
                <w:sz w:val="16"/>
                <w:szCs w:val="24"/>
              </w:rPr>
            </w:pPr>
          </w:p>
        </w:tc>
        <w:tc>
          <w:tcPr>
            <w:tcW w:w="962" w:type="dxa"/>
            <w:tcBorders>
              <w:top w:val="single" w:sz="4" w:space="0" w:color="000000"/>
              <w:bottom w:val="single" w:sz="12" w:space="0" w:color="000000"/>
            </w:tcBorders>
            <w:shd w:val="clear" w:color="auto" w:fill="auto"/>
            <w:vAlign w:val="bottom"/>
          </w:tcPr>
          <w:p w:rsidR="004F4A79" w:rsidRPr="00A81164" w:rsidRDefault="004F4A79" w:rsidP="004F4A79">
            <w:pPr>
              <w:spacing w:before="80" w:after="80" w:line="200" w:lineRule="exact"/>
              <w:ind w:right="57"/>
              <w:jc w:val="right"/>
              <w:rPr>
                <w:i/>
                <w:sz w:val="16"/>
                <w:szCs w:val="24"/>
              </w:rPr>
            </w:pPr>
            <w:r w:rsidRPr="00A81164">
              <w:rPr>
                <w:i/>
                <w:sz w:val="16"/>
                <w:szCs w:val="24"/>
              </w:rPr>
              <w:t>Millones</w:t>
            </w:r>
          </w:p>
        </w:tc>
        <w:tc>
          <w:tcPr>
            <w:tcW w:w="960" w:type="dxa"/>
            <w:tcBorders>
              <w:top w:val="single" w:sz="4" w:space="0" w:color="000000"/>
              <w:bottom w:val="single" w:sz="12" w:space="0" w:color="000000"/>
            </w:tcBorders>
            <w:shd w:val="clear" w:color="auto" w:fill="auto"/>
            <w:vAlign w:val="bottom"/>
          </w:tcPr>
          <w:p w:rsidR="004F4A79" w:rsidRPr="00A81164" w:rsidRDefault="004F4A79" w:rsidP="004F4A79">
            <w:pPr>
              <w:spacing w:before="80" w:after="80" w:line="200" w:lineRule="exact"/>
              <w:ind w:right="57"/>
              <w:jc w:val="right"/>
              <w:rPr>
                <w:i/>
                <w:sz w:val="16"/>
                <w:szCs w:val="24"/>
              </w:rPr>
            </w:pPr>
            <w:r>
              <w:rPr>
                <w:i/>
                <w:sz w:val="16"/>
                <w:szCs w:val="24"/>
              </w:rPr>
              <w:t>Porcentaje</w:t>
            </w:r>
          </w:p>
        </w:tc>
        <w:tc>
          <w:tcPr>
            <w:tcW w:w="138" w:type="dxa"/>
            <w:tcBorders>
              <w:top w:val="nil"/>
              <w:bottom w:val="single" w:sz="12" w:space="0" w:color="000000"/>
            </w:tcBorders>
            <w:shd w:val="clear" w:color="auto" w:fill="auto"/>
            <w:vAlign w:val="bottom"/>
          </w:tcPr>
          <w:p w:rsidR="004F4A79" w:rsidRPr="00A81164" w:rsidRDefault="004F4A79" w:rsidP="004F4A79">
            <w:pPr>
              <w:spacing w:before="80" w:after="80" w:line="200" w:lineRule="exact"/>
              <w:ind w:right="57"/>
              <w:jc w:val="right"/>
              <w:rPr>
                <w:i/>
                <w:sz w:val="16"/>
                <w:szCs w:val="24"/>
              </w:rPr>
            </w:pPr>
          </w:p>
        </w:tc>
        <w:tc>
          <w:tcPr>
            <w:tcW w:w="962" w:type="dxa"/>
            <w:tcBorders>
              <w:top w:val="single" w:sz="4" w:space="0" w:color="000000"/>
              <w:bottom w:val="single" w:sz="12" w:space="0" w:color="000000"/>
            </w:tcBorders>
            <w:shd w:val="clear" w:color="auto" w:fill="auto"/>
            <w:vAlign w:val="bottom"/>
          </w:tcPr>
          <w:p w:rsidR="004F4A79" w:rsidRPr="00A81164" w:rsidRDefault="004F4A79" w:rsidP="004F4A79">
            <w:pPr>
              <w:spacing w:before="80" w:after="80" w:line="200" w:lineRule="exact"/>
              <w:ind w:right="57"/>
              <w:jc w:val="right"/>
              <w:rPr>
                <w:i/>
                <w:sz w:val="16"/>
                <w:szCs w:val="24"/>
              </w:rPr>
            </w:pPr>
            <w:r w:rsidRPr="00A81164">
              <w:rPr>
                <w:i/>
                <w:sz w:val="16"/>
                <w:szCs w:val="24"/>
              </w:rPr>
              <w:t>Millones</w:t>
            </w:r>
          </w:p>
        </w:tc>
        <w:tc>
          <w:tcPr>
            <w:tcW w:w="962" w:type="dxa"/>
            <w:tcBorders>
              <w:top w:val="single" w:sz="4" w:space="0" w:color="000000"/>
              <w:bottom w:val="single" w:sz="12" w:space="0" w:color="000000"/>
            </w:tcBorders>
            <w:shd w:val="clear" w:color="auto" w:fill="auto"/>
            <w:vAlign w:val="bottom"/>
          </w:tcPr>
          <w:p w:rsidR="004F4A79" w:rsidRPr="00A81164" w:rsidRDefault="004F4A79" w:rsidP="004F4A79">
            <w:pPr>
              <w:spacing w:before="80" w:after="80" w:line="200" w:lineRule="exact"/>
              <w:ind w:right="57"/>
              <w:jc w:val="right"/>
              <w:rPr>
                <w:i/>
                <w:sz w:val="16"/>
                <w:szCs w:val="24"/>
              </w:rPr>
            </w:pPr>
            <w:r>
              <w:rPr>
                <w:i/>
                <w:sz w:val="16"/>
                <w:szCs w:val="24"/>
              </w:rPr>
              <w:t>Porcentaje</w:t>
            </w:r>
          </w:p>
        </w:tc>
      </w:tr>
      <w:tr w:rsidR="004F4A79" w:rsidRPr="00A81164" w:rsidTr="004F4A79">
        <w:tblPrEx>
          <w:tblCellMar>
            <w:top w:w="0" w:type="dxa"/>
            <w:bottom w:w="0" w:type="dxa"/>
          </w:tblCellMar>
        </w:tblPrEx>
        <w:trPr>
          <w:trHeight w:val="240"/>
        </w:trPr>
        <w:tc>
          <w:tcPr>
            <w:tcW w:w="2288" w:type="dxa"/>
            <w:tcBorders>
              <w:top w:val="single" w:sz="12" w:space="0" w:color="000000"/>
            </w:tcBorders>
            <w:shd w:val="clear" w:color="auto" w:fill="auto"/>
          </w:tcPr>
          <w:p w:rsidR="004F4A79" w:rsidRPr="00A81164" w:rsidRDefault="004F4A79" w:rsidP="004F4A79">
            <w:pPr>
              <w:spacing w:before="40" w:after="40" w:line="220" w:lineRule="exact"/>
              <w:ind w:right="57"/>
              <w:rPr>
                <w:bCs/>
                <w:sz w:val="18"/>
                <w:szCs w:val="24"/>
              </w:rPr>
            </w:pPr>
            <w:r w:rsidRPr="00A81164">
              <w:rPr>
                <w:bCs/>
                <w:sz w:val="18"/>
                <w:szCs w:val="24"/>
              </w:rPr>
              <w:t>Urbano</w:t>
            </w:r>
          </w:p>
        </w:tc>
        <w:tc>
          <w:tcPr>
            <w:tcW w:w="960" w:type="dxa"/>
            <w:tcBorders>
              <w:top w:val="single" w:sz="12" w:space="0" w:color="000000"/>
            </w:tcBorders>
            <w:shd w:val="clear" w:color="auto" w:fill="auto"/>
            <w:vAlign w:val="bottom"/>
          </w:tcPr>
          <w:p w:rsidR="004F4A79" w:rsidRPr="00A81164" w:rsidRDefault="004F4A79" w:rsidP="004F4A79">
            <w:pPr>
              <w:spacing w:before="40" w:after="40" w:line="220" w:lineRule="exact"/>
              <w:ind w:right="57"/>
              <w:jc w:val="right"/>
              <w:rPr>
                <w:bCs/>
                <w:sz w:val="18"/>
                <w:szCs w:val="24"/>
              </w:rPr>
            </w:pPr>
            <w:r w:rsidRPr="00A81164">
              <w:rPr>
                <w:bCs/>
                <w:sz w:val="18"/>
                <w:szCs w:val="24"/>
              </w:rPr>
              <w:t>19</w:t>
            </w:r>
            <w:r w:rsidR="0019205D">
              <w:rPr>
                <w:bCs/>
                <w:sz w:val="18"/>
                <w:szCs w:val="24"/>
              </w:rPr>
              <w:t>.</w:t>
            </w:r>
            <w:r w:rsidRPr="00A81164">
              <w:rPr>
                <w:bCs/>
                <w:sz w:val="18"/>
                <w:szCs w:val="24"/>
              </w:rPr>
              <w:t>6</w:t>
            </w:r>
          </w:p>
        </w:tc>
        <w:tc>
          <w:tcPr>
            <w:tcW w:w="138" w:type="dxa"/>
            <w:tcBorders>
              <w:top w:val="single" w:sz="12" w:space="0" w:color="000000"/>
            </w:tcBorders>
            <w:shd w:val="clear" w:color="auto" w:fill="auto"/>
            <w:vAlign w:val="bottom"/>
          </w:tcPr>
          <w:p w:rsidR="004F4A79" w:rsidRPr="00A81164" w:rsidRDefault="004F4A79" w:rsidP="004F4A79">
            <w:pPr>
              <w:spacing w:before="40" w:after="40" w:line="220" w:lineRule="exact"/>
              <w:ind w:right="57"/>
              <w:jc w:val="right"/>
              <w:rPr>
                <w:bCs/>
                <w:sz w:val="18"/>
                <w:szCs w:val="24"/>
              </w:rPr>
            </w:pPr>
          </w:p>
        </w:tc>
        <w:tc>
          <w:tcPr>
            <w:tcW w:w="962" w:type="dxa"/>
            <w:tcBorders>
              <w:top w:val="single" w:sz="12" w:space="0" w:color="000000"/>
            </w:tcBorders>
            <w:shd w:val="clear" w:color="auto" w:fill="auto"/>
            <w:vAlign w:val="bottom"/>
          </w:tcPr>
          <w:p w:rsidR="004F4A79" w:rsidRPr="00A81164" w:rsidRDefault="004F4A79" w:rsidP="004F4A79">
            <w:pPr>
              <w:spacing w:before="40" w:after="40" w:line="220" w:lineRule="exact"/>
              <w:ind w:right="57"/>
              <w:jc w:val="right"/>
              <w:rPr>
                <w:bCs/>
                <w:sz w:val="18"/>
                <w:szCs w:val="24"/>
              </w:rPr>
            </w:pPr>
            <w:r w:rsidRPr="00A81164">
              <w:rPr>
                <w:bCs/>
                <w:sz w:val="18"/>
                <w:szCs w:val="24"/>
              </w:rPr>
              <w:t>15</w:t>
            </w:r>
            <w:r w:rsidR="0019205D">
              <w:rPr>
                <w:bCs/>
                <w:sz w:val="18"/>
                <w:szCs w:val="24"/>
              </w:rPr>
              <w:t>.</w:t>
            </w:r>
            <w:r w:rsidRPr="00A81164">
              <w:rPr>
                <w:bCs/>
                <w:sz w:val="18"/>
                <w:szCs w:val="24"/>
              </w:rPr>
              <w:t>9</w:t>
            </w:r>
          </w:p>
        </w:tc>
        <w:tc>
          <w:tcPr>
            <w:tcW w:w="960" w:type="dxa"/>
            <w:tcBorders>
              <w:top w:val="single" w:sz="12" w:space="0" w:color="000000"/>
            </w:tcBorders>
            <w:shd w:val="clear" w:color="auto" w:fill="auto"/>
            <w:vAlign w:val="bottom"/>
          </w:tcPr>
          <w:p w:rsidR="004F4A79" w:rsidRPr="00A81164" w:rsidRDefault="004F4A79" w:rsidP="004F4A79">
            <w:pPr>
              <w:spacing w:before="40" w:after="40" w:line="220" w:lineRule="exact"/>
              <w:ind w:right="57"/>
              <w:jc w:val="right"/>
              <w:rPr>
                <w:bCs/>
                <w:sz w:val="18"/>
                <w:szCs w:val="24"/>
              </w:rPr>
            </w:pPr>
            <w:r w:rsidRPr="00A81164">
              <w:rPr>
                <w:bCs/>
                <w:sz w:val="18"/>
                <w:szCs w:val="24"/>
              </w:rPr>
              <w:t>81</w:t>
            </w:r>
          </w:p>
        </w:tc>
        <w:tc>
          <w:tcPr>
            <w:tcW w:w="138" w:type="dxa"/>
            <w:tcBorders>
              <w:top w:val="single" w:sz="12" w:space="0" w:color="000000"/>
            </w:tcBorders>
            <w:shd w:val="clear" w:color="auto" w:fill="auto"/>
            <w:vAlign w:val="bottom"/>
          </w:tcPr>
          <w:p w:rsidR="004F4A79" w:rsidRPr="00A81164" w:rsidRDefault="004F4A79" w:rsidP="004F4A79">
            <w:pPr>
              <w:spacing w:before="40" w:after="40" w:line="220" w:lineRule="exact"/>
              <w:ind w:right="57"/>
              <w:jc w:val="right"/>
              <w:rPr>
                <w:bCs/>
                <w:sz w:val="18"/>
                <w:szCs w:val="24"/>
              </w:rPr>
            </w:pPr>
          </w:p>
        </w:tc>
        <w:tc>
          <w:tcPr>
            <w:tcW w:w="962" w:type="dxa"/>
            <w:tcBorders>
              <w:top w:val="single" w:sz="12" w:space="0" w:color="000000"/>
            </w:tcBorders>
            <w:shd w:val="clear" w:color="auto" w:fill="auto"/>
            <w:vAlign w:val="bottom"/>
          </w:tcPr>
          <w:p w:rsidR="004F4A79" w:rsidRPr="00A81164" w:rsidRDefault="004F4A79" w:rsidP="004F4A79">
            <w:pPr>
              <w:spacing w:before="40" w:after="40" w:line="220" w:lineRule="exact"/>
              <w:ind w:right="57"/>
              <w:jc w:val="right"/>
              <w:rPr>
                <w:bCs/>
                <w:sz w:val="18"/>
                <w:szCs w:val="24"/>
              </w:rPr>
            </w:pPr>
            <w:r w:rsidRPr="00A81164">
              <w:rPr>
                <w:bCs/>
                <w:sz w:val="18"/>
                <w:szCs w:val="24"/>
              </w:rPr>
              <w:t>13</w:t>
            </w:r>
            <w:r w:rsidR="0019205D">
              <w:rPr>
                <w:bCs/>
                <w:sz w:val="18"/>
                <w:szCs w:val="24"/>
              </w:rPr>
              <w:t>.</w:t>
            </w:r>
            <w:r w:rsidRPr="00A81164">
              <w:rPr>
                <w:bCs/>
                <w:sz w:val="18"/>
                <w:szCs w:val="24"/>
              </w:rPr>
              <w:t>4</w:t>
            </w:r>
          </w:p>
        </w:tc>
        <w:tc>
          <w:tcPr>
            <w:tcW w:w="962" w:type="dxa"/>
            <w:tcBorders>
              <w:top w:val="single" w:sz="12" w:space="0" w:color="000000"/>
            </w:tcBorders>
            <w:shd w:val="clear" w:color="auto" w:fill="auto"/>
            <w:vAlign w:val="bottom"/>
          </w:tcPr>
          <w:p w:rsidR="004F4A79" w:rsidRPr="00A81164" w:rsidRDefault="004F4A79" w:rsidP="004F4A79">
            <w:pPr>
              <w:spacing w:before="40" w:after="40" w:line="220" w:lineRule="exact"/>
              <w:ind w:right="57"/>
              <w:jc w:val="right"/>
              <w:rPr>
                <w:bCs/>
                <w:sz w:val="18"/>
                <w:szCs w:val="24"/>
              </w:rPr>
            </w:pPr>
            <w:r w:rsidRPr="00A81164">
              <w:rPr>
                <w:bCs/>
                <w:sz w:val="18"/>
                <w:szCs w:val="24"/>
              </w:rPr>
              <w:t>68</w:t>
            </w:r>
          </w:p>
        </w:tc>
      </w:tr>
      <w:tr w:rsidR="004F4A79" w:rsidRPr="00A81164" w:rsidTr="004F4A79">
        <w:tblPrEx>
          <w:tblCellMar>
            <w:top w:w="0" w:type="dxa"/>
            <w:bottom w:w="0" w:type="dxa"/>
          </w:tblCellMar>
        </w:tblPrEx>
        <w:trPr>
          <w:trHeight w:val="240"/>
        </w:trPr>
        <w:tc>
          <w:tcPr>
            <w:tcW w:w="2288" w:type="dxa"/>
            <w:shd w:val="clear" w:color="auto" w:fill="auto"/>
          </w:tcPr>
          <w:p w:rsidR="004F4A79" w:rsidRPr="00A81164" w:rsidRDefault="004F4A79" w:rsidP="004F4A79">
            <w:pPr>
              <w:spacing w:before="40" w:after="40" w:line="220" w:lineRule="exact"/>
              <w:ind w:right="57"/>
              <w:rPr>
                <w:sz w:val="18"/>
                <w:szCs w:val="24"/>
              </w:rPr>
            </w:pPr>
            <w:r w:rsidRPr="00A81164">
              <w:rPr>
                <w:sz w:val="18"/>
                <w:szCs w:val="24"/>
              </w:rPr>
              <w:t>SEDAPAL</w:t>
            </w:r>
          </w:p>
        </w:tc>
        <w:tc>
          <w:tcPr>
            <w:tcW w:w="960" w:type="dxa"/>
            <w:shd w:val="clear" w:color="auto" w:fill="auto"/>
            <w:vAlign w:val="bottom"/>
          </w:tcPr>
          <w:p w:rsidR="004F4A79" w:rsidRPr="00A81164" w:rsidRDefault="004F4A79" w:rsidP="004F4A79">
            <w:pPr>
              <w:spacing w:before="40" w:after="40" w:line="220" w:lineRule="exact"/>
              <w:ind w:right="57"/>
              <w:jc w:val="right"/>
              <w:rPr>
                <w:sz w:val="18"/>
                <w:szCs w:val="24"/>
              </w:rPr>
            </w:pPr>
            <w:r w:rsidRPr="00A81164">
              <w:rPr>
                <w:sz w:val="18"/>
                <w:szCs w:val="24"/>
              </w:rPr>
              <w:t>8</w:t>
            </w:r>
            <w:r w:rsidR="0019205D">
              <w:rPr>
                <w:sz w:val="18"/>
                <w:szCs w:val="24"/>
              </w:rPr>
              <w:t>.</w:t>
            </w:r>
            <w:r w:rsidRPr="00A81164">
              <w:rPr>
                <w:sz w:val="18"/>
                <w:szCs w:val="24"/>
              </w:rPr>
              <w:t>0</w:t>
            </w:r>
          </w:p>
        </w:tc>
        <w:tc>
          <w:tcPr>
            <w:tcW w:w="138" w:type="dxa"/>
            <w:shd w:val="clear" w:color="auto" w:fill="auto"/>
            <w:vAlign w:val="bottom"/>
          </w:tcPr>
          <w:p w:rsidR="004F4A79" w:rsidRPr="00A81164" w:rsidRDefault="004F4A79" w:rsidP="004F4A79">
            <w:pPr>
              <w:spacing w:before="40" w:after="40" w:line="220" w:lineRule="exact"/>
              <w:ind w:right="57"/>
              <w:jc w:val="right"/>
              <w:rPr>
                <w:sz w:val="18"/>
                <w:szCs w:val="24"/>
              </w:rPr>
            </w:pPr>
          </w:p>
        </w:tc>
        <w:tc>
          <w:tcPr>
            <w:tcW w:w="962" w:type="dxa"/>
            <w:shd w:val="clear" w:color="auto" w:fill="auto"/>
            <w:vAlign w:val="bottom"/>
          </w:tcPr>
          <w:p w:rsidR="004F4A79" w:rsidRPr="00A81164" w:rsidRDefault="004F4A79" w:rsidP="004F4A79">
            <w:pPr>
              <w:spacing w:before="40" w:after="40" w:line="220" w:lineRule="exact"/>
              <w:ind w:right="57"/>
              <w:jc w:val="right"/>
              <w:rPr>
                <w:sz w:val="18"/>
                <w:szCs w:val="24"/>
              </w:rPr>
            </w:pPr>
            <w:r w:rsidRPr="00A81164">
              <w:rPr>
                <w:sz w:val="18"/>
                <w:szCs w:val="24"/>
              </w:rPr>
              <w:t>7</w:t>
            </w:r>
            <w:r w:rsidR="0019205D">
              <w:rPr>
                <w:sz w:val="18"/>
                <w:szCs w:val="24"/>
              </w:rPr>
              <w:t>.</w:t>
            </w:r>
            <w:r w:rsidRPr="00A81164">
              <w:rPr>
                <w:sz w:val="18"/>
                <w:szCs w:val="24"/>
              </w:rPr>
              <w:t>1</w:t>
            </w:r>
          </w:p>
        </w:tc>
        <w:tc>
          <w:tcPr>
            <w:tcW w:w="960" w:type="dxa"/>
            <w:shd w:val="clear" w:color="auto" w:fill="auto"/>
            <w:vAlign w:val="bottom"/>
          </w:tcPr>
          <w:p w:rsidR="004F4A79" w:rsidRPr="00A81164" w:rsidRDefault="004F4A79" w:rsidP="004F4A79">
            <w:pPr>
              <w:spacing w:before="40" w:after="40" w:line="220" w:lineRule="exact"/>
              <w:ind w:right="57"/>
              <w:jc w:val="right"/>
              <w:rPr>
                <w:sz w:val="18"/>
                <w:szCs w:val="24"/>
              </w:rPr>
            </w:pPr>
            <w:r w:rsidRPr="00A81164">
              <w:rPr>
                <w:sz w:val="18"/>
                <w:szCs w:val="24"/>
              </w:rPr>
              <w:t>89</w:t>
            </w:r>
          </w:p>
        </w:tc>
        <w:tc>
          <w:tcPr>
            <w:tcW w:w="138" w:type="dxa"/>
            <w:shd w:val="clear" w:color="auto" w:fill="auto"/>
            <w:vAlign w:val="bottom"/>
          </w:tcPr>
          <w:p w:rsidR="004F4A79" w:rsidRPr="00A81164" w:rsidRDefault="004F4A79" w:rsidP="004F4A79">
            <w:pPr>
              <w:spacing w:before="40" w:after="40" w:line="220" w:lineRule="exact"/>
              <w:ind w:right="57"/>
              <w:jc w:val="right"/>
              <w:rPr>
                <w:sz w:val="18"/>
                <w:szCs w:val="24"/>
              </w:rPr>
            </w:pPr>
          </w:p>
        </w:tc>
        <w:tc>
          <w:tcPr>
            <w:tcW w:w="962" w:type="dxa"/>
            <w:shd w:val="clear" w:color="auto" w:fill="auto"/>
            <w:vAlign w:val="bottom"/>
          </w:tcPr>
          <w:p w:rsidR="004F4A79" w:rsidRPr="00A81164" w:rsidRDefault="004F4A79" w:rsidP="004F4A79">
            <w:pPr>
              <w:spacing w:before="40" w:after="40" w:line="220" w:lineRule="exact"/>
              <w:ind w:right="57"/>
              <w:jc w:val="right"/>
              <w:rPr>
                <w:sz w:val="18"/>
                <w:szCs w:val="24"/>
              </w:rPr>
            </w:pPr>
            <w:r w:rsidRPr="00A81164">
              <w:rPr>
                <w:sz w:val="18"/>
                <w:szCs w:val="24"/>
              </w:rPr>
              <w:t>6</w:t>
            </w:r>
            <w:r w:rsidR="0019205D">
              <w:rPr>
                <w:sz w:val="18"/>
                <w:szCs w:val="24"/>
              </w:rPr>
              <w:t>.</w:t>
            </w:r>
            <w:r w:rsidRPr="00A81164">
              <w:rPr>
                <w:sz w:val="18"/>
                <w:szCs w:val="24"/>
              </w:rPr>
              <w:t>7</w:t>
            </w:r>
          </w:p>
        </w:tc>
        <w:tc>
          <w:tcPr>
            <w:tcW w:w="962" w:type="dxa"/>
            <w:shd w:val="clear" w:color="auto" w:fill="auto"/>
            <w:vAlign w:val="bottom"/>
          </w:tcPr>
          <w:p w:rsidR="004F4A79" w:rsidRPr="00A81164" w:rsidRDefault="004F4A79" w:rsidP="004F4A79">
            <w:pPr>
              <w:spacing w:before="40" w:after="40" w:line="220" w:lineRule="exact"/>
              <w:ind w:right="57"/>
              <w:jc w:val="right"/>
              <w:rPr>
                <w:sz w:val="18"/>
                <w:szCs w:val="24"/>
              </w:rPr>
            </w:pPr>
            <w:r w:rsidRPr="00A81164">
              <w:rPr>
                <w:sz w:val="18"/>
                <w:szCs w:val="24"/>
              </w:rPr>
              <w:t>84</w:t>
            </w:r>
          </w:p>
        </w:tc>
      </w:tr>
      <w:tr w:rsidR="004F4A79" w:rsidRPr="00A81164" w:rsidTr="004F4A79">
        <w:tblPrEx>
          <w:tblCellMar>
            <w:top w:w="0" w:type="dxa"/>
            <w:bottom w:w="0" w:type="dxa"/>
          </w:tblCellMar>
        </w:tblPrEx>
        <w:trPr>
          <w:trHeight w:val="240"/>
        </w:trPr>
        <w:tc>
          <w:tcPr>
            <w:tcW w:w="2288" w:type="dxa"/>
            <w:shd w:val="clear" w:color="auto" w:fill="auto"/>
          </w:tcPr>
          <w:p w:rsidR="004F4A79" w:rsidRPr="00A81164" w:rsidRDefault="004F4A79" w:rsidP="004F4A79">
            <w:pPr>
              <w:spacing w:before="40" w:after="40" w:line="220" w:lineRule="exact"/>
              <w:ind w:right="57"/>
              <w:rPr>
                <w:sz w:val="18"/>
                <w:szCs w:val="24"/>
              </w:rPr>
            </w:pPr>
            <w:r w:rsidRPr="00A81164">
              <w:rPr>
                <w:sz w:val="18"/>
                <w:szCs w:val="24"/>
              </w:rPr>
              <w:t>EPS grandes</w:t>
            </w:r>
          </w:p>
        </w:tc>
        <w:tc>
          <w:tcPr>
            <w:tcW w:w="960" w:type="dxa"/>
            <w:shd w:val="clear" w:color="auto" w:fill="auto"/>
            <w:vAlign w:val="bottom"/>
          </w:tcPr>
          <w:p w:rsidR="004F4A79" w:rsidRPr="00A81164" w:rsidRDefault="004F4A79" w:rsidP="004F4A79">
            <w:pPr>
              <w:spacing w:before="40" w:after="40" w:line="220" w:lineRule="exact"/>
              <w:ind w:right="57"/>
              <w:jc w:val="right"/>
              <w:rPr>
                <w:sz w:val="18"/>
                <w:szCs w:val="24"/>
              </w:rPr>
            </w:pPr>
            <w:r w:rsidRPr="00A81164">
              <w:rPr>
                <w:sz w:val="18"/>
                <w:szCs w:val="24"/>
              </w:rPr>
              <w:t>5</w:t>
            </w:r>
            <w:r w:rsidR="0019205D">
              <w:rPr>
                <w:sz w:val="18"/>
                <w:szCs w:val="24"/>
              </w:rPr>
              <w:t>.</w:t>
            </w:r>
            <w:r w:rsidRPr="00A81164">
              <w:rPr>
                <w:sz w:val="18"/>
                <w:szCs w:val="24"/>
              </w:rPr>
              <w:t>4</w:t>
            </w:r>
          </w:p>
        </w:tc>
        <w:tc>
          <w:tcPr>
            <w:tcW w:w="138" w:type="dxa"/>
            <w:shd w:val="clear" w:color="auto" w:fill="auto"/>
            <w:vAlign w:val="bottom"/>
          </w:tcPr>
          <w:p w:rsidR="004F4A79" w:rsidRPr="00A81164" w:rsidRDefault="004F4A79" w:rsidP="004F4A79">
            <w:pPr>
              <w:spacing w:before="40" w:after="40" w:line="220" w:lineRule="exact"/>
              <w:ind w:right="57"/>
              <w:jc w:val="right"/>
              <w:rPr>
                <w:sz w:val="18"/>
                <w:szCs w:val="24"/>
              </w:rPr>
            </w:pPr>
          </w:p>
        </w:tc>
        <w:tc>
          <w:tcPr>
            <w:tcW w:w="962" w:type="dxa"/>
            <w:shd w:val="clear" w:color="auto" w:fill="auto"/>
            <w:vAlign w:val="bottom"/>
          </w:tcPr>
          <w:p w:rsidR="004F4A79" w:rsidRPr="00A81164" w:rsidRDefault="004F4A79" w:rsidP="004F4A79">
            <w:pPr>
              <w:spacing w:before="40" w:after="40" w:line="220" w:lineRule="exact"/>
              <w:ind w:right="57"/>
              <w:jc w:val="right"/>
              <w:rPr>
                <w:sz w:val="18"/>
                <w:szCs w:val="24"/>
              </w:rPr>
            </w:pPr>
            <w:r w:rsidRPr="00A81164">
              <w:rPr>
                <w:sz w:val="18"/>
                <w:szCs w:val="24"/>
              </w:rPr>
              <w:t>4</w:t>
            </w:r>
            <w:r w:rsidR="0019205D">
              <w:rPr>
                <w:sz w:val="18"/>
                <w:szCs w:val="24"/>
              </w:rPr>
              <w:t>.</w:t>
            </w:r>
            <w:r w:rsidRPr="00A81164">
              <w:rPr>
                <w:sz w:val="18"/>
                <w:szCs w:val="24"/>
              </w:rPr>
              <w:t>5</w:t>
            </w:r>
          </w:p>
        </w:tc>
        <w:tc>
          <w:tcPr>
            <w:tcW w:w="960" w:type="dxa"/>
            <w:shd w:val="clear" w:color="auto" w:fill="auto"/>
            <w:vAlign w:val="bottom"/>
          </w:tcPr>
          <w:p w:rsidR="004F4A79" w:rsidRPr="00A81164" w:rsidRDefault="004F4A79" w:rsidP="004F4A79">
            <w:pPr>
              <w:spacing w:before="40" w:after="40" w:line="220" w:lineRule="exact"/>
              <w:ind w:right="57"/>
              <w:jc w:val="right"/>
              <w:rPr>
                <w:sz w:val="18"/>
                <w:szCs w:val="24"/>
              </w:rPr>
            </w:pPr>
            <w:r w:rsidRPr="00A81164">
              <w:rPr>
                <w:sz w:val="18"/>
                <w:szCs w:val="24"/>
              </w:rPr>
              <w:t>82</w:t>
            </w:r>
          </w:p>
        </w:tc>
        <w:tc>
          <w:tcPr>
            <w:tcW w:w="138" w:type="dxa"/>
            <w:shd w:val="clear" w:color="auto" w:fill="auto"/>
            <w:vAlign w:val="bottom"/>
          </w:tcPr>
          <w:p w:rsidR="004F4A79" w:rsidRPr="00A81164" w:rsidRDefault="004F4A79" w:rsidP="004F4A79">
            <w:pPr>
              <w:spacing w:before="40" w:after="40" w:line="220" w:lineRule="exact"/>
              <w:ind w:right="57"/>
              <w:jc w:val="right"/>
              <w:rPr>
                <w:sz w:val="18"/>
                <w:szCs w:val="24"/>
              </w:rPr>
            </w:pPr>
          </w:p>
        </w:tc>
        <w:tc>
          <w:tcPr>
            <w:tcW w:w="962" w:type="dxa"/>
            <w:shd w:val="clear" w:color="auto" w:fill="auto"/>
            <w:vAlign w:val="bottom"/>
          </w:tcPr>
          <w:p w:rsidR="004F4A79" w:rsidRPr="00A81164" w:rsidRDefault="004F4A79" w:rsidP="004F4A79">
            <w:pPr>
              <w:spacing w:before="40" w:after="40" w:line="220" w:lineRule="exact"/>
              <w:ind w:right="57"/>
              <w:jc w:val="right"/>
              <w:rPr>
                <w:sz w:val="18"/>
                <w:szCs w:val="24"/>
              </w:rPr>
            </w:pPr>
            <w:r w:rsidRPr="00A81164">
              <w:rPr>
                <w:sz w:val="18"/>
                <w:szCs w:val="24"/>
              </w:rPr>
              <w:t>3</w:t>
            </w:r>
            <w:r w:rsidR="0019205D">
              <w:rPr>
                <w:sz w:val="18"/>
                <w:szCs w:val="24"/>
              </w:rPr>
              <w:t>.</w:t>
            </w:r>
            <w:r w:rsidRPr="00A81164">
              <w:rPr>
                <w:sz w:val="18"/>
                <w:szCs w:val="24"/>
              </w:rPr>
              <w:t>7</w:t>
            </w:r>
          </w:p>
        </w:tc>
        <w:tc>
          <w:tcPr>
            <w:tcW w:w="962" w:type="dxa"/>
            <w:shd w:val="clear" w:color="auto" w:fill="auto"/>
            <w:vAlign w:val="bottom"/>
          </w:tcPr>
          <w:p w:rsidR="004F4A79" w:rsidRPr="00A81164" w:rsidRDefault="004F4A79" w:rsidP="004F4A79">
            <w:pPr>
              <w:spacing w:before="40" w:after="40" w:line="220" w:lineRule="exact"/>
              <w:ind w:right="57"/>
              <w:jc w:val="right"/>
              <w:rPr>
                <w:sz w:val="18"/>
                <w:szCs w:val="24"/>
              </w:rPr>
            </w:pPr>
            <w:r w:rsidRPr="00A81164">
              <w:rPr>
                <w:sz w:val="18"/>
                <w:szCs w:val="24"/>
              </w:rPr>
              <w:t>68</w:t>
            </w:r>
          </w:p>
        </w:tc>
      </w:tr>
      <w:tr w:rsidR="004F4A79" w:rsidRPr="00A81164" w:rsidTr="004F4A79">
        <w:tblPrEx>
          <w:tblCellMar>
            <w:top w:w="0" w:type="dxa"/>
            <w:bottom w:w="0" w:type="dxa"/>
          </w:tblCellMar>
        </w:tblPrEx>
        <w:trPr>
          <w:trHeight w:val="240"/>
        </w:trPr>
        <w:tc>
          <w:tcPr>
            <w:tcW w:w="2288" w:type="dxa"/>
            <w:shd w:val="clear" w:color="auto" w:fill="auto"/>
          </w:tcPr>
          <w:p w:rsidR="004F4A79" w:rsidRPr="00A81164" w:rsidRDefault="004F4A79" w:rsidP="004F4A79">
            <w:pPr>
              <w:spacing w:before="40" w:after="40" w:line="220" w:lineRule="exact"/>
              <w:ind w:right="57"/>
              <w:rPr>
                <w:sz w:val="18"/>
                <w:szCs w:val="24"/>
              </w:rPr>
            </w:pPr>
            <w:r w:rsidRPr="00A81164">
              <w:rPr>
                <w:sz w:val="18"/>
                <w:szCs w:val="24"/>
              </w:rPr>
              <w:t>EPS medianas</w:t>
            </w:r>
          </w:p>
        </w:tc>
        <w:tc>
          <w:tcPr>
            <w:tcW w:w="960" w:type="dxa"/>
            <w:shd w:val="clear" w:color="auto" w:fill="auto"/>
            <w:vAlign w:val="bottom"/>
          </w:tcPr>
          <w:p w:rsidR="004F4A79" w:rsidRPr="00A81164" w:rsidRDefault="004F4A79" w:rsidP="004F4A79">
            <w:pPr>
              <w:spacing w:before="40" w:after="40" w:line="220" w:lineRule="exact"/>
              <w:ind w:right="57"/>
              <w:jc w:val="right"/>
              <w:rPr>
                <w:sz w:val="18"/>
                <w:szCs w:val="24"/>
              </w:rPr>
            </w:pPr>
            <w:r w:rsidRPr="00A81164">
              <w:rPr>
                <w:sz w:val="18"/>
                <w:szCs w:val="24"/>
              </w:rPr>
              <w:t>3</w:t>
            </w:r>
            <w:r w:rsidR="0019205D">
              <w:rPr>
                <w:sz w:val="18"/>
                <w:szCs w:val="24"/>
              </w:rPr>
              <w:t>.</w:t>
            </w:r>
            <w:r w:rsidRPr="00A81164">
              <w:rPr>
                <w:sz w:val="18"/>
                <w:szCs w:val="24"/>
              </w:rPr>
              <w:t>0</w:t>
            </w:r>
          </w:p>
        </w:tc>
        <w:tc>
          <w:tcPr>
            <w:tcW w:w="138" w:type="dxa"/>
            <w:shd w:val="clear" w:color="auto" w:fill="auto"/>
            <w:vAlign w:val="bottom"/>
          </w:tcPr>
          <w:p w:rsidR="004F4A79" w:rsidRPr="00A81164" w:rsidRDefault="004F4A79" w:rsidP="004F4A79">
            <w:pPr>
              <w:spacing w:before="40" w:after="40" w:line="220" w:lineRule="exact"/>
              <w:ind w:right="57"/>
              <w:jc w:val="right"/>
              <w:rPr>
                <w:sz w:val="18"/>
                <w:szCs w:val="24"/>
              </w:rPr>
            </w:pPr>
          </w:p>
        </w:tc>
        <w:tc>
          <w:tcPr>
            <w:tcW w:w="962" w:type="dxa"/>
            <w:shd w:val="clear" w:color="auto" w:fill="auto"/>
            <w:vAlign w:val="bottom"/>
          </w:tcPr>
          <w:p w:rsidR="004F4A79" w:rsidRPr="00A81164" w:rsidRDefault="004F4A79" w:rsidP="004F4A79">
            <w:pPr>
              <w:spacing w:before="40" w:after="40" w:line="220" w:lineRule="exact"/>
              <w:ind w:right="57"/>
              <w:jc w:val="right"/>
              <w:rPr>
                <w:sz w:val="18"/>
                <w:szCs w:val="24"/>
              </w:rPr>
            </w:pPr>
            <w:r w:rsidRPr="00A81164">
              <w:rPr>
                <w:sz w:val="18"/>
                <w:szCs w:val="24"/>
              </w:rPr>
              <w:t>2</w:t>
            </w:r>
            <w:r w:rsidR="0019205D">
              <w:rPr>
                <w:sz w:val="18"/>
                <w:szCs w:val="24"/>
              </w:rPr>
              <w:t>.</w:t>
            </w:r>
            <w:r w:rsidRPr="00A81164">
              <w:rPr>
                <w:sz w:val="18"/>
                <w:szCs w:val="24"/>
              </w:rPr>
              <w:t>4</w:t>
            </w:r>
          </w:p>
        </w:tc>
        <w:tc>
          <w:tcPr>
            <w:tcW w:w="960" w:type="dxa"/>
            <w:shd w:val="clear" w:color="auto" w:fill="auto"/>
            <w:vAlign w:val="bottom"/>
          </w:tcPr>
          <w:p w:rsidR="004F4A79" w:rsidRPr="00A81164" w:rsidRDefault="004F4A79" w:rsidP="004F4A79">
            <w:pPr>
              <w:spacing w:before="40" w:after="40" w:line="220" w:lineRule="exact"/>
              <w:ind w:right="57"/>
              <w:jc w:val="right"/>
              <w:rPr>
                <w:sz w:val="18"/>
                <w:szCs w:val="24"/>
              </w:rPr>
            </w:pPr>
            <w:r w:rsidRPr="00A81164">
              <w:rPr>
                <w:sz w:val="18"/>
                <w:szCs w:val="24"/>
              </w:rPr>
              <w:t>79</w:t>
            </w:r>
          </w:p>
        </w:tc>
        <w:tc>
          <w:tcPr>
            <w:tcW w:w="138" w:type="dxa"/>
            <w:shd w:val="clear" w:color="auto" w:fill="auto"/>
            <w:vAlign w:val="bottom"/>
          </w:tcPr>
          <w:p w:rsidR="004F4A79" w:rsidRPr="00A81164" w:rsidRDefault="004F4A79" w:rsidP="004F4A79">
            <w:pPr>
              <w:spacing w:before="40" w:after="40" w:line="220" w:lineRule="exact"/>
              <w:ind w:right="57"/>
              <w:jc w:val="right"/>
              <w:rPr>
                <w:sz w:val="18"/>
                <w:szCs w:val="24"/>
              </w:rPr>
            </w:pPr>
          </w:p>
        </w:tc>
        <w:tc>
          <w:tcPr>
            <w:tcW w:w="962" w:type="dxa"/>
            <w:shd w:val="clear" w:color="auto" w:fill="auto"/>
            <w:vAlign w:val="bottom"/>
          </w:tcPr>
          <w:p w:rsidR="004F4A79" w:rsidRPr="00A81164" w:rsidRDefault="004F4A79" w:rsidP="004F4A79">
            <w:pPr>
              <w:spacing w:before="40" w:after="40" w:line="220" w:lineRule="exact"/>
              <w:ind w:right="57"/>
              <w:jc w:val="right"/>
              <w:rPr>
                <w:sz w:val="18"/>
                <w:szCs w:val="24"/>
              </w:rPr>
            </w:pPr>
            <w:r w:rsidRPr="00A81164">
              <w:rPr>
                <w:sz w:val="18"/>
                <w:szCs w:val="24"/>
              </w:rPr>
              <w:t>1</w:t>
            </w:r>
            <w:r w:rsidR="0019205D">
              <w:rPr>
                <w:sz w:val="18"/>
                <w:szCs w:val="24"/>
              </w:rPr>
              <w:t>.</w:t>
            </w:r>
            <w:r w:rsidRPr="00A81164">
              <w:rPr>
                <w:sz w:val="18"/>
                <w:szCs w:val="24"/>
              </w:rPr>
              <w:t>8</w:t>
            </w:r>
          </w:p>
        </w:tc>
        <w:tc>
          <w:tcPr>
            <w:tcW w:w="962" w:type="dxa"/>
            <w:shd w:val="clear" w:color="auto" w:fill="auto"/>
            <w:vAlign w:val="bottom"/>
          </w:tcPr>
          <w:p w:rsidR="004F4A79" w:rsidRPr="00A81164" w:rsidRDefault="004F4A79" w:rsidP="004F4A79">
            <w:pPr>
              <w:spacing w:before="40" w:after="40" w:line="220" w:lineRule="exact"/>
              <w:ind w:right="57"/>
              <w:jc w:val="right"/>
              <w:rPr>
                <w:sz w:val="18"/>
                <w:szCs w:val="24"/>
              </w:rPr>
            </w:pPr>
            <w:r w:rsidRPr="00A81164">
              <w:rPr>
                <w:sz w:val="18"/>
                <w:szCs w:val="24"/>
              </w:rPr>
              <w:t>61</w:t>
            </w:r>
          </w:p>
        </w:tc>
      </w:tr>
      <w:tr w:rsidR="004F4A79" w:rsidRPr="00A81164" w:rsidTr="004F4A79">
        <w:tblPrEx>
          <w:tblCellMar>
            <w:top w:w="0" w:type="dxa"/>
            <w:bottom w:w="0" w:type="dxa"/>
          </w:tblCellMar>
        </w:tblPrEx>
        <w:trPr>
          <w:trHeight w:val="240"/>
        </w:trPr>
        <w:tc>
          <w:tcPr>
            <w:tcW w:w="2288" w:type="dxa"/>
            <w:shd w:val="clear" w:color="auto" w:fill="auto"/>
          </w:tcPr>
          <w:p w:rsidR="004F4A79" w:rsidRPr="00A81164" w:rsidRDefault="004F4A79" w:rsidP="004F4A79">
            <w:pPr>
              <w:spacing w:before="40" w:after="40" w:line="220" w:lineRule="exact"/>
              <w:ind w:right="57"/>
              <w:rPr>
                <w:sz w:val="18"/>
                <w:szCs w:val="24"/>
              </w:rPr>
            </w:pPr>
            <w:r w:rsidRPr="00A81164">
              <w:rPr>
                <w:sz w:val="18"/>
                <w:szCs w:val="24"/>
              </w:rPr>
              <w:t>EPS pequeñas</w:t>
            </w:r>
          </w:p>
        </w:tc>
        <w:tc>
          <w:tcPr>
            <w:tcW w:w="960" w:type="dxa"/>
            <w:shd w:val="clear" w:color="auto" w:fill="auto"/>
            <w:vAlign w:val="bottom"/>
          </w:tcPr>
          <w:p w:rsidR="004F4A79" w:rsidRPr="00A81164" w:rsidRDefault="004F4A79" w:rsidP="004F4A79">
            <w:pPr>
              <w:spacing w:before="40" w:after="40" w:line="220" w:lineRule="exact"/>
              <w:ind w:right="57"/>
              <w:jc w:val="right"/>
              <w:rPr>
                <w:sz w:val="18"/>
                <w:szCs w:val="24"/>
              </w:rPr>
            </w:pPr>
            <w:r w:rsidRPr="00A81164">
              <w:rPr>
                <w:sz w:val="18"/>
                <w:szCs w:val="24"/>
              </w:rPr>
              <w:t>0</w:t>
            </w:r>
            <w:r w:rsidR="0019205D">
              <w:rPr>
                <w:sz w:val="18"/>
                <w:szCs w:val="24"/>
              </w:rPr>
              <w:t>.</w:t>
            </w:r>
            <w:r w:rsidRPr="00A81164">
              <w:rPr>
                <w:sz w:val="18"/>
                <w:szCs w:val="24"/>
              </w:rPr>
              <w:t>7</w:t>
            </w:r>
          </w:p>
        </w:tc>
        <w:tc>
          <w:tcPr>
            <w:tcW w:w="138" w:type="dxa"/>
            <w:shd w:val="clear" w:color="auto" w:fill="auto"/>
            <w:vAlign w:val="bottom"/>
          </w:tcPr>
          <w:p w:rsidR="004F4A79" w:rsidRPr="00A81164" w:rsidRDefault="004F4A79" w:rsidP="004F4A79">
            <w:pPr>
              <w:spacing w:before="40" w:after="40" w:line="220" w:lineRule="exact"/>
              <w:ind w:right="57"/>
              <w:jc w:val="right"/>
              <w:rPr>
                <w:sz w:val="18"/>
                <w:szCs w:val="24"/>
              </w:rPr>
            </w:pPr>
          </w:p>
        </w:tc>
        <w:tc>
          <w:tcPr>
            <w:tcW w:w="962" w:type="dxa"/>
            <w:shd w:val="clear" w:color="auto" w:fill="auto"/>
            <w:vAlign w:val="bottom"/>
          </w:tcPr>
          <w:p w:rsidR="004F4A79" w:rsidRPr="00A81164" w:rsidRDefault="004F4A79" w:rsidP="004F4A79">
            <w:pPr>
              <w:spacing w:before="40" w:after="40" w:line="220" w:lineRule="exact"/>
              <w:ind w:right="57"/>
              <w:jc w:val="right"/>
              <w:rPr>
                <w:sz w:val="18"/>
                <w:szCs w:val="24"/>
              </w:rPr>
            </w:pPr>
            <w:r w:rsidRPr="00A81164">
              <w:rPr>
                <w:sz w:val="18"/>
                <w:szCs w:val="24"/>
              </w:rPr>
              <w:t>0</w:t>
            </w:r>
            <w:r w:rsidR="0019205D">
              <w:rPr>
                <w:sz w:val="18"/>
                <w:szCs w:val="24"/>
              </w:rPr>
              <w:t>.</w:t>
            </w:r>
            <w:r w:rsidRPr="00A81164">
              <w:rPr>
                <w:sz w:val="18"/>
                <w:szCs w:val="24"/>
              </w:rPr>
              <w:t>4</w:t>
            </w:r>
          </w:p>
        </w:tc>
        <w:tc>
          <w:tcPr>
            <w:tcW w:w="960" w:type="dxa"/>
            <w:shd w:val="clear" w:color="auto" w:fill="auto"/>
            <w:vAlign w:val="bottom"/>
          </w:tcPr>
          <w:p w:rsidR="004F4A79" w:rsidRPr="00A81164" w:rsidRDefault="004F4A79" w:rsidP="004F4A79">
            <w:pPr>
              <w:spacing w:before="40" w:after="40" w:line="220" w:lineRule="exact"/>
              <w:ind w:right="57"/>
              <w:jc w:val="right"/>
              <w:rPr>
                <w:sz w:val="18"/>
                <w:szCs w:val="24"/>
              </w:rPr>
            </w:pPr>
            <w:r w:rsidRPr="00A81164">
              <w:rPr>
                <w:sz w:val="18"/>
                <w:szCs w:val="24"/>
              </w:rPr>
              <w:t>71</w:t>
            </w:r>
          </w:p>
        </w:tc>
        <w:tc>
          <w:tcPr>
            <w:tcW w:w="138" w:type="dxa"/>
            <w:shd w:val="clear" w:color="auto" w:fill="auto"/>
            <w:vAlign w:val="bottom"/>
          </w:tcPr>
          <w:p w:rsidR="004F4A79" w:rsidRPr="00A81164" w:rsidRDefault="004F4A79" w:rsidP="004F4A79">
            <w:pPr>
              <w:spacing w:before="40" w:after="40" w:line="220" w:lineRule="exact"/>
              <w:ind w:right="57"/>
              <w:jc w:val="right"/>
              <w:rPr>
                <w:sz w:val="18"/>
                <w:szCs w:val="24"/>
              </w:rPr>
            </w:pPr>
          </w:p>
        </w:tc>
        <w:tc>
          <w:tcPr>
            <w:tcW w:w="962" w:type="dxa"/>
            <w:shd w:val="clear" w:color="auto" w:fill="auto"/>
            <w:vAlign w:val="bottom"/>
          </w:tcPr>
          <w:p w:rsidR="004F4A79" w:rsidRPr="00A81164" w:rsidRDefault="004F4A79" w:rsidP="004F4A79">
            <w:pPr>
              <w:spacing w:before="40" w:after="40" w:line="220" w:lineRule="exact"/>
              <w:ind w:right="57"/>
              <w:jc w:val="right"/>
              <w:rPr>
                <w:sz w:val="18"/>
                <w:szCs w:val="24"/>
              </w:rPr>
            </w:pPr>
            <w:r w:rsidRPr="00A81164">
              <w:rPr>
                <w:sz w:val="18"/>
                <w:szCs w:val="24"/>
              </w:rPr>
              <w:t>0</w:t>
            </w:r>
            <w:r w:rsidR="0019205D">
              <w:rPr>
                <w:sz w:val="18"/>
                <w:szCs w:val="24"/>
              </w:rPr>
              <w:t>.</w:t>
            </w:r>
            <w:r w:rsidRPr="00A81164">
              <w:rPr>
                <w:sz w:val="18"/>
                <w:szCs w:val="24"/>
              </w:rPr>
              <w:t>3</w:t>
            </w:r>
          </w:p>
        </w:tc>
        <w:tc>
          <w:tcPr>
            <w:tcW w:w="962" w:type="dxa"/>
            <w:shd w:val="clear" w:color="auto" w:fill="auto"/>
            <w:vAlign w:val="bottom"/>
          </w:tcPr>
          <w:p w:rsidR="004F4A79" w:rsidRPr="00A81164" w:rsidRDefault="004F4A79" w:rsidP="004F4A79">
            <w:pPr>
              <w:spacing w:before="40" w:after="40" w:line="220" w:lineRule="exact"/>
              <w:ind w:right="57"/>
              <w:jc w:val="right"/>
              <w:rPr>
                <w:sz w:val="18"/>
                <w:szCs w:val="24"/>
              </w:rPr>
            </w:pPr>
            <w:r w:rsidRPr="00A81164">
              <w:rPr>
                <w:sz w:val="18"/>
                <w:szCs w:val="24"/>
              </w:rPr>
              <w:t>51</w:t>
            </w:r>
          </w:p>
        </w:tc>
      </w:tr>
      <w:tr w:rsidR="004F4A79" w:rsidRPr="00A81164" w:rsidTr="004F4A79">
        <w:tblPrEx>
          <w:tblCellMar>
            <w:top w:w="0" w:type="dxa"/>
            <w:bottom w:w="0" w:type="dxa"/>
          </w:tblCellMar>
        </w:tblPrEx>
        <w:trPr>
          <w:trHeight w:val="240"/>
        </w:trPr>
        <w:tc>
          <w:tcPr>
            <w:tcW w:w="2288" w:type="dxa"/>
            <w:shd w:val="clear" w:color="auto" w:fill="auto"/>
          </w:tcPr>
          <w:p w:rsidR="004F4A79" w:rsidRPr="00A81164" w:rsidRDefault="004F4A79" w:rsidP="0096489D">
            <w:pPr>
              <w:keepNext/>
              <w:keepLines/>
              <w:spacing w:before="40" w:after="40" w:line="220" w:lineRule="exact"/>
              <w:ind w:right="57"/>
              <w:rPr>
                <w:sz w:val="18"/>
                <w:szCs w:val="24"/>
              </w:rPr>
            </w:pPr>
            <w:r w:rsidRPr="00A81164">
              <w:rPr>
                <w:sz w:val="18"/>
                <w:szCs w:val="24"/>
              </w:rPr>
              <w:t>Otras administraciones</w:t>
            </w:r>
          </w:p>
        </w:tc>
        <w:tc>
          <w:tcPr>
            <w:tcW w:w="960" w:type="dxa"/>
            <w:shd w:val="clear" w:color="auto" w:fill="auto"/>
            <w:vAlign w:val="bottom"/>
          </w:tcPr>
          <w:p w:rsidR="004F4A79" w:rsidRPr="00A81164" w:rsidRDefault="004F4A79" w:rsidP="0096489D">
            <w:pPr>
              <w:keepNext/>
              <w:keepLines/>
              <w:spacing w:before="40" w:after="40" w:line="220" w:lineRule="exact"/>
              <w:ind w:right="57"/>
              <w:jc w:val="right"/>
              <w:rPr>
                <w:sz w:val="18"/>
                <w:szCs w:val="24"/>
              </w:rPr>
            </w:pPr>
            <w:r w:rsidRPr="00A81164">
              <w:rPr>
                <w:sz w:val="18"/>
                <w:szCs w:val="24"/>
              </w:rPr>
              <w:t>2</w:t>
            </w:r>
            <w:r w:rsidR="0019205D">
              <w:rPr>
                <w:sz w:val="18"/>
                <w:szCs w:val="24"/>
              </w:rPr>
              <w:t>.</w:t>
            </w:r>
            <w:r w:rsidRPr="00A81164">
              <w:rPr>
                <w:sz w:val="18"/>
                <w:szCs w:val="24"/>
              </w:rPr>
              <w:t>5</w:t>
            </w:r>
          </w:p>
        </w:tc>
        <w:tc>
          <w:tcPr>
            <w:tcW w:w="138" w:type="dxa"/>
            <w:shd w:val="clear" w:color="auto" w:fill="auto"/>
            <w:vAlign w:val="bottom"/>
          </w:tcPr>
          <w:p w:rsidR="004F4A79" w:rsidRPr="00A81164" w:rsidRDefault="004F4A79" w:rsidP="0096489D">
            <w:pPr>
              <w:keepNext/>
              <w:keepLines/>
              <w:spacing w:before="40" w:after="40" w:line="220" w:lineRule="exact"/>
              <w:ind w:right="57"/>
              <w:jc w:val="right"/>
              <w:rPr>
                <w:sz w:val="18"/>
                <w:szCs w:val="24"/>
              </w:rPr>
            </w:pPr>
          </w:p>
        </w:tc>
        <w:tc>
          <w:tcPr>
            <w:tcW w:w="962" w:type="dxa"/>
            <w:shd w:val="clear" w:color="auto" w:fill="auto"/>
            <w:vAlign w:val="bottom"/>
          </w:tcPr>
          <w:p w:rsidR="004F4A79" w:rsidRPr="00A81164" w:rsidRDefault="004F4A79" w:rsidP="0096489D">
            <w:pPr>
              <w:keepNext/>
              <w:keepLines/>
              <w:spacing w:before="40" w:after="40" w:line="220" w:lineRule="exact"/>
              <w:ind w:right="57"/>
              <w:jc w:val="right"/>
              <w:rPr>
                <w:sz w:val="18"/>
                <w:szCs w:val="24"/>
              </w:rPr>
            </w:pPr>
            <w:r w:rsidRPr="00A81164">
              <w:rPr>
                <w:sz w:val="18"/>
                <w:szCs w:val="24"/>
              </w:rPr>
              <w:t>1</w:t>
            </w:r>
            <w:r w:rsidR="0019205D">
              <w:rPr>
                <w:sz w:val="18"/>
                <w:szCs w:val="24"/>
              </w:rPr>
              <w:t>.</w:t>
            </w:r>
            <w:r w:rsidRPr="00A81164">
              <w:rPr>
                <w:sz w:val="18"/>
                <w:szCs w:val="24"/>
              </w:rPr>
              <w:t>5</w:t>
            </w:r>
          </w:p>
        </w:tc>
        <w:tc>
          <w:tcPr>
            <w:tcW w:w="960" w:type="dxa"/>
            <w:shd w:val="clear" w:color="auto" w:fill="auto"/>
            <w:vAlign w:val="bottom"/>
          </w:tcPr>
          <w:p w:rsidR="004F4A79" w:rsidRPr="00A81164" w:rsidRDefault="004F4A79" w:rsidP="0096489D">
            <w:pPr>
              <w:keepNext/>
              <w:keepLines/>
              <w:spacing w:before="40" w:after="40" w:line="220" w:lineRule="exact"/>
              <w:ind w:right="57"/>
              <w:jc w:val="right"/>
              <w:rPr>
                <w:sz w:val="18"/>
                <w:szCs w:val="24"/>
              </w:rPr>
            </w:pPr>
            <w:r w:rsidRPr="00A81164">
              <w:rPr>
                <w:sz w:val="18"/>
                <w:szCs w:val="24"/>
              </w:rPr>
              <w:t>60</w:t>
            </w:r>
          </w:p>
        </w:tc>
        <w:tc>
          <w:tcPr>
            <w:tcW w:w="138" w:type="dxa"/>
            <w:shd w:val="clear" w:color="auto" w:fill="auto"/>
            <w:vAlign w:val="bottom"/>
          </w:tcPr>
          <w:p w:rsidR="004F4A79" w:rsidRPr="00A81164" w:rsidRDefault="004F4A79" w:rsidP="0096489D">
            <w:pPr>
              <w:keepNext/>
              <w:keepLines/>
              <w:spacing w:before="40" w:after="40" w:line="220" w:lineRule="exact"/>
              <w:ind w:right="57"/>
              <w:jc w:val="right"/>
              <w:rPr>
                <w:sz w:val="18"/>
                <w:szCs w:val="24"/>
              </w:rPr>
            </w:pPr>
          </w:p>
        </w:tc>
        <w:tc>
          <w:tcPr>
            <w:tcW w:w="962" w:type="dxa"/>
            <w:shd w:val="clear" w:color="auto" w:fill="auto"/>
            <w:vAlign w:val="bottom"/>
          </w:tcPr>
          <w:p w:rsidR="004F4A79" w:rsidRPr="00A81164" w:rsidRDefault="004F4A79" w:rsidP="0096489D">
            <w:pPr>
              <w:keepNext/>
              <w:keepLines/>
              <w:spacing w:before="40" w:after="40" w:line="220" w:lineRule="exact"/>
              <w:ind w:right="57"/>
              <w:jc w:val="right"/>
              <w:rPr>
                <w:sz w:val="18"/>
                <w:szCs w:val="24"/>
              </w:rPr>
            </w:pPr>
            <w:r w:rsidRPr="00A81164">
              <w:rPr>
                <w:sz w:val="18"/>
                <w:szCs w:val="24"/>
              </w:rPr>
              <w:t>0</w:t>
            </w:r>
            <w:r w:rsidR="0019205D">
              <w:rPr>
                <w:sz w:val="18"/>
                <w:szCs w:val="24"/>
              </w:rPr>
              <w:t>.</w:t>
            </w:r>
            <w:r w:rsidRPr="00A81164">
              <w:rPr>
                <w:sz w:val="18"/>
                <w:szCs w:val="24"/>
              </w:rPr>
              <w:t>8</w:t>
            </w:r>
          </w:p>
        </w:tc>
        <w:tc>
          <w:tcPr>
            <w:tcW w:w="962" w:type="dxa"/>
            <w:shd w:val="clear" w:color="auto" w:fill="auto"/>
            <w:vAlign w:val="bottom"/>
          </w:tcPr>
          <w:p w:rsidR="004F4A79" w:rsidRPr="00A81164" w:rsidRDefault="004F4A79" w:rsidP="0096489D">
            <w:pPr>
              <w:keepNext/>
              <w:keepLines/>
              <w:spacing w:before="40" w:after="40" w:line="220" w:lineRule="exact"/>
              <w:ind w:right="57"/>
              <w:jc w:val="right"/>
              <w:rPr>
                <w:sz w:val="18"/>
                <w:szCs w:val="24"/>
              </w:rPr>
            </w:pPr>
            <w:r w:rsidRPr="00A81164">
              <w:rPr>
                <w:sz w:val="18"/>
                <w:szCs w:val="24"/>
              </w:rPr>
              <w:t>33</w:t>
            </w:r>
          </w:p>
        </w:tc>
      </w:tr>
      <w:tr w:rsidR="004F4A79" w:rsidRPr="00A81164" w:rsidTr="004F4A79">
        <w:tblPrEx>
          <w:tblCellMar>
            <w:top w:w="0" w:type="dxa"/>
            <w:bottom w:w="0" w:type="dxa"/>
          </w:tblCellMar>
        </w:tblPrEx>
        <w:trPr>
          <w:trHeight w:val="240"/>
        </w:trPr>
        <w:tc>
          <w:tcPr>
            <w:tcW w:w="2288" w:type="dxa"/>
            <w:tcBorders>
              <w:bottom w:val="single" w:sz="4" w:space="0" w:color="000000"/>
            </w:tcBorders>
            <w:shd w:val="clear" w:color="auto" w:fill="auto"/>
          </w:tcPr>
          <w:p w:rsidR="004F4A79" w:rsidRPr="00A81164" w:rsidRDefault="004F4A79" w:rsidP="004F4A79">
            <w:pPr>
              <w:keepNext/>
              <w:spacing w:before="40" w:after="40" w:line="220" w:lineRule="exact"/>
              <w:ind w:right="57"/>
              <w:rPr>
                <w:bCs/>
                <w:sz w:val="18"/>
                <w:szCs w:val="24"/>
              </w:rPr>
            </w:pPr>
            <w:r w:rsidRPr="00A81164">
              <w:rPr>
                <w:bCs/>
                <w:sz w:val="18"/>
                <w:szCs w:val="24"/>
              </w:rPr>
              <w:t>Rural</w:t>
            </w:r>
          </w:p>
        </w:tc>
        <w:tc>
          <w:tcPr>
            <w:tcW w:w="960" w:type="dxa"/>
            <w:tcBorders>
              <w:bottom w:val="single" w:sz="4" w:space="0" w:color="000000"/>
            </w:tcBorders>
            <w:shd w:val="clear" w:color="auto" w:fill="auto"/>
            <w:vAlign w:val="bottom"/>
          </w:tcPr>
          <w:p w:rsidR="004F4A79" w:rsidRPr="00A81164" w:rsidRDefault="004F4A79" w:rsidP="004F4A79">
            <w:pPr>
              <w:keepNext/>
              <w:spacing w:before="40" w:after="40" w:line="220" w:lineRule="exact"/>
              <w:ind w:right="57"/>
              <w:jc w:val="right"/>
              <w:rPr>
                <w:bCs/>
                <w:sz w:val="18"/>
                <w:szCs w:val="24"/>
              </w:rPr>
            </w:pPr>
            <w:r w:rsidRPr="00A81164">
              <w:rPr>
                <w:bCs/>
                <w:sz w:val="18"/>
                <w:szCs w:val="24"/>
              </w:rPr>
              <w:t>7</w:t>
            </w:r>
            <w:r w:rsidR="0019205D">
              <w:rPr>
                <w:bCs/>
                <w:sz w:val="18"/>
                <w:szCs w:val="24"/>
              </w:rPr>
              <w:t>.</w:t>
            </w:r>
            <w:r w:rsidRPr="00A81164">
              <w:rPr>
                <w:bCs/>
                <w:sz w:val="18"/>
                <w:szCs w:val="24"/>
              </w:rPr>
              <w:t>9</w:t>
            </w:r>
          </w:p>
        </w:tc>
        <w:tc>
          <w:tcPr>
            <w:tcW w:w="138" w:type="dxa"/>
            <w:tcBorders>
              <w:bottom w:val="single" w:sz="4" w:space="0" w:color="000000"/>
            </w:tcBorders>
            <w:shd w:val="clear" w:color="auto" w:fill="auto"/>
            <w:vAlign w:val="bottom"/>
          </w:tcPr>
          <w:p w:rsidR="004F4A79" w:rsidRPr="00A81164" w:rsidRDefault="004F4A79" w:rsidP="004F4A79">
            <w:pPr>
              <w:keepNext/>
              <w:spacing w:before="40" w:after="40" w:line="220" w:lineRule="exact"/>
              <w:ind w:right="57"/>
              <w:jc w:val="right"/>
              <w:rPr>
                <w:bCs/>
                <w:sz w:val="18"/>
                <w:szCs w:val="24"/>
              </w:rPr>
            </w:pPr>
          </w:p>
        </w:tc>
        <w:tc>
          <w:tcPr>
            <w:tcW w:w="962" w:type="dxa"/>
            <w:tcBorders>
              <w:bottom w:val="single" w:sz="4" w:space="0" w:color="000000"/>
            </w:tcBorders>
            <w:shd w:val="clear" w:color="auto" w:fill="auto"/>
            <w:vAlign w:val="bottom"/>
          </w:tcPr>
          <w:p w:rsidR="004F4A79" w:rsidRPr="00A81164" w:rsidRDefault="004F4A79" w:rsidP="004F4A79">
            <w:pPr>
              <w:keepNext/>
              <w:spacing w:before="40" w:after="40" w:line="220" w:lineRule="exact"/>
              <w:ind w:right="57"/>
              <w:jc w:val="right"/>
              <w:rPr>
                <w:bCs/>
                <w:sz w:val="18"/>
                <w:szCs w:val="24"/>
              </w:rPr>
            </w:pPr>
            <w:r w:rsidRPr="00A81164">
              <w:rPr>
                <w:bCs/>
                <w:sz w:val="18"/>
                <w:szCs w:val="24"/>
              </w:rPr>
              <w:t>4</w:t>
            </w:r>
            <w:r w:rsidR="0019205D">
              <w:rPr>
                <w:bCs/>
                <w:sz w:val="18"/>
                <w:szCs w:val="24"/>
              </w:rPr>
              <w:t>.</w:t>
            </w:r>
            <w:r w:rsidRPr="00A81164">
              <w:rPr>
                <w:bCs/>
                <w:sz w:val="18"/>
                <w:szCs w:val="24"/>
              </w:rPr>
              <w:t>9</w:t>
            </w:r>
          </w:p>
        </w:tc>
        <w:tc>
          <w:tcPr>
            <w:tcW w:w="960" w:type="dxa"/>
            <w:tcBorders>
              <w:bottom w:val="single" w:sz="4" w:space="0" w:color="000000"/>
            </w:tcBorders>
            <w:shd w:val="clear" w:color="auto" w:fill="auto"/>
            <w:vAlign w:val="bottom"/>
          </w:tcPr>
          <w:p w:rsidR="004F4A79" w:rsidRPr="00A81164" w:rsidRDefault="004F4A79" w:rsidP="004F4A79">
            <w:pPr>
              <w:keepNext/>
              <w:spacing w:before="40" w:after="40" w:line="220" w:lineRule="exact"/>
              <w:ind w:right="57"/>
              <w:jc w:val="right"/>
              <w:rPr>
                <w:bCs/>
                <w:sz w:val="18"/>
                <w:szCs w:val="24"/>
              </w:rPr>
            </w:pPr>
            <w:r w:rsidRPr="00A81164">
              <w:rPr>
                <w:bCs/>
                <w:sz w:val="18"/>
                <w:szCs w:val="24"/>
              </w:rPr>
              <w:t>62</w:t>
            </w:r>
          </w:p>
        </w:tc>
        <w:tc>
          <w:tcPr>
            <w:tcW w:w="138" w:type="dxa"/>
            <w:tcBorders>
              <w:bottom w:val="single" w:sz="4" w:space="0" w:color="000000"/>
            </w:tcBorders>
            <w:shd w:val="clear" w:color="auto" w:fill="auto"/>
            <w:vAlign w:val="bottom"/>
          </w:tcPr>
          <w:p w:rsidR="004F4A79" w:rsidRPr="00A81164" w:rsidRDefault="004F4A79" w:rsidP="004F4A79">
            <w:pPr>
              <w:keepNext/>
              <w:spacing w:before="40" w:after="40" w:line="220" w:lineRule="exact"/>
              <w:ind w:right="57"/>
              <w:jc w:val="right"/>
              <w:rPr>
                <w:bCs/>
                <w:sz w:val="18"/>
                <w:szCs w:val="24"/>
              </w:rPr>
            </w:pPr>
          </w:p>
        </w:tc>
        <w:tc>
          <w:tcPr>
            <w:tcW w:w="962" w:type="dxa"/>
            <w:tcBorders>
              <w:bottom w:val="single" w:sz="4" w:space="0" w:color="000000"/>
            </w:tcBorders>
            <w:shd w:val="clear" w:color="auto" w:fill="auto"/>
            <w:vAlign w:val="bottom"/>
          </w:tcPr>
          <w:p w:rsidR="004F4A79" w:rsidRPr="00A81164" w:rsidRDefault="004F4A79" w:rsidP="004F4A79">
            <w:pPr>
              <w:keepNext/>
              <w:spacing w:before="40" w:after="40" w:line="220" w:lineRule="exact"/>
              <w:ind w:right="57"/>
              <w:jc w:val="right"/>
              <w:rPr>
                <w:bCs/>
                <w:sz w:val="18"/>
                <w:szCs w:val="24"/>
              </w:rPr>
            </w:pPr>
            <w:r w:rsidRPr="00A81164">
              <w:rPr>
                <w:bCs/>
                <w:sz w:val="18"/>
                <w:szCs w:val="24"/>
              </w:rPr>
              <w:t>2</w:t>
            </w:r>
            <w:r w:rsidR="0019205D">
              <w:rPr>
                <w:bCs/>
                <w:sz w:val="18"/>
                <w:szCs w:val="24"/>
              </w:rPr>
              <w:t>.</w:t>
            </w:r>
            <w:r w:rsidRPr="00A81164">
              <w:rPr>
                <w:bCs/>
                <w:sz w:val="18"/>
                <w:szCs w:val="24"/>
              </w:rPr>
              <w:t>4</w:t>
            </w:r>
          </w:p>
        </w:tc>
        <w:tc>
          <w:tcPr>
            <w:tcW w:w="962" w:type="dxa"/>
            <w:tcBorders>
              <w:bottom w:val="single" w:sz="4" w:space="0" w:color="000000"/>
            </w:tcBorders>
            <w:shd w:val="clear" w:color="auto" w:fill="auto"/>
            <w:vAlign w:val="bottom"/>
          </w:tcPr>
          <w:p w:rsidR="004F4A79" w:rsidRPr="00A81164" w:rsidRDefault="004F4A79" w:rsidP="004F4A79">
            <w:pPr>
              <w:keepNext/>
              <w:spacing w:before="40" w:after="40" w:line="220" w:lineRule="exact"/>
              <w:ind w:right="57"/>
              <w:jc w:val="right"/>
              <w:rPr>
                <w:bCs/>
                <w:sz w:val="18"/>
                <w:szCs w:val="24"/>
              </w:rPr>
            </w:pPr>
            <w:r w:rsidRPr="00A81164">
              <w:rPr>
                <w:bCs/>
                <w:sz w:val="18"/>
                <w:szCs w:val="24"/>
              </w:rPr>
              <w:t>30</w:t>
            </w:r>
          </w:p>
        </w:tc>
      </w:tr>
      <w:tr w:rsidR="004F4A79" w:rsidRPr="00A81164" w:rsidTr="004F4A79">
        <w:tblPrEx>
          <w:tblCellMar>
            <w:top w:w="0" w:type="dxa"/>
            <w:bottom w:w="0" w:type="dxa"/>
          </w:tblCellMar>
        </w:tblPrEx>
        <w:trPr>
          <w:trHeight w:val="240"/>
        </w:trPr>
        <w:tc>
          <w:tcPr>
            <w:tcW w:w="2288" w:type="dxa"/>
            <w:tcBorders>
              <w:top w:val="single" w:sz="4" w:space="0" w:color="000000"/>
              <w:bottom w:val="single" w:sz="12" w:space="0" w:color="000000"/>
            </w:tcBorders>
            <w:shd w:val="clear" w:color="auto" w:fill="auto"/>
          </w:tcPr>
          <w:p w:rsidR="004F4A79" w:rsidRPr="000B616B" w:rsidRDefault="004F4A79" w:rsidP="004F4A79">
            <w:pPr>
              <w:spacing w:before="80" w:after="80" w:line="220" w:lineRule="exact"/>
              <w:ind w:left="284" w:right="57"/>
              <w:rPr>
                <w:b/>
                <w:sz w:val="18"/>
                <w:szCs w:val="24"/>
              </w:rPr>
            </w:pPr>
            <w:r w:rsidRPr="000B616B">
              <w:rPr>
                <w:b/>
                <w:sz w:val="18"/>
                <w:szCs w:val="24"/>
              </w:rPr>
              <w:t>Cobertura Total</w:t>
            </w:r>
          </w:p>
        </w:tc>
        <w:tc>
          <w:tcPr>
            <w:tcW w:w="960" w:type="dxa"/>
            <w:tcBorders>
              <w:top w:val="single" w:sz="4" w:space="0" w:color="000000"/>
              <w:bottom w:val="single" w:sz="12" w:space="0" w:color="000000"/>
            </w:tcBorders>
            <w:shd w:val="clear" w:color="auto" w:fill="auto"/>
            <w:vAlign w:val="bottom"/>
          </w:tcPr>
          <w:p w:rsidR="004F4A79" w:rsidRPr="000B616B" w:rsidRDefault="004F4A79" w:rsidP="004F4A79">
            <w:pPr>
              <w:spacing w:before="80" w:after="80" w:line="220" w:lineRule="exact"/>
              <w:ind w:right="57"/>
              <w:jc w:val="right"/>
              <w:rPr>
                <w:b/>
                <w:sz w:val="18"/>
                <w:szCs w:val="24"/>
              </w:rPr>
            </w:pPr>
            <w:r w:rsidRPr="000B616B">
              <w:rPr>
                <w:b/>
                <w:sz w:val="18"/>
                <w:szCs w:val="24"/>
              </w:rPr>
              <w:t>27</w:t>
            </w:r>
            <w:r w:rsidR="0019205D">
              <w:rPr>
                <w:b/>
                <w:sz w:val="18"/>
                <w:szCs w:val="24"/>
              </w:rPr>
              <w:t>.</w:t>
            </w:r>
            <w:r w:rsidRPr="000B616B">
              <w:rPr>
                <w:b/>
                <w:sz w:val="18"/>
                <w:szCs w:val="24"/>
              </w:rPr>
              <w:t>5</w:t>
            </w:r>
          </w:p>
        </w:tc>
        <w:tc>
          <w:tcPr>
            <w:tcW w:w="138" w:type="dxa"/>
            <w:tcBorders>
              <w:top w:val="single" w:sz="4" w:space="0" w:color="000000"/>
              <w:bottom w:val="single" w:sz="12" w:space="0" w:color="000000"/>
            </w:tcBorders>
            <w:shd w:val="clear" w:color="auto" w:fill="auto"/>
            <w:vAlign w:val="bottom"/>
          </w:tcPr>
          <w:p w:rsidR="004F4A79" w:rsidRPr="000B616B" w:rsidRDefault="004F4A79" w:rsidP="004F4A79">
            <w:pPr>
              <w:spacing w:before="80" w:after="80" w:line="220" w:lineRule="exact"/>
              <w:ind w:right="57"/>
              <w:jc w:val="right"/>
              <w:rPr>
                <w:b/>
                <w:sz w:val="18"/>
                <w:szCs w:val="24"/>
              </w:rPr>
            </w:pPr>
          </w:p>
        </w:tc>
        <w:tc>
          <w:tcPr>
            <w:tcW w:w="962" w:type="dxa"/>
            <w:tcBorders>
              <w:top w:val="single" w:sz="4" w:space="0" w:color="000000"/>
              <w:bottom w:val="single" w:sz="12" w:space="0" w:color="000000"/>
            </w:tcBorders>
            <w:shd w:val="clear" w:color="auto" w:fill="auto"/>
            <w:vAlign w:val="bottom"/>
          </w:tcPr>
          <w:p w:rsidR="004F4A79" w:rsidRPr="000B616B" w:rsidRDefault="004F4A79" w:rsidP="004F4A79">
            <w:pPr>
              <w:spacing w:before="80" w:after="80" w:line="220" w:lineRule="exact"/>
              <w:ind w:right="57"/>
              <w:jc w:val="right"/>
              <w:rPr>
                <w:b/>
                <w:sz w:val="18"/>
                <w:szCs w:val="24"/>
              </w:rPr>
            </w:pPr>
            <w:r w:rsidRPr="000B616B">
              <w:rPr>
                <w:b/>
                <w:sz w:val="18"/>
                <w:szCs w:val="24"/>
              </w:rPr>
              <w:t>20</w:t>
            </w:r>
            <w:r w:rsidR="0019205D">
              <w:rPr>
                <w:b/>
                <w:sz w:val="18"/>
                <w:szCs w:val="24"/>
              </w:rPr>
              <w:t>.</w:t>
            </w:r>
            <w:r w:rsidRPr="000B616B">
              <w:rPr>
                <w:b/>
                <w:sz w:val="18"/>
                <w:szCs w:val="24"/>
              </w:rPr>
              <w:t>8</w:t>
            </w:r>
          </w:p>
        </w:tc>
        <w:tc>
          <w:tcPr>
            <w:tcW w:w="960" w:type="dxa"/>
            <w:tcBorders>
              <w:top w:val="single" w:sz="4" w:space="0" w:color="000000"/>
              <w:bottom w:val="single" w:sz="12" w:space="0" w:color="000000"/>
            </w:tcBorders>
            <w:shd w:val="clear" w:color="auto" w:fill="auto"/>
            <w:vAlign w:val="bottom"/>
          </w:tcPr>
          <w:p w:rsidR="004F4A79" w:rsidRPr="000B616B" w:rsidRDefault="004F4A79" w:rsidP="004F4A79">
            <w:pPr>
              <w:spacing w:before="80" w:after="80" w:line="220" w:lineRule="exact"/>
              <w:ind w:right="57"/>
              <w:jc w:val="right"/>
              <w:rPr>
                <w:b/>
                <w:sz w:val="18"/>
                <w:szCs w:val="24"/>
              </w:rPr>
            </w:pPr>
            <w:r w:rsidRPr="000B616B">
              <w:rPr>
                <w:b/>
                <w:sz w:val="18"/>
                <w:szCs w:val="24"/>
              </w:rPr>
              <w:t>76</w:t>
            </w:r>
          </w:p>
        </w:tc>
        <w:tc>
          <w:tcPr>
            <w:tcW w:w="138" w:type="dxa"/>
            <w:tcBorders>
              <w:top w:val="single" w:sz="4" w:space="0" w:color="000000"/>
              <w:bottom w:val="single" w:sz="12" w:space="0" w:color="000000"/>
            </w:tcBorders>
            <w:shd w:val="clear" w:color="auto" w:fill="auto"/>
            <w:vAlign w:val="bottom"/>
          </w:tcPr>
          <w:p w:rsidR="004F4A79" w:rsidRPr="000B616B" w:rsidRDefault="004F4A79" w:rsidP="004F4A79">
            <w:pPr>
              <w:spacing w:before="80" w:after="80" w:line="220" w:lineRule="exact"/>
              <w:ind w:right="57"/>
              <w:jc w:val="right"/>
              <w:rPr>
                <w:b/>
                <w:sz w:val="18"/>
                <w:szCs w:val="24"/>
              </w:rPr>
            </w:pPr>
          </w:p>
        </w:tc>
        <w:tc>
          <w:tcPr>
            <w:tcW w:w="962" w:type="dxa"/>
            <w:tcBorders>
              <w:top w:val="single" w:sz="4" w:space="0" w:color="000000"/>
              <w:bottom w:val="single" w:sz="12" w:space="0" w:color="000000"/>
            </w:tcBorders>
            <w:shd w:val="clear" w:color="auto" w:fill="auto"/>
            <w:vAlign w:val="bottom"/>
          </w:tcPr>
          <w:p w:rsidR="004F4A79" w:rsidRPr="000B616B" w:rsidRDefault="004F4A79" w:rsidP="004F4A79">
            <w:pPr>
              <w:spacing w:before="80" w:after="80" w:line="220" w:lineRule="exact"/>
              <w:ind w:right="57"/>
              <w:jc w:val="right"/>
              <w:rPr>
                <w:b/>
                <w:sz w:val="18"/>
                <w:szCs w:val="24"/>
              </w:rPr>
            </w:pPr>
            <w:r w:rsidRPr="000B616B">
              <w:rPr>
                <w:b/>
                <w:sz w:val="18"/>
                <w:szCs w:val="24"/>
              </w:rPr>
              <w:t>15</w:t>
            </w:r>
            <w:r w:rsidR="0019205D">
              <w:rPr>
                <w:b/>
                <w:sz w:val="18"/>
                <w:szCs w:val="24"/>
              </w:rPr>
              <w:t>.</w:t>
            </w:r>
            <w:r w:rsidRPr="000B616B">
              <w:rPr>
                <w:b/>
                <w:sz w:val="18"/>
                <w:szCs w:val="24"/>
              </w:rPr>
              <w:t>7</w:t>
            </w:r>
          </w:p>
        </w:tc>
        <w:tc>
          <w:tcPr>
            <w:tcW w:w="962" w:type="dxa"/>
            <w:tcBorders>
              <w:top w:val="single" w:sz="4" w:space="0" w:color="000000"/>
              <w:bottom w:val="single" w:sz="12" w:space="0" w:color="000000"/>
            </w:tcBorders>
            <w:shd w:val="clear" w:color="auto" w:fill="auto"/>
            <w:vAlign w:val="bottom"/>
          </w:tcPr>
          <w:p w:rsidR="004F4A79" w:rsidRPr="000B616B" w:rsidRDefault="004F4A79" w:rsidP="004F4A79">
            <w:pPr>
              <w:spacing w:before="80" w:after="80" w:line="220" w:lineRule="exact"/>
              <w:ind w:right="57"/>
              <w:jc w:val="right"/>
              <w:rPr>
                <w:b/>
                <w:sz w:val="18"/>
                <w:szCs w:val="24"/>
              </w:rPr>
            </w:pPr>
            <w:r w:rsidRPr="000B616B">
              <w:rPr>
                <w:b/>
                <w:sz w:val="18"/>
                <w:szCs w:val="24"/>
              </w:rPr>
              <w:t>57</w:t>
            </w:r>
          </w:p>
        </w:tc>
      </w:tr>
    </w:tbl>
    <w:p w:rsidR="004F4A79" w:rsidRPr="000B616B" w:rsidRDefault="004F4A79" w:rsidP="004F4A79">
      <w:pPr>
        <w:pStyle w:val="SingleTxtG"/>
        <w:spacing w:before="120" w:after="240"/>
        <w:ind w:firstLine="170"/>
        <w:jc w:val="left"/>
        <w:rPr>
          <w:sz w:val="18"/>
          <w:szCs w:val="18"/>
        </w:rPr>
      </w:pPr>
      <w:r w:rsidRPr="00D70AF5">
        <w:rPr>
          <w:i/>
          <w:sz w:val="18"/>
          <w:szCs w:val="18"/>
        </w:rPr>
        <w:t>Fuente</w:t>
      </w:r>
      <w:r>
        <w:rPr>
          <w:i/>
          <w:sz w:val="18"/>
          <w:szCs w:val="18"/>
        </w:rPr>
        <w:t xml:space="preserve">: </w:t>
      </w:r>
      <w:r w:rsidRPr="000B616B">
        <w:rPr>
          <w:sz w:val="18"/>
          <w:szCs w:val="18"/>
        </w:rPr>
        <w:t>Plan Nacional del Subsector de Saneamiento 2005-2015. Dirección Nacional de Saneamiento.</w:t>
      </w:r>
    </w:p>
    <w:p w:rsidR="004F4A79" w:rsidRPr="00BB58B9" w:rsidRDefault="004F4A79" w:rsidP="004F4A79">
      <w:pPr>
        <w:pStyle w:val="SingleTxtG"/>
      </w:pPr>
      <w:r w:rsidRPr="00BB58B9">
        <w:t>2.</w:t>
      </w:r>
      <w:r w:rsidRPr="00BB58B9">
        <w:tab/>
        <w:t>El cuadro anterior muestra, una decisión firme para revertir la situación marcadamente crítica. Al 2004 sólo el 76% de la población contaba con acceso a los servicios de agua potable y apenas el 57% a los servicios de saneamiento, la brecha en relación con las metas del milenio es bastante amplia. Recientemente el gobierno creó el Programa Agua para Todos (PAPT) diseñado para ayudar a reducir a la mitad la participación de la población sin acceso al agua potable en los próximos cinco años. El shock de inversiones en agua y saneamiento significa una gran oportunidad para atender demandas sociales postergadas y contribuir a la solución de los problemas sanitarios del país.</w:t>
      </w:r>
    </w:p>
    <w:p w:rsidR="004F4A79" w:rsidRPr="00FE15EC" w:rsidRDefault="004F4A79" w:rsidP="004F4A79">
      <w:pPr>
        <w:pStyle w:val="H23G"/>
        <w:rPr>
          <w:bCs/>
        </w:rPr>
      </w:pPr>
      <w:r>
        <w:tab/>
      </w:r>
      <w:r>
        <w:tab/>
      </w:r>
      <w:r w:rsidRPr="001443F4">
        <w:rPr>
          <w:b w:val="0"/>
        </w:rPr>
        <w:t>Cuadro 8</w:t>
      </w:r>
      <w:r w:rsidRPr="001443F4">
        <w:rPr>
          <w:b w:val="0"/>
        </w:rPr>
        <w:br/>
      </w:r>
      <w:r w:rsidRPr="00FE15EC">
        <w:t>Formas de abastecimiento de agua de las viviendas particulares</w:t>
      </w:r>
      <w:r>
        <w:t xml:space="preserve"> </w:t>
      </w:r>
      <w:r w:rsidRPr="00FE15EC">
        <w:rPr>
          <w:bCs/>
        </w:rPr>
        <w:t>según ámbito geográfico</w:t>
      </w:r>
    </w:p>
    <w:tbl>
      <w:tblPr>
        <w:tblW w:w="7370" w:type="dxa"/>
        <w:tblInd w:w="1134" w:type="dxa"/>
        <w:tblBorders>
          <w:top w:val="single" w:sz="4" w:space="0" w:color="000000"/>
        </w:tblBorders>
        <w:tblCellMar>
          <w:left w:w="0" w:type="dxa"/>
          <w:right w:w="0" w:type="dxa"/>
        </w:tblCellMar>
        <w:tblLook w:val="0000" w:firstRow="0" w:lastRow="0" w:firstColumn="0" w:lastColumn="0" w:noHBand="0" w:noVBand="0"/>
      </w:tblPr>
      <w:tblGrid>
        <w:gridCol w:w="2884"/>
        <w:gridCol w:w="2243"/>
        <w:gridCol w:w="2243"/>
      </w:tblGrid>
      <w:tr w:rsidR="004F4A79" w:rsidRPr="001443F4" w:rsidTr="004F4A79">
        <w:tblPrEx>
          <w:tblCellMar>
            <w:top w:w="0" w:type="dxa"/>
            <w:bottom w:w="0" w:type="dxa"/>
          </w:tblCellMar>
        </w:tblPrEx>
        <w:trPr>
          <w:cantSplit/>
          <w:trHeight w:val="240"/>
          <w:tblHeader/>
        </w:trPr>
        <w:tc>
          <w:tcPr>
            <w:tcW w:w="2884" w:type="dxa"/>
            <w:vMerge w:val="restart"/>
            <w:tcBorders>
              <w:top w:val="single" w:sz="4" w:space="0" w:color="000000"/>
              <w:bottom w:val="single" w:sz="12" w:space="0" w:color="000000"/>
            </w:tcBorders>
            <w:shd w:val="clear" w:color="auto" w:fill="auto"/>
            <w:vAlign w:val="bottom"/>
          </w:tcPr>
          <w:p w:rsidR="004F4A79" w:rsidRPr="001443F4" w:rsidRDefault="004F4A79" w:rsidP="004F4A79">
            <w:pPr>
              <w:spacing w:before="80" w:after="80" w:line="200" w:lineRule="exact"/>
              <w:ind w:right="57"/>
              <w:rPr>
                <w:i/>
                <w:sz w:val="16"/>
                <w:szCs w:val="16"/>
              </w:rPr>
            </w:pPr>
            <w:r w:rsidRPr="001443F4">
              <w:rPr>
                <w:bCs/>
                <w:i/>
                <w:sz w:val="16"/>
                <w:szCs w:val="16"/>
              </w:rPr>
              <w:t>Departamentos</w:t>
            </w:r>
          </w:p>
        </w:tc>
        <w:tc>
          <w:tcPr>
            <w:tcW w:w="4486" w:type="dxa"/>
            <w:gridSpan w:val="2"/>
            <w:tcBorders>
              <w:top w:val="single" w:sz="4" w:space="0" w:color="000000"/>
              <w:bottom w:val="single" w:sz="4" w:space="0" w:color="000000"/>
            </w:tcBorders>
            <w:shd w:val="clear" w:color="auto" w:fill="auto"/>
            <w:vAlign w:val="bottom"/>
          </w:tcPr>
          <w:p w:rsidR="004F4A79" w:rsidRPr="001443F4" w:rsidRDefault="004F4A79" w:rsidP="004F4A79">
            <w:pPr>
              <w:spacing w:before="80" w:after="80" w:line="200" w:lineRule="exact"/>
              <w:ind w:right="57"/>
              <w:jc w:val="center"/>
              <w:rPr>
                <w:i/>
                <w:sz w:val="16"/>
                <w:szCs w:val="16"/>
              </w:rPr>
            </w:pPr>
            <w:r w:rsidRPr="001443F4">
              <w:rPr>
                <w:bCs/>
                <w:i/>
                <w:sz w:val="16"/>
                <w:szCs w:val="16"/>
              </w:rPr>
              <w:t>Formas de abastecimiento</w:t>
            </w:r>
          </w:p>
        </w:tc>
      </w:tr>
      <w:tr w:rsidR="004F4A79" w:rsidRPr="001443F4" w:rsidTr="004F4A79">
        <w:tblPrEx>
          <w:tblCellMar>
            <w:top w:w="0" w:type="dxa"/>
            <w:bottom w:w="0" w:type="dxa"/>
          </w:tblCellMar>
        </w:tblPrEx>
        <w:trPr>
          <w:cantSplit/>
          <w:trHeight w:val="240"/>
          <w:tblHeader/>
        </w:trPr>
        <w:tc>
          <w:tcPr>
            <w:tcW w:w="2884" w:type="dxa"/>
            <w:vMerge/>
            <w:tcBorders>
              <w:top w:val="single" w:sz="12" w:space="0" w:color="000000"/>
              <w:bottom w:val="single" w:sz="12" w:space="0" w:color="000000"/>
            </w:tcBorders>
            <w:shd w:val="clear" w:color="auto" w:fill="auto"/>
            <w:vAlign w:val="bottom"/>
          </w:tcPr>
          <w:p w:rsidR="004F4A79" w:rsidRPr="001443F4" w:rsidRDefault="004F4A79" w:rsidP="004F4A79">
            <w:pPr>
              <w:spacing w:before="40" w:after="40" w:line="220" w:lineRule="exact"/>
              <w:ind w:right="57"/>
              <w:rPr>
                <w:i/>
                <w:sz w:val="16"/>
                <w:szCs w:val="16"/>
              </w:rPr>
            </w:pPr>
          </w:p>
        </w:tc>
        <w:tc>
          <w:tcPr>
            <w:tcW w:w="2243" w:type="dxa"/>
            <w:tcBorders>
              <w:top w:val="single" w:sz="4" w:space="0" w:color="000000"/>
              <w:bottom w:val="single" w:sz="12" w:space="0" w:color="000000"/>
            </w:tcBorders>
            <w:shd w:val="clear" w:color="auto" w:fill="auto"/>
            <w:vAlign w:val="bottom"/>
          </w:tcPr>
          <w:p w:rsidR="004F4A79" w:rsidRPr="001443F4" w:rsidRDefault="004F4A79" w:rsidP="004F4A79">
            <w:pPr>
              <w:spacing w:before="40" w:after="40" w:line="220" w:lineRule="exact"/>
              <w:ind w:right="57"/>
              <w:jc w:val="right"/>
              <w:rPr>
                <w:bCs/>
                <w:i/>
                <w:sz w:val="16"/>
                <w:szCs w:val="16"/>
              </w:rPr>
            </w:pPr>
            <w:r w:rsidRPr="001443F4">
              <w:rPr>
                <w:bCs/>
                <w:i/>
                <w:sz w:val="16"/>
                <w:szCs w:val="16"/>
              </w:rPr>
              <w:t>Red Pública, dentro</w:t>
            </w:r>
            <w:r w:rsidR="008F62AF">
              <w:rPr>
                <w:bCs/>
                <w:i/>
                <w:sz w:val="16"/>
                <w:szCs w:val="16"/>
              </w:rPr>
              <w:br/>
            </w:r>
            <w:r w:rsidRPr="001443F4">
              <w:rPr>
                <w:bCs/>
                <w:i/>
                <w:sz w:val="16"/>
                <w:szCs w:val="16"/>
              </w:rPr>
              <w:t xml:space="preserve"> de la vivienda</w:t>
            </w:r>
          </w:p>
        </w:tc>
        <w:tc>
          <w:tcPr>
            <w:tcW w:w="2243" w:type="dxa"/>
            <w:tcBorders>
              <w:top w:val="single" w:sz="4" w:space="0" w:color="000000"/>
              <w:bottom w:val="single" w:sz="12" w:space="0" w:color="000000"/>
            </w:tcBorders>
            <w:shd w:val="clear" w:color="auto" w:fill="auto"/>
            <w:vAlign w:val="bottom"/>
          </w:tcPr>
          <w:p w:rsidR="004F4A79" w:rsidRPr="001443F4" w:rsidRDefault="004F4A79" w:rsidP="004F4A79">
            <w:pPr>
              <w:spacing w:before="40" w:after="40" w:line="220" w:lineRule="exact"/>
              <w:ind w:right="57"/>
              <w:jc w:val="right"/>
              <w:rPr>
                <w:bCs/>
                <w:i/>
                <w:sz w:val="16"/>
                <w:szCs w:val="16"/>
              </w:rPr>
            </w:pPr>
            <w:r w:rsidRPr="001443F4">
              <w:rPr>
                <w:bCs/>
                <w:i/>
                <w:sz w:val="16"/>
                <w:szCs w:val="16"/>
              </w:rPr>
              <w:t>Red Pública, fuera de la vivienda pero dentro del edificio</w:t>
            </w:r>
          </w:p>
        </w:tc>
      </w:tr>
      <w:tr w:rsidR="004F4A79" w:rsidRPr="001443F4" w:rsidTr="004F4A79">
        <w:tblPrEx>
          <w:tblCellMar>
            <w:top w:w="0" w:type="dxa"/>
            <w:bottom w:w="0" w:type="dxa"/>
          </w:tblCellMar>
        </w:tblPrEx>
        <w:trPr>
          <w:trHeight w:val="240"/>
        </w:trPr>
        <w:tc>
          <w:tcPr>
            <w:tcW w:w="2884" w:type="dxa"/>
            <w:tcBorders>
              <w:top w:val="single" w:sz="12" w:space="0" w:color="000000"/>
            </w:tcBorders>
            <w:shd w:val="clear" w:color="auto" w:fill="auto"/>
          </w:tcPr>
          <w:p w:rsidR="004F4A79" w:rsidRPr="001443F4" w:rsidRDefault="004F4A79" w:rsidP="004F4A79">
            <w:pPr>
              <w:spacing w:before="40" w:after="40" w:line="220" w:lineRule="exact"/>
              <w:ind w:right="57"/>
              <w:rPr>
                <w:sz w:val="18"/>
                <w:szCs w:val="24"/>
              </w:rPr>
            </w:pPr>
            <w:r w:rsidRPr="001443F4">
              <w:rPr>
                <w:sz w:val="18"/>
                <w:szCs w:val="15"/>
              </w:rPr>
              <w:t xml:space="preserve">Amazonas </w:t>
            </w:r>
          </w:p>
        </w:tc>
        <w:tc>
          <w:tcPr>
            <w:tcW w:w="2243" w:type="dxa"/>
            <w:tcBorders>
              <w:top w:val="single" w:sz="12" w:space="0" w:color="000000"/>
            </w:tcBorders>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15"/>
              </w:rPr>
              <w:t>41</w:t>
            </w:r>
            <w:r w:rsidR="0019205D">
              <w:rPr>
                <w:sz w:val="18"/>
                <w:szCs w:val="15"/>
              </w:rPr>
              <w:t>.</w:t>
            </w:r>
            <w:r w:rsidRPr="001443F4">
              <w:rPr>
                <w:sz w:val="18"/>
                <w:szCs w:val="15"/>
              </w:rPr>
              <w:t>9</w:t>
            </w:r>
          </w:p>
        </w:tc>
        <w:tc>
          <w:tcPr>
            <w:tcW w:w="2243" w:type="dxa"/>
            <w:tcBorders>
              <w:top w:val="single" w:sz="12" w:space="0" w:color="000000"/>
            </w:tcBorders>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7</w:t>
            </w:r>
            <w:r w:rsidR="0019205D">
              <w:rPr>
                <w:sz w:val="18"/>
                <w:szCs w:val="24"/>
              </w:rPr>
              <w:t>.</w:t>
            </w:r>
            <w:r w:rsidRPr="001443F4">
              <w:rPr>
                <w:sz w:val="18"/>
                <w:szCs w:val="24"/>
              </w:rPr>
              <w:t>5</w:t>
            </w:r>
          </w:p>
        </w:tc>
      </w:tr>
      <w:tr w:rsidR="004F4A79" w:rsidRPr="001443F4" w:rsidTr="004F4A79">
        <w:tblPrEx>
          <w:tblCellMar>
            <w:top w:w="0" w:type="dxa"/>
            <w:bottom w:w="0" w:type="dxa"/>
          </w:tblCellMar>
        </w:tblPrEx>
        <w:trPr>
          <w:trHeight w:val="240"/>
        </w:trPr>
        <w:tc>
          <w:tcPr>
            <w:tcW w:w="2884" w:type="dxa"/>
            <w:shd w:val="clear" w:color="auto" w:fill="auto"/>
          </w:tcPr>
          <w:p w:rsidR="004F4A79" w:rsidRPr="001443F4" w:rsidRDefault="004F4A79" w:rsidP="004F4A79">
            <w:pPr>
              <w:spacing w:before="40" w:after="40" w:line="220" w:lineRule="exact"/>
              <w:ind w:right="57"/>
              <w:rPr>
                <w:sz w:val="18"/>
                <w:szCs w:val="24"/>
              </w:rPr>
            </w:pPr>
            <w:r w:rsidRPr="001443F4">
              <w:rPr>
                <w:sz w:val="18"/>
                <w:szCs w:val="15"/>
              </w:rPr>
              <w:t>Áncash</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15"/>
              </w:rPr>
              <w:t>75</w:t>
            </w:r>
            <w:r w:rsidR="0019205D">
              <w:rPr>
                <w:sz w:val="18"/>
                <w:szCs w:val="15"/>
              </w:rPr>
              <w:t>.</w:t>
            </w:r>
            <w:r w:rsidRPr="001443F4">
              <w:rPr>
                <w:sz w:val="18"/>
                <w:szCs w:val="15"/>
              </w:rPr>
              <w:t>6</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2</w:t>
            </w:r>
            <w:r w:rsidR="0019205D">
              <w:rPr>
                <w:sz w:val="18"/>
                <w:szCs w:val="24"/>
              </w:rPr>
              <w:t>.</w:t>
            </w:r>
            <w:r w:rsidRPr="001443F4">
              <w:rPr>
                <w:sz w:val="18"/>
                <w:szCs w:val="24"/>
              </w:rPr>
              <w:t>3</w:t>
            </w:r>
          </w:p>
        </w:tc>
      </w:tr>
      <w:tr w:rsidR="004F4A79" w:rsidRPr="001443F4" w:rsidTr="004F4A79">
        <w:tblPrEx>
          <w:tblCellMar>
            <w:top w:w="0" w:type="dxa"/>
            <w:bottom w:w="0" w:type="dxa"/>
          </w:tblCellMar>
        </w:tblPrEx>
        <w:trPr>
          <w:trHeight w:val="240"/>
        </w:trPr>
        <w:tc>
          <w:tcPr>
            <w:tcW w:w="2884" w:type="dxa"/>
            <w:shd w:val="clear" w:color="auto" w:fill="auto"/>
          </w:tcPr>
          <w:p w:rsidR="004F4A79" w:rsidRPr="001443F4" w:rsidRDefault="004F4A79" w:rsidP="004F4A79">
            <w:pPr>
              <w:spacing w:before="40" w:after="40" w:line="220" w:lineRule="exact"/>
              <w:ind w:right="57"/>
              <w:rPr>
                <w:sz w:val="18"/>
                <w:szCs w:val="24"/>
              </w:rPr>
            </w:pPr>
            <w:r w:rsidRPr="001443F4">
              <w:rPr>
                <w:sz w:val="18"/>
                <w:szCs w:val="15"/>
              </w:rPr>
              <w:t>Apurímac</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15"/>
              </w:rPr>
              <w:t>53</w:t>
            </w:r>
            <w:r w:rsidR="0019205D">
              <w:rPr>
                <w:sz w:val="18"/>
                <w:szCs w:val="15"/>
              </w:rPr>
              <w:t>.</w:t>
            </w:r>
            <w:r w:rsidRPr="001443F4">
              <w:rPr>
                <w:sz w:val="18"/>
                <w:szCs w:val="15"/>
              </w:rPr>
              <w:t>2</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7</w:t>
            </w:r>
            <w:r w:rsidR="0019205D">
              <w:rPr>
                <w:sz w:val="18"/>
                <w:szCs w:val="24"/>
              </w:rPr>
              <w:t>.</w:t>
            </w:r>
            <w:r w:rsidRPr="001443F4">
              <w:rPr>
                <w:sz w:val="18"/>
                <w:szCs w:val="24"/>
              </w:rPr>
              <w:t>7</w:t>
            </w:r>
          </w:p>
        </w:tc>
      </w:tr>
      <w:tr w:rsidR="004F4A79" w:rsidRPr="001443F4" w:rsidTr="004F4A79">
        <w:tblPrEx>
          <w:tblCellMar>
            <w:top w:w="0" w:type="dxa"/>
            <w:bottom w:w="0" w:type="dxa"/>
          </w:tblCellMar>
        </w:tblPrEx>
        <w:trPr>
          <w:trHeight w:val="240"/>
        </w:trPr>
        <w:tc>
          <w:tcPr>
            <w:tcW w:w="2884" w:type="dxa"/>
            <w:shd w:val="clear" w:color="auto" w:fill="auto"/>
          </w:tcPr>
          <w:p w:rsidR="004F4A79" w:rsidRPr="001443F4" w:rsidRDefault="004F4A79" w:rsidP="004F4A79">
            <w:pPr>
              <w:spacing w:before="40" w:after="40" w:line="220" w:lineRule="exact"/>
              <w:ind w:right="57"/>
              <w:rPr>
                <w:sz w:val="18"/>
                <w:szCs w:val="24"/>
              </w:rPr>
            </w:pPr>
            <w:r w:rsidRPr="001443F4">
              <w:rPr>
                <w:sz w:val="18"/>
                <w:szCs w:val="15"/>
              </w:rPr>
              <w:t>Arequipa</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15"/>
              </w:rPr>
              <w:t>72</w:t>
            </w:r>
            <w:r w:rsidR="0019205D">
              <w:rPr>
                <w:sz w:val="18"/>
                <w:szCs w:val="15"/>
              </w:rPr>
              <w:t>.</w:t>
            </w:r>
            <w:r w:rsidRPr="001443F4">
              <w:rPr>
                <w:sz w:val="18"/>
                <w:szCs w:val="15"/>
              </w:rPr>
              <w:t>5</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7</w:t>
            </w:r>
            <w:r w:rsidR="0019205D">
              <w:rPr>
                <w:sz w:val="18"/>
                <w:szCs w:val="24"/>
              </w:rPr>
              <w:t>.</w:t>
            </w:r>
            <w:r w:rsidRPr="001443F4">
              <w:rPr>
                <w:sz w:val="18"/>
                <w:szCs w:val="24"/>
              </w:rPr>
              <w:t>1</w:t>
            </w:r>
          </w:p>
        </w:tc>
      </w:tr>
      <w:tr w:rsidR="004F4A79" w:rsidRPr="001443F4" w:rsidTr="004F4A79">
        <w:tblPrEx>
          <w:tblCellMar>
            <w:top w:w="0" w:type="dxa"/>
            <w:bottom w:w="0" w:type="dxa"/>
          </w:tblCellMar>
        </w:tblPrEx>
        <w:trPr>
          <w:trHeight w:val="240"/>
        </w:trPr>
        <w:tc>
          <w:tcPr>
            <w:tcW w:w="2884" w:type="dxa"/>
            <w:shd w:val="clear" w:color="auto" w:fill="auto"/>
          </w:tcPr>
          <w:p w:rsidR="004F4A79" w:rsidRPr="001443F4" w:rsidRDefault="004F4A79" w:rsidP="004F4A79">
            <w:pPr>
              <w:spacing w:before="40" w:after="40" w:line="220" w:lineRule="exact"/>
              <w:ind w:right="57"/>
              <w:rPr>
                <w:sz w:val="18"/>
                <w:szCs w:val="24"/>
              </w:rPr>
            </w:pPr>
            <w:r w:rsidRPr="001443F4">
              <w:rPr>
                <w:sz w:val="18"/>
                <w:szCs w:val="15"/>
              </w:rPr>
              <w:t>Ayacucho</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56</w:t>
            </w:r>
            <w:r w:rsidR="0019205D">
              <w:rPr>
                <w:sz w:val="18"/>
                <w:szCs w:val="24"/>
              </w:rPr>
              <w:t>.</w:t>
            </w:r>
            <w:r w:rsidRPr="001443F4">
              <w:rPr>
                <w:sz w:val="18"/>
                <w:szCs w:val="24"/>
              </w:rPr>
              <w:t>5</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5</w:t>
            </w:r>
            <w:r w:rsidR="0019205D">
              <w:rPr>
                <w:sz w:val="18"/>
                <w:szCs w:val="24"/>
              </w:rPr>
              <w:t>.</w:t>
            </w:r>
            <w:r w:rsidRPr="001443F4">
              <w:rPr>
                <w:sz w:val="18"/>
                <w:szCs w:val="24"/>
              </w:rPr>
              <w:t>1</w:t>
            </w:r>
          </w:p>
        </w:tc>
      </w:tr>
      <w:tr w:rsidR="004F4A79" w:rsidRPr="001443F4" w:rsidTr="004F4A79">
        <w:tblPrEx>
          <w:tblCellMar>
            <w:top w:w="0" w:type="dxa"/>
            <w:bottom w:w="0" w:type="dxa"/>
          </w:tblCellMar>
        </w:tblPrEx>
        <w:trPr>
          <w:trHeight w:val="240"/>
        </w:trPr>
        <w:tc>
          <w:tcPr>
            <w:tcW w:w="2884" w:type="dxa"/>
            <w:shd w:val="clear" w:color="auto" w:fill="auto"/>
          </w:tcPr>
          <w:p w:rsidR="004F4A79" w:rsidRPr="001443F4" w:rsidRDefault="004F4A79" w:rsidP="004F4A79">
            <w:pPr>
              <w:spacing w:before="40" w:after="40" w:line="220" w:lineRule="exact"/>
              <w:ind w:right="57"/>
              <w:rPr>
                <w:sz w:val="18"/>
                <w:szCs w:val="24"/>
              </w:rPr>
            </w:pPr>
            <w:r w:rsidRPr="001443F4">
              <w:rPr>
                <w:sz w:val="18"/>
                <w:szCs w:val="15"/>
              </w:rPr>
              <w:t>Cajamarca</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49</w:t>
            </w:r>
            <w:r w:rsidR="0019205D">
              <w:rPr>
                <w:sz w:val="18"/>
                <w:szCs w:val="24"/>
              </w:rPr>
              <w:t>.</w:t>
            </w:r>
            <w:r w:rsidRPr="001443F4">
              <w:rPr>
                <w:sz w:val="18"/>
                <w:szCs w:val="24"/>
              </w:rPr>
              <w:t>5</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2</w:t>
            </w:r>
            <w:r w:rsidR="0019205D">
              <w:rPr>
                <w:sz w:val="18"/>
                <w:szCs w:val="24"/>
              </w:rPr>
              <w:t>.</w:t>
            </w:r>
            <w:r w:rsidRPr="001443F4">
              <w:rPr>
                <w:sz w:val="18"/>
                <w:szCs w:val="24"/>
              </w:rPr>
              <w:t>8</w:t>
            </w:r>
          </w:p>
        </w:tc>
      </w:tr>
      <w:tr w:rsidR="004F4A79" w:rsidRPr="001443F4" w:rsidTr="004F4A79">
        <w:tblPrEx>
          <w:tblCellMar>
            <w:top w:w="0" w:type="dxa"/>
            <w:bottom w:w="0" w:type="dxa"/>
          </w:tblCellMar>
        </w:tblPrEx>
        <w:trPr>
          <w:trHeight w:val="240"/>
        </w:trPr>
        <w:tc>
          <w:tcPr>
            <w:tcW w:w="2884" w:type="dxa"/>
            <w:shd w:val="clear" w:color="auto" w:fill="auto"/>
          </w:tcPr>
          <w:p w:rsidR="004F4A79" w:rsidRPr="001443F4" w:rsidRDefault="004F4A79" w:rsidP="004F4A79">
            <w:pPr>
              <w:spacing w:before="40" w:after="40" w:line="220" w:lineRule="exact"/>
              <w:ind w:right="57"/>
              <w:rPr>
                <w:sz w:val="18"/>
                <w:szCs w:val="24"/>
              </w:rPr>
            </w:pPr>
            <w:r w:rsidRPr="001443F4">
              <w:rPr>
                <w:sz w:val="18"/>
                <w:szCs w:val="15"/>
              </w:rPr>
              <w:t>Cusco</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49</w:t>
            </w:r>
            <w:r w:rsidR="0019205D">
              <w:rPr>
                <w:sz w:val="18"/>
                <w:szCs w:val="24"/>
              </w:rPr>
              <w:t>.</w:t>
            </w:r>
            <w:r w:rsidRPr="001443F4">
              <w:rPr>
                <w:sz w:val="18"/>
                <w:szCs w:val="24"/>
              </w:rPr>
              <w:t>5</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17</w:t>
            </w:r>
            <w:r w:rsidR="0019205D">
              <w:rPr>
                <w:sz w:val="18"/>
                <w:szCs w:val="24"/>
              </w:rPr>
              <w:t>.</w:t>
            </w:r>
            <w:r w:rsidRPr="001443F4">
              <w:rPr>
                <w:sz w:val="18"/>
                <w:szCs w:val="24"/>
              </w:rPr>
              <w:t>7</w:t>
            </w:r>
          </w:p>
        </w:tc>
      </w:tr>
      <w:tr w:rsidR="004F4A79" w:rsidRPr="001443F4" w:rsidTr="004F4A79">
        <w:tblPrEx>
          <w:tblCellMar>
            <w:top w:w="0" w:type="dxa"/>
            <w:bottom w:w="0" w:type="dxa"/>
          </w:tblCellMar>
        </w:tblPrEx>
        <w:trPr>
          <w:trHeight w:val="240"/>
        </w:trPr>
        <w:tc>
          <w:tcPr>
            <w:tcW w:w="2884" w:type="dxa"/>
            <w:shd w:val="clear" w:color="auto" w:fill="auto"/>
          </w:tcPr>
          <w:p w:rsidR="004F4A79" w:rsidRPr="001443F4" w:rsidRDefault="004F4A79" w:rsidP="004F4A79">
            <w:pPr>
              <w:spacing w:before="40" w:after="40" w:line="220" w:lineRule="exact"/>
              <w:ind w:right="57"/>
              <w:rPr>
                <w:sz w:val="18"/>
                <w:szCs w:val="24"/>
              </w:rPr>
            </w:pPr>
            <w:r w:rsidRPr="001443F4">
              <w:rPr>
                <w:sz w:val="18"/>
                <w:szCs w:val="15"/>
              </w:rPr>
              <w:t>Huancavelica</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36</w:t>
            </w:r>
            <w:r w:rsidR="0019205D">
              <w:rPr>
                <w:sz w:val="18"/>
                <w:szCs w:val="24"/>
              </w:rPr>
              <w:t>.</w:t>
            </w:r>
            <w:r w:rsidRPr="001443F4">
              <w:rPr>
                <w:sz w:val="18"/>
                <w:szCs w:val="24"/>
              </w:rPr>
              <w:t>4</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5</w:t>
            </w:r>
          </w:p>
        </w:tc>
      </w:tr>
      <w:tr w:rsidR="004F4A79" w:rsidRPr="001443F4" w:rsidTr="004F4A79">
        <w:tblPrEx>
          <w:tblCellMar>
            <w:top w:w="0" w:type="dxa"/>
            <w:bottom w:w="0" w:type="dxa"/>
          </w:tblCellMar>
        </w:tblPrEx>
        <w:trPr>
          <w:trHeight w:val="240"/>
        </w:trPr>
        <w:tc>
          <w:tcPr>
            <w:tcW w:w="2884" w:type="dxa"/>
            <w:shd w:val="clear" w:color="auto" w:fill="auto"/>
          </w:tcPr>
          <w:p w:rsidR="004F4A79" w:rsidRPr="001443F4" w:rsidRDefault="004F4A79" w:rsidP="004F4A79">
            <w:pPr>
              <w:spacing w:before="40" w:after="40" w:line="220" w:lineRule="exact"/>
              <w:ind w:right="57"/>
              <w:rPr>
                <w:sz w:val="18"/>
                <w:szCs w:val="24"/>
              </w:rPr>
            </w:pPr>
            <w:r w:rsidRPr="001443F4">
              <w:rPr>
                <w:sz w:val="18"/>
                <w:szCs w:val="15"/>
              </w:rPr>
              <w:t>Huánuco</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36</w:t>
            </w:r>
            <w:r w:rsidR="0019205D">
              <w:rPr>
                <w:sz w:val="18"/>
                <w:szCs w:val="24"/>
              </w:rPr>
              <w:t>.</w:t>
            </w:r>
            <w:r w:rsidRPr="001443F4">
              <w:rPr>
                <w:sz w:val="18"/>
                <w:szCs w:val="24"/>
              </w:rPr>
              <w:t>4</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5</w:t>
            </w:r>
            <w:r w:rsidR="0019205D">
              <w:rPr>
                <w:sz w:val="18"/>
                <w:szCs w:val="24"/>
              </w:rPr>
              <w:t>.</w:t>
            </w:r>
            <w:r w:rsidRPr="001443F4">
              <w:rPr>
                <w:sz w:val="18"/>
                <w:szCs w:val="24"/>
              </w:rPr>
              <w:t>7</w:t>
            </w:r>
          </w:p>
        </w:tc>
      </w:tr>
      <w:tr w:rsidR="004F4A79" w:rsidRPr="001443F4" w:rsidTr="004F4A79">
        <w:tblPrEx>
          <w:tblCellMar>
            <w:top w:w="0" w:type="dxa"/>
            <w:bottom w:w="0" w:type="dxa"/>
          </w:tblCellMar>
        </w:tblPrEx>
        <w:trPr>
          <w:trHeight w:val="240"/>
        </w:trPr>
        <w:tc>
          <w:tcPr>
            <w:tcW w:w="2884" w:type="dxa"/>
            <w:shd w:val="clear" w:color="auto" w:fill="auto"/>
          </w:tcPr>
          <w:p w:rsidR="004F4A79" w:rsidRPr="001443F4" w:rsidRDefault="004F4A79" w:rsidP="004F4A79">
            <w:pPr>
              <w:spacing w:before="40" w:after="40" w:line="220" w:lineRule="exact"/>
              <w:ind w:right="57"/>
              <w:rPr>
                <w:sz w:val="18"/>
                <w:szCs w:val="24"/>
              </w:rPr>
            </w:pPr>
            <w:r w:rsidRPr="001443F4">
              <w:rPr>
                <w:sz w:val="18"/>
                <w:szCs w:val="15"/>
              </w:rPr>
              <w:t>Ica</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79</w:t>
            </w:r>
            <w:r w:rsidR="0019205D">
              <w:rPr>
                <w:sz w:val="18"/>
                <w:szCs w:val="24"/>
              </w:rPr>
              <w:t>.</w:t>
            </w:r>
            <w:r w:rsidRPr="001443F4">
              <w:rPr>
                <w:sz w:val="18"/>
                <w:szCs w:val="24"/>
              </w:rPr>
              <w:t>4</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1</w:t>
            </w:r>
            <w:r w:rsidR="0019205D">
              <w:rPr>
                <w:sz w:val="18"/>
                <w:szCs w:val="24"/>
              </w:rPr>
              <w:t>.</w:t>
            </w:r>
            <w:r w:rsidRPr="001443F4">
              <w:rPr>
                <w:sz w:val="18"/>
                <w:szCs w:val="24"/>
              </w:rPr>
              <w:t>5</w:t>
            </w:r>
          </w:p>
        </w:tc>
      </w:tr>
      <w:tr w:rsidR="004F4A79" w:rsidRPr="001443F4" w:rsidTr="004F4A79">
        <w:tblPrEx>
          <w:tblCellMar>
            <w:top w:w="0" w:type="dxa"/>
            <w:bottom w:w="0" w:type="dxa"/>
          </w:tblCellMar>
        </w:tblPrEx>
        <w:trPr>
          <w:trHeight w:val="240"/>
        </w:trPr>
        <w:tc>
          <w:tcPr>
            <w:tcW w:w="2884" w:type="dxa"/>
            <w:shd w:val="clear" w:color="auto" w:fill="auto"/>
          </w:tcPr>
          <w:p w:rsidR="004F4A79" w:rsidRPr="001443F4" w:rsidRDefault="004F4A79" w:rsidP="004F4A79">
            <w:pPr>
              <w:spacing w:before="40" w:after="40" w:line="220" w:lineRule="exact"/>
              <w:ind w:right="57"/>
              <w:rPr>
                <w:sz w:val="18"/>
                <w:szCs w:val="24"/>
              </w:rPr>
            </w:pPr>
            <w:r w:rsidRPr="001443F4">
              <w:rPr>
                <w:sz w:val="18"/>
                <w:szCs w:val="15"/>
              </w:rPr>
              <w:t>Junín</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60</w:t>
            </w:r>
            <w:r w:rsidR="0019205D">
              <w:rPr>
                <w:sz w:val="18"/>
                <w:szCs w:val="24"/>
              </w:rPr>
              <w:t>.</w:t>
            </w:r>
            <w:r w:rsidRPr="001443F4">
              <w:rPr>
                <w:sz w:val="18"/>
                <w:szCs w:val="24"/>
              </w:rPr>
              <w:t>4</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8</w:t>
            </w:r>
            <w:r w:rsidR="0019205D">
              <w:rPr>
                <w:sz w:val="18"/>
                <w:szCs w:val="24"/>
              </w:rPr>
              <w:t>.</w:t>
            </w:r>
            <w:r w:rsidRPr="001443F4">
              <w:rPr>
                <w:sz w:val="18"/>
                <w:szCs w:val="24"/>
              </w:rPr>
              <w:t>9</w:t>
            </w:r>
          </w:p>
        </w:tc>
      </w:tr>
      <w:tr w:rsidR="004F4A79" w:rsidRPr="001443F4" w:rsidTr="004F4A79">
        <w:tblPrEx>
          <w:tblCellMar>
            <w:top w:w="0" w:type="dxa"/>
            <w:bottom w:w="0" w:type="dxa"/>
          </w:tblCellMar>
        </w:tblPrEx>
        <w:trPr>
          <w:trHeight w:val="240"/>
        </w:trPr>
        <w:tc>
          <w:tcPr>
            <w:tcW w:w="2884" w:type="dxa"/>
            <w:shd w:val="clear" w:color="auto" w:fill="auto"/>
          </w:tcPr>
          <w:p w:rsidR="004F4A79" w:rsidRPr="001443F4" w:rsidRDefault="004F4A79" w:rsidP="004F4A79">
            <w:pPr>
              <w:spacing w:before="40" w:after="40" w:line="220" w:lineRule="exact"/>
              <w:ind w:right="57"/>
              <w:rPr>
                <w:sz w:val="18"/>
                <w:szCs w:val="24"/>
              </w:rPr>
            </w:pPr>
            <w:r w:rsidRPr="001443F4">
              <w:rPr>
                <w:sz w:val="18"/>
                <w:szCs w:val="15"/>
              </w:rPr>
              <w:t>La Libertad</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69</w:t>
            </w:r>
            <w:r w:rsidR="0019205D">
              <w:rPr>
                <w:sz w:val="18"/>
                <w:szCs w:val="24"/>
              </w:rPr>
              <w:t>.</w:t>
            </w:r>
            <w:r w:rsidRPr="001443F4">
              <w:rPr>
                <w:sz w:val="18"/>
                <w:szCs w:val="24"/>
              </w:rPr>
              <w:t>7</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1</w:t>
            </w:r>
            <w:r w:rsidR="0019205D">
              <w:rPr>
                <w:sz w:val="18"/>
                <w:szCs w:val="24"/>
              </w:rPr>
              <w:t>.</w:t>
            </w:r>
            <w:r w:rsidRPr="001443F4">
              <w:rPr>
                <w:sz w:val="18"/>
                <w:szCs w:val="24"/>
              </w:rPr>
              <w:t>9</w:t>
            </w:r>
          </w:p>
        </w:tc>
      </w:tr>
      <w:tr w:rsidR="004F4A79" w:rsidRPr="001443F4" w:rsidTr="004F4A79">
        <w:tblPrEx>
          <w:tblCellMar>
            <w:top w:w="0" w:type="dxa"/>
            <w:bottom w:w="0" w:type="dxa"/>
          </w:tblCellMar>
        </w:tblPrEx>
        <w:trPr>
          <w:trHeight w:val="240"/>
        </w:trPr>
        <w:tc>
          <w:tcPr>
            <w:tcW w:w="2884" w:type="dxa"/>
            <w:shd w:val="clear" w:color="auto" w:fill="auto"/>
          </w:tcPr>
          <w:p w:rsidR="004F4A79" w:rsidRPr="001443F4" w:rsidRDefault="004F4A79" w:rsidP="004F4A79">
            <w:pPr>
              <w:spacing w:before="40" w:after="40" w:line="220" w:lineRule="exact"/>
              <w:ind w:right="57"/>
              <w:rPr>
                <w:sz w:val="18"/>
                <w:szCs w:val="24"/>
              </w:rPr>
            </w:pPr>
            <w:r w:rsidRPr="001443F4">
              <w:rPr>
                <w:sz w:val="18"/>
                <w:szCs w:val="15"/>
              </w:rPr>
              <w:t>Lambayeque</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66</w:t>
            </w:r>
            <w:r w:rsidR="0019205D">
              <w:rPr>
                <w:sz w:val="18"/>
                <w:szCs w:val="24"/>
              </w:rPr>
              <w:t>.</w:t>
            </w:r>
            <w:r w:rsidRPr="001443F4">
              <w:rPr>
                <w:sz w:val="18"/>
                <w:szCs w:val="24"/>
              </w:rPr>
              <w:t>2</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2</w:t>
            </w:r>
          </w:p>
        </w:tc>
      </w:tr>
      <w:tr w:rsidR="004F4A79" w:rsidRPr="001443F4" w:rsidTr="004F4A79">
        <w:tblPrEx>
          <w:tblCellMar>
            <w:top w:w="0" w:type="dxa"/>
            <w:bottom w:w="0" w:type="dxa"/>
          </w:tblCellMar>
        </w:tblPrEx>
        <w:trPr>
          <w:trHeight w:val="240"/>
        </w:trPr>
        <w:tc>
          <w:tcPr>
            <w:tcW w:w="2884" w:type="dxa"/>
            <w:shd w:val="clear" w:color="auto" w:fill="auto"/>
          </w:tcPr>
          <w:p w:rsidR="004F4A79" w:rsidRPr="001443F4" w:rsidRDefault="004F4A79" w:rsidP="004F4A79">
            <w:pPr>
              <w:spacing w:before="40" w:after="40" w:line="220" w:lineRule="exact"/>
              <w:ind w:right="57"/>
              <w:rPr>
                <w:sz w:val="18"/>
                <w:szCs w:val="24"/>
              </w:rPr>
            </w:pPr>
            <w:r w:rsidRPr="001443F4">
              <w:rPr>
                <w:sz w:val="18"/>
                <w:szCs w:val="15"/>
              </w:rPr>
              <w:t>Lima (Incluye Lima Metropolitana)</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79</w:t>
            </w:r>
            <w:r w:rsidR="0019205D">
              <w:rPr>
                <w:sz w:val="18"/>
                <w:szCs w:val="24"/>
              </w:rPr>
              <w:t>.</w:t>
            </w:r>
            <w:r w:rsidRPr="001443F4">
              <w:rPr>
                <w:sz w:val="18"/>
                <w:szCs w:val="24"/>
              </w:rPr>
              <w:t>4</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4</w:t>
            </w:r>
            <w:r w:rsidR="0019205D">
              <w:rPr>
                <w:sz w:val="18"/>
                <w:szCs w:val="24"/>
              </w:rPr>
              <w:t>.</w:t>
            </w:r>
            <w:r w:rsidRPr="001443F4">
              <w:rPr>
                <w:sz w:val="18"/>
                <w:szCs w:val="24"/>
              </w:rPr>
              <w:t>1</w:t>
            </w:r>
          </w:p>
        </w:tc>
      </w:tr>
      <w:tr w:rsidR="004F4A79" w:rsidRPr="001443F4" w:rsidTr="004F4A79">
        <w:tblPrEx>
          <w:tblCellMar>
            <w:top w:w="0" w:type="dxa"/>
            <w:bottom w:w="0" w:type="dxa"/>
          </w:tblCellMar>
        </w:tblPrEx>
        <w:trPr>
          <w:trHeight w:val="240"/>
        </w:trPr>
        <w:tc>
          <w:tcPr>
            <w:tcW w:w="2884" w:type="dxa"/>
            <w:shd w:val="clear" w:color="auto" w:fill="auto"/>
          </w:tcPr>
          <w:p w:rsidR="004F4A79" w:rsidRPr="001443F4" w:rsidRDefault="004F4A79" w:rsidP="004F4A79">
            <w:pPr>
              <w:spacing w:before="40" w:after="40" w:line="220" w:lineRule="exact"/>
              <w:ind w:right="57"/>
              <w:rPr>
                <w:sz w:val="18"/>
                <w:szCs w:val="24"/>
              </w:rPr>
            </w:pPr>
            <w:r w:rsidRPr="001443F4">
              <w:rPr>
                <w:sz w:val="18"/>
                <w:szCs w:val="15"/>
              </w:rPr>
              <w:t>Loreto</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29</w:t>
            </w:r>
            <w:r w:rsidR="0019205D">
              <w:rPr>
                <w:sz w:val="18"/>
                <w:szCs w:val="24"/>
              </w:rPr>
              <w:t>.</w:t>
            </w:r>
            <w:r w:rsidRPr="001443F4">
              <w:rPr>
                <w:sz w:val="18"/>
                <w:szCs w:val="24"/>
              </w:rPr>
              <w:t>9</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0</w:t>
            </w:r>
            <w:r w:rsidR="0019205D">
              <w:rPr>
                <w:sz w:val="18"/>
                <w:szCs w:val="24"/>
              </w:rPr>
              <w:t>.</w:t>
            </w:r>
            <w:r w:rsidRPr="001443F4">
              <w:rPr>
                <w:sz w:val="18"/>
                <w:szCs w:val="24"/>
              </w:rPr>
              <w:t>4</w:t>
            </w:r>
          </w:p>
        </w:tc>
      </w:tr>
      <w:tr w:rsidR="004F4A79" w:rsidRPr="001443F4" w:rsidTr="004F4A79">
        <w:tblPrEx>
          <w:tblCellMar>
            <w:top w:w="0" w:type="dxa"/>
            <w:bottom w:w="0" w:type="dxa"/>
          </w:tblCellMar>
        </w:tblPrEx>
        <w:trPr>
          <w:trHeight w:val="240"/>
        </w:trPr>
        <w:tc>
          <w:tcPr>
            <w:tcW w:w="2884" w:type="dxa"/>
            <w:shd w:val="clear" w:color="auto" w:fill="auto"/>
          </w:tcPr>
          <w:p w:rsidR="004F4A79" w:rsidRPr="001443F4" w:rsidRDefault="004F4A79" w:rsidP="004F4A79">
            <w:pPr>
              <w:spacing w:before="40" w:after="40" w:line="220" w:lineRule="exact"/>
              <w:ind w:right="57"/>
              <w:rPr>
                <w:sz w:val="18"/>
                <w:szCs w:val="24"/>
              </w:rPr>
            </w:pPr>
            <w:r w:rsidRPr="001443F4">
              <w:rPr>
                <w:sz w:val="18"/>
                <w:szCs w:val="15"/>
              </w:rPr>
              <w:t>Madre de Dios</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43</w:t>
            </w:r>
            <w:r w:rsidR="0019205D">
              <w:rPr>
                <w:sz w:val="18"/>
                <w:szCs w:val="24"/>
              </w:rPr>
              <w:t>.</w:t>
            </w:r>
            <w:r w:rsidRPr="001443F4">
              <w:rPr>
                <w:sz w:val="18"/>
                <w:szCs w:val="24"/>
              </w:rPr>
              <w:t>1</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16</w:t>
            </w:r>
            <w:r w:rsidR="0019205D">
              <w:rPr>
                <w:sz w:val="18"/>
                <w:szCs w:val="24"/>
              </w:rPr>
              <w:t>.</w:t>
            </w:r>
            <w:r w:rsidRPr="001443F4">
              <w:rPr>
                <w:sz w:val="18"/>
                <w:szCs w:val="24"/>
              </w:rPr>
              <w:t>9</w:t>
            </w:r>
          </w:p>
        </w:tc>
      </w:tr>
      <w:tr w:rsidR="004F4A79" w:rsidRPr="001443F4" w:rsidTr="004F4A79">
        <w:tblPrEx>
          <w:tblCellMar>
            <w:top w:w="0" w:type="dxa"/>
            <w:bottom w:w="0" w:type="dxa"/>
          </w:tblCellMar>
        </w:tblPrEx>
        <w:trPr>
          <w:trHeight w:val="240"/>
        </w:trPr>
        <w:tc>
          <w:tcPr>
            <w:tcW w:w="2884" w:type="dxa"/>
            <w:shd w:val="clear" w:color="auto" w:fill="auto"/>
          </w:tcPr>
          <w:p w:rsidR="004F4A79" w:rsidRPr="001443F4" w:rsidRDefault="004F4A79" w:rsidP="004F4A79">
            <w:pPr>
              <w:spacing w:before="40" w:after="40" w:line="220" w:lineRule="exact"/>
              <w:ind w:right="57"/>
              <w:rPr>
                <w:sz w:val="18"/>
                <w:szCs w:val="24"/>
              </w:rPr>
            </w:pPr>
            <w:r w:rsidRPr="001443F4">
              <w:rPr>
                <w:sz w:val="18"/>
                <w:szCs w:val="15"/>
              </w:rPr>
              <w:t>Moquegua</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80</w:t>
            </w:r>
            <w:r w:rsidR="0019205D">
              <w:rPr>
                <w:sz w:val="18"/>
                <w:szCs w:val="24"/>
              </w:rPr>
              <w:t>.</w:t>
            </w:r>
            <w:r w:rsidRPr="001443F4">
              <w:rPr>
                <w:sz w:val="18"/>
                <w:szCs w:val="24"/>
              </w:rPr>
              <w:t>7</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1</w:t>
            </w:r>
            <w:r w:rsidR="0019205D">
              <w:rPr>
                <w:sz w:val="18"/>
                <w:szCs w:val="24"/>
              </w:rPr>
              <w:t>.</w:t>
            </w:r>
            <w:r w:rsidRPr="001443F4">
              <w:rPr>
                <w:sz w:val="18"/>
                <w:szCs w:val="24"/>
              </w:rPr>
              <w:t>2</w:t>
            </w:r>
          </w:p>
        </w:tc>
      </w:tr>
      <w:tr w:rsidR="004F4A79" w:rsidRPr="001443F4" w:rsidTr="004F4A79">
        <w:tblPrEx>
          <w:tblCellMar>
            <w:top w:w="0" w:type="dxa"/>
            <w:bottom w:w="0" w:type="dxa"/>
          </w:tblCellMar>
        </w:tblPrEx>
        <w:trPr>
          <w:trHeight w:val="240"/>
        </w:trPr>
        <w:tc>
          <w:tcPr>
            <w:tcW w:w="2884" w:type="dxa"/>
            <w:shd w:val="clear" w:color="auto" w:fill="auto"/>
          </w:tcPr>
          <w:p w:rsidR="004F4A79" w:rsidRPr="001443F4" w:rsidRDefault="004F4A79" w:rsidP="004F4A79">
            <w:pPr>
              <w:spacing w:before="40" w:after="40" w:line="220" w:lineRule="exact"/>
              <w:ind w:right="57"/>
              <w:rPr>
                <w:sz w:val="18"/>
                <w:szCs w:val="24"/>
              </w:rPr>
            </w:pPr>
            <w:r w:rsidRPr="001443F4">
              <w:rPr>
                <w:sz w:val="18"/>
                <w:szCs w:val="15"/>
              </w:rPr>
              <w:t>Pasco</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26</w:t>
            </w:r>
            <w:r w:rsidR="0019205D">
              <w:rPr>
                <w:sz w:val="18"/>
                <w:szCs w:val="24"/>
              </w:rPr>
              <w:t>.</w:t>
            </w:r>
            <w:r w:rsidRPr="001443F4">
              <w:rPr>
                <w:sz w:val="18"/>
                <w:szCs w:val="24"/>
              </w:rPr>
              <w:t>5</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6</w:t>
            </w:r>
            <w:r w:rsidR="0019205D">
              <w:rPr>
                <w:sz w:val="18"/>
                <w:szCs w:val="24"/>
              </w:rPr>
              <w:t>.</w:t>
            </w:r>
            <w:r w:rsidRPr="001443F4">
              <w:rPr>
                <w:sz w:val="18"/>
                <w:szCs w:val="24"/>
              </w:rPr>
              <w:t>4</w:t>
            </w:r>
          </w:p>
        </w:tc>
      </w:tr>
      <w:tr w:rsidR="004F4A79" w:rsidRPr="001443F4" w:rsidTr="004F4A79">
        <w:tblPrEx>
          <w:tblCellMar>
            <w:top w:w="0" w:type="dxa"/>
            <w:bottom w:w="0" w:type="dxa"/>
          </w:tblCellMar>
        </w:tblPrEx>
        <w:trPr>
          <w:trHeight w:val="240"/>
        </w:trPr>
        <w:tc>
          <w:tcPr>
            <w:tcW w:w="2884" w:type="dxa"/>
            <w:shd w:val="clear" w:color="auto" w:fill="auto"/>
          </w:tcPr>
          <w:p w:rsidR="004F4A79" w:rsidRPr="001443F4" w:rsidRDefault="004F4A79" w:rsidP="004F4A79">
            <w:pPr>
              <w:spacing w:before="40" w:after="40" w:line="220" w:lineRule="exact"/>
              <w:ind w:right="57"/>
              <w:rPr>
                <w:sz w:val="18"/>
                <w:szCs w:val="24"/>
              </w:rPr>
            </w:pPr>
            <w:r w:rsidRPr="001443F4">
              <w:rPr>
                <w:sz w:val="18"/>
                <w:szCs w:val="15"/>
              </w:rPr>
              <w:t>Piura</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59</w:t>
            </w:r>
            <w:r w:rsidR="0019205D">
              <w:rPr>
                <w:sz w:val="18"/>
                <w:szCs w:val="24"/>
              </w:rPr>
              <w:t>.</w:t>
            </w:r>
            <w:r w:rsidRPr="001443F4">
              <w:rPr>
                <w:sz w:val="18"/>
                <w:szCs w:val="24"/>
              </w:rPr>
              <w:t>2</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0</w:t>
            </w:r>
            <w:r w:rsidR="0019205D">
              <w:rPr>
                <w:sz w:val="18"/>
                <w:szCs w:val="24"/>
              </w:rPr>
              <w:t>.</w:t>
            </w:r>
            <w:r w:rsidRPr="001443F4">
              <w:rPr>
                <w:sz w:val="18"/>
                <w:szCs w:val="24"/>
              </w:rPr>
              <w:t>4</w:t>
            </w:r>
          </w:p>
        </w:tc>
      </w:tr>
      <w:tr w:rsidR="004F4A79" w:rsidRPr="001443F4" w:rsidTr="004F4A79">
        <w:tblPrEx>
          <w:tblCellMar>
            <w:top w:w="0" w:type="dxa"/>
            <w:bottom w:w="0" w:type="dxa"/>
          </w:tblCellMar>
        </w:tblPrEx>
        <w:trPr>
          <w:trHeight w:val="240"/>
        </w:trPr>
        <w:tc>
          <w:tcPr>
            <w:tcW w:w="2884" w:type="dxa"/>
            <w:shd w:val="clear" w:color="auto" w:fill="auto"/>
          </w:tcPr>
          <w:p w:rsidR="004F4A79" w:rsidRPr="001443F4" w:rsidRDefault="004F4A79" w:rsidP="004F4A79">
            <w:pPr>
              <w:spacing w:before="40" w:after="40" w:line="220" w:lineRule="exact"/>
              <w:ind w:right="57"/>
              <w:rPr>
                <w:sz w:val="18"/>
                <w:szCs w:val="24"/>
              </w:rPr>
            </w:pPr>
            <w:r w:rsidRPr="001443F4">
              <w:rPr>
                <w:sz w:val="18"/>
                <w:szCs w:val="15"/>
              </w:rPr>
              <w:t>Puno</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40</w:t>
            </w:r>
            <w:r w:rsidR="0019205D">
              <w:rPr>
                <w:sz w:val="18"/>
                <w:szCs w:val="24"/>
              </w:rPr>
              <w:t>.</w:t>
            </w:r>
            <w:r w:rsidRPr="001443F4">
              <w:rPr>
                <w:sz w:val="18"/>
                <w:szCs w:val="24"/>
              </w:rPr>
              <w:t>7</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8</w:t>
            </w:r>
            <w:r w:rsidR="0019205D">
              <w:rPr>
                <w:sz w:val="18"/>
                <w:szCs w:val="24"/>
              </w:rPr>
              <w:t>.</w:t>
            </w:r>
            <w:r w:rsidRPr="001443F4">
              <w:rPr>
                <w:sz w:val="18"/>
                <w:szCs w:val="24"/>
              </w:rPr>
              <w:t>1</w:t>
            </w:r>
          </w:p>
        </w:tc>
      </w:tr>
      <w:tr w:rsidR="004F4A79" w:rsidRPr="001443F4" w:rsidTr="004F4A79">
        <w:tblPrEx>
          <w:tblCellMar>
            <w:top w:w="0" w:type="dxa"/>
            <w:bottom w:w="0" w:type="dxa"/>
          </w:tblCellMar>
        </w:tblPrEx>
        <w:trPr>
          <w:trHeight w:val="240"/>
        </w:trPr>
        <w:tc>
          <w:tcPr>
            <w:tcW w:w="2884" w:type="dxa"/>
            <w:shd w:val="clear" w:color="auto" w:fill="auto"/>
          </w:tcPr>
          <w:p w:rsidR="004F4A79" w:rsidRPr="001443F4" w:rsidRDefault="004F4A79" w:rsidP="004F4A79">
            <w:pPr>
              <w:spacing w:before="40" w:after="40" w:line="220" w:lineRule="exact"/>
              <w:ind w:right="57"/>
              <w:rPr>
                <w:sz w:val="18"/>
                <w:szCs w:val="24"/>
              </w:rPr>
            </w:pPr>
            <w:r w:rsidRPr="001443F4">
              <w:rPr>
                <w:sz w:val="18"/>
                <w:szCs w:val="15"/>
              </w:rPr>
              <w:t>San Martín</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55</w:t>
            </w:r>
            <w:r w:rsidR="0019205D">
              <w:rPr>
                <w:sz w:val="18"/>
                <w:szCs w:val="24"/>
              </w:rPr>
              <w:t>.</w:t>
            </w:r>
            <w:r w:rsidRPr="001443F4">
              <w:rPr>
                <w:sz w:val="18"/>
                <w:szCs w:val="24"/>
              </w:rPr>
              <w:t>2</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5</w:t>
            </w:r>
            <w:r w:rsidR="0019205D">
              <w:rPr>
                <w:sz w:val="18"/>
                <w:szCs w:val="24"/>
              </w:rPr>
              <w:t>.</w:t>
            </w:r>
            <w:r w:rsidRPr="001443F4">
              <w:rPr>
                <w:sz w:val="18"/>
                <w:szCs w:val="24"/>
              </w:rPr>
              <w:t>2</w:t>
            </w:r>
          </w:p>
        </w:tc>
      </w:tr>
      <w:tr w:rsidR="004F4A79" w:rsidRPr="001443F4" w:rsidTr="004F4A79">
        <w:tblPrEx>
          <w:tblCellMar>
            <w:top w:w="0" w:type="dxa"/>
            <w:bottom w:w="0" w:type="dxa"/>
          </w:tblCellMar>
        </w:tblPrEx>
        <w:trPr>
          <w:trHeight w:val="240"/>
        </w:trPr>
        <w:tc>
          <w:tcPr>
            <w:tcW w:w="2884" w:type="dxa"/>
            <w:shd w:val="clear" w:color="auto" w:fill="auto"/>
          </w:tcPr>
          <w:p w:rsidR="004F4A79" w:rsidRPr="001443F4" w:rsidRDefault="004F4A79" w:rsidP="004F4A79">
            <w:pPr>
              <w:spacing w:before="40" w:after="40" w:line="220" w:lineRule="exact"/>
              <w:ind w:right="57"/>
              <w:rPr>
                <w:sz w:val="18"/>
                <w:szCs w:val="24"/>
              </w:rPr>
            </w:pPr>
            <w:r w:rsidRPr="001443F4">
              <w:rPr>
                <w:sz w:val="18"/>
                <w:szCs w:val="15"/>
              </w:rPr>
              <w:t>Tacna</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74</w:t>
            </w:r>
            <w:r w:rsidR="0019205D">
              <w:rPr>
                <w:sz w:val="18"/>
                <w:szCs w:val="24"/>
              </w:rPr>
              <w:t>.</w:t>
            </w:r>
            <w:r w:rsidRPr="001443F4">
              <w:rPr>
                <w:sz w:val="18"/>
                <w:szCs w:val="24"/>
              </w:rPr>
              <w:t>3</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5</w:t>
            </w:r>
            <w:r w:rsidR="0019205D">
              <w:rPr>
                <w:sz w:val="18"/>
                <w:szCs w:val="24"/>
              </w:rPr>
              <w:t>.</w:t>
            </w:r>
            <w:r w:rsidRPr="001443F4">
              <w:rPr>
                <w:sz w:val="18"/>
                <w:szCs w:val="24"/>
              </w:rPr>
              <w:t>1</w:t>
            </w:r>
          </w:p>
        </w:tc>
      </w:tr>
      <w:tr w:rsidR="004F4A79" w:rsidRPr="001443F4" w:rsidTr="004F4A79">
        <w:tblPrEx>
          <w:tblCellMar>
            <w:top w:w="0" w:type="dxa"/>
            <w:bottom w:w="0" w:type="dxa"/>
          </w:tblCellMar>
        </w:tblPrEx>
        <w:trPr>
          <w:trHeight w:val="240"/>
        </w:trPr>
        <w:tc>
          <w:tcPr>
            <w:tcW w:w="2884" w:type="dxa"/>
            <w:shd w:val="clear" w:color="auto" w:fill="auto"/>
          </w:tcPr>
          <w:p w:rsidR="004F4A79" w:rsidRPr="001443F4" w:rsidRDefault="004F4A79" w:rsidP="004F4A79">
            <w:pPr>
              <w:spacing w:before="40" w:after="40" w:line="220" w:lineRule="exact"/>
              <w:ind w:right="57"/>
              <w:rPr>
                <w:sz w:val="18"/>
                <w:szCs w:val="24"/>
              </w:rPr>
            </w:pPr>
            <w:r w:rsidRPr="001443F4">
              <w:rPr>
                <w:sz w:val="18"/>
                <w:szCs w:val="15"/>
              </w:rPr>
              <w:t>Tumbes</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61</w:t>
            </w:r>
            <w:r w:rsidR="0019205D">
              <w:rPr>
                <w:sz w:val="18"/>
                <w:szCs w:val="24"/>
              </w:rPr>
              <w:t>.</w:t>
            </w:r>
            <w:r w:rsidRPr="001443F4">
              <w:rPr>
                <w:sz w:val="18"/>
                <w:szCs w:val="24"/>
              </w:rPr>
              <w:t>2</w:t>
            </w:r>
          </w:p>
        </w:tc>
        <w:tc>
          <w:tcPr>
            <w:tcW w:w="2243" w:type="dxa"/>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1</w:t>
            </w:r>
            <w:r w:rsidR="0019205D">
              <w:rPr>
                <w:sz w:val="18"/>
                <w:szCs w:val="24"/>
              </w:rPr>
              <w:t>.</w:t>
            </w:r>
            <w:r w:rsidRPr="001443F4">
              <w:rPr>
                <w:sz w:val="18"/>
                <w:szCs w:val="24"/>
              </w:rPr>
              <w:t>3</w:t>
            </w:r>
          </w:p>
        </w:tc>
      </w:tr>
      <w:tr w:rsidR="004F4A79" w:rsidRPr="001443F4" w:rsidTr="004F4A79">
        <w:tblPrEx>
          <w:tblCellMar>
            <w:top w:w="0" w:type="dxa"/>
            <w:bottom w:w="0" w:type="dxa"/>
          </w:tblCellMar>
        </w:tblPrEx>
        <w:trPr>
          <w:trHeight w:val="240"/>
        </w:trPr>
        <w:tc>
          <w:tcPr>
            <w:tcW w:w="2884" w:type="dxa"/>
            <w:tcBorders>
              <w:bottom w:val="single" w:sz="12" w:space="0" w:color="000000"/>
            </w:tcBorders>
            <w:shd w:val="clear" w:color="auto" w:fill="auto"/>
          </w:tcPr>
          <w:p w:rsidR="004F4A79" w:rsidRPr="001443F4" w:rsidRDefault="004F4A79" w:rsidP="004F4A79">
            <w:pPr>
              <w:spacing w:before="40" w:after="40" w:line="220" w:lineRule="exact"/>
              <w:ind w:right="57"/>
              <w:rPr>
                <w:sz w:val="18"/>
                <w:szCs w:val="24"/>
              </w:rPr>
            </w:pPr>
            <w:r w:rsidRPr="001443F4">
              <w:rPr>
                <w:sz w:val="18"/>
                <w:szCs w:val="15"/>
              </w:rPr>
              <w:t>Ucayali</w:t>
            </w:r>
          </w:p>
        </w:tc>
        <w:tc>
          <w:tcPr>
            <w:tcW w:w="2243" w:type="dxa"/>
            <w:tcBorders>
              <w:bottom w:val="single" w:sz="12" w:space="0" w:color="000000"/>
            </w:tcBorders>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33</w:t>
            </w:r>
            <w:r w:rsidR="0019205D">
              <w:rPr>
                <w:sz w:val="18"/>
                <w:szCs w:val="24"/>
              </w:rPr>
              <w:t>.</w:t>
            </w:r>
            <w:r w:rsidRPr="001443F4">
              <w:rPr>
                <w:sz w:val="18"/>
                <w:szCs w:val="24"/>
              </w:rPr>
              <w:t>7</w:t>
            </w:r>
          </w:p>
        </w:tc>
        <w:tc>
          <w:tcPr>
            <w:tcW w:w="2243" w:type="dxa"/>
            <w:tcBorders>
              <w:bottom w:val="single" w:sz="12" w:space="0" w:color="000000"/>
            </w:tcBorders>
            <w:shd w:val="clear" w:color="auto" w:fill="auto"/>
            <w:vAlign w:val="bottom"/>
          </w:tcPr>
          <w:p w:rsidR="004F4A79" w:rsidRPr="001443F4" w:rsidRDefault="004F4A79" w:rsidP="004F4A79">
            <w:pPr>
              <w:spacing w:before="40" w:after="40" w:line="220" w:lineRule="exact"/>
              <w:ind w:right="57"/>
              <w:jc w:val="right"/>
              <w:rPr>
                <w:sz w:val="18"/>
                <w:szCs w:val="24"/>
              </w:rPr>
            </w:pPr>
            <w:r w:rsidRPr="001443F4">
              <w:rPr>
                <w:sz w:val="18"/>
                <w:szCs w:val="24"/>
              </w:rPr>
              <w:t>2</w:t>
            </w:r>
            <w:r w:rsidR="0019205D">
              <w:rPr>
                <w:sz w:val="18"/>
                <w:szCs w:val="24"/>
              </w:rPr>
              <w:t>.</w:t>
            </w:r>
            <w:r w:rsidRPr="001443F4">
              <w:rPr>
                <w:sz w:val="18"/>
                <w:szCs w:val="24"/>
              </w:rPr>
              <w:t>6</w:t>
            </w:r>
          </w:p>
        </w:tc>
      </w:tr>
    </w:tbl>
    <w:p w:rsidR="004F4A79" w:rsidRPr="00E20E5F" w:rsidRDefault="004F4A79" w:rsidP="004F4A79">
      <w:pPr>
        <w:pStyle w:val="SingleTxtG"/>
        <w:spacing w:before="120" w:after="240"/>
        <w:ind w:firstLine="170"/>
        <w:jc w:val="left"/>
        <w:rPr>
          <w:sz w:val="18"/>
          <w:szCs w:val="18"/>
        </w:rPr>
      </w:pPr>
      <w:r w:rsidRPr="00F9117F">
        <w:rPr>
          <w:i/>
          <w:sz w:val="18"/>
          <w:szCs w:val="18"/>
        </w:rPr>
        <w:t>Fuente:</w:t>
      </w:r>
      <w:r w:rsidRPr="00E20E5F">
        <w:rPr>
          <w:sz w:val="18"/>
          <w:szCs w:val="18"/>
        </w:rPr>
        <w:t xml:space="preserve"> INEI </w:t>
      </w:r>
      <w:r>
        <w:rPr>
          <w:sz w:val="18"/>
          <w:szCs w:val="18"/>
        </w:rPr>
        <w:t>–</w:t>
      </w:r>
      <w:r w:rsidRPr="00E20E5F">
        <w:rPr>
          <w:sz w:val="18"/>
          <w:szCs w:val="18"/>
        </w:rPr>
        <w:t xml:space="preserve"> Encuesta Nacional Continua </w:t>
      </w:r>
      <w:r>
        <w:rPr>
          <w:sz w:val="18"/>
          <w:szCs w:val="18"/>
        </w:rPr>
        <w:t>–</w:t>
      </w:r>
      <w:r w:rsidRPr="00E20E5F">
        <w:rPr>
          <w:sz w:val="18"/>
          <w:szCs w:val="18"/>
        </w:rPr>
        <w:t xml:space="preserve"> ENCO, 2006</w:t>
      </w:r>
      <w:r>
        <w:rPr>
          <w:sz w:val="18"/>
          <w:szCs w:val="18"/>
        </w:rPr>
        <w:t>.</w:t>
      </w:r>
    </w:p>
    <w:p w:rsidR="004F4A79" w:rsidRPr="00683FD2" w:rsidRDefault="004F4A79" w:rsidP="004F4A79">
      <w:pPr>
        <w:pStyle w:val="H23G"/>
        <w:rPr>
          <w:bCs/>
          <w:szCs w:val="24"/>
        </w:rPr>
      </w:pPr>
      <w:r>
        <w:tab/>
      </w:r>
      <w:r>
        <w:tab/>
      </w:r>
      <w:r w:rsidRPr="00D17002">
        <w:rPr>
          <w:b w:val="0"/>
        </w:rPr>
        <w:t>Cuadro 9</w:t>
      </w:r>
      <w:r w:rsidRPr="00D17002">
        <w:rPr>
          <w:b w:val="0"/>
        </w:rPr>
        <w:br/>
      </w:r>
      <w:r w:rsidRPr="00683FD2">
        <w:t>Formas de eliminación de excretas en las viviendas particulares</w:t>
      </w:r>
      <w:r>
        <w:t xml:space="preserve"> </w:t>
      </w:r>
      <w:r w:rsidRPr="00683FD2">
        <w:rPr>
          <w:bCs/>
          <w:szCs w:val="24"/>
        </w:rPr>
        <w:t>según ámbito geográfico</w:t>
      </w:r>
    </w:p>
    <w:tbl>
      <w:tblPr>
        <w:tblW w:w="7370" w:type="dxa"/>
        <w:tblInd w:w="1134" w:type="dxa"/>
        <w:tblBorders>
          <w:top w:val="single" w:sz="4" w:space="0" w:color="000000"/>
        </w:tblBorders>
        <w:tblCellMar>
          <w:left w:w="0" w:type="dxa"/>
          <w:right w:w="0" w:type="dxa"/>
        </w:tblCellMar>
        <w:tblLook w:val="0000" w:firstRow="0" w:lastRow="0" w:firstColumn="0" w:lastColumn="0" w:noHBand="0" w:noVBand="0"/>
      </w:tblPr>
      <w:tblGrid>
        <w:gridCol w:w="1988"/>
        <w:gridCol w:w="1152"/>
        <w:gridCol w:w="1396"/>
        <w:gridCol w:w="1417"/>
        <w:gridCol w:w="1417"/>
      </w:tblGrid>
      <w:tr w:rsidR="004F4A79" w:rsidRPr="00AB14EA" w:rsidTr="004F4A79">
        <w:tblPrEx>
          <w:tblCellMar>
            <w:top w:w="0" w:type="dxa"/>
            <w:bottom w:w="0" w:type="dxa"/>
          </w:tblCellMar>
        </w:tblPrEx>
        <w:trPr>
          <w:cantSplit/>
          <w:trHeight w:val="240"/>
          <w:tblHeader/>
        </w:trPr>
        <w:tc>
          <w:tcPr>
            <w:tcW w:w="1988" w:type="dxa"/>
            <w:vMerge w:val="restart"/>
            <w:tcBorders>
              <w:top w:val="single" w:sz="4" w:space="0" w:color="000000"/>
              <w:bottom w:val="single" w:sz="12" w:space="0" w:color="000000"/>
            </w:tcBorders>
            <w:shd w:val="clear" w:color="auto" w:fill="auto"/>
            <w:vAlign w:val="bottom"/>
          </w:tcPr>
          <w:p w:rsidR="004F4A79" w:rsidRPr="00740842" w:rsidRDefault="004F4A79" w:rsidP="004F4A79">
            <w:pPr>
              <w:spacing w:before="80" w:after="80" w:line="200" w:lineRule="atLeast"/>
              <w:rPr>
                <w:i/>
                <w:sz w:val="16"/>
                <w:szCs w:val="16"/>
              </w:rPr>
            </w:pPr>
            <w:r w:rsidRPr="00740842">
              <w:rPr>
                <w:bCs/>
                <w:i/>
                <w:sz w:val="16"/>
                <w:szCs w:val="16"/>
              </w:rPr>
              <w:t>Departamentos</w:t>
            </w:r>
          </w:p>
        </w:tc>
        <w:tc>
          <w:tcPr>
            <w:tcW w:w="5382" w:type="dxa"/>
            <w:gridSpan w:val="4"/>
            <w:tcBorders>
              <w:top w:val="single" w:sz="4" w:space="0" w:color="000000"/>
              <w:bottom w:val="single" w:sz="4" w:space="0" w:color="000000"/>
            </w:tcBorders>
            <w:shd w:val="clear" w:color="auto" w:fill="auto"/>
            <w:vAlign w:val="bottom"/>
          </w:tcPr>
          <w:p w:rsidR="004F4A79" w:rsidRPr="00740842" w:rsidRDefault="004F4A79" w:rsidP="004F4A79">
            <w:pPr>
              <w:spacing w:before="80" w:after="80" w:line="200" w:lineRule="atLeast"/>
              <w:ind w:left="113"/>
              <w:jc w:val="center"/>
              <w:rPr>
                <w:i/>
                <w:sz w:val="16"/>
                <w:szCs w:val="16"/>
              </w:rPr>
            </w:pPr>
            <w:r w:rsidRPr="00740842">
              <w:rPr>
                <w:bCs/>
                <w:i/>
                <w:sz w:val="16"/>
                <w:szCs w:val="16"/>
              </w:rPr>
              <w:t>Formas de eliminación</w:t>
            </w:r>
          </w:p>
        </w:tc>
      </w:tr>
      <w:tr w:rsidR="004F4A79" w:rsidRPr="00AB14EA" w:rsidTr="004F4A79">
        <w:tblPrEx>
          <w:tblCellMar>
            <w:top w:w="0" w:type="dxa"/>
            <w:bottom w:w="0" w:type="dxa"/>
          </w:tblCellMar>
        </w:tblPrEx>
        <w:trPr>
          <w:cantSplit/>
          <w:trHeight w:val="240"/>
          <w:tblHeader/>
        </w:trPr>
        <w:tc>
          <w:tcPr>
            <w:tcW w:w="1988" w:type="dxa"/>
            <w:vMerge/>
            <w:tcBorders>
              <w:top w:val="single" w:sz="12" w:space="0" w:color="000000"/>
              <w:bottom w:val="single" w:sz="12" w:space="0" w:color="000000"/>
            </w:tcBorders>
            <w:shd w:val="clear" w:color="auto" w:fill="auto"/>
            <w:vAlign w:val="bottom"/>
          </w:tcPr>
          <w:p w:rsidR="004F4A79" w:rsidRPr="00740842" w:rsidRDefault="004F4A79" w:rsidP="004F4A79">
            <w:pPr>
              <w:spacing w:before="80" w:after="80" w:line="200" w:lineRule="atLeast"/>
              <w:rPr>
                <w:i/>
                <w:sz w:val="16"/>
                <w:szCs w:val="16"/>
              </w:rPr>
            </w:pPr>
          </w:p>
        </w:tc>
        <w:tc>
          <w:tcPr>
            <w:tcW w:w="1152" w:type="dxa"/>
            <w:tcBorders>
              <w:top w:val="single" w:sz="4" w:space="0" w:color="000000"/>
              <w:bottom w:val="single" w:sz="12" w:space="0" w:color="000000"/>
            </w:tcBorders>
            <w:shd w:val="clear" w:color="auto" w:fill="auto"/>
            <w:vAlign w:val="bottom"/>
          </w:tcPr>
          <w:p w:rsidR="004F4A79" w:rsidRPr="00740842" w:rsidRDefault="004F4A79" w:rsidP="004F4A79">
            <w:pPr>
              <w:spacing w:before="80" w:after="80" w:line="200" w:lineRule="atLeast"/>
              <w:ind w:left="113"/>
              <w:jc w:val="right"/>
              <w:rPr>
                <w:bCs/>
                <w:i/>
                <w:sz w:val="16"/>
                <w:szCs w:val="16"/>
                <w:lang w:val="pt-BR"/>
              </w:rPr>
            </w:pPr>
            <w:r w:rsidRPr="00740842">
              <w:rPr>
                <w:bCs/>
                <w:i/>
                <w:sz w:val="16"/>
                <w:szCs w:val="16"/>
                <w:lang w:val="pt-BR"/>
              </w:rPr>
              <w:t>Pozo Ciego o Negro/Letrina</w:t>
            </w:r>
          </w:p>
        </w:tc>
        <w:tc>
          <w:tcPr>
            <w:tcW w:w="1396" w:type="dxa"/>
            <w:tcBorders>
              <w:top w:val="single" w:sz="4" w:space="0" w:color="000000"/>
              <w:bottom w:val="single" w:sz="12" w:space="0" w:color="000000"/>
            </w:tcBorders>
            <w:shd w:val="clear" w:color="auto" w:fill="auto"/>
            <w:vAlign w:val="bottom"/>
          </w:tcPr>
          <w:p w:rsidR="004F4A79" w:rsidRPr="00740842" w:rsidRDefault="004F4A79" w:rsidP="004F4A79">
            <w:pPr>
              <w:spacing w:before="80" w:after="80" w:line="200" w:lineRule="atLeast"/>
              <w:ind w:left="113"/>
              <w:jc w:val="right"/>
              <w:rPr>
                <w:bCs/>
                <w:i/>
                <w:sz w:val="16"/>
                <w:szCs w:val="16"/>
              </w:rPr>
            </w:pPr>
            <w:r w:rsidRPr="00740842">
              <w:rPr>
                <w:bCs/>
                <w:i/>
                <w:sz w:val="16"/>
                <w:szCs w:val="16"/>
              </w:rPr>
              <w:t>Pozo Séptico</w:t>
            </w:r>
          </w:p>
        </w:tc>
        <w:tc>
          <w:tcPr>
            <w:tcW w:w="1417" w:type="dxa"/>
            <w:tcBorders>
              <w:top w:val="single" w:sz="4" w:space="0" w:color="000000"/>
              <w:bottom w:val="single" w:sz="12" w:space="0" w:color="000000"/>
            </w:tcBorders>
            <w:shd w:val="clear" w:color="auto" w:fill="auto"/>
            <w:vAlign w:val="bottom"/>
          </w:tcPr>
          <w:p w:rsidR="004F4A79" w:rsidRPr="00740842" w:rsidRDefault="004F4A79" w:rsidP="004F4A79">
            <w:pPr>
              <w:spacing w:before="80" w:after="80" w:line="200" w:lineRule="atLeast"/>
              <w:ind w:left="113"/>
              <w:jc w:val="right"/>
              <w:rPr>
                <w:bCs/>
                <w:i/>
                <w:sz w:val="16"/>
                <w:szCs w:val="16"/>
              </w:rPr>
            </w:pPr>
            <w:r w:rsidRPr="00740842">
              <w:rPr>
                <w:bCs/>
                <w:i/>
                <w:sz w:val="16"/>
                <w:szCs w:val="16"/>
              </w:rPr>
              <w:t>Red Pública, dentro de la vivienda</w:t>
            </w:r>
          </w:p>
        </w:tc>
        <w:tc>
          <w:tcPr>
            <w:tcW w:w="1417" w:type="dxa"/>
            <w:tcBorders>
              <w:top w:val="single" w:sz="4" w:space="0" w:color="000000"/>
              <w:bottom w:val="single" w:sz="12" w:space="0" w:color="000000"/>
            </w:tcBorders>
            <w:shd w:val="clear" w:color="auto" w:fill="auto"/>
            <w:vAlign w:val="bottom"/>
          </w:tcPr>
          <w:p w:rsidR="004F4A79" w:rsidRPr="00740842" w:rsidRDefault="004F4A79" w:rsidP="004F4A79">
            <w:pPr>
              <w:spacing w:before="80" w:after="80" w:line="200" w:lineRule="atLeast"/>
              <w:ind w:left="113"/>
              <w:jc w:val="right"/>
              <w:rPr>
                <w:i/>
                <w:sz w:val="16"/>
                <w:szCs w:val="16"/>
              </w:rPr>
            </w:pPr>
            <w:r w:rsidRPr="00740842">
              <w:rPr>
                <w:bCs/>
                <w:i/>
                <w:sz w:val="16"/>
                <w:szCs w:val="16"/>
              </w:rPr>
              <w:t>Red Pública, fuera de la vivienda pero dentro del edificio</w:t>
            </w:r>
          </w:p>
        </w:tc>
      </w:tr>
      <w:tr w:rsidR="004F4A79" w:rsidRPr="00AB14EA" w:rsidTr="004F4A79">
        <w:tblPrEx>
          <w:tblCellMar>
            <w:top w:w="0" w:type="dxa"/>
            <w:bottom w:w="0" w:type="dxa"/>
          </w:tblCellMar>
        </w:tblPrEx>
        <w:trPr>
          <w:trHeight w:val="240"/>
        </w:trPr>
        <w:tc>
          <w:tcPr>
            <w:tcW w:w="1988" w:type="dxa"/>
            <w:tcBorders>
              <w:top w:val="single" w:sz="12" w:space="0" w:color="000000"/>
            </w:tcBorders>
            <w:shd w:val="clear" w:color="auto" w:fill="auto"/>
          </w:tcPr>
          <w:p w:rsidR="004F4A79" w:rsidRPr="00AB14EA" w:rsidRDefault="004F4A79" w:rsidP="00DA0F1E">
            <w:pPr>
              <w:spacing w:before="40" w:after="40" w:line="200" w:lineRule="exact"/>
              <w:rPr>
                <w:sz w:val="18"/>
                <w:szCs w:val="24"/>
              </w:rPr>
            </w:pPr>
            <w:r w:rsidRPr="00AB14EA">
              <w:rPr>
                <w:sz w:val="18"/>
                <w:szCs w:val="15"/>
              </w:rPr>
              <w:t xml:space="preserve">Amazonas </w:t>
            </w:r>
          </w:p>
        </w:tc>
        <w:tc>
          <w:tcPr>
            <w:tcW w:w="1152" w:type="dxa"/>
            <w:tcBorders>
              <w:top w:val="single" w:sz="12" w:space="0" w:color="000000"/>
            </w:tcBorders>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41</w:t>
            </w:r>
            <w:r w:rsidR="00DA0F1E">
              <w:rPr>
                <w:sz w:val="18"/>
                <w:szCs w:val="15"/>
              </w:rPr>
              <w:t>.</w:t>
            </w:r>
            <w:r w:rsidRPr="00AB14EA">
              <w:rPr>
                <w:sz w:val="18"/>
                <w:szCs w:val="15"/>
              </w:rPr>
              <w:t>8</w:t>
            </w:r>
          </w:p>
        </w:tc>
        <w:tc>
          <w:tcPr>
            <w:tcW w:w="1396" w:type="dxa"/>
            <w:tcBorders>
              <w:top w:val="single" w:sz="12" w:space="0" w:color="000000"/>
            </w:tcBorders>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7</w:t>
            </w:r>
            <w:r w:rsidR="00DA0F1E">
              <w:rPr>
                <w:sz w:val="18"/>
                <w:szCs w:val="15"/>
              </w:rPr>
              <w:t>.</w:t>
            </w:r>
            <w:r w:rsidRPr="00AB14EA">
              <w:rPr>
                <w:sz w:val="18"/>
                <w:szCs w:val="15"/>
              </w:rPr>
              <w:t>8</w:t>
            </w:r>
          </w:p>
        </w:tc>
        <w:tc>
          <w:tcPr>
            <w:tcW w:w="1417" w:type="dxa"/>
            <w:tcBorders>
              <w:top w:val="single" w:sz="12" w:space="0" w:color="000000"/>
            </w:tcBorders>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25</w:t>
            </w:r>
            <w:r w:rsidR="00DA0F1E">
              <w:rPr>
                <w:sz w:val="18"/>
                <w:szCs w:val="15"/>
              </w:rPr>
              <w:t>.</w:t>
            </w:r>
            <w:r w:rsidRPr="00AB14EA">
              <w:rPr>
                <w:sz w:val="18"/>
                <w:szCs w:val="15"/>
              </w:rPr>
              <w:t>6</w:t>
            </w:r>
          </w:p>
        </w:tc>
        <w:tc>
          <w:tcPr>
            <w:tcW w:w="1417" w:type="dxa"/>
            <w:tcBorders>
              <w:top w:val="single" w:sz="12" w:space="0" w:color="000000"/>
            </w:tcBorders>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3</w:t>
            </w:r>
            <w:r w:rsidR="00DA0F1E">
              <w:rPr>
                <w:sz w:val="18"/>
                <w:szCs w:val="15"/>
              </w:rPr>
              <w:t>.</w:t>
            </w:r>
            <w:r w:rsidRPr="00AB14EA">
              <w:rPr>
                <w:sz w:val="18"/>
                <w:szCs w:val="15"/>
              </w:rPr>
              <w:t>5</w:t>
            </w:r>
          </w:p>
        </w:tc>
      </w:tr>
      <w:tr w:rsidR="004F4A79" w:rsidRPr="00AB14EA" w:rsidTr="004F4A79">
        <w:tblPrEx>
          <w:tblCellMar>
            <w:top w:w="0" w:type="dxa"/>
            <w:bottom w:w="0" w:type="dxa"/>
          </w:tblCellMar>
        </w:tblPrEx>
        <w:trPr>
          <w:trHeight w:val="240"/>
        </w:trPr>
        <w:tc>
          <w:tcPr>
            <w:tcW w:w="1988" w:type="dxa"/>
            <w:shd w:val="clear" w:color="auto" w:fill="auto"/>
          </w:tcPr>
          <w:p w:rsidR="004F4A79" w:rsidRPr="00AB14EA" w:rsidRDefault="004F4A79" w:rsidP="00DA0F1E">
            <w:pPr>
              <w:spacing w:before="40" w:after="40" w:line="200" w:lineRule="exact"/>
              <w:rPr>
                <w:sz w:val="18"/>
                <w:szCs w:val="24"/>
              </w:rPr>
            </w:pPr>
            <w:r w:rsidRPr="00AB14EA">
              <w:rPr>
                <w:sz w:val="18"/>
                <w:szCs w:val="15"/>
              </w:rPr>
              <w:t>Áncash</w:t>
            </w:r>
          </w:p>
        </w:tc>
        <w:tc>
          <w:tcPr>
            <w:tcW w:w="1152"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21</w:t>
            </w:r>
            <w:r w:rsidR="00DA0F1E">
              <w:rPr>
                <w:sz w:val="18"/>
                <w:szCs w:val="15"/>
              </w:rPr>
              <w:t>.</w:t>
            </w:r>
            <w:r w:rsidRPr="00AB14EA">
              <w:rPr>
                <w:sz w:val="18"/>
                <w:szCs w:val="15"/>
              </w:rPr>
              <w:t>8</w:t>
            </w:r>
          </w:p>
        </w:tc>
        <w:tc>
          <w:tcPr>
            <w:tcW w:w="1396"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1</w:t>
            </w:r>
            <w:r w:rsidR="00DA0F1E">
              <w:rPr>
                <w:sz w:val="18"/>
                <w:szCs w:val="15"/>
              </w:rPr>
              <w:t>.</w:t>
            </w:r>
            <w:r w:rsidRPr="00AB14EA">
              <w:rPr>
                <w:sz w:val="18"/>
                <w:szCs w:val="15"/>
              </w:rPr>
              <w:t>2</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49</w:t>
            </w:r>
            <w:r w:rsidR="00DA0F1E">
              <w:rPr>
                <w:sz w:val="18"/>
                <w:szCs w:val="15"/>
              </w:rPr>
              <w:t>.</w:t>
            </w:r>
            <w:r w:rsidRPr="00AB14EA">
              <w:rPr>
                <w:sz w:val="18"/>
                <w:szCs w:val="15"/>
              </w:rPr>
              <w:t>1</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1</w:t>
            </w:r>
          </w:p>
        </w:tc>
      </w:tr>
      <w:tr w:rsidR="004F4A79" w:rsidRPr="00AB14EA" w:rsidTr="004F4A79">
        <w:tblPrEx>
          <w:tblCellMar>
            <w:top w:w="0" w:type="dxa"/>
            <w:bottom w:w="0" w:type="dxa"/>
          </w:tblCellMar>
        </w:tblPrEx>
        <w:trPr>
          <w:trHeight w:val="240"/>
        </w:trPr>
        <w:tc>
          <w:tcPr>
            <w:tcW w:w="1988" w:type="dxa"/>
            <w:shd w:val="clear" w:color="auto" w:fill="auto"/>
          </w:tcPr>
          <w:p w:rsidR="004F4A79" w:rsidRPr="00AB14EA" w:rsidRDefault="004F4A79" w:rsidP="00DA0F1E">
            <w:pPr>
              <w:spacing w:before="40" w:after="40" w:line="200" w:lineRule="exact"/>
              <w:rPr>
                <w:sz w:val="18"/>
                <w:szCs w:val="24"/>
              </w:rPr>
            </w:pPr>
            <w:r w:rsidRPr="00AB14EA">
              <w:rPr>
                <w:sz w:val="18"/>
                <w:szCs w:val="15"/>
              </w:rPr>
              <w:t>Apurímac</w:t>
            </w:r>
          </w:p>
        </w:tc>
        <w:tc>
          <w:tcPr>
            <w:tcW w:w="1152"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33</w:t>
            </w:r>
            <w:r w:rsidR="00DA0F1E">
              <w:rPr>
                <w:sz w:val="18"/>
                <w:szCs w:val="15"/>
              </w:rPr>
              <w:t>.</w:t>
            </w:r>
            <w:r w:rsidRPr="00AB14EA">
              <w:rPr>
                <w:sz w:val="18"/>
                <w:szCs w:val="15"/>
              </w:rPr>
              <w:t>3</w:t>
            </w:r>
          </w:p>
        </w:tc>
        <w:tc>
          <w:tcPr>
            <w:tcW w:w="1396"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7</w:t>
            </w:r>
            <w:r w:rsidR="00DA0F1E">
              <w:rPr>
                <w:sz w:val="18"/>
                <w:szCs w:val="15"/>
              </w:rPr>
              <w:t>.</w:t>
            </w:r>
            <w:r w:rsidRPr="00AB14EA">
              <w:rPr>
                <w:sz w:val="18"/>
                <w:szCs w:val="15"/>
              </w:rPr>
              <w:t>3</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22</w:t>
            </w:r>
            <w:r w:rsidR="00DA0F1E">
              <w:rPr>
                <w:sz w:val="18"/>
                <w:szCs w:val="15"/>
              </w:rPr>
              <w:t>.</w:t>
            </w:r>
            <w:r w:rsidRPr="00AB14EA">
              <w:rPr>
                <w:sz w:val="18"/>
                <w:szCs w:val="15"/>
              </w:rPr>
              <w:t>3</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4</w:t>
            </w:r>
            <w:r w:rsidR="00DA0F1E">
              <w:rPr>
                <w:sz w:val="18"/>
                <w:szCs w:val="15"/>
              </w:rPr>
              <w:t>.</w:t>
            </w:r>
            <w:r w:rsidRPr="00AB14EA">
              <w:rPr>
                <w:sz w:val="18"/>
                <w:szCs w:val="15"/>
              </w:rPr>
              <w:t>8</w:t>
            </w:r>
          </w:p>
        </w:tc>
      </w:tr>
      <w:tr w:rsidR="004F4A79" w:rsidRPr="00AB14EA" w:rsidTr="004F4A79">
        <w:tblPrEx>
          <w:tblCellMar>
            <w:top w:w="0" w:type="dxa"/>
            <w:bottom w:w="0" w:type="dxa"/>
          </w:tblCellMar>
        </w:tblPrEx>
        <w:trPr>
          <w:trHeight w:val="240"/>
        </w:trPr>
        <w:tc>
          <w:tcPr>
            <w:tcW w:w="1988" w:type="dxa"/>
            <w:shd w:val="clear" w:color="auto" w:fill="auto"/>
          </w:tcPr>
          <w:p w:rsidR="004F4A79" w:rsidRPr="00AB14EA" w:rsidRDefault="004F4A79" w:rsidP="00DA0F1E">
            <w:pPr>
              <w:spacing w:before="40" w:after="40" w:line="200" w:lineRule="exact"/>
              <w:rPr>
                <w:sz w:val="18"/>
                <w:szCs w:val="24"/>
              </w:rPr>
            </w:pPr>
            <w:r w:rsidRPr="00AB14EA">
              <w:rPr>
                <w:sz w:val="18"/>
                <w:szCs w:val="15"/>
              </w:rPr>
              <w:t>Arequipa</w:t>
            </w:r>
          </w:p>
        </w:tc>
        <w:tc>
          <w:tcPr>
            <w:tcW w:w="1152"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19</w:t>
            </w:r>
            <w:r w:rsidR="00DA0F1E">
              <w:rPr>
                <w:sz w:val="18"/>
                <w:szCs w:val="15"/>
              </w:rPr>
              <w:t>.</w:t>
            </w:r>
            <w:r w:rsidRPr="00AB14EA">
              <w:rPr>
                <w:sz w:val="18"/>
                <w:szCs w:val="15"/>
              </w:rPr>
              <w:t>7</w:t>
            </w:r>
          </w:p>
        </w:tc>
        <w:tc>
          <w:tcPr>
            <w:tcW w:w="1396"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1</w:t>
            </w:r>
            <w:r w:rsidR="00DA0F1E">
              <w:rPr>
                <w:sz w:val="18"/>
                <w:szCs w:val="15"/>
              </w:rPr>
              <w:t>.</w:t>
            </w:r>
            <w:r w:rsidRPr="00AB14EA">
              <w:rPr>
                <w:sz w:val="18"/>
                <w:szCs w:val="15"/>
              </w:rPr>
              <w:t>5</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63</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6</w:t>
            </w:r>
            <w:r w:rsidR="00DA0F1E">
              <w:rPr>
                <w:sz w:val="18"/>
                <w:szCs w:val="15"/>
              </w:rPr>
              <w:t>.</w:t>
            </w:r>
            <w:r w:rsidRPr="00AB14EA">
              <w:rPr>
                <w:sz w:val="18"/>
                <w:szCs w:val="15"/>
              </w:rPr>
              <w:t>6</w:t>
            </w:r>
          </w:p>
        </w:tc>
      </w:tr>
      <w:tr w:rsidR="004F4A79" w:rsidRPr="00AB14EA" w:rsidTr="004F4A79">
        <w:tblPrEx>
          <w:tblCellMar>
            <w:top w:w="0" w:type="dxa"/>
            <w:bottom w:w="0" w:type="dxa"/>
          </w:tblCellMar>
        </w:tblPrEx>
        <w:trPr>
          <w:trHeight w:val="240"/>
        </w:trPr>
        <w:tc>
          <w:tcPr>
            <w:tcW w:w="1988" w:type="dxa"/>
            <w:shd w:val="clear" w:color="auto" w:fill="auto"/>
          </w:tcPr>
          <w:p w:rsidR="004F4A79" w:rsidRPr="00AB14EA" w:rsidRDefault="004F4A79" w:rsidP="00DA0F1E">
            <w:pPr>
              <w:spacing w:before="40" w:after="40" w:line="200" w:lineRule="exact"/>
              <w:rPr>
                <w:sz w:val="18"/>
                <w:szCs w:val="24"/>
              </w:rPr>
            </w:pPr>
            <w:r w:rsidRPr="00AB14EA">
              <w:rPr>
                <w:sz w:val="18"/>
                <w:szCs w:val="15"/>
              </w:rPr>
              <w:t>Ayacucho</w:t>
            </w:r>
          </w:p>
        </w:tc>
        <w:tc>
          <w:tcPr>
            <w:tcW w:w="1152"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20</w:t>
            </w:r>
            <w:r w:rsidR="00DA0F1E">
              <w:rPr>
                <w:sz w:val="18"/>
                <w:szCs w:val="15"/>
              </w:rPr>
              <w:t>.</w:t>
            </w:r>
            <w:r w:rsidRPr="00AB14EA">
              <w:rPr>
                <w:sz w:val="18"/>
                <w:szCs w:val="15"/>
              </w:rPr>
              <w:t>3</w:t>
            </w:r>
          </w:p>
        </w:tc>
        <w:tc>
          <w:tcPr>
            <w:tcW w:w="1396"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12</w:t>
            </w:r>
            <w:r w:rsidR="00DA0F1E">
              <w:rPr>
                <w:sz w:val="18"/>
                <w:szCs w:val="15"/>
              </w:rPr>
              <w:t>.</w:t>
            </w:r>
            <w:r w:rsidRPr="00AB14EA">
              <w:rPr>
                <w:sz w:val="18"/>
                <w:szCs w:val="15"/>
              </w:rPr>
              <w:t>6</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25</w:t>
            </w:r>
            <w:r w:rsidR="00DA0F1E">
              <w:rPr>
                <w:sz w:val="18"/>
                <w:szCs w:val="15"/>
              </w:rPr>
              <w:t>.</w:t>
            </w:r>
            <w:r w:rsidRPr="00AB14EA">
              <w:rPr>
                <w:sz w:val="18"/>
                <w:szCs w:val="15"/>
              </w:rPr>
              <w:t>6</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4</w:t>
            </w:r>
            <w:r w:rsidR="00DA0F1E">
              <w:rPr>
                <w:sz w:val="18"/>
                <w:szCs w:val="15"/>
              </w:rPr>
              <w:t>.</w:t>
            </w:r>
            <w:r w:rsidRPr="00AB14EA">
              <w:rPr>
                <w:sz w:val="18"/>
                <w:szCs w:val="15"/>
              </w:rPr>
              <w:t>5</w:t>
            </w:r>
          </w:p>
        </w:tc>
      </w:tr>
      <w:tr w:rsidR="004F4A79" w:rsidRPr="00AB14EA" w:rsidTr="004F4A79">
        <w:tblPrEx>
          <w:tblCellMar>
            <w:top w:w="0" w:type="dxa"/>
            <w:bottom w:w="0" w:type="dxa"/>
          </w:tblCellMar>
        </w:tblPrEx>
        <w:trPr>
          <w:trHeight w:val="240"/>
        </w:trPr>
        <w:tc>
          <w:tcPr>
            <w:tcW w:w="1988" w:type="dxa"/>
            <w:shd w:val="clear" w:color="auto" w:fill="auto"/>
          </w:tcPr>
          <w:p w:rsidR="004F4A79" w:rsidRPr="00AB14EA" w:rsidRDefault="004F4A79" w:rsidP="00DA0F1E">
            <w:pPr>
              <w:spacing w:before="40" w:after="40" w:line="200" w:lineRule="exact"/>
              <w:rPr>
                <w:sz w:val="18"/>
                <w:szCs w:val="24"/>
              </w:rPr>
            </w:pPr>
            <w:r w:rsidRPr="00AB14EA">
              <w:rPr>
                <w:sz w:val="18"/>
                <w:szCs w:val="15"/>
              </w:rPr>
              <w:t>Cajamarca</w:t>
            </w:r>
          </w:p>
        </w:tc>
        <w:tc>
          <w:tcPr>
            <w:tcW w:w="1152"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48</w:t>
            </w:r>
            <w:r w:rsidR="00DA0F1E">
              <w:rPr>
                <w:sz w:val="18"/>
                <w:szCs w:val="15"/>
              </w:rPr>
              <w:t>.</w:t>
            </w:r>
            <w:r w:rsidRPr="00AB14EA">
              <w:rPr>
                <w:sz w:val="18"/>
                <w:szCs w:val="15"/>
              </w:rPr>
              <w:t>2</w:t>
            </w:r>
          </w:p>
        </w:tc>
        <w:tc>
          <w:tcPr>
            <w:tcW w:w="1396"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3</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23</w:t>
            </w:r>
            <w:r w:rsidR="00DA0F1E">
              <w:rPr>
                <w:sz w:val="18"/>
                <w:szCs w:val="15"/>
              </w:rPr>
              <w:t>.</w:t>
            </w:r>
            <w:r w:rsidRPr="00AB14EA">
              <w:rPr>
                <w:sz w:val="18"/>
                <w:szCs w:val="15"/>
              </w:rPr>
              <w:t>7</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2</w:t>
            </w:r>
            <w:r w:rsidR="00DA0F1E">
              <w:rPr>
                <w:sz w:val="18"/>
                <w:szCs w:val="15"/>
              </w:rPr>
              <w:t>.</w:t>
            </w:r>
            <w:r w:rsidRPr="00AB14EA">
              <w:rPr>
                <w:sz w:val="18"/>
                <w:szCs w:val="15"/>
              </w:rPr>
              <w:t>1</w:t>
            </w:r>
          </w:p>
        </w:tc>
      </w:tr>
      <w:tr w:rsidR="004F4A79" w:rsidRPr="00AB14EA" w:rsidTr="004F4A79">
        <w:tblPrEx>
          <w:tblCellMar>
            <w:top w:w="0" w:type="dxa"/>
            <w:bottom w:w="0" w:type="dxa"/>
          </w:tblCellMar>
        </w:tblPrEx>
        <w:trPr>
          <w:trHeight w:val="240"/>
        </w:trPr>
        <w:tc>
          <w:tcPr>
            <w:tcW w:w="1988" w:type="dxa"/>
            <w:shd w:val="clear" w:color="auto" w:fill="auto"/>
          </w:tcPr>
          <w:p w:rsidR="004F4A79" w:rsidRPr="00AB14EA" w:rsidRDefault="004F4A79" w:rsidP="00DA0F1E">
            <w:pPr>
              <w:spacing w:before="40" w:after="40" w:line="200" w:lineRule="exact"/>
              <w:rPr>
                <w:sz w:val="18"/>
                <w:szCs w:val="24"/>
              </w:rPr>
            </w:pPr>
            <w:r w:rsidRPr="00AB14EA">
              <w:rPr>
                <w:sz w:val="18"/>
                <w:szCs w:val="15"/>
              </w:rPr>
              <w:t>Cusco</w:t>
            </w:r>
          </w:p>
        </w:tc>
        <w:tc>
          <w:tcPr>
            <w:tcW w:w="1152"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18</w:t>
            </w:r>
            <w:r w:rsidR="00DA0F1E">
              <w:rPr>
                <w:sz w:val="18"/>
                <w:szCs w:val="15"/>
              </w:rPr>
              <w:t>.</w:t>
            </w:r>
            <w:r w:rsidRPr="00AB14EA">
              <w:rPr>
                <w:sz w:val="18"/>
                <w:szCs w:val="15"/>
              </w:rPr>
              <w:t>8</w:t>
            </w:r>
          </w:p>
        </w:tc>
        <w:tc>
          <w:tcPr>
            <w:tcW w:w="1396"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5</w:t>
            </w:r>
            <w:r w:rsidR="00DA0F1E">
              <w:rPr>
                <w:sz w:val="18"/>
                <w:szCs w:val="15"/>
              </w:rPr>
              <w:t>.</w:t>
            </w:r>
            <w:r w:rsidRPr="00AB14EA">
              <w:rPr>
                <w:sz w:val="18"/>
                <w:szCs w:val="15"/>
              </w:rPr>
              <w:t>8</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28</w:t>
            </w:r>
            <w:r w:rsidR="00DA0F1E">
              <w:rPr>
                <w:sz w:val="18"/>
                <w:szCs w:val="15"/>
              </w:rPr>
              <w:t>.</w:t>
            </w:r>
            <w:r w:rsidRPr="00AB14EA">
              <w:rPr>
                <w:sz w:val="18"/>
                <w:szCs w:val="15"/>
              </w:rPr>
              <w:t>4</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16</w:t>
            </w:r>
            <w:r w:rsidR="00DA0F1E">
              <w:rPr>
                <w:sz w:val="18"/>
                <w:szCs w:val="15"/>
              </w:rPr>
              <w:t>.</w:t>
            </w:r>
            <w:r w:rsidRPr="00AB14EA">
              <w:rPr>
                <w:sz w:val="18"/>
                <w:szCs w:val="15"/>
              </w:rPr>
              <w:t>5</w:t>
            </w:r>
          </w:p>
        </w:tc>
      </w:tr>
      <w:tr w:rsidR="004F4A79" w:rsidRPr="00AB14EA" w:rsidTr="004F4A79">
        <w:tblPrEx>
          <w:tblCellMar>
            <w:top w:w="0" w:type="dxa"/>
            <w:bottom w:w="0" w:type="dxa"/>
          </w:tblCellMar>
        </w:tblPrEx>
        <w:trPr>
          <w:trHeight w:val="240"/>
        </w:trPr>
        <w:tc>
          <w:tcPr>
            <w:tcW w:w="1988" w:type="dxa"/>
            <w:shd w:val="clear" w:color="auto" w:fill="auto"/>
          </w:tcPr>
          <w:p w:rsidR="004F4A79" w:rsidRPr="00AB14EA" w:rsidRDefault="004F4A79" w:rsidP="00DA0F1E">
            <w:pPr>
              <w:spacing w:before="40" w:after="40" w:line="200" w:lineRule="exact"/>
              <w:rPr>
                <w:sz w:val="18"/>
                <w:szCs w:val="24"/>
              </w:rPr>
            </w:pPr>
            <w:r w:rsidRPr="00AB14EA">
              <w:rPr>
                <w:sz w:val="18"/>
                <w:szCs w:val="15"/>
              </w:rPr>
              <w:t>Huancavelica</w:t>
            </w:r>
          </w:p>
        </w:tc>
        <w:tc>
          <w:tcPr>
            <w:tcW w:w="1152"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18</w:t>
            </w:r>
            <w:r w:rsidR="00DA0F1E">
              <w:rPr>
                <w:sz w:val="18"/>
                <w:szCs w:val="15"/>
              </w:rPr>
              <w:t>.</w:t>
            </w:r>
            <w:r w:rsidRPr="00AB14EA">
              <w:rPr>
                <w:sz w:val="18"/>
                <w:szCs w:val="15"/>
              </w:rPr>
              <w:t>4</w:t>
            </w:r>
          </w:p>
        </w:tc>
        <w:tc>
          <w:tcPr>
            <w:tcW w:w="1396"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3</w:t>
            </w:r>
            <w:r w:rsidR="00DA0F1E">
              <w:rPr>
                <w:sz w:val="18"/>
                <w:szCs w:val="15"/>
              </w:rPr>
              <w:t>.</w:t>
            </w:r>
            <w:r w:rsidRPr="00AB14EA">
              <w:rPr>
                <w:sz w:val="18"/>
                <w:szCs w:val="15"/>
              </w:rPr>
              <w:t>3</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10</w:t>
            </w:r>
            <w:r w:rsidR="00DA0F1E">
              <w:rPr>
                <w:sz w:val="18"/>
                <w:szCs w:val="15"/>
              </w:rPr>
              <w:t>.</w:t>
            </w:r>
            <w:r w:rsidRPr="00AB14EA">
              <w:rPr>
                <w:sz w:val="18"/>
                <w:szCs w:val="15"/>
              </w:rPr>
              <w:t>8</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3</w:t>
            </w:r>
            <w:r w:rsidR="00DA0F1E">
              <w:rPr>
                <w:sz w:val="18"/>
                <w:szCs w:val="15"/>
              </w:rPr>
              <w:t>.</w:t>
            </w:r>
            <w:r w:rsidRPr="00AB14EA">
              <w:rPr>
                <w:sz w:val="18"/>
                <w:szCs w:val="15"/>
              </w:rPr>
              <w:t>1</w:t>
            </w:r>
          </w:p>
        </w:tc>
      </w:tr>
      <w:tr w:rsidR="004F4A79" w:rsidRPr="00AB14EA" w:rsidTr="004F4A79">
        <w:tblPrEx>
          <w:tblCellMar>
            <w:top w:w="0" w:type="dxa"/>
            <w:bottom w:w="0" w:type="dxa"/>
          </w:tblCellMar>
        </w:tblPrEx>
        <w:trPr>
          <w:trHeight w:val="240"/>
        </w:trPr>
        <w:tc>
          <w:tcPr>
            <w:tcW w:w="1988" w:type="dxa"/>
            <w:shd w:val="clear" w:color="auto" w:fill="auto"/>
          </w:tcPr>
          <w:p w:rsidR="004F4A79" w:rsidRPr="00AB14EA" w:rsidRDefault="004F4A79" w:rsidP="00DA0F1E">
            <w:pPr>
              <w:spacing w:before="40" w:after="40" w:line="200" w:lineRule="exact"/>
              <w:rPr>
                <w:sz w:val="18"/>
                <w:szCs w:val="24"/>
              </w:rPr>
            </w:pPr>
            <w:r w:rsidRPr="00AB14EA">
              <w:rPr>
                <w:sz w:val="18"/>
                <w:szCs w:val="15"/>
              </w:rPr>
              <w:t>Huánuco</w:t>
            </w:r>
          </w:p>
        </w:tc>
        <w:tc>
          <w:tcPr>
            <w:tcW w:w="1152"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26</w:t>
            </w:r>
          </w:p>
        </w:tc>
        <w:tc>
          <w:tcPr>
            <w:tcW w:w="1396"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7</w:t>
            </w:r>
            <w:r w:rsidR="00DA0F1E">
              <w:rPr>
                <w:sz w:val="18"/>
                <w:szCs w:val="15"/>
              </w:rPr>
              <w:t>.</w:t>
            </w:r>
            <w:r w:rsidRPr="00AB14EA">
              <w:rPr>
                <w:sz w:val="18"/>
                <w:szCs w:val="15"/>
              </w:rPr>
              <w:t>2</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24</w:t>
            </w:r>
            <w:r w:rsidR="00DA0F1E">
              <w:rPr>
                <w:sz w:val="18"/>
                <w:szCs w:val="15"/>
              </w:rPr>
              <w:t>.</w:t>
            </w:r>
            <w:r w:rsidRPr="00AB14EA">
              <w:rPr>
                <w:sz w:val="18"/>
                <w:szCs w:val="15"/>
              </w:rPr>
              <w:t>5</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4</w:t>
            </w:r>
            <w:r w:rsidR="00DA0F1E">
              <w:rPr>
                <w:sz w:val="18"/>
                <w:szCs w:val="15"/>
              </w:rPr>
              <w:t>.</w:t>
            </w:r>
            <w:r w:rsidRPr="00AB14EA">
              <w:rPr>
                <w:sz w:val="18"/>
                <w:szCs w:val="15"/>
              </w:rPr>
              <w:t>2</w:t>
            </w:r>
          </w:p>
        </w:tc>
      </w:tr>
      <w:tr w:rsidR="004F4A79" w:rsidRPr="00AB14EA" w:rsidTr="004F4A79">
        <w:tblPrEx>
          <w:tblCellMar>
            <w:top w:w="0" w:type="dxa"/>
            <w:bottom w:w="0" w:type="dxa"/>
          </w:tblCellMar>
        </w:tblPrEx>
        <w:trPr>
          <w:trHeight w:val="240"/>
        </w:trPr>
        <w:tc>
          <w:tcPr>
            <w:tcW w:w="1988" w:type="dxa"/>
            <w:shd w:val="clear" w:color="auto" w:fill="auto"/>
          </w:tcPr>
          <w:p w:rsidR="004F4A79" w:rsidRPr="00AB14EA" w:rsidRDefault="004F4A79" w:rsidP="00DA0F1E">
            <w:pPr>
              <w:spacing w:before="40" w:after="40" w:line="200" w:lineRule="exact"/>
              <w:rPr>
                <w:sz w:val="18"/>
                <w:szCs w:val="24"/>
              </w:rPr>
            </w:pPr>
            <w:r w:rsidRPr="00AB14EA">
              <w:rPr>
                <w:sz w:val="18"/>
                <w:szCs w:val="15"/>
              </w:rPr>
              <w:t>Ica</w:t>
            </w:r>
          </w:p>
        </w:tc>
        <w:tc>
          <w:tcPr>
            <w:tcW w:w="1152"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25</w:t>
            </w:r>
            <w:r w:rsidR="00DA0F1E">
              <w:rPr>
                <w:sz w:val="18"/>
                <w:szCs w:val="15"/>
              </w:rPr>
              <w:t>.</w:t>
            </w:r>
            <w:r w:rsidRPr="00AB14EA">
              <w:rPr>
                <w:sz w:val="18"/>
                <w:szCs w:val="15"/>
              </w:rPr>
              <w:t>9</w:t>
            </w:r>
          </w:p>
        </w:tc>
        <w:tc>
          <w:tcPr>
            <w:tcW w:w="1396"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2</w:t>
            </w:r>
            <w:r w:rsidR="00DA0F1E">
              <w:rPr>
                <w:sz w:val="18"/>
                <w:szCs w:val="15"/>
              </w:rPr>
              <w:t>.</w:t>
            </w:r>
            <w:r w:rsidRPr="00AB14EA">
              <w:rPr>
                <w:sz w:val="18"/>
                <w:szCs w:val="15"/>
              </w:rPr>
              <w:t>1</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60</w:t>
            </w:r>
            <w:r w:rsidR="00DA0F1E">
              <w:rPr>
                <w:sz w:val="18"/>
                <w:szCs w:val="15"/>
              </w:rPr>
              <w:t>.</w:t>
            </w:r>
            <w:r w:rsidRPr="00AB14EA">
              <w:rPr>
                <w:sz w:val="18"/>
                <w:szCs w:val="15"/>
              </w:rPr>
              <w:t>8</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1</w:t>
            </w:r>
          </w:p>
        </w:tc>
      </w:tr>
      <w:tr w:rsidR="004F4A79" w:rsidRPr="00AB14EA" w:rsidTr="004F4A79">
        <w:tblPrEx>
          <w:tblCellMar>
            <w:top w:w="0" w:type="dxa"/>
            <w:bottom w:w="0" w:type="dxa"/>
          </w:tblCellMar>
        </w:tblPrEx>
        <w:trPr>
          <w:trHeight w:val="240"/>
        </w:trPr>
        <w:tc>
          <w:tcPr>
            <w:tcW w:w="1988" w:type="dxa"/>
            <w:shd w:val="clear" w:color="auto" w:fill="auto"/>
          </w:tcPr>
          <w:p w:rsidR="004F4A79" w:rsidRPr="00AB14EA" w:rsidRDefault="004F4A79" w:rsidP="00DA0F1E">
            <w:pPr>
              <w:spacing w:before="40" w:after="40" w:line="200" w:lineRule="exact"/>
              <w:rPr>
                <w:sz w:val="18"/>
                <w:szCs w:val="24"/>
              </w:rPr>
            </w:pPr>
            <w:r w:rsidRPr="00AB14EA">
              <w:rPr>
                <w:sz w:val="18"/>
                <w:szCs w:val="15"/>
              </w:rPr>
              <w:t>Junín</w:t>
            </w:r>
          </w:p>
        </w:tc>
        <w:tc>
          <w:tcPr>
            <w:tcW w:w="1152"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22</w:t>
            </w:r>
            <w:r w:rsidR="00DA0F1E">
              <w:rPr>
                <w:sz w:val="18"/>
                <w:szCs w:val="15"/>
              </w:rPr>
              <w:t>.</w:t>
            </w:r>
            <w:r w:rsidRPr="00AB14EA">
              <w:rPr>
                <w:sz w:val="18"/>
                <w:szCs w:val="15"/>
              </w:rPr>
              <w:t>9</w:t>
            </w:r>
          </w:p>
        </w:tc>
        <w:tc>
          <w:tcPr>
            <w:tcW w:w="1396"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6</w:t>
            </w:r>
            <w:r w:rsidR="00DA0F1E">
              <w:rPr>
                <w:sz w:val="18"/>
                <w:szCs w:val="15"/>
              </w:rPr>
              <w:t>.</w:t>
            </w:r>
            <w:r w:rsidRPr="00AB14EA">
              <w:rPr>
                <w:sz w:val="18"/>
                <w:szCs w:val="15"/>
              </w:rPr>
              <w:t>8</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39</w:t>
            </w:r>
            <w:r w:rsidR="00DA0F1E">
              <w:rPr>
                <w:sz w:val="18"/>
                <w:szCs w:val="15"/>
              </w:rPr>
              <w:t>.</w:t>
            </w:r>
            <w:r w:rsidRPr="00AB14EA">
              <w:rPr>
                <w:sz w:val="18"/>
                <w:szCs w:val="15"/>
              </w:rPr>
              <w:t>5</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8</w:t>
            </w:r>
            <w:r w:rsidR="00DA0F1E">
              <w:rPr>
                <w:sz w:val="18"/>
                <w:szCs w:val="15"/>
              </w:rPr>
              <w:t>.</w:t>
            </w:r>
            <w:r w:rsidRPr="00AB14EA">
              <w:rPr>
                <w:sz w:val="18"/>
                <w:szCs w:val="15"/>
              </w:rPr>
              <w:t>2</w:t>
            </w:r>
          </w:p>
        </w:tc>
      </w:tr>
      <w:tr w:rsidR="004F4A79" w:rsidRPr="00AB14EA" w:rsidTr="004F4A79">
        <w:tblPrEx>
          <w:tblCellMar>
            <w:top w:w="0" w:type="dxa"/>
            <w:bottom w:w="0" w:type="dxa"/>
          </w:tblCellMar>
        </w:tblPrEx>
        <w:trPr>
          <w:trHeight w:val="240"/>
        </w:trPr>
        <w:tc>
          <w:tcPr>
            <w:tcW w:w="1988" w:type="dxa"/>
            <w:shd w:val="clear" w:color="auto" w:fill="auto"/>
          </w:tcPr>
          <w:p w:rsidR="004F4A79" w:rsidRPr="00AB14EA" w:rsidRDefault="004F4A79" w:rsidP="00DA0F1E">
            <w:pPr>
              <w:spacing w:before="40" w:after="40" w:line="200" w:lineRule="exact"/>
              <w:rPr>
                <w:sz w:val="18"/>
                <w:szCs w:val="24"/>
              </w:rPr>
            </w:pPr>
            <w:r w:rsidRPr="00AB14EA">
              <w:rPr>
                <w:sz w:val="18"/>
                <w:szCs w:val="15"/>
              </w:rPr>
              <w:t>La Libertad</w:t>
            </w:r>
          </w:p>
        </w:tc>
        <w:tc>
          <w:tcPr>
            <w:tcW w:w="1152"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22</w:t>
            </w:r>
            <w:r w:rsidR="00DA0F1E">
              <w:rPr>
                <w:sz w:val="18"/>
                <w:szCs w:val="15"/>
              </w:rPr>
              <w:t>.</w:t>
            </w:r>
            <w:r w:rsidRPr="00AB14EA">
              <w:rPr>
                <w:sz w:val="18"/>
                <w:szCs w:val="15"/>
              </w:rPr>
              <w:t>5</w:t>
            </w:r>
          </w:p>
        </w:tc>
        <w:tc>
          <w:tcPr>
            <w:tcW w:w="1396"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4</w:t>
            </w:r>
            <w:r w:rsidR="00DA0F1E">
              <w:rPr>
                <w:sz w:val="18"/>
                <w:szCs w:val="15"/>
              </w:rPr>
              <w:t>.</w:t>
            </w:r>
            <w:r w:rsidRPr="00AB14EA">
              <w:rPr>
                <w:sz w:val="18"/>
                <w:szCs w:val="15"/>
              </w:rPr>
              <w:t>2</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53</w:t>
            </w:r>
            <w:r w:rsidR="00DA0F1E">
              <w:rPr>
                <w:sz w:val="18"/>
                <w:szCs w:val="15"/>
              </w:rPr>
              <w:t>.</w:t>
            </w:r>
            <w:r w:rsidRPr="00AB14EA">
              <w:rPr>
                <w:sz w:val="18"/>
                <w:szCs w:val="15"/>
              </w:rPr>
              <w:t>3</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1</w:t>
            </w:r>
            <w:r w:rsidR="00DA0F1E">
              <w:rPr>
                <w:sz w:val="18"/>
                <w:szCs w:val="15"/>
              </w:rPr>
              <w:t>.</w:t>
            </w:r>
            <w:r w:rsidRPr="00AB14EA">
              <w:rPr>
                <w:sz w:val="18"/>
                <w:szCs w:val="15"/>
              </w:rPr>
              <w:t>3</w:t>
            </w:r>
          </w:p>
        </w:tc>
      </w:tr>
      <w:tr w:rsidR="004F4A79" w:rsidRPr="00AB14EA" w:rsidTr="004F4A79">
        <w:tblPrEx>
          <w:tblCellMar>
            <w:top w:w="0" w:type="dxa"/>
            <w:bottom w:w="0" w:type="dxa"/>
          </w:tblCellMar>
        </w:tblPrEx>
        <w:trPr>
          <w:trHeight w:val="240"/>
        </w:trPr>
        <w:tc>
          <w:tcPr>
            <w:tcW w:w="1988" w:type="dxa"/>
            <w:shd w:val="clear" w:color="auto" w:fill="auto"/>
          </w:tcPr>
          <w:p w:rsidR="004F4A79" w:rsidRPr="00AB14EA" w:rsidRDefault="004F4A79" w:rsidP="00DA0F1E">
            <w:pPr>
              <w:spacing w:before="40" w:after="40" w:line="200" w:lineRule="exact"/>
              <w:rPr>
                <w:sz w:val="18"/>
                <w:szCs w:val="24"/>
              </w:rPr>
            </w:pPr>
            <w:r w:rsidRPr="00AB14EA">
              <w:rPr>
                <w:sz w:val="18"/>
                <w:szCs w:val="15"/>
              </w:rPr>
              <w:t>Lambayeque</w:t>
            </w:r>
          </w:p>
        </w:tc>
        <w:tc>
          <w:tcPr>
            <w:tcW w:w="1152"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15</w:t>
            </w:r>
            <w:r w:rsidR="00DA0F1E">
              <w:rPr>
                <w:sz w:val="18"/>
                <w:szCs w:val="15"/>
              </w:rPr>
              <w:t>.</w:t>
            </w:r>
            <w:r w:rsidRPr="00AB14EA">
              <w:rPr>
                <w:sz w:val="18"/>
                <w:szCs w:val="15"/>
              </w:rPr>
              <w:t>3</w:t>
            </w:r>
          </w:p>
        </w:tc>
        <w:tc>
          <w:tcPr>
            <w:tcW w:w="1396"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10</w:t>
            </w:r>
            <w:r w:rsidR="00DA0F1E">
              <w:rPr>
                <w:sz w:val="18"/>
                <w:szCs w:val="15"/>
              </w:rPr>
              <w:t>.</w:t>
            </w:r>
            <w:r w:rsidRPr="00AB14EA">
              <w:rPr>
                <w:sz w:val="18"/>
                <w:szCs w:val="15"/>
              </w:rPr>
              <w:t>9</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58</w:t>
            </w:r>
            <w:r w:rsidR="00DA0F1E">
              <w:rPr>
                <w:sz w:val="18"/>
                <w:szCs w:val="15"/>
              </w:rPr>
              <w:t>.</w:t>
            </w:r>
            <w:r w:rsidRPr="00AB14EA">
              <w:rPr>
                <w:sz w:val="18"/>
                <w:szCs w:val="15"/>
              </w:rPr>
              <w:t>6</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2</w:t>
            </w:r>
          </w:p>
        </w:tc>
      </w:tr>
      <w:tr w:rsidR="004F4A79" w:rsidRPr="00AB14EA" w:rsidTr="004F4A79">
        <w:tblPrEx>
          <w:tblCellMar>
            <w:top w:w="0" w:type="dxa"/>
            <w:bottom w:w="0" w:type="dxa"/>
          </w:tblCellMar>
        </w:tblPrEx>
        <w:trPr>
          <w:trHeight w:val="240"/>
        </w:trPr>
        <w:tc>
          <w:tcPr>
            <w:tcW w:w="1988" w:type="dxa"/>
            <w:shd w:val="clear" w:color="auto" w:fill="auto"/>
          </w:tcPr>
          <w:p w:rsidR="004F4A79" w:rsidRPr="00AB14EA" w:rsidRDefault="004F4A79" w:rsidP="00DA0F1E">
            <w:pPr>
              <w:spacing w:before="40" w:after="40" w:line="200" w:lineRule="exact"/>
              <w:rPr>
                <w:sz w:val="18"/>
                <w:szCs w:val="24"/>
              </w:rPr>
            </w:pPr>
            <w:r w:rsidRPr="00AB14EA">
              <w:rPr>
                <w:sz w:val="18"/>
                <w:szCs w:val="15"/>
              </w:rPr>
              <w:t>Lima (Incluye Lima Metropolitana)</w:t>
            </w:r>
          </w:p>
        </w:tc>
        <w:tc>
          <w:tcPr>
            <w:tcW w:w="1152"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8</w:t>
            </w:r>
            <w:r w:rsidR="00DA0F1E">
              <w:rPr>
                <w:sz w:val="18"/>
                <w:szCs w:val="15"/>
              </w:rPr>
              <w:t>.</w:t>
            </w:r>
            <w:r w:rsidRPr="00AB14EA">
              <w:rPr>
                <w:sz w:val="18"/>
                <w:szCs w:val="15"/>
              </w:rPr>
              <w:t>2</w:t>
            </w:r>
          </w:p>
        </w:tc>
        <w:tc>
          <w:tcPr>
            <w:tcW w:w="1396"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4</w:t>
            </w:r>
            <w:r w:rsidR="00DA0F1E">
              <w:rPr>
                <w:sz w:val="18"/>
                <w:szCs w:val="15"/>
              </w:rPr>
              <w:t>.</w:t>
            </w:r>
            <w:r w:rsidRPr="00AB14EA">
              <w:rPr>
                <w:sz w:val="18"/>
                <w:szCs w:val="15"/>
              </w:rPr>
              <w:t>8</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77</w:t>
            </w:r>
            <w:r w:rsidR="00DA0F1E">
              <w:rPr>
                <w:sz w:val="18"/>
                <w:szCs w:val="15"/>
              </w:rPr>
              <w:t>.</w:t>
            </w:r>
            <w:r w:rsidRPr="00AB14EA">
              <w:rPr>
                <w:sz w:val="18"/>
                <w:szCs w:val="15"/>
              </w:rPr>
              <w:t>3</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4</w:t>
            </w:r>
            <w:r w:rsidR="00DA0F1E">
              <w:rPr>
                <w:sz w:val="18"/>
                <w:szCs w:val="15"/>
              </w:rPr>
              <w:t>.</w:t>
            </w:r>
            <w:r w:rsidRPr="00AB14EA">
              <w:rPr>
                <w:sz w:val="18"/>
                <w:szCs w:val="15"/>
              </w:rPr>
              <w:t>4</w:t>
            </w:r>
          </w:p>
        </w:tc>
      </w:tr>
      <w:tr w:rsidR="004F4A79" w:rsidRPr="00AB14EA" w:rsidTr="004F4A79">
        <w:tblPrEx>
          <w:tblCellMar>
            <w:top w:w="0" w:type="dxa"/>
            <w:bottom w:w="0" w:type="dxa"/>
          </w:tblCellMar>
        </w:tblPrEx>
        <w:trPr>
          <w:trHeight w:val="240"/>
        </w:trPr>
        <w:tc>
          <w:tcPr>
            <w:tcW w:w="1988" w:type="dxa"/>
            <w:shd w:val="clear" w:color="auto" w:fill="auto"/>
          </w:tcPr>
          <w:p w:rsidR="004F4A79" w:rsidRPr="00AB14EA" w:rsidRDefault="004F4A79" w:rsidP="00DA0F1E">
            <w:pPr>
              <w:spacing w:before="40" w:after="40" w:line="200" w:lineRule="exact"/>
              <w:rPr>
                <w:sz w:val="18"/>
                <w:szCs w:val="24"/>
              </w:rPr>
            </w:pPr>
            <w:r w:rsidRPr="00AB14EA">
              <w:rPr>
                <w:sz w:val="18"/>
                <w:szCs w:val="15"/>
              </w:rPr>
              <w:t>Loreto</w:t>
            </w:r>
          </w:p>
        </w:tc>
        <w:tc>
          <w:tcPr>
            <w:tcW w:w="1152"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27</w:t>
            </w:r>
            <w:r w:rsidR="00DA0F1E">
              <w:rPr>
                <w:sz w:val="18"/>
                <w:szCs w:val="15"/>
              </w:rPr>
              <w:t>.</w:t>
            </w:r>
            <w:r w:rsidRPr="00AB14EA">
              <w:rPr>
                <w:sz w:val="18"/>
                <w:szCs w:val="15"/>
              </w:rPr>
              <w:t>8</w:t>
            </w:r>
          </w:p>
        </w:tc>
        <w:tc>
          <w:tcPr>
            <w:tcW w:w="1396"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3</w:t>
            </w:r>
            <w:r w:rsidR="00DA0F1E">
              <w:rPr>
                <w:sz w:val="18"/>
                <w:szCs w:val="15"/>
              </w:rPr>
              <w:t>.</w:t>
            </w:r>
            <w:r w:rsidRPr="00AB14EA">
              <w:rPr>
                <w:sz w:val="18"/>
                <w:szCs w:val="15"/>
              </w:rPr>
              <w:t>9</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29</w:t>
            </w:r>
            <w:r w:rsidR="00DA0F1E">
              <w:rPr>
                <w:sz w:val="18"/>
                <w:szCs w:val="15"/>
              </w:rPr>
              <w:t>.</w:t>
            </w:r>
            <w:r w:rsidRPr="00AB14EA">
              <w:rPr>
                <w:sz w:val="18"/>
                <w:szCs w:val="15"/>
              </w:rPr>
              <w:t>1</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0</w:t>
            </w:r>
            <w:r w:rsidR="00DA0F1E">
              <w:rPr>
                <w:sz w:val="18"/>
                <w:szCs w:val="15"/>
              </w:rPr>
              <w:t>.</w:t>
            </w:r>
            <w:r w:rsidRPr="00AB14EA">
              <w:rPr>
                <w:sz w:val="18"/>
                <w:szCs w:val="15"/>
              </w:rPr>
              <w:t>4</w:t>
            </w:r>
          </w:p>
        </w:tc>
      </w:tr>
      <w:tr w:rsidR="004F4A79" w:rsidRPr="00AB14EA" w:rsidTr="004F4A79">
        <w:tblPrEx>
          <w:tblCellMar>
            <w:top w:w="0" w:type="dxa"/>
            <w:bottom w:w="0" w:type="dxa"/>
          </w:tblCellMar>
        </w:tblPrEx>
        <w:trPr>
          <w:trHeight w:val="240"/>
        </w:trPr>
        <w:tc>
          <w:tcPr>
            <w:tcW w:w="1988" w:type="dxa"/>
            <w:shd w:val="clear" w:color="auto" w:fill="auto"/>
          </w:tcPr>
          <w:p w:rsidR="004F4A79" w:rsidRPr="00AB14EA" w:rsidRDefault="004F4A79" w:rsidP="00DA0F1E">
            <w:pPr>
              <w:spacing w:before="40" w:after="40" w:line="200" w:lineRule="exact"/>
              <w:rPr>
                <w:sz w:val="18"/>
                <w:szCs w:val="24"/>
              </w:rPr>
            </w:pPr>
            <w:r w:rsidRPr="00AB14EA">
              <w:rPr>
                <w:sz w:val="18"/>
                <w:szCs w:val="15"/>
              </w:rPr>
              <w:t>Madre de Dios</w:t>
            </w:r>
          </w:p>
        </w:tc>
        <w:tc>
          <w:tcPr>
            <w:tcW w:w="1152"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45</w:t>
            </w:r>
            <w:r w:rsidR="00DA0F1E">
              <w:rPr>
                <w:sz w:val="18"/>
                <w:szCs w:val="15"/>
              </w:rPr>
              <w:t>.</w:t>
            </w:r>
            <w:r w:rsidRPr="00AB14EA">
              <w:rPr>
                <w:sz w:val="18"/>
                <w:szCs w:val="15"/>
              </w:rPr>
              <w:t>5</w:t>
            </w:r>
          </w:p>
        </w:tc>
        <w:tc>
          <w:tcPr>
            <w:tcW w:w="1396"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4</w:t>
            </w:r>
            <w:r w:rsidR="00DA0F1E">
              <w:rPr>
                <w:sz w:val="18"/>
                <w:szCs w:val="15"/>
              </w:rPr>
              <w:t>.</w:t>
            </w:r>
            <w:r w:rsidRPr="00AB14EA">
              <w:rPr>
                <w:sz w:val="18"/>
                <w:szCs w:val="15"/>
              </w:rPr>
              <w:t>1</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18</w:t>
            </w:r>
            <w:r w:rsidR="00DA0F1E">
              <w:rPr>
                <w:sz w:val="18"/>
                <w:szCs w:val="15"/>
              </w:rPr>
              <w:t>.</w:t>
            </w:r>
            <w:r w:rsidRPr="00AB14EA">
              <w:rPr>
                <w:sz w:val="18"/>
                <w:szCs w:val="15"/>
              </w:rPr>
              <w:t>1</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11</w:t>
            </w:r>
            <w:r w:rsidR="00DA0F1E">
              <w:rPr>
                <w:sz w:val="18"/>
                <w:szCs w:val="15"/>
              </w:rPr>
              <w:t>.</w:t>
            </w:r>
            <w:r w:rsidRPr="00AB14EA">
              <w:rPr>
                <w:sz w:val="18"/>
                <w:szCs w:val="15"/>
              </w:rPr>
              <w:t>6</w:t>
            </w:r>
          </w:p>
        </w:tc>
      </w:tr>
      <w:tr w:rsidR="004F4A79" w:rsidRPr="00AB14EA" w:rsidTr="004F4A79">
        <w:tblPrEx>
          <w:tblCellMar>
            <w:top w:w="0" w:type="dxa"/>
            <w:bottom w:w="0" w:type="dxa"/>
          </w:tblCellMar>
        </w:tblPrEx>
        <w:trPr>
          <w:trHeight w:val="240"/>
        </w:trPr>
        <w:tc>
          <w:tcPr>
            <w:tcW w:w="1988" w:type="dxa"/>
            <w:shd w:val="clear" w:color="auto" w:fill="auto"/>
          </w:tcPr>
          <w:p w:rsidR="004F4A79" w:rsidRPr="00AB14EA" w:rsidRDefault="004F4A79" w:rsidP="00DA0F1E">
            <w:pPr>
              <w:spacing w:before="40" w:after="40" w:line="200" w:lineRule="exact"/>
              <w:rPr>
                <w:sz w:val="18"/>
                <w:szCs w:val="24"/>
              </w:rPr>
            </w:pPr>
            <w:r w:rsidRPr="00AB14EA">
              <w:rPr>
                <w:sz w:val="18"/>
                <w:szCs w:val="15"/>
              </w:rPr>
              <w:t>Moquegua</w:t>
            </w:r>
          </w:p>
        </w:tc>
        <w:tc>
          <w:tcPr>
            <w:tcW w:w="1152"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15</w:t>
            </w:r>
            <w:r w:rsidR="00DA0F1E">
              <w:rPr>
                <w:sz w:val="18"/>
                <w:szCs w:val="15"/>
              </w:rPr>
              <w:t>.</w:t>
            </w:r>
            <w:r w:rsidRPr="00AB14EA">
              <w:rPr>
                <w:sz w:val="18"/>
                <w:szCs w:val="15"/>
              </w:rPr>
              <w:t>8</w:t>
            </w:r>
          </w:p>
        </w:tc>
        <w:tc>
          <w:tcPr>
            <w:tcW w:w="1396"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6</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59</w:t>
            </w:r>
            <w:r w:rsidR="00DA0F1E">
              <w:rPr>
                <w:sz w:val="18"/>
                <w:szCs w:val="15"/>
              </w:rPr>
              <w:t>.</w:t>
            </w:r>
            <w:r w:rsidRPr="00AB14EA">
              <w:rPr>
                <w:sz w:val="18"/>
                <w:szCs w:val="15"/>
              </w:rPr>
              <w:t>7</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0</w:t>
            </w:r>
            <w:r w:rsidR="00DA0F1E">
              <w:rPr>
                <w:sz w:val="18"/>
                <w:szCs w:val="15"/>
              </w:rPr>
              <w:t>.</w:t>
            </w:r>
            <w:r w:rsidRPr="00AB14EA">
              <w:rPr>
                <w:sz w:val="18"/>
                <w:szCs w:val="15"/>
              </w:rPr>
              <w:t>5</w:t>
            </w:r>
          </w:p>
        </w:tc>
      </w:tr>
      <w:tr w:rsidR="004F4A79" w:rsidRPr="00AB14EA" w:rsidTr="004F4A79">
        <w:tblPrEx>
          <w:tblCellMar>
            <w:top w:w="0" w:type="dxa"/>
            <w:bottom w:w="0" w:type="dxa"/>
          </w:tblCellMar>
        </w:tblPrEx>
        <w:trPr>
          <w:trHeight w:val="240"/>
        </w:trPr>
        <w:tc>
          <w:tcPr>
            <w:tcW w:w="1988" w:type="dxa"/>
            <w:shd w:val="clear" w:color="auto" w:fill="auto"/>
          </w:tcPr>
          <w:p w:rsidR="004F4A79" w:rsidRPr="00AB14EA" w:rsidRDefault="004F4A79" w:rsidP="00DA0F1E">
            <w:pPr>
              <w:spacing w:before="40" w:after="40" w:line="200" w:lineRule="exact"/>
              <w:rPr>
                <w:sz w:val="18"/>
                <w:szCs w:val="24"/>
              </w:rPr>
            </w:pPr>
            <w:r w:rsidRPr="00AB14EA">
              <w:rPr>
                <w:sz w:val="18"/>
                <w:szCs w:val="15"/>
              </w:rPr>
              <w:t>Pasco</w:t>
            </w:r>
          </w:p>
        </w:tc>
        <w:tc>
          <w:tcPr>
            <w:tcW w:w="1152"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12</w:t>
            </w:r>
            <w:r w:rsidR="00DA0F1E">
              <w:rPr>
                <w:sz w:val="18"/>
                <w:szCs w:val="15"/>
              </w:rPr>
              <w:t>.</w:t>
            </w:r>
            <w:r w:rsidRPr="00AB14EA">
              <w:rPr>
                <w:sz w:val="18"/>
                <w:szCs w:val="15"/>
              </w:rPr>
              <w:t>9</w:t>
            </w:r>
          </w:p>
        </w:tc>
        <w:tc>
          <w:tcPr>
            <w:tcW w:w="1396"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3</w:t>
            </w:r>
            <w:r w:rsidR="00DA0F1E">
              <w:rPr>
                <w:sz w:val="18"/>
                <w:szCs w:val="15"/>
              </w:rPr>
              <w:t>.</w:t>
            </w:r>
            <w:r w:rsidRPr="00AB14EA">
              <w:rPr>
                <w:sz w:val="18"/>
                <w:szCs w:val="15"/>
              </w:rPr>
              <w:t>6</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24</w:t>
            </w:r>
            <w:r w:rsidR="00DA0F1E">
              <w:rPr>
                <w:sz w:val="18"/>
                <w:szCs w:val="15"/>
              </w:rPr>
              <w:t>.</w:t>
            </w:r>
            <w:r w:rsidRPr="00AB14EA">
              <w:rPr>
                <w:sz w:val="18"/>
                <w:szCs w:val="15"/>
              </w:rPr>
              <w:t>9</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6</w:t>
            </w:r>
            <w:r w:rsidR="00DA0F1E">
              <w:rPr>
                <w:sz w:val="18"/>
                <w:szCs w:val="15"/>
              </w:rPr>
              <w:t>.</w:t>
            </w:r>
            <w:r w:rsidRPr="00AB14EA">
              <w:rPr>
                <w:sz w:val="18"/>
                <w:szCs w:val="15"/>
              </w:rPr>
              <w:t>6</w:t>
            </w:r>
          </w:p>
        </w:tc>
      </w:tr>
      <w:tr w:rsidR="004F4A79" w:rsidRPr="00AB14EA" w:rsidTr="004F4A79">
        <w:tblPrEx>
          <w:tblCellMar>
            <w:top w:w="0" w:type="dxa"/>
            <w:bottom w:w="0" w:type="dxa"/>
          </w:tblCellMar>
        </w:tblPrEx>
        <w:trPr>
          <w:trHeight w:val="240"/>
        </w:trPr>
        <w:tc>
          <w:tcPr>
            <w:tcW w:w="1988" w:type="dxa"/>
            <w:shd w:val="clear" w:color="auto" w:fill="auto"/>
          </w:tcPr>
          <w:p w:rsidR="004F4A79" w:rsidRPr="00AB14EA" w:rsidRDefault="004F4A79" w:rsidP="00DA0F1E">
            <w:pPr>
              <w:spacing w:before="40" w:after="40" w:line="200" w:lineRule="exact"/>
              <w:rPr>
                <w:sz w:val="18"/>
                <w:szCs w:val="24"/>
              </w:rPr>
            </w:pPr>
            <w:r w:rsidRPr="00AB14EA">
              <w:rPr>
                <w:sz w:val="18"/>
                <w:szCs w:val="15"/>
              </w:rPr>
              <w:t>Piura</w:t>
            </w:r>
          </w:p>
        </w:tc>
        <w:tc>
          <w:tcPr>
            <w:tcW w:w="1152"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24</w:t>
            </w:r>
          </w:p>
        </w:tc>
        <w:tc>
          <w:tcPr>
            <w:tcW w:w="1396"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3</w:t>
            </w:r>
            <w:r w:rsidR="00DA0F1E">
              <w:rPr>
                <w:sz w:val="18"/>
                <w:szCs w:val="15"/>
              </w:rPr>
              <w:t>.</w:t>
            </w:r>
            <w:r w:rsidRPr="00AB14EA">
              <w:rPr>
                <w:sz w:val="18"/>
                <w:szCs w:val="15"/>
              </w:rPr>
              <w:t>8</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40</w:t>
            </w:r>
            <w:r w:rsidR="00DA0F1E">
              <w:rPr>
                <w:sz w:val="18"/>
                <w:szCs w:val="15"/>
              </w:rPr>
              <w:t>.</w:t>
            </w:r>
            <w:r w:rsidRPr="00AB14EA">
              <w:rPr>
                <w:sz w:val="18"/>
                <w:szCs w:val="15"/>
              </w:rPr>
              <w:t>6</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0</w:t>
            </w:r>
            <w:r w:rsidR="00DA0F1E">
              <w:rPr>
                <w:sz w:val="18"/>
                <w:szCs w:val="15"/>
              </w:rPr>
              <w:t>.</w:t>
            </w:r>
            <w:r w:rsidRPr="00AB14EA">
              <w:rPr>
                <w:sz w:val="18"/>
                <w:szCs w:val="15"/>
              </w:rPr>
              <w:t>3</w:t>
            </w:r>
          </w:p>
        </w:tc>
      </w:tr>
      <w:tr w:rsidR="004F4A79" w:rsidRPr="00AB14EA" w:rsidTr="004F4A79">
        <w:tblPrEx>
          <w:tblCellMar>
            <w:top w:w="0" w:type="dxa"/>
            <w:bottom w:w="0" w:type="dxa"/>
          </w:tblCellMar>
        </w:tblPrEx>
        <w:trPr>
          <w:trHeight w:val="240"/>
        </w:trPr>
        <w:tc>
          <w:tcPr>
            <w:tcW w:w="1988" w:type="dxa"/>
            <w:shd w:val="clear" w:color="auto" w:fill="auto"/>
          </w:tcPr>
          <w:p w:rsidR="004F4A79" w:rsidRPr="00AB14EA" w:rsidRDefault="004F4A79" w:rsidP="00DA0F1E">
            <w:pPr>
              <w:spacing w:before="40" w:after="40" w:line="200" w:lineRule="exact"/>
              <w:rPr>
                <w:sz w:val="18"/>
                <w:szCs w:val="24"/>
              </w:rPr>
            </w:pPr>
            <w:r w:rsidRPr="00AB14EA">
              <w:rPr>
                <w:sz w:val="18"/>
                <w:szCs w:val="15"/>
              </w:rPr>
              <w:t>Puno</w:t>
            </w:r>
          </w:p>
        </w:tc>
        <w:tc>
          <w:tcPr>
            <w:tcW w:w="1152"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31</w:t>
            </w:r>
            <w:r w:rsidR="00DA0F1E">
              <w:rPr>
                <w:sz w:val="18"/>
                <w:szCs w:val="15"/>
              </w:rPr>
              <w:t>.</w:t>
            </w:r>
            <w:r w:rsidRPr="00AB14EA">
              <w:rPr>
                <w:sz w:val="18"/>
                <w:szCs w:val="15"/>
              </w:rPr>
              <w:t>4</w:t>
            </w:r>
          </w:p>
        </w:tc>
        <w:tc>
          <w:tcPr>
            <w:tcW w:w="1396"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0</w:t>
            </w:r>
            <w:r w:rsidR="00DA0F1E">
              <w:rPr>
                <w:sz w:val="18"/>
                <w:szCs w:val="15"/>
              </w:rPr>
              <w:t>.</w:t>
            </w:r>
            <w:r w:rsidRPr="00AB14EA">
              <w:rPr>
                <w:sz w:val="18"/>
                <w:szCs w:val="15"/>
              </w:rPr>
              <w:t>7</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24</w:t>
            </w:r>
            <w:r w:rsidR="00DA0F1E">
              <w:rPr>
                <w:sz w:val="18"/>
                <w:szCs w:val="15"/>
              </w:rPr>
              <w:t>.</w:t>
            </w:r>
            <w:r w:rsidRPr="00AB14EA">
              <w:rPr>
                <w:sz w:val="18"/>
                <w:szCs w:val="15"/>
              </w:rPr>
              <w:t>6</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7</w:t>
            </w:r>
            <w:r w:rsidR="00DA0F1E">
              <w:rPr>
                <w:sz w:val="18"/>
                <w:szCs w:val="15"/>
              </w:rPr>
              <w:t>.</w:t>
            </w:r>
            <w:r w:rsidRPr="00AB14EA">
              <w:rPr>
                <w:sz w:val="18"/>
                <w:szCs w:val="15"/>
              </w:rPr>
              <w:t>2</w:t>
            </w:r>
          </w:p>
        </w:tc>
      </w:tr>
      <w:tr w:rsidR="004F4A79" w:rsidRPr="00AB14EA" w:rsidTr="004F4A79">
        <w:tblPrEx>
          <w:tblCellMar>
            <w:top w:w="0" w:type="dxa"/>
            <w:bottom w:w="0" w:type="dxa"/>
          </w:tblCellMar>
        </w:tblPrEx>
        <w:trPr>
          <w:trHeight w:val="240"/>
        </w:trPr>
        <w:tc>
          <w:tcPr>
            <w:tcW w:w="1988" w:type="dxa"/>
            <w:shd w:val="clear" w:color="auto" w:fill="auto"/>
          </w:tcPr>
          <w:p w:rsidR="004F4A79" w:rsidRPr="00AB14EA" w:rsidRDefault="004F4A79" w:rsidP="00DA0F1E">
            <w:pPr>
              <w:spacing w:before="40" w:after="40" w:line="200" w:lineRule="exact"/>
              <w:rPr>
                <w:sz w:val="18"/>
                <w:szCs w:val="24"/>
              </w:rPr>
            </w:pPr>
            <w:r w:rsidRPr="00AB14EA">
              <w:rPr>
                <w:sz w:val="18"/>
                <w:szCs w:val="15"/>
              </w:rPr>
              <w:t>San Martín</w:t>
            </w:r>
          </w:p>
        </w:tc>
        <w:tc>
          <w:tcPr>
            <w:tcW w:w="1152"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42</w:t>
            </w:r>
            <w:r w:rsidR="00DA0F1E">
              <w:rPr>
                <w:sz w:val="18"/>
                <w:szCs w:val="15"/>
              </w:rPr>
              <w:t>.</w:t>
            </w:r>
            <w:r w:rsidRPr="00AB14EA">
              <w:rPr>
                <w:sz w:val="18"/>
                <w:szCs w:val="15"/>
              </w:rPr>
              <w:t>4</w:t>
            </w:r>
          </w:p>
        </w:tc>
        <w:tc>
          <w:tcPr>
            <w:tcW w:w="1396"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13</w:t>
            </w:r>
            <w:r w:rsidR="00DA0F1E">
              <w:rPr>
                <w:sz w:val="18"/>
                <w:szCs w:val="15"/>
              </w:rPr>
              <w:t>.</w:t>
            </w:r>
            <w:r w:rsidRPr="00AB14EA">
              <w:rPr>
                <w:sz w:val="18"/>
                <w:szCs w:val="15"/>
              </w:rPr>
              <w:t>8</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26</w:t>
            </w:r>
            <w:r w:rsidR="00DA0F1E">
              <w:rPr>
                <w:sz w:val="18"/>
                <w:szCs w:val="15"/>
              </w:rPr>
              <w:t>.</w:t>
            </w:r>
            <w:r w:rsidRPr="00AB14EA">
              <w:rPr>
                <w:sz w:val="18"/>
                <w:szCs w:val="15"/>
              </w:rPr>
              <w:t>4</w:t>
            </w:r>
          </w:p>
        </w:tc>
        <w:tc>
          <w:tcPr>
            <w:tcW w:w="1417" w:type="dxa"/>
            <w:shd w:val="clear" w:color="auto" w:fill="auto"/>
            <w:vAlign w:val="bottom"/>
          </w:tcPr>
          <w:p w:rsidR="004F4A79" w:rsidRPr="00AB14EA" w:rsidRDefault="004F4A79" w:rsidP="00DA0F1E">
            <w:pPr>
              <w:spacing w:before="40" w:after="40" w:line="200" w:lineRule="exact"/>
              <w:ind w:left="113"/>
              <w:jc w:val="right"/>
              <w:rPr>
                <w:sz w:val="18"/>
                <w:szCs w:val="15"/>
              </w:rPr>
            </w:pPr>
            <w:r w:rsidRPr="00AB14EA">
              <w:rPr>
                <w:sz w:val="18"/>
                <w:szCs w:val="15"/>
              </w:rPr>
              <w:t>3</w:t>
            </w:r>
            <w:r w:rsidR="00DA0F1E">
              <w:rPr>
                <w:sz w:val="18"/>
                <w:szCs w:val="15"/>
              </w:rPr>
              <w:t>.</w:t>
            </w:r>
            <w:r w:rsidRPr="00AB14EA">
              <w:rPr>
                <w:sz w:val="18"/>
                <w:szCs w:val="15"/>
              </w:rPr>
              <w:t>4</w:t>
            </w:r>
          </w:p>
        </w:tc>
      </w:tr>
      <w:tr w:rsidR="004F4A79" w:rsidRPr="00AB14EA" w:rsidTr="004F4A79">
        <w:tblPrEx>
          <w:tblCellMar>
            <w:top w:w="0" w:type="dxa"/>
            <w:bottom w:w="0" w:type="dxa"/>
          </w:tblCellMar>
        </w:tblPrEx>
        <w:trPr>
          <w:trHeight w:val="240"/>
        </w:trPr>
        <w:tc>
          <w:tcPr>
            <w:tcW w:w="1988" w:type="dxa"/>
            <w:shd w:val="clear" w:color="auto" w:fill="auto"/>
          </w:tcPr>
          <w:p w:rsidR="004F4A79" w:rsidRPr="00AB14EA" w:rsidRDefault="004F4A79" w:rsidP="00DA0F1E">
            <w:pPr>
              <w:keepNext/>
              <w:keepLines/>
              <w:spacing w:before="40" w:after="40" w:line="200" w:lineRule="exact"/>
              <w:rPr>
                <w:sz w:val="18"/>
                <w:szCs w:val="24"/>
              </w:rPr>
            </w:pPr>
            <w:r w:rsidRPr="00AB14EA">
              <w:rPr>
                <w:sz w:val="18"/>
                <w:szCs w:val="15"/>
              </w:rPr>
              <w:t>Tacna</w:t>
            </w:r>
          </w:p>
        </w:tc>
        <w:tc>
          <w:tcPr>
            <w:tcW w:w="1152" w:type="dxa"/>
            <w:shd w:val="clear" w:color="auto" w:fill="auto"/>
            <w:vAlign w:val="bottom"/>
          </w:tcPr>
          <w:p w:rsidR="004F4A79" w:rsidRPr="00AB14EA" w:rsidRDefault="004F4A79" w:rsidP="00DA0F1E">
            <w:pPr>
              <w:keepNext/>
              <w:keepLines/>
              <w:spacing w:before="40" w:after="40" w:line="200" w:lineRule="exact"/>
              <w:ind w:left="113"/>
              <w:jc w:val="right"/>
              <w:rPr>
                <w:sz w:val="18"/>
                <w:szCs w:val="15"/>
              </w:rPr>
            </w:pPr>
            <w:r w:rsidRPr="00AB14EA">
              <w:rPr>
                <w:sz w:val="18"/>
                <w:szCs w:val="15"/>
              </w:rPr>
              <w:t>12</w:t>
            </w:r>
            <w:r w:rsidR="00DA0F1E">
              <w:rPr>
                <w:sz w:val="18"/>
                <w:szCs w:val="15"/>
              </w:rPr>
              <w:t>.</w:t>
            </w:r>
            <w:r w:rsidRPr="00AB14EA">
              <w:rPr>
                <w:sz w:val="18"/>
                <w:szCs w:val="15"/>
              </w:rPr>
              <w:t>1</w:t>
            </w:r>
          </w:p>
        </w:tc>
        <w:tc>
          <w:tcPr>
            <w:tcW w:w="1396" w:type="dxa"/>
            <w:shd w:val="clear" w:color="auto" w:fill="auto"/>
            <w:vAlign w:val="bottom"/>
          </w:tcPr>
          <w:p w:rsidR="004F4A79" w:rsidRPr="00AB14EA" w:rsidRDefault="004F4A79" w:rsidP="00DA0F1E">
            <w:pPr>
              <w:keepNext/>
              <w:keepLines/>
              <w:spacing w:before="40" w:after="40" w:line="200" w:lineRule="exact"/>
              <w:ind w:left="113"/>
              <w:jc w:val="right"/>
              <w:rPr>
                <w:sz w:val="18"/>
                <w:szCs w:val="15"/>
              </w:rPr>
            </w:pPr>
            <w:r w:rsidRPr="00AB14EA">
              <w:rPr>
                <w:sz w:val="18"/>
                <w:szCs w:val="15"/>
              </w:rPr>
              <w:t>1</w:t>
            </w:r>
            <w:r w:rsidR="00DA0F1E">
              <w:rPr>
                <w:sz w:val="18"/>
                <w:szCs w:val="15"/>
              </w:rPr>
              <w:t>.</w:t>
            </w:r>
            <w:r w:rsidRPr="00AB14EA">
              <w:rPr>
                <w:sz w:val="18"/>
                <w:szCs w:val="15"/>
              </w:rPr>
              <w:t>8</w:t>
            </w:r>
          </w:p>
        </w:tc>
        <w:tc>
          <w:tcPr>
            <w:tcW w:w="1417" w:type="dxa"/>
            <w:shd w:val="clear" w:color="auto" w:fill="auto"/>
            <w:vAlign w:val="bottom"/>
          </w:tcPr>
          <w:p w:rsidR="004F4A79" w:rsidRPr="00AB14EA" w:rsidRDefault="004F4A79" w:rsidP="00DA0F1E">
            <w:pPr>
              <w:keepNext/>
              <w:keepLines/>
              <w:spacing w:before="40" w:after="40" w:line="200" w:lineRule="exact"/>
              <w:ind w:left="113"/>
              <w:jc w:val="right"/>
              <w:rPr>
                <w:sz w:val="18"/>
                <w:szCs w:val="15"/>
              </w:rPr>
            </w:pPr>
            <w:r w:rsidRPr="00AB14EA">
              <w:rPr>
                <w:sz w:val="18"/>
                <w:szCs w:val="15"/>
              </w:rPr>
              <w:t>71</w:t>
            </w:r>
            <w:r w:rsidR="00DA0F1E">
              <w:rPr>
                <w:sz w:val="18"/>
                <w:szCs w:val="15"/>
              </w:rPr>
              <w:t>.</w:t>
            </w:r>
            <w:r w:rsidRPr="00AB14EA">
              <w:rPr>
                <w:sz w:val="18"/>
                <w:szCs w:val="15"/>
              </w:rPr>
              <w:t>6</w:t>
            </w:r>
          </w:p>
        </w:tc>
        <w:tc>
          <w:tcPr>
            <w:tcW w:w="1417" w:type="dxa"/>
            <w:shd w:val="clear" w:color="auto" w:fill="auto"/>
            <w:vAlign w:val="bottom"/>
          </w:tcPr>
          <w:p w:rsidR="004F4A79" w:rsidRPr="00AB14EA" w:rsidRDefault="004F4A79" w:rsidP="00DA0F1E">
            <w:pPr>
              <w:keepNext/>
              <w:keepLines/>
              <w:spacing w:before="40" w:after="40" w:line="200" w:lineRule="exact"/>
              <w:ind w:left="113"/>
              <w:jc w:val="right"/>
              <w:rPr>
                <w:sz w:val="18"/>
                <w:szCs w:val="15"/>
              </w:rPr>
            </w:pPr>
            <w:r w:rsidRPr="00AB14EA">
              <w:rPr>
                <w:sz w:val="18"/>
                <w:szCs w:val="15"/>
              </w:rPr>
              <w:t>5</w:t>
            </w:r>
          </w:p>
        </w:tc>
      </w:tr>
      <w:tr w:rsidR="004F4A79" w:rsidRPr="00AB14EA" w:rsidTr="004F4A79">
        <w:tblPrEx>
          <w:tblCellMar>
            <w:top w:w="0" w:type="dxa"/>
            <w:bottom w:w="0" w:type="dxa"/>
          </w:tblCellMar>
        </w:tblPrEx>
        <w:trPr>
          <w:trHeight w:val="240"/>
        </w:trPr>
        <w:tc>
          <w:tcPr>
            <w:tcW w:w="1988" w:type="dxa"/>
            <w:shd w:val="clear" w:color="auto" w:fill="auto"/>
          </w:tcPr>
          <w:p w:rsidR="004F4A79" w:rsidRPr="00AB14EA" w:rsidRDefault="004F4A79" w:rsidP="00DA0F1E">
            <w:pPr>
              <w:keepNext/>
              <w:keepLines/>
              <w:spacing w:before="40" w:after="40" w:line="200" w:lineRule="exact"/>
              <w:rPr>
                <w:sz w:val="18"/>
                <w:szCs w:val="24"/>
              </w:rPr>
            </w:pPr>
            <w:r w:rsidRPr="00AB14EA">
              <w:rPr>
                <w:sz w:val="18"/>
                <w:szCs w:val="15"/>
              </w:rPr>
              <w:t>Tumbes</w:t>
            </w:r>
          </w:p>
        </w:tc>
        <w:tc>
          <w:tcPr>
            <w:tcW w:w="1152" w:type="dxa"/>
            <w:shd w:val="clear" w:color="auto" w:fill="auto"/>
            <w:vAlign w:val="bottom"/>
          </w:tcPr>
          <w:p w:rsidR="004F4A79" w:rsidRPr="00AB14EA" w:rsidRDefault="004F4A79" w:rsidP="00DA0F1E">
            <w:pPr>
              <w:keepNext/>
              <w:keepLines/>
              <w:spacing w:before="40" w:after="40" w:line="200" w:lineRule="exact"/>
              <w:ind w:left="113"/>
              <w:jc w:val="right"/>
              <w:rPr>
                <w:sz w:val="18"/>
                <w:szCs w:val="15"/>
              </w:rPr>
            </w:pPr>
            <w:r w:rsidRPr="00AB14EA">
              <w:rPr>
                <w:sz w:val="18"/>
                <w:szCs w:val="15"/>
              </w:rPr>
              <w:t>21</w:t>
            </w:r>
            <w:r w:rsidR="00DA0F1E">
              <w:rPr>
                <w:sz w:val="18"/>
                <w:szCs w:val="15"/>
              </w:rPr>
              <w:t>.</w:t>
            </w:r>
            <w:r w:rsidRPr="00AB14EA">
              <w:rPr>
                <w:sz w:val="18"/>
                <w:szCs w:val="15"/>
              </w:rPr>
              <w:t>6</w:t>
            </w:r>
          </w:p>
        </w:tc>
        <w:tc>
          <w:tcPr>
            <w:tcW w:w="1396" w:type="dxa"/>
            <w:shd w:val="clear" w:color="auto" w:fill="auto"/>
            <w:vAlign w:val="bottom"/>
          </w:tcPr>
          <w:p w:rsidR="004F4A79" w:rsidRPr="00AB14EA" w:rsidRDefault="004F4A79" w:rsidP="00DA0F1E">
            <w:pPr>
              <w:keepNext/>
              <w:keepLines/>
              <w:spacing w:before="40" w:after="40" w:line="200" w:lineRule="exact"/>
              <w:ind w:left="113"/>
              <w:jc w:val="right"/>
              <w:rPr>
                <w:sz w:val="18"/>
                <w:szCs w:val="15"/>
              </w:rPr>
            </w:pPr>
            <w:r w:rsidRPr="00AB14EA">
              <w:rPr>
                <w:sz w:val="18"/>
                <w:szCs w:val="15"/>
              </w:rPr>
              <w:t>8</w:t>
            </w:r>
          </w:p>
        </w:tc>
        <w:tc>
          <w:tcPr>
            <w:tcW w:w="1417" w:type="dxa"/>
            <w:shd w:val="clear" w:color="auto" w:fill="auto"/>
            <w:vAlign w:val="bottom"/>
          </w:tcPr>
          <w:p w:rsidR="004F4A79" w:rsidRPr="00AB14EA" w:rsidRDefault="004F4A79" w:rsidP="00DA0F1E">
            <w:pPr>
              <w:keepNext/>
              <w:keepLines/>
              <w:spacing w:before="40" w:after="40" w:line="200" w:lineRule="exact"/>
              <w:ind w:left="113"/>
              <w:jc w:val="right"/>
              <w:rPr>
                <w:sz w:val="18"/>
                <w:szCs w:val="15"/>
              </w:rPr>
            </w:pPr>
            <w:r w:rsidRPr="00AB14EA">
              <w:rPr>
                <w:sz w:val="18"/>
                <w:szCs w:val="15"/>
              </w:rPr>
              <w:t>50</w:t>
            </w:r>
            <w:r w:rsidR="00DA0F1E">
              <w:rPr>
                <w:sz w:val="18"/>
                <w:szCs w:val="15"/>
              </w:rPr>
              <w:t>.</w:t>
            </w:r>
            <w:r w:rsidRPr="00AB14EA">
              <w:rPr>
                <w:sz w:val="18"/>
                <w:szCs w:val="15"/>
              </w:rPr>
              <w:t>3</w:t>
            </w:r>
          </w:p>
        </w:tc>
        <w:tc>
          <w:tcPr>
            <w:tcW w:w="1417" w:type="dxa"/>
            <w:shd w:val="clear" w:color="auto" w:fill="auto"/>
            <w:vAlign w:val="bottom"/>
          </w:tcPr>
          <w:p w:rsidR="004F4A79" w:rsidRPr="00AB14EA" w:rsidRDefault="004F4A79" w:rsidP="00DA0F1E">
            <w:pPr>
              <w:keepNext/>
              <w:keepLines/>
              <w:spacing w:before="40" w:after="40" w:line="200" w:lineRule="exact"/>
              <w:ind w:left="113"/>
              <w:jc w:val="right"/>
              <w:rPr>
                <w:sz w:val="18"/>
                <w:szCs w:val="15"/>
              </w:rPr>
            </w:pPr>
            <w:r w:rsidRPr="00AB14EA">
              <w:rPr>
                <w:sz w:val="18"/>
                <w:szCs w:val="15"/>
              </w:rPr>
              <w:t>0</w:t>
            </w:r>
            <w:r w:rsidR="00DA0F1E">
              <w:rPr>
                <w:sz w:val="18"/>
                <w:szCs w:val="15"/>
              </w:rPr>
              <w:t>.</w:t>
            </w:r>
            <w:r w:rsidRPr="00AB14EA">
              <w:rPr>
                <w:sz w:val="18"/>
                <w:szCs w:val="15"/>
              </w:rPr>
              <w:t>9</w:t>
            </w:r>
          </w:p>
        </w:tc>
      </w:tr>
      <w:tr w:rsidR="004F4A79" w:rsidRPr="00AB14EA" w:rsidTr="004F4A79">
        <w:tblPrEx>
          <w:tblCellMar>
            <w:top w:w="0" w:type="dxa"/>
            <w:bottom w:w="0" w:type="dxa"/>
          </w:tblCellMar>
        </w:tblPrEx>
        <w:trPr>
          <w:trHeight w:val="240"/>
        </w:trPr>
        <w:tc>
          <w:tcPr>
            <w:tcW w:w="1988" w:type="dxa"/>
            <w:tcBorders>
              <w:bottom w:val="single" w:sz="12" w:space="0" w:color="000000"/>
            </w:tcBorders>
            <w:shd w:val="clear" w:color="auto" w:fill="auto"/>
          </w:tcPr>
          <w:p w:rsidR="004F4A79" w:rsidRPr="00AB14EA" w:rsidRDefault="004F4A79" w:rsidP="004F4A79">
            <w:pPr>
              <w:keepNext/>
              <w:keepLines/>
              <w:spacing w:before="40" w:after="40" w:line="220" w:lineRule="exact"/>
              <w:rPr>
                <w:sz w:val="18"/>
                <w:szCs w:val="24"/>
              </w:rPr>
            </w:pPr>
            <w:r w:rsidRPr="00AB14EA">
              <w:rPr>
                <w:sz w:val="18"/>
                <w:szCs w:val="15"/>
              </w:rPr>
              <w:t>Ucayali</w:t>
            </w:r>
          </w:p>
        </w:tc>
        <w:tc>
          <w:tcPr>
            <w:tcW w:w="1152" w:type="dxa"/>
            <w:tcBorders>
              <w:bottom w:val="single" w:sz="12" w:space="0" w:color="000000"/>
            </w:tcBorders>
            <w:shd w:val="clear" w:color="auto" w:fill="auto"/>
            <w:vAlign w:val="bottom"/>
          </w:tcPr>
          <w:p w:rsidR="004F4A79" w:rsidRPr="00AB14EA" w:rsidRDefault="004F4A79" w:rsidP="004F4A79">
            <w:pPr>
              <w:keepNext/>
              <w:keepLines/>
              <w:spacing w:before="40" w:after="40" w:line="220" w:lineRule="exact"/>
              <w:ind w:left="113"/>
              <w:jc w:val="right"/>
              <w:rPr>
                <w:sz w:val="18"/>
                <w:szCs w:val="15"/>
              </w:rPr>
            </w:pPr>
            <w:r w:rsidRPr="00AB14EA">
              <w:rPr>
                <w:sz w:val="18"/>
                <w:szCs w:val="15"/>
              </w:rPr>
              <w:t>53</w:t>
            </w:r>
            <w:r w:rsidR="00DA0F1E">
              <w:rPr>
                <w:sz w:val="18"/>
                <w:szCs w:val="15"/>
              </w:rPr>
              <w:t>.</w:t>
            </w:r>
            <w:r w:rsidRPr="00AB14EA">
              <w:rPr>
                <w:sz w:val="18"/>
                <w:szCs w:val="15"/>
              </w:rPr>
              <w:t>2</w:t>
            </w:r>
          </w:p>
        </w:tc>
        <w:tc>
          <w:tcPr>
            <w:tcW w:w="1396" w:type="dxa"/>
            <w:tcBorders>
              <w:bottom w:val="single" w:sz="12" w:space="0" w:color="000000"/>
            </w:tcBorders>
            <w:shd w:val="clear" w:color="auto" w:fill="auto"/>
            <w:vAlign w:val="bottom"/>
          </w:tcPr>
          <w:p w:rsidR="004F4A79" w:rsidRPr="00AB14EA" w:rsidRDefault="004F4A79" w:rsidP="004F4A79">
            <w:pPr>
              <w:keepNext/>
              <w:keepLines/>
              <w:spacing w:before="40" w:after="40" w:line="220" w:lineRule="exact"/>
              <w:ind w:left="113"/>
              <w:jc w:val="right"/>
              <w:rPr>
                <w:sz w:val="18"/>
                <w:szCs w:val="15"/>
              </w:rPr>
            </w:pPr>
            <w:r w:rsidRPr="00AB14EA">
              <w:rPr>
                <w:sz w:val="18"/>
                <w:szCs w:val="15"/>
              </w:rPr>
              <w:t>2</w:t>
            </w:r>
            <w:r w:rsidR="00DA0F1E">
              <w:rPr>
                <w:sz w:val="18"/>
                <w:szCs w:val="15"/>
              </w:rPr>
              <w:t>.</w:t>
            </w:r>
            <w:r w:rsidRPr="00AB14EA">
              <w:rPr>
                <w:sz w:val="18"/>
                <w:szCs w:val="15"/>
              </w:rPr>
              <w:t>6</w:t>
            </w:r>
          </w:p>
        </w:tc>
        <w:tc>
          <w:tcPr>
            <w:tcW w:w="1417" w:type="dxa"/>
            <w:tcBorders>
              <w:bottom w:val="single" w:sz="12" w:space="0" w:color="000000"/>
            </w:tcBorders>
            <w:shd w:val="clear" w:color="auto" w:fill="auto"/>
            <w:vAlign w:val="bottom"/>
          </w:tcPr>
          <w:p w:rsidR="004F4A79" w:rsidRPr="00AB14EA" w:rsidRDefault="004F4A79" w:rsidP="004F4A79">
            <w:pPr>
              <w:keepNext/>
              <w:keepLines/>
              <w:spacing w:before="40" w:after="40" w:line="220" w:lineRule="exact"/>
              <w:ind w:left="113"/>
              <w:jc w:val="right"/>
              <w:rPr>
                <w:sz w:val="18"/>
                <w:szCs w:val="15"/>
              </w:rPr>
            </w:pPr>
            <w:r w:rsidRPr="00AB14EA">
              <w:rPr>
                <w:sz w:val="18"/>
                <w:szCs w:val="15"/>
              </w:rPr>
              <w:t>23</w:t>
            </w:r>
            <w:r w:rsidR="00DA0F1E">
              <w:rPr>
                <w:sz w:val="18"/>
                <w:szCs w:val="15"/>
              </w:rPr>
              <w:t>.</w:t>
            </w:r>
            <w:r w:rsidRPr="00AB14EA">
              <w:rPr>
                <w:sz w:val="18"/>
                <w:szCs w:val="15"/>
              </w:rPr>
              <w:t>9</w:t>
            </w:r>
          </w:p>
        </w:tc>
        <w:tc>
          <w:tcPr>
            <w:tcW w:w="1417" w:type="dxa"/>
            <w:tcBorders>
              <w:bottom w:val="single" w:sz="12" w:space="0" w:color="000000"/>
            </w:tcBorders>
            <w:shd w:val="clear" w:color="auto" w:fill="auto"/>
            <w:vAlign w:val="bottom"/>
          </w:tcPr>
          <w:p w:rsidR="004F4A79" w:rsidRPr="00AB14EA" w:rsidRDefault="004F4A79" w:rsidP="004F4A79">
            <w:pPr>
              <w:keepNext/>
              <w:keepLines/>
              <w:spacing w:before="40" w:after="40" w:line="220" w:lineRule="exact"/>
              <w:ind w:left="113"/>
              <w:jc w:val="right"/>
              <w:rPr>
                <w:sz w:val="18"/>
                <w:szCs w:val="15"/>
              </w:rPr>
            </w:pPr>
            <w:r w:rsidRPr="00AB14EA">
              <w:rPr>
                <w:sz w:val="18"/>
                <w:szCs w:val="15"/>
              </w:rPr>
              <w:t>1</w:t>
            </w:r>
            <w:r w:rsidR="00DA0F1E">
              <w:rPr>
                <w:sz w:val="18"/>
                <w:szCs w:val="15"/>
              </w:rPr>
              <w:t>.</w:t>
            </w:r>
            <w:r w:rsidRPr="00AB14EA">
              <w:rPr>
                <w:sz w:val="18"/>
                <w:szCs w:val="15"/>
              </w:rPr>
              <w:t>5</w:t>
            </w:r>
          </w:p>
        </w:tc>
      </w:tr>
    </w:tbl>
    <w:p w:rsidR="004F4A79" w:rsidRDefault="004F4A79" w:rsidP="004F4A79">
      <w:pPr>
        <w:pStyle w:val="SingleTxtG"/>
        <w:spacing w:before="120" w:after="240"/>
        <w:ind w:firstLine="170"/>
        <w:jc w:val="left"/>
        <w:rPr>
          <w:sz w:val="18"/>
          <w:szCs w:val="18"/>
        </w:rPr>
      </w:pPr>
      <w:r w:rsidRPr="001B2FE2">
        <w:rPr>
          <w:i/>
          <w:sz w:val="18"/>
          <w:szCs w:val="18"/>
        </w:rPr>
        <w:t>Fuente:</w:t>
      </w:r>
      <w:r w:rsidRPr="00E20E5F">
        <w:rPr>
          <w:sz w:val="18"/>
          <w:szCs w:val="18"/>
        </w:rPr>
        <w:t xml:space="preserve"> INEI </w:t>
      </w:r>
      <w:r>
        <w:rPr>
          <w:sz w:val="18"/>
          <w:szCs w:val="18"/>
        </w:rPr>
        <w:t>–</w:t>
      </w:r>
      <w:r w:rsidRPr="00E20E5F">
        <w:rPr>
          <w:sz w:val="18"/>
          <w:szCs w:val="18"/>
        </w:rPr>
        <w:t xml:space="preserve"> Encuesta Nacional Continua </w:t>
      </w:r>
      <w:r>
        <w:rPr>
          <w:sz w:val="18"/>
          <w:szCs w:val="18"/>
        </w:rPr>
        <w:t>–</w:t>
      </w:r>
      <w:r w:rsidRPr="00E20E5F">
        <w:rPr>
          <w:sz w:val="18"/>
          <w:szCs w:val="18"/>
        </w:rPr>
        <w:t xml:space="preserve"> ENCO, 2006</w:t>
      </w:r>
      <w:r>
        <w:rPr>
          <w:sz w:val="18"/>
          <w:szCs w:val="18"/>
        </w:rPr>
        <w:t>.</w:t>
      </w:r>
    </w:p>
    <w:p w:rsidR="00874DF5" w:rsidRDefault="004F4A79" w:rsidP="00874DF5">
      <w:pPr>
        <w:pStyle w:val="Heading1"/>
        <w:rPr>
          <w:b/>
        </w:rPr>
      </w:pPr>
      <w:r w:rsidRPr="00874DF5">
        <w:t>Cuadro</w:t>
      </w:r>
      <w:r w:rsidRPr="00990360">
        <w:rPr>
          <w:b/>
        </w:rPr>
        <w:t xml:space="preserve"> </w:t>
      </w:r>
      <w:r w:rsidRPr="00874DF5">
        <w:t>10</w:t>
      </w:r>
    </w:p>
    <w:p w:rsidR="004F4A79" w:rsidRPr="00874DF5" w:rsidRDefault="004F4A79" w:rsidP="00874DF5">
      <w:pPr>
        <w:pStyle w:val="SingleTxtG"/>
        <w:jc w:val="left"/>
        <w:rPr>
          <w:b/>
        </w:rPr>
      </w:pPr>
      <w:r w:rsidRPr="00874DF5">
        <w:rPr>
          <w:b/>
        </w:rPr>
        <w:t>Coberturas de inmunizaciones alcanzadas en menores de un año y año</w:t>
      </w:r>
      <w:r w:rsidR="0019205D">
        <w:rPr>
          <w:b/>
        </w:rPr>
        <w:t>,</w:t>
      </w:r>
      <w:r w:rsidRPr="00874DF5">
        <w:rPr>
          <w:b/>
        </w:rPr>
        <w:t xml:space="preserve"> </w:t>
      </w:r>
      <w:r w:rsidRPr="00874DF5">
        <w:rPr>
          <w:b/>
        </w:rPr>
        <w:br/>
        <w:t>Perú</w:t>
      </w:r>
      <w:r w:rsidR="0019205D">
        <w:rPr>
          <w:b/>
        </w:rPr>
        <w:t>,</w:t>
      </w:r>
      <w:r w:rsidRPr="00874DF5">
        <w:rPr>
          <w:b/>
        </w:rPr>
        <w:t xml:space="preserve"> 1987-2002</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14"/>
        <w:gridCol w:w="1529"/>
        <w:gridCol w:w="1529"/>
        <w:gridCol w:w="1529"/>
        <w:gridCol w:w="1529"/>
      </w:tblGrid>
      <w:tr w:rsidR="004F4A79" w:rsidRPr="00BF16FD" w:rsidTr="004F4A79">
        <w:trPr>
          <w:trHeight w:val="240"/>
          <w:tblHeader/>
        </w:trPr>
        <w:tc>
          <w:tcPr>
            <w:tcW w:w="1398" w:type="dxa"/>
            <w:tcBorders>
              <w:top w:val="single" w:sz="4" w:space="0" w:color="auto"/>
              <w:bottom w:val="single" w:sz="12" w:space="0" w:color="auto"/>
            </w:tcBorders>
            <w:shd w:val="clear" w:color="auto" w:fill="auto"/>
            <w:noWrap/>
            <w:vAlign w:val="bottom"/>
          </w:tcPr>
          <w:p w:rsidR="004F4A79" w:rsidRPr="00BF16FD" w:rsidRDefault="004F4A79" w:rsidP="004F4A79">
            <w:pPr>
              <w:spacing w:before="80" w:after="80" w:line="200" w:lineRule="exact"/>
              <w:rPr>
                <w:bCs/>
                <w:i/>
                <w:sz w:val="16"/>
                <w:szCs w:val="18"/>
              </w:rPr>
            </w:pPr>
            <w:r w:rsidRPr="00BF16FD">
              <w:rPr>
                <w:bCs/>
                <w:i/>
                <w:sz w:val="16"/>
                <w:szCs w:val="18"/>
              </w:rPr>
              <w:t>Años</w:t>
            </w:r>
          </w:p>
        </w:tc>
        <w:tc>
          <w:tcPr>
            <w:tcW w:w="1513" w:type="dxa"/>
            <w:tcBorders>
              <w:top w:val="single" w:sz="4" w:space="0" w:color="auto"/>
              <w:bottom w:val="single" w:sz="12" w:space="0" w:color="auto"/>
            </w:tcBorders>
            <w:shd w:val="clear" w:color="auto" w:fill="auto"/>
            <w:noWrap/>
            <w:vAlign w:val="bottom"/>
          </w:tcPr>
          <w:p w:rsidR="004F4A79" w:rsidRPr="00BF16FD" w:rsidRDefault="004F4A79" w:rsidP="004F4A79">
            <w:pPr>
              <w:spacing w:before="80" w:after="80" w:line="200" w:lineRule="exact"/>
              <w:ind w:left="113"/>
              <w:jc w:val="right"/>
              <w:rPr>
                <w:bCs/>
                <w:i/>
                <w:sz w:val="16"/>
                <w:szCs w:val="18"/>
              </w:rPr>
            </w:pPr>
            <w:r w:rsidRPr="00BF16FD">
              <w:rPr>
                <w:bCs/>
                <w:i/>
                <w:sz w:val="16"/>
                <w:szCs w:val="18"/>
              </w:rPr>
              <w:t>Polio</w:t>
            </w:r>
          </w:p>
        </w:tc>
        <w:tc>
          <w:tcPr>
            <w:tcW w:w="1513" w:type="dxa"/>
            <w:tcBorders>
              <w:top w:val="single" w:sz="4" w:space="0" w:color="auto"/>
              <w:bottom w:val="single" w:sz="12" w:space="0" w:color="auto"/>
            </w:tcBorders>
            <w:shd w:val="clear" w:color="auto" w:fill="auto"/>
            <w:noWrap/>
            <w:vAlign w:val="bottom"/>
          </w:tcPr>
          <w:p w:rsidR="004F4A79" w:rsidRPr="00BF16FD" w:rsidRDefault="004F4A79" w:rsidP="004F4A79">
            <w:pPr>
              <w:spacing w:before="80" w:after="80" w:line="200" w:lineRule="exact"/>
              <w:ind w:left="113"/>
              <w:jc w:val="right"/>
              <w:rPr>
                <w:bCs/>
                <w:i/>
                <w:sz w:val="16"/>
                <w:szCs w:val="18"/>
              </w:rPr>
            </w:pPr>
            <w:r w:rsidRPr="00BF16FD">
              <w:rPr>
                <w:bCs/>
                <w:i/>
                <w:sz w:val="16"/>
                <w:szCs w:val="18"/>
              </w:rPr>
              <w:t>DPT</w:t>
            </w:r>
          </w:p>
        </w:tc>
        <w:tc>
          <w:tcPr>
            <w:tcW w:w="1513" w:type="dxa"/>
            <w:tcBorders>
              <w:top w:val="single" w:sz="4" w:space="0" w:color="auto"/>
              <w:bottom w:val="single" w:sz="12" w:space="0" w:color="auto"/>
            </w:tcBorders>
            <w:shd w:val="clear" w:color="auto" w:fill="auto"/>
            <w:noWrap/>
            <w:vAlign w:val="bottom"/>
          </w:tcPr>
          <w:p w:rsidR="004F4A79" w:rsidRPr="00BF16FD" w:rsidRDefault="004F4A79" w:rsidP="004F4A79">
            <w:pPr>
              <w:spacing w:before="80" w:after="80" w:line="200" w:lineRule="exact"/>
              <w:ind w:left="113"/>
              <w:jc w:val="right"/>
              <w:rPr>
                <w:bCs/>
                <w:i/>
                <w:sz w:val="16"/>
                <w:szCs w:val="18"/>
              </w:rPr>
            </w:pPr>
            <w:r w:rsidRPr="00BF16FD">
              <w:rPr>
                <w:bCs/>
                <w:i/>
                <w:sz w:val="16"/>
                <w:szCs w:val="18"/>
              </w:rPr>
              <w:t>Antisarampión</w:t>
            </w:r>
          </w:p>
        </w:tc>
        <w:tc>
          <w:tcPr>
            <w:tcW w:w="1513" w:type="dxa"/>
            <w:tcBorders>
              <w:top w:val="single" w:sz="4" w:space="0" w:color="auto"/>
              <w:bottom w:val="single" w:sz="12" w:space="0" w:color="auto"/>
            </w:tcBorders>
            <w:shd w:val="clear" w:color="auto" w:fill="auto"/>
            <w:noWrap/>
            <w:vAlign w:val="bottom"/>
          </w:tcPr>
          <w:p w:rsidR="004F4A79" w:rsidRPr="00BF16FD" w:rsidRDefault="004F4A79" w:rsidP="004F4A79">
            <w:pPr>
              <w:spacing w:before="80" w:after="80" w:line="200" w:lineRule="exact"/>
              <w:ind w:left="113"/>
              <w:jc w:val="right"/>
              <w:rPr>
                <w:bCs/>
                <w:i/>
                <w:sz w:val="16"/>
                <w:szCs w:val="18"/>
              </w:rPr>
            </w:pPr>
            <w:r w:rsidRPr="00BF16FD">
              <w:rPr>
                <w:bCs/>
                <w:i/>
                <w:sz w:val="16"/>
                <w:szCs w:val="18"/>
              </w:rPr>
              <w:t>BCG</w:t>
            </w:r>
          </w:p>
        </w:tc>
      </w:tr>
      <w:tr w:rsidR="004F4A79" w:rsidRPr="00BF16FD" w:rsidTr="004F4A79">
        <w:trPr>
          <w:trHeight w:val="240"/>
        </w:trPr>
        <w:tc>
          <w:tcPr>
            <w:tcW w:w="1398" w:type="dxa"/>
            <w:tcBorders>
              <w:top w:val="single" w:sz="12" w:space="0" w:color="auto"/>
            </w:tcBorders>
            <w:shd w:val="clear" w:color="auto" w:fill="auto"/>
            <w:noWrap/>
          </w:tcPr>
          <w:p w:rsidR="004F4A79" w:rsidRPr="00BF16FD" w:rsidRDefault="004F4A79" w:rsidP="00DA0F1E">
            <w:pPr>
              <w:spacing w:before="40" w:after="40" w:line="200" w:lineRule="exact"/>
              <w:rPr>
                <w:sz w:val="18"/>
                <w:szCs w:val="16"/>
              </w:rPr>
            </w:pPr>
            <w:r w:rsidRPr="00BF16FD">
              <w:rPr>
                <w:sz w:val="18"/>
                <w:szCs w:val="16"/>
              </w:rPr>
              <w:t>1987</w:t>
            </w:r>
          </w:p>
        </w:tc>
        <w:tc>
          <w:tcPr>
            <w:tcW w:w="1513" w:type="dxa"/>
            <w:tcBorders>
              <w:top w:val="single" w:sz="12" w:space="0" w:color="auto"/>
            </w:tcBorders>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44</w:t>
            </w:r>
            <w:r w:rsidR="00DA0F1E">
              <w:rPr>
                <w:sz w:val="18"/>
                <w:szCs w:val="16"/>
              </w:rPr>
              <w:t>.</w:t>
            </w:r>
            <w:r w:rsidRPr="00BF16FD">
              <w:rPr>
                <w:sz w:val="18"/>
                <w:szCs w:val="16"/>
              </w:rPr>
              <w:t>7</w:t>
            </w:r>
          </w:p>
        </w:tc>
        <w:tc>
          <w:tcPr>
            <w:tcW w:w="1513" w:type="dxa"/>
            <w:tcBorders>
              <w:top w:val="single" w:sz="12" w:space="0" w:color="auto"/>
            </w:tcBorders>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42</w:t>
            </w:r>
            <w:r w:rsidR="00DA0F1E">
              <w:rPr>
                <w:sz w:val="18"/>
                <w:szCs w:val="16"/>
              </w:rPr>
              <w:t>.</w:t>
            </w:r>
            <w:r w:rsidRPr="00BF16FD">
              <w:rPr>
                <w:sz w:val="18"/>
                <w:szCs w:val="16"/>
              </w:rPr>
              <w:t>6</w:t>
            </w:r>
          </w:p>
        </w:tc>
        <w:tc>
          <w:tcPr>
            <w:tcW w:w="1513" w:type="dxa"/>
            <w:tcBorders>
              <w:top w:val="single" w:sz="12" w:space="0" w:color="auto"/>
            </w:tcBorders>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32</w:t>
            </w:r>
            <w:r w:rsidR="00DA0F1E">
              <w:rPr>
                <w:sz w:val="18"/>
                <w:szCs w:val="16"/>
              </w:rPr>
              <w:t>.</w:t>
            </w:r>
            <w:r w:rsidRPr="00BF16FD">
              <w:rPr>
                <w:sz w:val="18"/>
                <w:szCs w:val="16"/>
              </w:rPr>
              <w:t>5</w:t>
            </w:r>
          </w:p>
        </w:tc>
        <w:tc>
          <w:tcPr>
            <w:tcW w:w="1513" w:type="dxa"/>
            <w:tcBorders>
              <w:top w:val="single" w:sz="12" w:space="0" w:color="auto"/>
            </w:tcBorders>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61</w:t>
            </w:r>
            <w:r w:rsidR="00DA0F1E">
              <w:rPr>
                <w:sz w:val="18"/>
                <w:szCs w:val="16"/>
              </w:rPr>
              <w:t>.</w:t>
            </w:r>
            <w:r w:rsidRPr="00BF16FD">
              <w:rPr>
                <w:sz w:val="18"/>
                <w:szCs w:val="16"/>
              </w:rPr>
              <w:t>3</w:t>
            </w:r>
          </w:p>
        </w:tc>
      </w:tr>
      <w:tr w:rsidR="004F4A79" w:rsidRPr="00BF16FD" w:rsidTr="004F4A79">
        <w:trPr>
          <w:trHeight w:val="240"/>
        </w:trPr>
        <w:tc>
          <w:tcPr>
            <w:tcW w:w="1398" w:type="dxa"/>
            <w:shd w:val="clear" w:color="auto" w:fill="auto"/>
            <w:noWrap/>
          </w:tcPr>
          <w:p w:rsidR="004F4A79" w:rsidRPr="00BF16FD" w:rsidRDefault="004F4A79" w:rsidP="00DA0F1E">
            <w:pPr>
              <w:spacing w:before="40" w:after="40" w:line="200" w:lineRule="exact"/>
              <w:rPr>
                <w:sz w:val="18"/>
                <w:szCs w:val="16"/>
              </w:rPr>
            </w:pPr>
            <w:r w:rsidRPr="00BF16FD">
              <w:rPr>
                <w:sz w:val="18"/>
                <w:szCs w:val="16"/>
              </w:rPr>
              <w:t>1988</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60</w:t>
            </w:r>
            <w:r w:rsidR="00DA0F1E">
              <w:rPr>
                <w:sz w:val="18"/>
                <w:szCs w:val="16"/>
              </w:rPr>
              <w:t>.</w:t>
            </w:r>
            <w:r w:rsidRPr="00BF16FD">
              <w:rPr>
                <w:sz w:val="18"/>
                <w:szCs w:val="16"/>
              </w:rPr>
              <w:t>8</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60</w:t>
            </w:r>
            <w:r w:rsidR="00DA0F1E">
              <w:rPr>
                <w:sz w:val="18"/>
                <w:szCs w:val="16"/>
              </w:rPr>
              <w:t>.</w:t>
            </w:r>
            <w:r w:rsidRPr="00BF16FD">
              <w:rPr>
                <w:sz w:val="18"/>
                <w:szCs w:val="16"/>
              </w:rPr>
              <w:t>9</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52</w:t>
            </w:r>
            <w:r w:rsidR="00DA0F1E">
              <w:rPr>
                <w:sz w:val="18"/>
                <w:szCs w:val="16"/>
              </w:rPr>
              <w:t>.</w:t>
            </w:r>
            <w:r w:rsidRPr="00BF16FD">
              <w:rPr>
                <w:sz w:val="18"/>
                <w:szCs w:val="16"/>
              </w:rPr>
              <w:t>0</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70</w:t>
            </w:r>
            <w:r w:rsidR="00DA0F1E">
              <w:rPr>
                <w:sz w:val="18"/>
                <w:szCs w:val="16"/>
              </w:rPr>
              <w:t>.</w:t>
            </w:r>
            <w:r w:rsidRPr="00BF16FD">
              <w:rPr>
                <w:sz w:val="18"/>
                <w:szCs w:val="16"/>
              </w:rPr>
              <w:t>0</w:t>
            </w:r>
          </w:p>
        </w:tc>
      </w:tr>
      <w:tr w:rsidR="004F4A79" w:rsidRPr="00BF16FD" w:rsidTr="004F4A79">
        <w:trPr>
          <w:trHeight w:val="240"/>
        </w:trPr>
        <w:tc>
          <w:tcPr>
            <w:tcW w:w="1398" w:type="dxa"/>
            <w:shd w:val="clear" w:color="auto" w:fill="auto"/>
            <w:noWrap/>
          </w:tcPr>
          <w:p w:rsidR="004F4A79" w:rsidRPr="00BF16FD" w:rsidRDefault="004F4A79" w:rsidP="00DA0F1E">
            <w:pPr>
              <w:spacing w:before="40" w:after="40" w:line="200" w:lineRule="exact"/>
              <w:rPr>
                <w:sz w:val="18"/>
                <w:szCs w:val="16"/>
              </w:rPr>
            </w:pPr>
            <w:r w:rsidRPr="00BF16FD">
              <w:rPr>
                <w:sz w:val="18"/>
                <w:szCs w:val="16"/>
              </w:rPr>
              <w:t>1989</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59</w:t>
            </w:r>
            <w:r w:rsidR="00DA0F1E">
              <w:rPr>
                <w:sz w:val="18"/>
                <w:szCs w:val="16"/>
              </w:rPr>
              <w:t>.</w:t>
            </w:r>
            <w:r w:rsidRPr="00BF16FD">
              <w:rPr>
                <w:sz w:val="18"/>
                <w:szCs w:val="16"/>
              </w:rPr>
              <w:t>8</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58</w:t>
            </w:r>
            <w:r w:rsidR="00DA0F1E">
              <w:rPr>
                <w:sz w:val="18"/>
                <w:szCs w:val="16"/>
              </w:rPr>
              <w:t>.</w:t>
            </w:r>
            <w:r w:rsidRPr="00BF16FD">
              <w:rPr>
                <w:sz w:val="18"/>
                <w:szCs w:val="16"/>
              </w:rPr>
              <w:t>3</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52</w:t>
            </w:r>
            <w:r w:rsidR="00DA0F1E">
              <w:rPr>
                <w:sz w:val="18"/>
                <w:szCs w:val="16"/>
              </w:rPr>
              <w:t>.</w:t>
            </w:r>
            <w:r w:rsidRPr="00BF16FD">
              <w:rPr>
                <w:sz w:val="18"/>
                <w:szCs w:val="16"/>
              </w:rPr>
              <w:t>1</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61</w:t>
            </w:r>
            <w:r w:rsidR="00DA0F1E">
              <w:rPr>
                <w:sz w:val="18"/>
                <w:szCs w:val="16"/>
              </w:rPr>
              <w:t>.</w:t>
            </w:r>
            <w:r w:rsidRPr="00BF16FD">
              <w:rPr>
                <w:sz w:val="18"/>
                <w:szCs w:val="16"/>
              </w:rPr>
              <w:t>8</w:t>
            </w:r>
          </w:p>
        </w:tc>
      </w:tr>
      <w:tr w:rsidR="004F4A79" w:rsidRPr="00BF16FD" w:rsidTr="004F4A79">
        <w:trPr>
          <w:trHeight w:val="240"/>
        </w:trPr>
        <w:tc>
          <w:tcPr>
            <w:tcW w:w="1398" w:type="dxa"/>
            <w:shd w:val="clear" w:color="auto" w:fill="auto"/>
            <w:noWrap/>
          </w:tcPr>
          <w:p w:rsidR="004F4A79" w:rsidRPr="00BF16FD" w:rsidRDefault="004F4A79" w:rsidP="00DA0F1E">
            <w:pPr>
              <w:spacing w:before="40" w:after="40" w:line="200" w:lineRule="exact"/>
              <w:rPr>
                <w:sz w:val="18"/>
                <w:szCs w:val="16"/>
              </w:rPr>
            </w:pPr>
            <w:r w:rsidRPr="00BF16FD">
              <w:rPr>
                <w:sz w:val="18"/>
                <w:szCs w:val="16"/>
              </w:rPr>
              <w:t>1990</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69</w:t>
            </w:r>
            <w:r w:rsidR="00DA0F1E">
              <w:rPr>
                <w:sz w:val="18"/>
                <w:szCs w:val="16"/>
              </w:rPr>
              <w:t>.</w:t>
            </w:r>
            <w:r w:rsidRPr="00BF16FD">
              <w:rPr>
                <w:sz w:val="18"/>
                <w:szCs w:val="16"/>
              </w:rPr>
              <w:t>0</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67</w:t>
            </w:r>
            <w:r w:rsidR="00DA0F1E">
              <w:rPr>
                <w:sz w:val="18"/>
                <w:szCs w:val="16"/>
              </w:rPr>
              <w:t>.</w:t>
            </w:r>
            <w:r w:rsidRPr="00BF16FD">
              <w:rPr>
                <w:sz w:val="18"/>
                <w:szCs w:val="16"/>
              </w:rPr>
              <w:t>1</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59</w:t>
            </w:r>
            <w:r w:rsidR="00DA0F1E">
              <w:rPr>
                <w:sz w:val="18"/>
                <w:szCs w:val="16"/>
              </w:rPr>
              <w:t>.</w:t>
            </w:r>
            <w:r w:rsidRPr="00BF16FD">
              <w:rPr>
                <w:sz w:val="18"/>
                <w:szCs w:val="16"/>
              </w:rPr>
              <w:t>8</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78</w:t>
            </w:r>
            <w:r w:rsidR="00DA0F1E">
              <w:rPr>
                <w:sz w:val="18"/>
                <w:szCs w:val="16"/>
              </w:rPr>
              <w:t>.</w:t>
            </w:r>
            <w:r w:rsidRPr="00BF16FD">
              <w:rPr>
                <w:sz w:val="18"/>
                <w:szCs w:val="16"/>
              </w:rPr>
              <w:t>4</w:t>
            </w:r>
          </w:p>
        </w:tc>
      </w:tr>
      <w:tr w:rsidR="004F4A79" w:rsidRPr="00BF16FD" w:rsidTr="004F4A79">
        <w:trPr>
          <w:trHeight w:val="240"/>
        </w:trPr>
        <w:tc>
          <w:tcPr>
            <w:tcW w:w="1398" w:type="dxa"/>
            <w:shd w:val="clear" w:color="auto" w:fill="auto"/>
            <w:noWrap/>
          </w:tcPr>
          <w:p w:rsidR="004F4A79" w:rsidRPr="00BF16FD" w:rsidRDefault="004F4A79" w:rsidP="00DA0F1E">
            <w:pPr>
              <w:spacing w:before="40" w:after="40" w:line="200" w:lineRule="exact"/>
              <w:rPr>
                <w:sz w:val="18"/>
                <w:szCs w:val="16"/>
              </w:rPr>
            </w:pPr>
            <w:r w:rsidRPr="00BF16FD">
              <w:rPr>
                <w:sz w:val="18"/>
                <w:szCs w:val="16"/>
              </w:rPr>
              <w:t>1991</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74</w:t>
            </w:r>
            <w:r w:rsidR="00DA0F1E">
              <w:rPr>
                <w:sz w:val="18"/>
                <w:szCs w:val="16"/>
              </w:rPr>
              <w:t>.</w:t>
            </w:r>
            <w:r w:rsidRPr="00BF16FD">
              <w:rPr>
                <w:sz w:val="18"/>
                <w:szCs w:val="16"/>
              </w:rPr>
              <w:t>4</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71</w:t>
            </w:r>
            <w:r w:rsidR="00DA0F1E">
              <w:rPr>
                <w:sz w:val="18"/>
                <w:szCs w:val="16"/>
              </w:rPr>
              <w:t>.</w:t>
            </w:r>
            <w:r w:rsidRPr="00BF16FD">
              <w:rPr>
                <w:sz w:val="18"/>
                <w:szCs w:val="16"/>
              </w:rPr>
              <w:t>0</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59</w:t>
            </w:r>
            <w:r w:rsidR="00DA0F1E">
              <w:rPr>
                <w:sz w:val="18"/>
                <w:szCs w:val="16"/>
              </w:rPr>
              <w:t>.</w:t>
            </w:r>
            <w:r w:rsidRPr="00BF16FD">
              <w:rPr>
                <w:sz w:val="18"/>
                <w:szCs w:val="16"/>
              </w:rPr>
              <w:t>7</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78</w:t>
            </w:r>
            <w:r w:rsidR="00DA0F1E">
              <w:rPr>
                <w:sz w:val="18"/>
                <w:szCs w:val="16"/>
              </w:rPr>
              <w:t>.</w:t>
            </w:r>
            <w:r w:rsidRPr="00BF16FD">
              <w:rPr>
                <w:sz w:val="18"/>
                <w:szCs w:val="16"/>
              </w:rPr>
              <w:t>5</w:t>
            </w:r>
          </w:p>
        </w:tc>
      </w:tr>
      <w:tr w:rsidR="004F4A79" w:rsidRPr="00BF16FD" w:rsidTr="004F4A79">
        <w:trPr>
          <w:trHeight w:val="240"/>
        </w:trPr>
        <w:tc>
          <w:tcPr>
            <w:tcW w:w="1398" w:type="dxa"/>
            <w:shd w:val="clear" w:color="auto" w:fill="auto"/>
            <w:noWrap/>
          </w:tcPr>
          <w:p w:rsidR="004F4A79" w:rsidRPr="00BF16FD" w:rsidRDefault="004F4A79" w:rsidP="00DA0F1E">
            <w:pPr>
              <w:spacing w:before="40" w:after="40" w:line="200" w:lineRule="exact"/>
              <w:rPr>
                <w:sz w:val="18"/>
                <w:szCs w:val="16"/>
              </w:rPr>
            </w:pPr>
            <w:r w:rsidRPr="00BF16FD">
              <w:rPr>
                <w:sz w:val="18"/>
                <w:szCs w:val="16"/>
              </w:rPr>
              <w:t>1992</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84</w:t>
            </w:r>
            <w:r w:rsidR="00DA0F1E">
              <w:rPr>
                <w:sz w:val="18"/>
                <w:szCs w:val="16"/>
              </w:rPr>
              <w:t>.</w:t>
            </w:r>
            <w:r w:rsidRPr="00BF16FD">
              <w:rPr>
                <w:sz w:val="18"/>
                <w:szCs w:val="16"/>
              </w:rPr>
              <w:t>6</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82</w:t>
            </w:r>
            <w:r w:rsidR="00DA0F1E">
              <w:rPr>
                <w:sz w:val="18"/>
                <w:szCs w:val="16"/>
              </w:rPr>
              <w:t>.</w:t>
            </w:r>
            <w:r w:rsidRPr="00BF16FD">
              <w:rPr>
                <w:sz w:val="18"/>
                <w:szCs w:val="16"/>
              </w:rPr>
              <w:t>9</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83</w:t>
            </w:r>
            <w:r w:rsidR="00DA0F1E">
              <w:rPr>
                <w:sz w:val="18"/>
                <w:szCs w:val="16"/>
              </w:rPr>
              <w:t>.</w:t>
            </w:r>
            <w:r w:rsidRPr="00BF16FD">
              <w:rPr>
                <w:sz w:val="18"/>
                <w:szCs w:val="16"/>
              </w:rPr>
              <w:t>3</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85</w:t>
            </w:r>
            <w:r w:rsidR="00DA0F1E">
              <w:rPr>
                <w:sz w:val="18"/>
                <w:szCs w:val="16"/>
              </w:rPr>
              <w:t>.</w:t>
            </w:r>
            <w:r w:rsidRPr="00BF16FD">
              <w:rPr>
                <w:sz w:val="18"/>
                <w:szCs w:val="16"/>
              </w:rPr>
              <w:t>2</w:t>
            </w:r>
          </w:p>
        </w:tc>
      </w:tr>
      <w:tr w:rsidR="004F4A79" w:rsidRPr="00BF16FD" w:rsidTr="004F4A79">
        <w:trPr>
          <w:trHeight w:val="240"/>
        </w:trPr>
        <w:tc>
          <w:tcPr>
            <w:tcW w:w="1398" w:type="dxa"/>
            <w:shd w:val="clear" w:color="auto" w:fill="auto"/>
            <w:noWrap/>
          </w:tcPr>
          <w:p w:rsidR="004F4A79" w:rsidRPr="00BF16FD" w:rsidRDefault="004F4A79" w:rsidP="00DA0F1E">
            <w:pPr>
              <w:spacing w:before="40" w:after="40" w:line="200" w:lineRule="exact"/>
              <w:rPr>
                <w:sz w:val="18"/>
                <w:szCs w:val="16"/>
              </w:rPr>
            </w:pPr>
            <w:r w:rsidRPr="00BF16FD">
              <w:rPr>
                <w:sz w:val="18"/>
                <w:szCs w:val="16"/>
              </w:rPr>
              <w:t>1993</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87</w:t>
            </w:r>
            <w:r w:rsidR="00DA0F1E">
              <w:rPr>
                <w:sz w:val="18"/>
                <w:szCs w:val="16"/>
              </w:rPr>
              <w:t>.</w:t>
            </w:r>
            <w:r w:rsidRPr="00BF16FD">
              <w:rPr>
                <w:sz w:val="18"/>
                <w:szCs w:val="16"/>
              </w:rPr>
              <w:t>8</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86</w:t>
            </w:r>
            <w:r w:rsidR="00DA0F1E">
              <w:rPr>
                <w:sz w:val="18"/>
                <w:szCs w:val="16"/>
              </w:rPr>
              <w:t>.</w:t>
            </w:r>
            <w:r w:rsidRPr="00BF16FD">
              <w:rPr>
                <w:sz w:val="18"/>
                <w:szCs w:val="16"/>
              </w:rPr>
              <w:t>9</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76</w:t>
            </w:r>
            <w:r w:rsidR="00DA0F1E">
              <w:rPr>
                <w:sz w:val="18"/>
                <w:szCs w:val="16"/>
              </w:rPr>
              <w:t>.</w:t>
            </w:r>
            <w:r w:rsidRPr="00BF16FD">
              <w:rPr>
                <w:sz w:val="18"/>
                <w:szCs w:val="16"/>
              </w:rPr>
              <w:t>2</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88</w:t>
            </w:r>
            <w:r w:rsidR="00DA0F1E">
              <w:rPr>
                <w:sz w:val="18"/>
                <w:szCs w:val="16"/>
              </w:rPr>
              <w:t>.</w:t>
            </w:r>
            <w:r w:rsidRPr="00BF16FD">
              <w:rPr>
                <w:sz w:val="18"/>
                <w:szCs w:val="16"/>
              </w:rPr>
              <w:t>5</w:t>
            </w:r>
          </w:p>
        </w:tc>
      </w:tr>
      <w:tr w:rsidR="004F4A79" w:rsidRPr="00BF16FD" w:rsidTr="004F4A79">
        <w:trPr>
          <w:trHeight w:val="240"/>
        </w:trPr>
        <w:tc>
          <w:tcPr>
            <w:tcW w:w="1398" w:type="dxa"/>
            <w:shd w:val="clear" w:color="auto" w:fill="auto"/>
            <w:noWrap/>
          </w:tcPr>
          <w:p w:rsidR="004F4A79" w:rsidRPr="00BF16FD" w:rsidRDefault="004F4A79" w:rsidP="00DA0F1E">
            <w:pPr>
              <w:spacing w:before="40" w:after="40" w:line="200" w:lineRule="exact"/>
              <w:rPr>
                <w:sz w:val="18"/>
                <w:szCs w:val="16"/>
              </w:rPr>
            </w:pPr>
            <w:r w:rsidRPr="00BF16FD">
              <w:rPr>
                <w:sz w:val="18"/>
                <w:szCs w:val="16"/>
              </w:rPr>
              <w:t>1994</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87</w:t>
            </w:r>
            <w:r w:rsidR="00DA0F1E">
              <w:rPr>
                <w:sz w:val="18"/>
                <w:szCs w:val="16"/>
              </w:rPr>
              <w:t>.</w:t>
            </w:r>
            <w:r w:rsidRPr="00BF16FD">
              <w:rPr>
                <w:sz w:val="18"/>
                <w:szCs w:val="16"/>
              </w:rPr>
              <w:t>4</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87</w:t>
            </w:r>
            <w:r w:rsidR="00DA0F1E">
              <w:rPr>
                <w:sz w:val="18"/>
                <w:szCs w:val="16"/>
              </w:rPr>
              <w:t>.</w:t>
            </w:r>
            <w:r w:rsidRPr="00BF16FD">
              <w:rPr>
                <w:sz w:val="18"/>
                <w:szCs w:val="16"/>
              </w:rPr>
              <w:t>4</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75</w:t>
            </w:r>
            <w:r w:rsidR="00DA0F1E">
              <w:rPr>
                <w:sz w:val="18"/>
                <w:szCs w:val="16"/>
              </w:rPr>
              <w:t>.</w:t>
            </w:r>
            <w:r w:rsidRPr="00BF16FD">
              <w:rPr>
                <w:sz w:val="18"/>
                <w:szCs w:val="16"/>
              </w:rPr>
              <w:t>1</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92</w:t>
            </w:r>
            <w:r w:rsidR="00DA0F1E">
              <w:rPr>
                <w:sz w:val="18"/>
                <w:szCs w:val="16"/>
              </w:rPr>
              <w:t>.</w:t>
            </w:r>
            <w:r w:rsidRPr="00BF16FD">
              <w:rPr>
                <w:sz w:val="18"/>
                <w:szCs w:val="16"/>
              </w:rPr>
              <w:t>1</w:t>
            </w:r>
          </w:p>
        </w:tc>
      </w:tr>
      <w:tr w:rsidR="004F4A79" w:rsidRPr="00BF16FD" w:rsidTr="004F4A79">
        <w:trPr>
          <w:trHeight w:val="240"/>
        </w:trPr>
        <w:tc>
          <w:tcPr>
            <w:tcW w:w="1398" w:type="dxa"/>
            <w:shd w:val="clear" w:color="auto" w:fill="auto"/>
            <w:noWrap/>
          </w:tcPr>
          <w:p w:rsidR="004F4A79" w:rsidRPr="00BF16FD" w:rsidRDefault="004F4A79" w:rsidP="00DA0F1E">
            <w:pPr>
              <w:spacing w:before="40" w:after="40" w:line="200" w:lineRule="exact"/>
              <w:rPr>
                <w:sz w:val="18"/>
                <w:szCs w:val="16"/>
              </w:rPr>
            </w:pPr>
            <w:r w:rsidRPr="00BF16FD">
              <w:rPr>
                <w:sz w:val="18"/>
                <w:szCs w:val="16"/>
              </w:rPr>
              <w:t>1995</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92</w:t>
            </w:r>
            <w:r w:rsidR="00DA0F1E">
              <w:rPr>
                <w:sz w:val="18"/>
                <w:szCs w:val="16"/>
              </w:rPr>
              <w:t>.</w:t>
            </w:r>
            <w:r w:rsidRPr="00BF16FD">
              <w:rPr>
                <w:sz w:val="18"/>
                <w:szCs w:val="16"/>
              </w:rPr>
              <w:t>9</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94</w:t>
            </w:r>
            <w:r w:rsidR="00DA0F1E">
              <w:rPr>
                <w:sz w:val="18"/>
                <w:szCs w:val="16"/>
              </w:rPr>
              <w:t>.</w:t>
            </w:r>
            <w:r w:rsidRPr="00BF16FD">
              <w:rPr>
                <w:sz w:val="18"/>
                <w:szCs w:val="16"/>
              </w:rPr>
              <w:t>8</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98</w:t>
            </w:r>
            <w:r w:rsidR="00DA0F1E">
              <w:rPr>
                <w:sz w:val="18"/>
                <w:szCs w:val="16"/>
              </w:rPr>
              <w:t>.</w:t>
            </w:r>
            <w:r w:rsidRPr="00BF16FD">
              <w:rPr>
                <w:sz w:val="18"/>
                <w:szCs w:val="16"/>
              </w:rPr>
              <w:t>9</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96</w:t>
            </w:r>
            <w:r w:rsidR="00DA0F1E">
              <w:rPr>
                <w:sz w:val="18"/>
                <w:szCs w:val="16"/>
              </w:rPr>
              <w:t>.</w:t>
            </w:r>
            <w:r w:rsidRPr="00BF16FD">
              <w:rPr>
                <w:sz w:val="18"/>
                <w:szCs w:val="16"/>
              </w:rPr>
              <w:t>2</w:t>
            </w:r>
          </w:p>
        </w:tc>
      </w:tr>
      <w:tr w:rsidR="004F4A79" w:rsidRPr="00BF16FD" w:rsidTr="004F4A79">
        <w:trPr>
          <w:trHeight w:val="240"/>
        </w:trPr>
        <w:tc>
          <w:tcPr>
            <w:tcW w:w="1398" w:type="dxa"/>
            <w:shd w:val="clear" w:color="auto" w:fill="auto"/>
            <w:noWrap/>
          </w:tcPr>
          <w:p w:rsidR="004F4A79" w:rsidRPr="00BF16FD" w:rsidRDefault="004F4A79" w:rsidP="00DA0F1E">
            <w:pPr>
              <w:spacing w:before="40" w:after="40" w:line="200" w:lineRule="exact"/>
              <w:rPr>
                <w:sz w:val="18"/>
                <w:szCs w:val="16"/>
              </w:rPr>
            </w:pPr>
            <w:r w:rsidRPr="00BF16FD">
              <w:rPr>
                <w:sz w:val="18"/>
                <w:szCs w:val="16"/>
              </w:rPr>
              <w:t>1996</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100</w:t>
            </w:r>
            <w:r w:rsidR="00DA0F1E">
              <w:rPr>
                <w:sz w:val="18"/>
                <w:szCs w:val="16"/>
              </w:rPr>
              <w:t>.</w:t>
            </w:r>
            <w:r w:rsidRPr="00BF16FD">
              <w:rPr>
                <w:sz w:val="18"/>
                <w:szCs w:val="16"/>
              </w:rPr>
              <w:t>0</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100</w:t>
            </w:r>
            <w:r w:rsidR="00DA0F1E">
              <w:rPr>
                <w:sz w:val="18"/>
                <w:szCs w:val="16"/>
              </w:rPr>
              <w:t>.</w:t>
            </w:r>
            <w:r w:rsidRPr="00BF16FD">
              <w:rPr>
                <w:sz w:val="18"/>
                <w:szCs w:val="16"/>
              </w:rPr>
              <w:t>0</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86</w:t>
            </w:r>
            <w:r w:rsidR="00DA0F1E">
              <w:rPr>
                <w:sz w:val="18"/>
                <w:szCs w:val="16"/>
              </w:rPr>
              <w:t>.</w:t>
            </w:r>
            <w:r w:rsidRPr="00BF16FD">
              <w:rPr>
                <w:sz w:val="18"/>
                <w:szCs w:val="16"/>
              </w:rPr>
              <w:t>6</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96</w:t>
            </w:r>
            <w:r w:rsidR="00DA0F1E">
              <w:rPr>
                <w:sz w:val="18"/>
                <w:szCs w:val="16"/>
              </w:rPr>
              <w:t>.</w:t>
            </w:r>
            <w:r w:rsidRPr="00BF16FD">
              <w:rPr>
                <w:sz w:val="18"/>
                <w:szCs w:val="16"/>
              </w:rPr>
              <w:t>9</w:t>
            </w:r>
          </w:p>
        </w:tc>
      </w:tr>
      <w:tr w:rsidR="004F4A79" w:rsidRPr="00BF16FD" w:rsidTr="004F4A79">
        <w:trPr>
          <w:trHeight w:val="240"/>
        </w:trPr>
        <w:tc>
          <w:tcPr>
            <w:tcW w:w="1398" w:type="dxa"/>
            <w:shd w:val="clear" w:color="auto" w:fill="auto"/>
            <w:noWrap/>
          </w:tcPr>
          <w:p w:rsidR="004F4A79" w:rsidRPr="00BF16FD" w:rsidRDefault="004F4A79" w:rsidP="00DA0F1E">
            <w:pPr>
              <w:spacing w:before="40" w:after="40" w:line="200" w:lineRule="exact"/>
              <w:rPr>
                <w:sz w:val="18"/>
                <w:szCs w:val="16"/>
              </w:rPr>
            </w:pPr>
            <w:r w:rsidRPr="00BF16FD">
              <w:rPr>
                <w:sz w:val="18"/>
                <w:szCs w:val="16"/>
              </w:rPr>
              <w:t>1997</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97</w:t>
            </w:r>
            <w:r w:rsidR="00DA0F1E">
              <w:rPr>
                <w:sz w:val="18"/>
                <w:szCs w:val="16"/>
              </w:rPr>
              <w:t>.</w:t>
            </w:r>
            <w:r w:rsidRPr="00BF16FD">
              <w:rPr>
                <w:sz w:val="18"/>
                <w:szCs w:val="16"/>
              </w:rPr>
              <w:t>0</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98</w:t>
            </w:r>
            <w:r w:rsidR="00DA0F1E">
              <w:rPr>
                <w:sz w:val="18"/>
                <w:szCs w:val="16"/>
              </w:rPr>
              <w:t>.</w:t>
            </w:r>
            <w:r w:rsidRPr="00BF16FD">
              <w:rPr>
                <w:sz w:val="18"/>
                <w:szCs w:val="16"/>
              </w:rPr>
              <w:t>6</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91</w:t>
            </w:r>
            <w:r w:rsidR="00DA0F1E">
              <w:rPr>
                <w:sz w:val="18"/>
                <w:szCs w:val="16"/>
              </w:rPr>
              <w:t>.</w:t>
            </w:r>
            <w:r w:rsidRPr="00BF16FD">
              <w:rPr>
                <w:sz w:val="18"/>
                <w:szCs w:val="16"/>
              </w:rPr>
              <w:t>9</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98</w:t>
            </w:r>
            <w:r w:rsidR="00DA0F1E">
              <w:rPr>
                <w:sz w:val="18"/>
                <w:szCs w:val="16"/>
              </w:rPr>
              <w:t>.</w:t>
            </w:r>
            <w:r w:rsidRPr="00BF16FD">
              <w:rPr>
                <w:sz w:val="18"/>
                <w:szCs w:val="16"/>
              </w:rPr>
              <w:t>5</w:t>
            </w:r>
          </w:p>
        </w:tc>
      </w:tr>
      <w:tr w:rsidR="004F4A79" w:rsidRPr="00BF16FD" w:rsidTr="004F4A79">
        <w:trPr>
          <w:trHeight w:val="240"/>
        </w:trPr>
        <w:tc>
          <w:tcPr>
            <w:tcW w:w="1398" w:type="dxa"/>
            <w:shd w:val="clear" w:color="auto" w:fill="auto"/>
            <w:noWrap/>
          </w:tcPr>
          <w:p w:rsidR="004F4A79" w:rsidRPr="00BF16FD" w:rsidRDefault="004F4A79" w:rsidP="00DA0F1E">
            <w:pPr>
              <w:spacing w:before="40" w:after="40" w:line="200" w:lineRule="exact"/>
              <w:rPr>
                <w:sz w:val="18"/>
                <w:szCs w:val="16"/>
              </w:rPr>
            </w:pPr>
            <w:r w:rsidRPr="00BF16FD">
              <w:rPr>
                <w:sz w:val="18"/>
                <w:szCs w:val="16"/>
              </w:rPr>
              <w:t>1998</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98</w:t>
            </w:r>
            <w:r w:rsidR="00DA0F1E">
              <w:rPr>
                <w:sz w:val="18"/>
                <w:szCs w:val="16"/>
              </w:rPr>
              <w:t>.</w:t>
            </w:r>
            <w:r w:rsidRPr="00BF16FD">
              <w:rPr>
                <w:sz w:val="18"/>
                <w:szCs w:val="16"/>
              </w:rPr>
              <w:t>6</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99</w:t>
            </w:r>
            <w:r w:rsidR="00DA0F1E">
              <w:rPr>
                <w:sz w:val="18"/>
                <w:szCs w:val="16"/>
              </w:rPr>
              <w:t>.</w:t>
            </w:r>
            <w:r w:rsidRPr="00BF16FD">
              <w:rPr>
                <w:sz w:val="18"/>
                <w:szCs w:val="16"/>
              </w:rPr>
              <w:t>6</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94</w:t>
            </w:r>
            <w:r w:rsidR="00DA0F1E">
              <w:rPr>
                <w:sz w:val="18"/>
                <w:szCs w:val="16"/>
              </w:rPr>
              <w:t>.</w:t>
            </w:r>
            <w:r w:rsidRPr="00BF16FD">
              <w:rPr>
                <w:sz w:val="18"/>
                <w:szCs w:val="16"/>
              </w:rPr>
              <w:t>4</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96</w:t>
            </w:r>
            <w:r w:rsidR="00DA0F1E">
              <w:rPr>
                <w:sz w:val="18"/>
                <w:szCs w:val="16"/>
              </w:rPr>
              <w:t>.</w:t>
            </w:r>
            <w:r w:rsidRPr="00BF16FD">
              <w:rPr>
                <w:sz w:val="18"/>
                <w:szCs w:val="16"/>
              </w:rPr>
              <w:t>2</w:t>
            </w:r>
          </w:p>
        </w:tc>
      </w:tr>
      <w:tr w:rsidR="004F4A79" w:rsidRPr="00BF16FD" w:rsidTr="004F4A79">
        <w:trPr>
          <w:trHeight w:val="240"/>
        </w:trPr>
        <w:tc>
          <w:tcPr>
            <w:tcW w:w="1398" w:type="dxa"/>
            <w:shd w:val="clear" w:color="auto" w:fill="auto"/>
            <w:noWrap/>
          </w:tcPr>
          <w:p w:rsidR="004F4A79" w:rsidRPr="00BF16FD" w:rsidRDefault="004F4A79" w:rsidP="00DA0F1E">
            <w:pPr>
              <w:spacing w:before="40" w:after="40" w:line="200" w:lineRule="exact"/>
              <w:rPr>
                <w:sz w:val="18"/>
                <w:szCs w:val="16"/>
              </w:rPr>
            </w:pPr>
            <w:r w:rsidRPr="00BF16FD">
              <w:rPr>
                <w:sz w:val="18"/>
                <w:szCs w:val="16"/>
              </w:rPr>
              <w:t>1999</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95</w:t>
            </w:r>
            <w:r w:rsidR="00DA0F1E">
              <w:rPr>
                <w:sz w:val="18"/>
                <w:szCs w:val="16"/>
              </w:rPr>
              <w:t>.</w:t>
            </w:r>
            <w:r w:rsidRPr="00BF16FD">
              <w:rPr>
                <w:sz w:val="18"/>
                <w:szCs w:val="16"/>
              </w:rPr>
              <w:t>9</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98</w:t>
            </w:r>
            <w:r w:rsidR="00DA0F1E">
              <w:rPr>
                <w:sz w:val="18"/>
                <w:szCs w:val="16"/>
              </w:rPr>
              <w:t>.</w:t>
            </w:r>
            <w:r w:rsidRPr="00BF16FD">
              <w:rPr>
                <w:sz w:val="18"/>
                <w:szCs w:val="16"/>
              </w:rPr>
              <w:t>9</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92</w:t>
            </w:r>
            <w:r w:rsidR="00DA0F1E">
              <w:rPr>
                <w:sz w:val="18"/>
                <w:szCs w:val="16"/>
              </w:rPr>
              <w:t>.</w:t>
            </w:r>
            <w:r w:rsidRPr="00BF16FD">
              <w:rPr>
                <w:sz w:val="18"/>
                <w:szCs w:val="16"/>
              </w:rPr>
              <w:t>5</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96</w:t>
            </w:r>
            <w:r w:rsidR="00DA0F1E">
              <w:rPr>
                <w:sz w:val="18"/>
                <w:szCs w:val="16"/>
              </w:rPr>
              <w:t>.</w:t>
            </w:r>
            <w:r w:rsidRPr="00BF16FD">
              <w:rPr>
                <w:sz w:val="18"/>
                <w:szCs w:val="16"/>
              </w:rPr>
              <w:t>9</w:t>
            </w:r>
          </w:p>
        </w:tc>
      </w:tr>
      <w:tr w:rsidR="004F4A79" w:rsidRPr="00BF16FD" w:rsidTr="004F4A79">
        <w:trPr>
          <w:trHeight w:val="240"/>
        </w:trPr>
        <w:tc>
          <w:tcPr>
            <w:tcW w:w="1398" w:type="dxa"/>
            <w:shd w:val="clear" w:color="auto" w:fill="auto"/>
            <w:noWrap/>
          </w:tcPr>
          <w:p w:rsidR="004F4A79" w:rsidRPr="00BF16FD" w:rsidRDefault="004F4A79" w:rsidP="00DA0F1E">
            <w:pPr>
              <w:spacing w:before="40" w:after="40" w:line="200" w:lineRule="exact"/>
              <w:rPr>
                <w:sz w:val="18"/>
                <w:szCs w:val="16"/>
              </w:rPr>
            </w:pPr>
            <w:r w:rsidRPr="00BF16FD">
              <w:rPr>
                <w:sz w:val="18"/>
                <w:szCs w:val="16"/>
              </w:rPr>
              <w:t>2000</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93</w:t>
            </w:r>
            <w:r w:rsidR="00DA0F1E">
              <w:rPr>
                <w:sz w:val="18"/>
                <w:szCs w:val="16"/>
              </w:rPr>
              <w:t>.</w:t>
            </w:r>
            <w:r w:rsidRPr="00BF16FD">
              <w:rPr>
                <w:sz w:val="18"/>
                <w:szCs w:val="16"/>
              </w:rPr>
              <w:t>1</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97</w:t>
            </w:r>
            <w:r w:rsidR="00DA0F1E">
              <w:rPr>
                <w:sz w:val="18"/>
                <w:szCs w:val="16"/>
              </w:rPr>
              <w:t>.</w:t>
            </w:r>
            <w:r w:rsidRPr="00BF16FD">
              <w:rPr>
                <w:sz w:val="18"/>
                <w:szCs w:val="16"/>
              </w:rPr>
              <w:t>7</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97</w:t>
            </w:r>
            <w:r w:rsidR="00DA0F1E">
              <w:rPr>
                <w:sz w:val="18"/>
                <w:szCs w:val="16"/>
              </w:rPr>
              <w:t>.</w:t>
            </w:r>
            <w:r w:rsidRPr="00BF16FD">
              <w:rPr>
                <w:sz w:val="18"/>
                <w:szCs w:val="16"/>
              </w:rPr>
              <w:t>2</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93</w:t>
            </w:r>
            <w:r w:rsidR="00DA0F1E">
              <w:rPr>
                <w:sz w:val="18"/>
                <w:szCs w:val="16"/>
              </w:rPr>
              <w:t>.</w:t>
            </w:r>
            <w:r w:rsidRPr="00BF16FD">
              <w:rPr>
                <w:sz w:val="18"/>
                <w:szCs w:val="16"/>
              </w:rPr>
              <w:t>2</w:t>
            </w:r>
          </w:p>
        </w:tc>
      </w:tr>
      <w:tr w:rsidR="004F4A79" w:rsidRPr="00BF16FD" w:rsidTr="004F4A79">
        <w:trPr>
          <w:trHeight w:val="240"/>
        </w:trPr>
        <w:tc>
          <w:tcPr>
            <w:tcW w:w="1398" w:type="dxa"/>
            <w:shd w:val="clear" w:color="auto" w:fill="auto"/>
            <w:noWrap/>
          </w:tcPr>
          <w:p w:rsidR="004F4A79" w:rsidRPr="00BF16FD" w:rsidRDefault="004F4A79" w:rsidP="00DA0F1E">
            <w:pPr>
              <w:spacing w:before="40" w:after="40" w:line="200" w:lineRule="exact"/>
              <w:rPr>
                <w:sz w:val="18"/>
                <w:szCs w:val="16"/>
              </w:rPr>
            </w:pPr>
            <w:r w:rsidRPr="00BF16FD">
              <w:rPr>
                <w:sz w:val="18"/>
                <w:szCs w:val="16"/>
              </w:rPr>
              <w:t>2001</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91</w:t>
            </w:r>
            <w:r w:rsidR="00DA0F1E">
              <w:rPr>
                <w:sz w:val="18"/>
                <w:szCs w:val="16"/>
              </w:rPr>
              <w:t>.</w:t>
            </w:r>
            <w:r w:rsidRPr="00BF16FD">
              <w:rPr>
                <w:sz w:val="18"/>
                <w:szCs w:val="16"/>
              </w:rPr>
              <w:t>7</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91</w:t>
            </w:r>
            <w:r w:rsidR="00DA0F1E">
              <w:rPr>
                <w:sz w:val="18"/>
                <w:szCs w:val="16"/>
              </w:rPr>
              <w:t>.</w:t>
            </w:r>
            <w:r w:rsidRPr="00BF16FD">
              <w:rPr>
                <w:sz w:val="18"/>
                <w:szCs w:val="16"/>
              </w:rPr>
              <w:t>3</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97</w:t>
            </w:r>
            <w:r w:rsidR="00DA0F1E">
              <w:rPr>
                <w:sz w:val="18"/>
                <w:szCs w:val="16"/>
              </w:rPr>
              <w:t>.</w:t>
            </w:r>
            <w:r w:rsidRPr="00BF16FD">
              <w:rPr>
                <w:sz w:val="18"/>
                <w:szCs w:val="16"/>
              </w:rPr>
              <w:t>3</w:t>
            </w:r>
          </w:p>
        </w:tc>
        <w:tc>
          <w:tcPr>
            <w:tcW w:w="1513" w:type="dxa"/>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88</w:t>
            </w:r>
            <w:r w:rsidR="00DA0F1E">
              <w:rPr>
                <w:sz w:val="18"/>
                <w:szCs w:val="16"/>
              </w:rPr>
              <w:t>.</w:t>
            </w:r>
            <w:r w:rsidRPr="00BF16FD">
              <w:rPr>
                <w:sz w:val="18"/>
                <w:szCs w:val="16"/>
              </w:rPr>
              <w:t>3</w:t>
            </w:r>
          </w:p>
        </w:tc>
      </w:tr>
      <w:tr w:rsidR="004F4A79" w:rsidRPr="00BF16FD" w:rsidTr="004F4A79">
        <w:trPr>
          <w:trHeight w:val="240"/>
        </w:trPr>
        <w:tc>
          <w:tcPr>
            <w:tcW w:w="1398" w:type="dxa"/>
            <w:tcBorders>
              <w:bottom w:val="single" w:sz="12" w:space="0" w:color="auto"/>
            </w:tcBorders>
            <w:shd w:val="clear" w:color="auto" w:fill="auto"/>
            <w:noWrap/>
          </w:tcPr>
          <w:p w:rsidR="004F4A79" w:rsidRPr="00BF16FD" w:rsidRDefault="004F4A79" w:rsidP="00DA0F1E">
            <w:pPr>
              <w:spacing w:before="40" w:after="40" w:line="200" w:lineRule="exact"/>
              <w:rPr>
                <w:sz w:val="18"/>
                <w:szCs w:val="16"/>
              </w:rPr>
            </w:pPr>
            <w:r w:rsidRPr="00BF16FD">
              <w:rPr>
                <w:sz w:val="18"/>
                <w:szCs w:val="16"/>
              </w:rPr>
              <w:t>2002</w:t>
            </w:r>
          </w:p>
        </w:tc>
        <w:tc>
          <w:tcPr>
            <w:tcW w:w="1513" w:type="dxa"/>
            <w:tcBorders>
              <w:bottom w:val="single" w:sz="12" w:space="0" w:color="auto"/>
            </w:tcBorders>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94</w:t>
            </w:r>
            <w:r w:rsidR="00DA0F1E">
              <w:rPr>
                <w:sz w:val="18"/>
                <w:szCs w:val="16"/>
              </w:rPr>
              <w:t>.</w:t>
            </w:r>
            <w:r w:rsidRPr="00BF16FD">
              <w:rPr>
                <w:sz w:val="18"/>
                <w:szCs w:val="16"/>
              </w:rPr>
              <w:t>5</w:t>
            </w:r>
          </w:p>
        </w:tc>
        <w:tc>
          <w:tcPr>
            <w:tcW w:w="1513" w:type="dxa"/>
            <w:tcBorders>
              <w:bottom w:val="single" w:sz="12" w:space="0" w:color="auto"/>
            </w:tcBorders>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94</w:t>
            </w:r>
            <w:r w:rsidR="00DA0F1E">
              <w:rPr>
                <w:sz w:val="18"/>
                <w:szCs w:val="16"/>
              </w:rPr>
              <w:t>.</w:t>
            </w:r>
            <w:r w:rsidRPr="00BF16FD">
              <w:rPr>
                <w:sz w:val="18"/>
                <w:szCs w:val="16"/>
              </w:rPr>
              <w:t>8</w:t>
            </w:r>
          </w:p>
        </w:tc>
        <w:tc>
          <w:tcPr>
            <w:tcW w:w="1513" w:type="dxa"/>
            <w:tcBorders>
              <w:bottom w:val="single" w:sz="12" w:space="0" w:color="auto"/>
            </w:tcBorders>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95</w:t>
            </w:r>
            <w:r w:rsidR="00DA0F1E">
              <w:rPr>
                <w:sz w:val="18"/>
                <w:szCs w:val="16"/>
              </w:rPr>
              <w:t>.</w:t>
            </w:r>
            <w:r w:rsidRPr="00BF16FD">
              <w:rPr>
                <w:sz w:val="18"/>
                <w:szCs w:val="16"/>
              </w:rPr>
              <w:t>2</w:t>
            </w:r>
          </w:p>
        </w:tc>
        <w:tc>
          <w:tcPr>
            <w:tcW w:w="1513" w:type="dxa"/>
            <w:tcBorders>
              <w:bottom w:val="single" w:sz="12" w:space="0" w:color="auto"/>
            </w:tcBorders>
            <w:shd w:val="clear" w:color="auto" w:fill="auto"/>
            <w:noWrap/>
            <w:vAlign w:val="bottom"/>
          </w:tcPr>
          <w:p w:rsidR="004F4A79" w:rsidRPr="00BF16FD" w:rsidRDefault="004F4A79" w:rsidP="00DA0F1E">
            <w:pPr>
              <w:spacing w:before="40" w:after="40" w:line="200" w:lineRule="exact"/>
              <w:ind w:left="113"/>
              <w:jc w:val="right"/>
              <w:rPr>
                <w:sz w:val="18"/>
                <w:szCs w:val="16"/>
              </w:rPr>
            </w:pPr>
            <w:r w:rsidRPr="00BF16FD">
              <w:rPr>
                <w:sz w:val="18"/>
                <w:szCs w:val="16"/>
              </w:rPr>
              <w:t>92</w:t>
            </w:r>
            <w:r w:rsidR="00DA0F1E">
              <w:rPr>
                <w:sz w:val="18"/>
                <w:szCs w:val="16"/>
              </w:rPr>
              <w:t>.</w:t>
            </w:r>
            <w:r w:rsidRPr="00BF16FD">
              <w:rPr>
                <w:sz w:val="18"/>
                <w:szCs w:val="16"/>
              </w:rPr>
              <w:t>1</w:t>
            </w:r>
          </w:p>
        </w:tc>
      </w:tr>
    </w:tbl>
    <w:p w:rsidR="004F4A79" w:rsidRPr="00BF16FD" w:rsidRDefault="004F4A79" w:rsidP="004F4A79">
      <w:pPr>
        <w:pStyle w:val="SingleTxtG"/>
        <w:spacing w:before="120" w:after="0"/>
        <w:ind w:firstLine="170"/>
        <w:jc w:val="left"/>
        <w:rPr>
          <w:sz w:val="18"/>
          <w:szCs w:val="18"/>
          <w:lang w:val="pt-BR"/>
        </w:rPr>
      </w:pPr>
      <w:r w:rsidRPr="00044C69">
        <w:rPr>
          <w:i/>
          <w:sz w:val="18"/>
          <w:szCs w:val="18"/>
        </w:rPr>
        <w:t>Fuente:</w:t>
      </w:r>
      <w:r w:rsidRPr="00E20E5F">
        <w:rPr>
          <w:sz w:val="18"/>
          <w:szCs w:val="18"/>
        </w:rPr>
        <w:t xml:space="preserve"> </w:t>
      </w:r>
      <w:r w:rsidRPr="00BF16FD">
        <w:rPr>
          <w:bCs/>
          <w:sz w:val="18"/>
          <w:szCs w:val="18"/>
          <w:lang w:val="pt-BR"/>
        </w:rPr>
        <w:t>MINSA</w:t>
      </w:r>
      <w:r>
        <w:rPr>
          <w:bCs/>
          <w:sz w:val="18"/>
          <w:szCs w:val="18"/>
          <w:lang w:val="pt-BR"/>
        </w:rPr>
        <w:t xml:space="preserve"> – </w:t>
      </w:r>
      <w:r w:rsidRPr="00BF16FD">
        <w:rPr>
          <w:bCs/>
          <w:sz w:val="18"/>
          <w:szCs w:val="18"/>
          <w:lang w:val="pt-BR"/>
        </w:rPr>
        <w:t xml:space="preserve">Oficina de </w:t>
      </w:r>
      <w:r>
        <w:rPr>
          <w:bCs/>
          <w:sz w:val="18"/>
          <w:szCs w:val="18"/>
          <w:lang w:val="pt-BR"/>
        </w:rPr>
        <w:t>Estadí</w:t>
      </w:r>
      <w:r w:rsidRPr="00BF16FD">
        <w:rPr>
          <w:bCs/>
          <w:sz w:val="18"/>
          <w:szCs w:val="18"/>
          <w:lang w:val="pt-BR"/>
        </w:rPr>
        <w:t xml:space="preserve">stica e </w:t>
      </w:r>
      <w:r>
        <w:rPr>
          <w:bCs/>
          <w:sz w:val="18"/>
          <w:szCs w:val="18"/>
          <w:lang w:val="pt-BR"/>
        </w:rPr>
        <w:t>Informá</w:t>
      </w:r>
      <w:r w:rsidRPr="00BF16FD">
        <w:rPr>
          <w:bCs/>
          <w:sz w:val="18"/>
          <w:szCs w:val="18"/>
          <w:lang w:val="pt-BR"/>
        </w:rPr>
        <w:t>tica</w:t>
      </w:r>
      <w:r>
        <w:rPr>
          <w:bCs/>
          <w:sz w:val="18"/>
          <w:szCs w:val="18"/>
          <w:lang w:val="pt-BR"/>
        </w:rPr>
        <w:t>.</w:t>
      </w:r>
    </w:p>
    <w:p w:rsidR="004F4A79" w:rsidRDefault="004F4A79" w:rsidP="004F4A79">
      <w:pPr>
        <w:pStyle w:val="SingleTxtG"/>
        <w:spacing w:after="240"/>
        <w:ind w:firstLine="170"/>
        <w:jc w:val="left"/>
        <w:rPr>
          <w:sz w:val="18"/>
          <w:szCs w:val="18"/>
        </w:rPr>
      </w:pPr>
      <w:r>
        <w:rPr>
          <w:i/>
          <w:sz w:val="18"/>
          <w:szCs w:val="18"/>
        </w:rPr>
        <w:t>Nota</w:t>
      </w:r>
      <w:r w:rsidRPr="00551E28">
        <w:rPr>
          <w:i/>
          <w:sz w:val="18"/>
          <w:szCs w:val="18"/>
        </w:rPr>
        <w:t xml:space="preserve">: </w:t>
      </w:r>
      <w:r w:rsidRPr="00BF16FD">
        <w:rPr>
          <w:sz w:val="18"/>
          <w:szCs w:val="18"/>
        </w:rPr>
        <w:t xml:space="preserve">La cobertura de la vacuna antisarampionosa de menores de </w:t>
      </w:r>
      <w:r>
        <w:rPr>
          <w:sz w:val="18"/>
          <w:szCs w:val="18"/>
        </w:rPr>
        <w:t>un año corresponde hasta el año </w:t>
      </w:r>
      <w:r w:rsidRPr="00BF16FD">
        <w:rPr>
          <w:sz w:val="18"/>
          <w:szCs w:val="18"/>
        </w:rPr>
        <w:t>1996</w:t>
      </w:r>
      <w:r>
        <w:rPr>
          <w:sz w:val="18"/>
          <w:szCs w:val="18"/>
        </w:rPr>
        <w:t xml:space="preserve"> y</w:t>
      </w:r>
      <w:r w:rsidRPr="00BF16FD">
        <w:rPr>
          <w:sz w:val="18"/>
          <w:szCs w:val="18"/>
        </w:rPr>
        <w:t xml:space="preserve"> a partir del año 1997 corresponde a niños de un año</w:t>
      </w:r>
      <w:r>
        <w:rPr>
          <w:sz w:val="18"/>
          <w:szCs w:val="18"/>
        </w:rPr>
        <w:t>.</w:t>
      </w:r>
    </w:p>
    <w:p w:rsidR="00874DF5" w:rsidRDefault="004F4A79" w:rsidP="007060EC">
      <w:pPr>
        <w:pStyle w:val="Heading1"/>
      </w:pPr>
      <w:r w:rsidRPr="000A10D8">
        <w:t>Cuadro 11</w:t>
      </w:r>
    </w:p>
    <w:p w:rsidR="00874DF5" w:rsidRPr="007060EC" w:rsidRDefault="00874DF5" w:rsidP="007060EC">
      <w:pPr>
        <w:pStyle w:val="SingleTxtG"/>
        <w:rPr>
          <w:b/>
        </w:rPr>
      </w:pPr>
      <w:r w:rsidRPr="007060EC">
        <w:rPr>
          <w:b/>
        </w:rPr>
        <w:t>Cobertura de las principales vacunas (</w:t>
      </w:r>
      <w:smartTag w:uri="urn:schemas-microsoft-com:office:smarttags" w:element="metricconverter">
        <w:smartTagPr>
          <w:attr w:name="ProductID" w:val="18 a"/>
        </w:smartTagPr>
        <w:r w:rsidRPr="007060EC">
          <w:rPr>
            <w:b/>
          </w:rPr>
          <w:t>18 a</w:t>
        </w:r>
      </w:smartTag>
      <w:r w:rsidRPr="007060EC">
        <w:rPr>
          <w:b/>
        </w:rPr>
        <w:t xml:space="preserve"> 29 meses), Perú 2005-2007</w:t>
      </w:r>
    </w:p>
    <w:p w:rsidR="004F4A79" w:rsidRPr="000A10D8" w:rsidRDefault="0019205D" w:rsidP="004F4A79">
      <w:pPr>
        <w:pStyle w:val="SingleTxtG"/>
      </w:pPr>
      <w:r>
        <w:pict>
          <v:shape id="_x0000_i1062" type="#_x0000_t75" style="width:302.25pt;height:236.25pt" o:bordertopcolor="this" o:borderleftcolor="this" o:borderbottomcolor="this" o:borderrightcolor="this" o:allowoverlap="f">
            <v:imagedata r:id="rId98" o:title="" croptop="-1200f" cropbottom="-1289f" cropleft="-1097f" cropright="-891f"/>
          </v:shape>
        </w:pict>
      </w:r>
    </w:p>
    <w:p w:rsidR="004F4A79" w:rsidRDefault="004F4A79" w:rsidP="00965CB5">
      <w:pPr>
        <w:pStyle w:val="SingleTxtG"/>
        <w:spacing w:after="240"/>
        <w:ind w:firstLine="170"/>
        <w:jc w:val="left"/>
        <w:rPr>
          <w:sz w:val="18"/>
          <w:szCs w:val="18"/>
        </w:rPr>
      </w:pPr>
      <w:r w:rsidRPr="00D320F6">
        <w:rPr>
          <w:i/>
          <w:sz w:val="18"/>
          <w:szCs w:val="18"/>
        </w:rPr>
        <w:t>Fuente:</w:t>
      </w:r>
      <w:r w:rsidRPr="00E20E5F">
        <w:rPr>
          <w:sz w:val="18"/>
          <w:szCs w:val="18"/>
        </w:rPr>
        <w:t xml:space="preserve"> </w:t>
      </w:r>
      <w:r>
        <w:rPr>
          <w:sz w:val="18"/>
          <w:szCs w:val="18"/>
        </w:rPr>
        <w:t>ENDES: 2004, 2005, 2006, 2007.</w:t>
      </w:r>
    </w:p>
    <w:p w:rsidR="004F4A79" w:rsidRPr="009E4667" w:rsidRDefault="004F4A79" w:rsidP="004F4A79">
      <w:pPr>
        <w:pStyle w:val="H23G"/>
      </w:pPr>
      <w:r>
        <w:rPr>
          <w:b w:val="0"/>
          <w:szCs w:val="15"/>
        </w:rPr>
        <w:tab/>
      </w:r>
      <w:r>
        <w:rPr>
          <w:b w:val="0"/>
          <w:szCs w:val="15"/>
        </w:rPr>
        <w:tab/>
      </w:r>
      <w:r w:rsidRPr="000A10D8">
        <w:rPr>
          <w:b w:val="0"/>
          <w:szCs w:val="15"/>
        </w:rPr>
        <w:t xml:space="preserve">Cuadro </w:t>
      </w:r>
      <w:r>
        <w:rPr>
          <w:b w:val="0"/>
          <w:szCs w:val="15"/>
        </w:rPr>
        <w:t>12</w:t>
      </w:r>
      <w:r w:rsidRPr="000A10D8">
        <w:rPr>
          <w:b w:val="0"/>
          <w:szCs w:val="15"/>
        </w:rPr>
        <w:br/>
      </w:r>
      <w:r w:rsidRPr="00683FD2">
        <w:t>Cobertura de las principales vacunas (</w:t>
      </w:r>
      <w:smartTag w:uri="urn:schemas-microsoft-com:office:smarttags" w:element="metricconverter">
        <w:smartTagPr>
          <w:attr w:name="ProductID" w:val="18 a"/>
        </w:smartTagPr>
        <w:r w:rsidRPr="00683FD2">
          <w:t>18 a</w:t>
        </w:r>
      </w:smartTag>
      <w:r w:rsidR="00DA0F1E">
        <w:t xml:space="preserve"> 29 meses),</w:t>
      </w:r>
      <w:r w:rsidR="009E4667">
        <w:br/>
        <w:t>Perú 2005-2007</w:t>
      </w:r>
    </w:p>
    <w:p w:rsidR="004F4A79" w:rsidRPr="00774436" w:rsidRDefault="00DA0F1E" w:rsidP="004F4A79">
      <w:pPr>
        <w:pStyle w:val="SingleTxtG"/>
      </w:pPr>
      <w:r>
        <w:pict>
          <v:shape id="_x0000_i1063" type="#_x0000_t75" style="width:337.5pt;height:264.75pt" o:bordertopcolor="this" o:borderleftcolor="this" o:borderbottomcolor="this" o:borderrightcolor="this" o:allowoverlap="f">
            <v:imagedata r:id="rId98" o:title="" croptop="-1244f" cropbottom="-1822f" cropleft="-925f" cropright="-788f"/>
          </v:shape>
        </w:pict>
      </w:r>
    </w:p>
    <w:p w:rsidR="004F4A79" w:rsidRDefault="004F4A79" w:rsidP="004F4A79">
      <w:pPr>
        <w:pStyle w:val="SingleTxtG"/>
        <w:spacing w:before="120" w:after="240"/>
        <w:ind w:firstLine="170"/>
        <w:jc w:val="left"/>
        <w:rPr>
          <w:sz w:val="18"/>
          <w:szCs w:val="18"/>
        </w:rPr>
      </w:pPr>
      <w:r w:rsidRPr="00016F7A">
        <w:rPr>
          <w:i/>
          <w:sz w:val="18"/>
          <w:szCs w:val="18"/>
        </w:rPr>
        <w:t>Fuente:</w:t>
      </w:r>
      <w:r w:rsidRPr="00E20E5F">
        <w:rPr>
          <w:sz w:val="18"/>
          <w:szCs w:val="18"/>
        </w:rPr>
        <w:t xml:space="preserve"> </w:t>
      </w:r>
      <w:r>
        <w:rPr>
          <w:sz w:val="18"/>
          <w:szCs w:val="18"/>
        </w:rPr>
        <w:t>ENDES: 2004, 2005, 2006, 2007.</w:t>
      </w:r>
    </w:p>
    <w:p w:rsidR="004F4A79" w:rsidRDefault="004F4A79" w:rsidP="004F4A79">
      <w:pPr>
        <w:pStyle w:val="H23G"/>
      </w:pPr>
      <w:r>
        <w:tab/>
      </w:r>
      <w:r>
        <w:tab/>
      </w:r>
      <w:r w:rsidRPr="002F542F">
        <w:rPr>
          <w:b w:val="0"/>
        </w:rPr>
        <w:t>Cuadro 13</w:t>
      </w:r>
      <w:r w:rsidRPr="002F542F">
        <w:rPr>
          <w:b w:val="0"/>
        </w:rPr>
        <w:br/>
      </w:r>
      <w:r w:rsidRPr="00683FD2">
        <w:t>Evolución de la esperanza de vida y la tasa bruta de mortalidad</w:t>
      </w:r>
      <w:r w:rsidR="009E4667">
        <w:br/>
      </w:r>
      <w:r w:rsidRPr="00683FD2">
        <w:t>en el Perú</w:t>
      </w:r>
    </w:p>
    <w:p w:rsidR="004F4A79" w:rsidRPr="002F542F" w:rsidRDefault="004F4A79" w:rsidP="004F4A79">
      <w:pPr>
        <w:pStyle w:val="SingleTxtG"/>
      </w:pPr>
      <w:r>
        <w:rPr>
          <w:noProof/>
        </w:rPr>
        <w:pict>
          <v:rect id="_x0000_s1036" style="position:absolute;left:0;text-align:left;margin-left:295pt;margin-top:140.75pt;width:99pt;height:27pt;z-index:5">
            <v:textbox style="mso-next-textbox:#_x0000_s1036" inset="0,0,0,0">
              <w:txbxContent>
                <w:p w:rsidR="00276328" w:rsidRDefault="00CC3F83" w:rsidP="004F4A79">
                  <w:pPr>
                    <w:spacing w:before="20" w:after="20" w:line="200" w:lineRule="exact"/>
                    <w:ind w:left="113"/>
                    <w:jc w:val="both"/>
                    <w:rPr>
                      <w:sz w:val="14"/>
                      <w:lang w:val="en-US"/>
                    </w:rPr>
                  </w:pPr>
                  <w:r>
                    <w:rPr>
                      <w:sz w:val="14"/>
                      <w:lang w:val="en-US"/>
                    </w:rPr>
                    <w:t>EVN Perú 2000-2005: 69.</w:t>
                  </w:r>
                  <w:r w:rsidR="00276328">
                    <w:rPr>
                      <w:sz w:val="14"/>
                      <w:lang w:val="en-US"/>
                    </w:rPr>
                    <w:t>82</w:t>
                  </w:r>
                </w:p>
                <w:p w:rsidR="00276328" w:rsidRDefault="00CC3F83" w:rsidP="004F4A79">
                  <w:pPr>
                    <w:spacing w:before="20" w:after="20" w:line="200" w:lineRule="exact"/>
                    <w:ind w:left="113"/>
                    <w:jc w:val="both"/>
                    <w:rPr>
                      <w:sz w:val="14"/>
                      <w:lang w:val="en-US"/>
                    </w:rPr>
                  </w:pPr>
                  <w:r>
                    <w:rPr>
                      <w:sz w:val="14"/>
                      <w:lang w:val="en-US"/>
                    </w:rPr>
                    <w:t>TBM Perú 2000-2005: 6.</w:t>
                  </w:r>
                  <w:r w:rsidR="00276328">
                    <w:rPr>
                      <w:sz w:val="14"/>
                      <w:lang w:val="en-US"/>
                    </w:rPr>
                    <w:t>15</w:t>
                  </w:r>
                </w:p>
              </w:txbxContent>
            </v:textbox>
          </v:rect>
        </w:pict>
      </w:r>
      <w:r w:rsidR="009E4667" w:rsidRPr="002F542F">
        <w:pict>
          <v:shape id="_x0000_i1064" type="#_x0000_t75" style="width:363pt;height:159.75pt" o:bordertopcolor="this" o:borderleftcolor="this" o:borderbottomcolor="this" o:borderrightcolor="this" o:allowoverlap="f">
            <v:imagedata r:id="rId99" o:title="" cropbottom="-868f"/>
          </v:shape>
        </w:pict>
      </w:r>
    </w:p>
    <w:p w:rsidR="004F4A79" w:rsidRDefault="004F4A79" w:rsidP="004F4A79">
      <w:pPr>
        <w:pStyle w:val="SingleTxtG"/>
        <w:spacing w:before="120" w:after="240"/>
        <w:ind w:firstLine="170"/>
        <w:jc w:val="left"/>
        <w:rPr>
          <w:sz w:val="18"/>
          <w:szCs w:val="18"/>
        </w:rPr>
      </w:pPr>
      <w:r w:rsidRPr="003D213B">
        <w:rPr>
          <w:i/>
          <w:sz w:val="18"/>
          <w:szCs w:val="18"/>
        </w:rPr>
        <w:t>Fuente:</w:t>
      </w:r>
      <w:r w:rsidRPr="00E20E5F">
        <w:rPr>
          <w:sz w:val="18"/>
          <w:szCs w:val="18"/>
        </w:rPr>
        <w:t xml:space="preserve"> </w:t>
      </w:r>
      <w:r>
        <w:rPr>
          <w:sz w:val="18"/>
          <w:szCs w:val="18"/>
        </w:rPr>
        <w:t>INEI.</w:t>
      </w:r>
    </w:p>
    <w:p w:rsidR="004F4A79" w:rsidRPr="00683FD2" w:rsidRDefault="004F4A79" w:rsidP="004F4A79">
      <w:pPr>
        <w:pStyle w:val="H23G"/>
      </w:pPr>
      <w:r>
        <w:tab/>
      </w:r>
      <w:r>
        <w:tab/>
      </w:r>
      <w:r w:rsidRPr="008837FD">
        <w:rPr>
          <w:b w:val="0"/>
        </w:rPr>
        <w:t>Cuadro 14</w:t>
      </w:r>
      <w:r w:rsidRPr="008837FD">
        <w:rPr>
          <w:b w:val="0"/>
        </w:rPr>
        <w:br/>
      </w:r>
      <w:r w:rsidRPr="00683FD2">
        <w:t>Evolución de la esperanza de vida según género en el Perú</w:t>
      </w:r>
    </w:p>
    <w:p w:rsidR="004F4A79" w:rsidRPr="008F62AF" w:rsidRDefault="004F4A79" w:rsidP="008F62AF">
      <w:pPr>
        <w:pStyle w:val="SingleTxtG"/>
        <w:spacing w:after="0" w:line="240" w:lineRule="auto"/>
        <w:rPr>
          <w:sz w:val="8"/>
          <w:szCs w:val="8"/>
        </w:rPr>
      </w:pPr>
      <w:r>
        <w:rPr>
          <w:noProof/>
        </w:rPr>
        <w:pict>
          <v:rect id="_x0000_s1037" style="position:absolute;left:0;text-align:left;margin-left:330.3pt;margin-top:167.25pt;width:91.5pt;height:27pt;z-index:6">
            <v:textbox style="mso-next-textbox:#_x0000_s1037" inset="0,0,0,0">
              <w:txbxContent>
                <w:p w:rsidR="00276328" w:rsidRPr="00965CB5" w:rsidRDefault="00867FA1" w:rsidP="004F4A79">
                  <w:pPr>
                    <w:spacing w:before="20" w:after="20" w:line="200" w:lineRule="exact"/>
                    <w:ind w:left="57"/>
                    <w:rPr>
                      <w:sz w:val="12"/>
                      <w:szCs w:val="12"/>
                      <w:lang w:val="en-US"/>
                    </w:rPr>
                  </w:pPr>
                  <w:r>
                    <w:rPr>
                      <w:sz w:val="12"/>
                      <w:szCs w:val="12"/>
                      <w:lang w:val="en-US"/>
                    </w:rPr>
                    <w:t>EVN Hombres 2000-2005: 67.</w:t>
                  </w:r>
                  <w:r w:rsidR="00276328" w:rsidRPr="00965CB5">
                    <w:rPr>
                      <w:sz w:val="12"/>
                      <w:szCs w:val="12"/>
                      <w:lang w:val="en-US"/>
                    </w:rPr>
                    <w:t>34</w:t>
                  </w:r>
                </w:p>
                <w:p w:rsidR="00276328" w:rsidRPr="00965CB5" w:rsidRDefault="00867FA1" w:rsidP="004F4A79">
                  <w:pPr>
                    <w:spacing w:before="20" w:after="20" w:line="200" w:lineRule="exact"/>
                    <w:ind w:left="57"/>
                    <w:rPr>
                      <w:sz w:val="12"/>
                      <w:szCs w:val="12"/>
                      <w:lang w:val="en-US"/>
                    </w:rPr>
                  </w:pPr>
                  <w:r>
                    <w:rPr>
                      <w:sz w:val="12"/>
                      <w:szCs w:val="12"/>
                      <w:lang w:val="en-US"/>
                    </w:rPr>
                    <w:t>EVN Mujeres 2000-2005: 72.</w:t>
                  </w:r>
                  <w:r w:rsidR="00276328" w:rsidRPr="00965CB5">
                    <w:rPr>
                      <w:sz w:val="12"/>
                      <w:szCs w:val="12"/>
                      <w:lang w:val="en-US"/>
                    </w:rPr>
                    <w:t>42</w:t>
                  </w:r>
                </w:p>
              </w:txbxContent>
            </v:textbox>
          </v:rect>
        </w:pict>
      </w:r>
      <w:bookmarkStart w:id="11" w:name="_MON_1358945464"/>
      <w:bookmarkStart w:id="12" w:name="_MON_1358945525"/>
      <w:bookmarkStart w:id="13" w:name="_MON_1358945630"/>
      <w:bookmarkStart w:id="14" w:name="_MON_1358945656"/>
      <w:bookmarkEnd w:id="11"/>
      <w:bookmarkEnd w:id="12"/>
      <w:bookmarkEnd w:id="13"/>
      <w:bookmarkEnd w:id="14"/>
      <w:r w:rsidR="00867FA1">
        <w:object w:dxaOrig="8422" w:dyaOrig="4438">
          <v:shape id="_x0000_i1065" type="#_x0000_t75" style="width:372.75pt;height:196.5pt" o:ole="">
            <v:imagedata r:id="rId100" o:title=""/>
          </v:shape>
          <o:OLEObject Type="Embed" ProgID="Word.Picture.8" ShapeID="_x0000_i1065" DrawAspect="Content" ObjectID="_1394904064" r:id="rId101"/>
        </w:object>
      </w:r>
    </w:p>
    <w:p w:rsidR="004F4A79" w:rsidRDefault="004F4A79" w:rsidP="008F62AF">
      <w:pPr>
        <w:pStyle w:val="SingleTxtG"/>
        <w:spacing w:after="240"/>
        <w:ind w:firstLine="170"/>
        <w:jc w:val="left"/>
        <w:rPr>
          <w:sz w:val="18"/>
          <w:szCs w:val="18"/>
        </w:rPr>
      </w:pPr>
      <w:r w:rsidRPr="00A678FB">
        <w:rPr>
          <w:i/>
          <w:sz w:val="18"/>
          <w:szCs w:val="18"/>
        </w:rPr>
        <w:t>Fuente:</w:t>
      </w:r>
      <w:r w:rsidRPr="00E20E5F">
        <w:rPr>
          <w:sz w:val="18"/>
          <w:szCs w:val="18"/>
        </w:rPr>
        <w:t xml:space="preserve"> </w:t>
      </w:r>
      <w:r>
        <w:rPr>
          <w:sz w:val="18"/>
          <w:szCs w:val="18"/>
        </w:rPr>
        <w:t xml:space="preserve">INEI, </w:t>
      </w:r>
      <w:r w:rsidRPr="008837FD">
        <w:rPr>
          <w:sz w:val="18"/>
          <w:szCs w:val="18"/>
        </w:rPr>
        <w:t>Compendio 2000 y proyecciones poblacionales.</w:t>
      </w:r>
    </w:p>
    <w:p w:rsidR="004F4A79" w:rsidRPr="00683FD2" w:rsidRDefault="004F4A79" w:rsidP="004F4A79">
      <w:pPr>
        <w:pStyle w:val="H23G"/>
      </w:pPr>
      <w:r>
        <w:tab/>
      </w:r>
      <w:r>
        <w:tab/>
      </w:r>
      <w:r w:rsidRPr="005527B6">
        <w:rPr>
          <w:b w:val="0"/>
        </w:rPr>
        <w:t>Cuadro 15</w:t>
      </w:r>
      <w:r w:rsidRPr="005527B6">
        <w:rPr>
          <w:b w:val="0"/>
        </w:rPr>
        <w:br/>
      </w:r>
      <w:r w:rsidRPr="00683FD2">
        <w:t>Funciones esenciales en salud pública</w:t>
      </w:r>
      <w:r>
        <w:t xml:space="preserve">, </w:t>
      </w:r>
      <w:r w:rsidRPr="00683FD2">
        <w:t>resultados de la medición año 2001, 2006</w:t>
      </w:r>
    </w:p>
    <w:p w:rsidR="004F4A79" w:rsidRPr="00CA36E3" w:rsidRDefault="004F4A79" w:rsidP="004F4A79">
      <w:pPr>
        <w:pStyle w:val="SingleTxtG"/>
      </w:pPr>
      <w:r>
        <w:rPr>
          <w:noProof/>
        </w:rPr>
        <w:pict>
          <v:rect id="_x0000_s1038" style="position:absolute;left:0;text-align:left;margin-left:159.5pt;margin-top:15.35pt;width:66.6pt;height:23.45pt;z-index:7">
            <v:textbox style="mso-next-textbox:#_x0000_s1038" inset="0,0,0,0">
              <w:txbxContent>
                <w:p w:rsidR="00276328" w:rsidRPr="0006362C" w:rsidRDefault="00276328" w:rsidP="004F4A79">
                  <w:pPr>
                    <w:spacing w:line="200" w:lineRule="exact"/>
                    <w:jc w:val="center"/>
                    <w:rPr>
                      <w:sz w:val="12"/>
                      <w:szCs w:val="12"/>
                    </w:rPr>
                  </w:pPr>
                  <w:r w:rsidRPr="0006362C">
                    <w:rPr>
                      <w:sz w:val="12"/>
                      <w:szCs w:val="12"/>
                    </w:rPr>
                    <w:t xml:space="preserve">Promedio ASN 2001 </w:t>
                  </w:r>
                  <w:r>
                    <w:rPr>
                      <w:sz w:val="12"/>
                      <w:szCs w:val="12"/>
                    </w:rPr>
                    <w:br/>
                  </w:r>
                  <w:r w:rsidRPr="0006362C">
                    <w:rPr>
                      <w:sz w:val="12"/>
                      <w:szCs w:val="12"/>
                    </w:rPr>
                    <w:t>36%</w:t>
                  </w:r>
                </w:p>
              </w:txbxContent>
            </v:textbox>
          </v:rect>
        </w:pict>
      </w:r>
      <w:r>
        <w:rPr>
          <w:noProof/>
        </w:rPr>
        <w:pict>
          <v:rect id="_x0000_s1040" style="position:absolute;left:0;text-align:left;margin-left:338.4pt;margin-top:15.35pt;width:66.6pt;height:23.55pt;z-index:9">
            <v:textbox style="mso-next-textbox:#_x0000_s1040" inset="0,0,0,0">
              <w:txbxContent>
                <w:p w:rsidR="00276328" w:rsidRPr="008D7F95" w:rsidRDefault="00276328" w:rsidP="004F4A79">
                  <w:pPr>
                    <w:spacing w:line="200" w:lineRule="exact"/>
                    <w:jc w:val="center"/>
                    <w:rPr>
                      <w:sz w:val="12"/>
                      <w:szCs w:val="12"/>
                    </w:rPr>
                  </w:pPr>
                  <w:r w:rsidRPr="008D7F95">
                    <w:rPr>
                      <w:sz w:val="12"/>
                      <w:szCs w:val="12"/>
                    </w:rPr>
                    <w:t xml:space="preserve">Promedio ASN 2006 </w:t>
                  </w:r>
                  <w:r>
                    <w:rPr>
                      <w:sz w:val="12"/>
                      <w:szCs w:val="12"/>
                    </w:rPr>
                    <w:br/>
                    <w:t>46</w:t>
                  </w:r>
                  <w:r w:rsidRPr="008D7F95">
                    <w:rPr>
                      <w:sz w:val="12"/>
                      <w:szCs w:val="12"/>
                    </w:rPr>
                    <w:t>%</w:t>
                  </w:r>
                </w:p>
              </w:txbxContent>
            </v:textbox>
          </v:rect>
        </w:pict>
      </w:r>
      <w:r>
        <w:rPr>
          <w:noProof/>
        </w:rPr>
        <w:pict>
          <v:rect id="_x0000_s1039" style="position:absolute;left:0;text-align:left;margin-left:236.5pt;margin-top:15.35pt;width:66.6pt;height:23.55pt;z-index:8">
            <v:textbox style="mso-next-textbox:#_x0000_s1039" inset="0,0,0,0">
              <w:txbxContent>
                <w:p w:rsidR="00276328" w:rsidRPr="008D7F95" w:rsidRDefault="00276328" w:rsidP="004F4A79">
                  <w:pPr>
                    <w:spacing w:line="200" w:lineRule="exact"/>
                    <w:jc w:val="center"/>
                    <w:rPr>
                      <w:sz w:val="12"/>
                      <w:szCs w:val="12"/>
                    </w:rPr>
                  </w:pPr>
                  <w:r w:rsidRPr="008D7F95">
                    <w:rPr>
                      <w:sz w:val="12"/>
                      <w:szCs w:val="12"/>
                    </w:rPr>
                    <w:t xml:space="preserve">Promedio ASN 2006 </w:t>
                  </w:r>
                  <w:r>
                    <w:rPr>
                      <w:sz w:val="12"/>
                      <w:szCs w:val="12"/>
                    </w:rPr>
                    <w:br/>
                  </w:r>
                  <w:r w:rsidRPr="008D7F95">
                    <w:rPr>
                      <w:sz w:val="12"/>
                      <w:szCs w:val="12"/>
                    </w:rPr>
                    <w:t>63%</w:t>
                  </w:r>
                </w:p>
              </w:txbxContent>
            </v:textbox>
          </v:rect>
        </w:pict>
      </w:r>
      <w:r w:rsidR="008F62AF">
        <w:rPr>
          <w:noProof/>
        </w:rPr>
      </w:r>
      <w:r w:rsidR="008F62AF">
        <w:pict>
          <v:group id="_x0000_s1224" editas="canvas" style="width:367.5pt;height:188.95pt;mso-position-horizontal-relative:char;mso-position-vertical-relative:line" coordsize="7350,3779">
            <o:lock v:ext="edit" aspectratio="t"/>
            <v:shape id="_x0000_s1223" type="#_x0000_t75" style="position:absolute;width:7350;height:3779" o:preferrelative="f">
              <v:fill o:detectmouseclick="t"/>
              <v:path o:extrusionok="t" o:connecttype="none"/>
              <o:lock v:ext="edit" text="t"/>
            </v:shape>
            <v:rect id="_x0000_s1225" style="position:absolute;width:51;height:240;mso-wrap-style:none" filled="f" stroked="f">
              <v:textbox style="mso-fit-shape-to-text:t" inset="0,0,0,0">
                <w:txbxContent>
                  <w:p w:rsidR="00276328" w:rsidRDefault="00276328">
                    <w:r>
                      <w:rPr>
                        <w:color w:val="000000"/>
                        <w:lang w:val="en-US"/>
                      </w:rPr>
                      <w:t xml:space="preserve"> </w:t>
                    </w:r>
                  </w:p>
                </w:txbxContent>
              </v:textbox>
            </v:rect>
            <v:rect id="_x0000_s1226" style="position:absolute;left:563;top:309;width:6474;height:2497" fillcolor="silver" stroked="f"/>
            <v:line id="_x0000_s1227" style="position:absolute" from="563,2543" to="7037,2543" strokeweight=".55pt"/>
            <v:line id="_x0000_s1228" style="position:absolute" from="563,2302" to="7037,2302" strokeweight=".55pt"/>
            <v:line id="_x0000_s1229" style="position:absolute" from="563,2050" to="7037,2050" strokeweight=".55pt"/>
            <v:line id="_x0000_s1230" style="position:absolute" from="563,1810" to="7037,1810" strokeweight=".55pt"/>
            <v:line id="_x0000_s1231" style="position:absolute" from="563,1558" to="7037,1558" strokeweight=".55pt"/>
            <v:line id="_x0000_s1232" style="position:absolute" from="563,1294" to="7037,1294" strokeweight=".55pt"/>
            <v:line id="_x0000_s1233" style="position:absolute" from="563,1054" to="7037,1054" strokeweight=".55pt"/>
            <v:line id="_x0000_s1234" style="position:absolute" from="563,802" to="7037,802" strokeweight=".55pt"/>
            <v:line id="_x0000_s1235" style="position:absolute" from="563,561" to="7037,561" strokeweight=".55pt"/>
            <v:line id="_x0000_s1236" style="position:absolute" from="563,309" to="7037,309" strokeweight=".55pt"/>
            <v:rect id="_x0000_s1237" style="position:absolute;left:563;top:309;width:6474;height:2497" filled="f" strokecolor="gray" strokeweight=".55pt"/>
            <v:rect id="_x0000_s1238" style="position:absolute;left:690;top:1249;width:161;height:1557" fillcolor="#99f" strokeweight=".55pt"/>
            <v:rect id="_x0000_s1239" style="position:absolute;left:1276;top:1363;width:161;height:1443" fillcolor="#99f" strokeweight=".55pt"/>
            <v:rect id="_x0000_s1240" style="position:absolute;left:1863;top:2050;width:172;height:756" fillcolor="#99f" strokeweight=".55pt"/>
            <v:rect id="_x0000_s1241" style="position:absolute;left:2449;top:2119;width:173;height:687" fillcolor="#99f" strokeweight=".55pt"/>
            <v:rect id="_x0000_s1242" style="position:absolute;left:3036;top:1924;width:172;height:882" fillcolor="#99f" strokeweight=".55pt"/>
            <v:rect id="_x0000_s1243" style="position:absolute;left:3622;top:2119;width:172;height:687" fillcolor="#99f" strokeweight=".55pt"/>
            <v:rect id="_x0000_s1244" style="position:absolute;left:4220;top:2027;width:172;height:779" fillcolor="#99f" strokeweight=".55pt"/>
            <v:rect id="_x0000_s1245" style="position:absolute;left:4806;top:2474;width:173;height:332" fillcolor="#99f" strokeweight=".55pt"/>
            <v:rect id="_x0000_s1246" style="position:absolute;left:5393;top:2325;width:172;height:481" fillcolor="#99f" strokeweight=".55pt"/>
            <v:rect id="_x0000_s1247" style="position:absolute;left:5979;top:1982;width:173;height:824" fillcolor="#99f" strokeweight=".55pt"/>
            <v:rect id="_x0000_s1248" style="position:absolute;left:6577;top:1329;width:173;height:1477" fillcolor="#99f" strokeweight=".55pt"/>
            <v:rect id="_x0000_s1249" style="position:absolute;left:851;top:985;width:161;height:1821" fillcolor="#339" strokeweight=".55pt"/>
            <v:rect id="_x0000_s1250" style="position:absolute;left:1437;top:653;width:173;height:2153" fillcolor="#339" strokeweight=".55pt"/>
            <v:rect id="_x0000_s1251" style="position:absolute;left:2035;top:2634;width:161;height:172" fillcolor="#339" strokeweight=".55pt"/>
            <v:rect id="_x0000_s1252" style="position:absolute;left:2622;top:1180;width:161;height:1626" fillcolor="#339" strokeweight=".55pt"/>
            <v:rect id="_x0000_s1253" style="position:absolute;left:3208;top:1878;width:161;height:928" fillcolor="#339" strokeweight=".55pt"/>
            <v:rect id="_x0000_s1254" style="position:absolute;left:3794;top:2050;width:173;height:756" fillcolor="#339" strokeweight=".55pt"/>
            <v:rect id="_x0000_s1255" style="position:absolute;left:4392;top:779;width:161;height:2027" fillcolor="#339" strokeweight=".55pt"/>
            <v:rect id="_x0000_s1256" style="position:absolute;left:4979;top:1833;width:161;height:973" fillcolor="#339" strokeweight=".55pt"/>
            <v:rect id="_x0000_s1257" style="position:absolute;left:5565;top:1329;width:161;height:1477" fillcolor="#339" strokeweight=".55pt"/>
            <v:rect id="_x0000_s1258" style="position:absolute;left:6152;top:1249;width:172;height:1557" fillcolor="#339" strokeweight=".55pt"/>
            <v:rect id="_x0000_s1259" style="position:absolute;left:6750;top:561;width:161;height:2245" fillcolor="#339" strokeweight=".55pt"/>
            <v:line id="_x0000_s1260" style="position:absolute" from="563,309" to="563,2806" strokeweight=".55pt"/>
            <v:line id="_x0000_s1261" style="position:absolute" from="529,2806" to="563,2806" strokeweight=".55pt"/>
            <v:line id="_x0000_s1262" style="position:absolute" from="529,2543" to="563,2543" strokeweight=".55pt"/>
            <v:line id="_x0000_s1263" style="position:absolute" from="529,2302" to="563,2302" strokeweight=".55pt"/>
            <v:line id="_x0000_s1264" style="position:absolute" from="529,2050" to="563,2050" strokeweight=".55pt"/>
            <v:line id="_x0000_s1265" style="position:absolute" from="529,1810" to="563,1810" strokeweight=".55pt"/>
            <v:line id="_x0000_s1266" style="position:absolute" from="529,1558" to="563,1558" strokeweight=".55pt"/>
            <v:line id="_x0000_s1267" style="position:absolute" from="529,1294" to="563,1294" strokeweight=".55pt"/>
            <v:line id="_x0000_s1268" style="position:absolute" from="529,1054" to="563,1054" strokeweight=".55pt"/>
            <v:line id="_x0000_s1269" style="position:absolute" from="529,802" to="563,802" strokeweight=".55pt"/>
            <v:line id="_x0000_s1270" style="position:absolute" from="529,561" to="563,561" strokeweight=".55pt"/>
            <v:line id="_x0000_s1271" style="position:absolute" from="529,309" to="563,309" strokeweight=".55pt"/>
            <v:line id="_x0000_s1272" style="position:absolute" from="563,2806" to="7037,2806" strokeweight=".55pt"/>
            <v:line id="_x0000_s1273" style="position:absolute;flip:y" from="563,2806" to="563,2841" strokeweight=".55pt"/>
            <v:line id="_x0000_s1274" style="position:absolute;flip:y" from="1150,2806" to="1150,2841" strokeweight=".55pt"/>
            <v:line id="_x0000_s1275" style="position:absolute;flip:y" from="1748,2806" to="1748,2841" strokeweight=".55pt"/>
            <v:line id="_x0000_s1276" style="position:absolute;flip:y" from="2334,2806" to="2334,2841" strokeweight=".55pt"/>
            <v:line id="_x0000_s1277" style="position:absolute;flip:y" from="2921,2806" to="2921,2841" strokeweight=".55pt"/>
            <v:line id="_x0000_s1278" style="position:absolute;flip:y" from="3507,2806" to="3507,2841" strokeweight=".55pt"/>
            <v:line id="_x0000_s1279" style="position:absolute;flip:y" from="4105,2806" to="4105,2841" strokeweight=".55pt"/>
            <v:line id="_x0000_s1280" style="position:absolute;flip:y" from="4691,2806" to="4691,2841" strokeweight=".55pt"/>
            <v:line id="_x0000_s1281" style="position:absolute;flip:y" from="5266,2806" to="5266,2841" strokeweight=".55pt"/>
            <v:line id="_x0000_s1282" style="position:absolute;flip:y" from="5853,2806" to="5853,2841" strokeweight=".55pt"/>
            <v:line id="_x0000_s1283" style="position:absolute;flip:y" from="6451,2806" to="6451,2841" strokeweight=".55pt"/>
            <v:line id="_x0000_s1284" style="position:absolute;flip:y" from="7037,2806" to="7037,2841" strokeweight=".55pt"/>
            <v:rect id="_x0000_s1285" style="position:absolute;left:1851;top:1856;width:234;height:480;mso-wrap-style:none" filled="f" stroked="f">
              <v:textbox style="mso-fit-shape-to-text:t" inset="0,0,0,0">
                <w:txbxContent>
                  <w:p w:rsidR="00276328" w:rsidRDefault="00276328">
                    <w:r>
                      <w:rPr>
                        <w:rFonts w:ascii="Small Fonts" w:hAnsi="Small Fonts" w:cs="Small Fonts"/>
                        <w:color w:val="000000"/>
                        <w:sz w:val="12"/>
                        <w:szCs w:val="12"/>
                        <w:lang w:val="en-US"/>
                      </w:rPr>
                      <w:t>0.30</w:t>
                    </w:r>
                  </w:p>
                </w:txbxContent>
              </v:textbox>
            </v:rect>
            <v:rect id="_x0000_s1286" style="position:absolute;left:6531;top:1168;width:234;height:480;mso-wrap-style:none" filled="f" stroked="f">
              <v:textbox style="mso-fit-shape-to-text:t" inset="0,0,0,0">
                <w:txbxContent>
                  <w:p w:rsidR="00276328" w:rsidRDefault="00276328">
                    <w:r>
                      <w:rPr>
                        <w:rFonts w:ascii="Small Fonts" w:hAnsi="Small Fonts" w:cs="Small Fonts"/>
                        <w:color w:val="000000"/>
                        <w:sz w:val="12"/>
                        <w:szCs w:val="12"/>
                        <w:lang w:val="en-US"/>
                      </w:rPr>
                      <w:t>0.59</w:t>
                    </w:r>
                  </w:p>
                </w:txbxContent>
              </v:textbox>
            </v:rect>
            <v:rect id="_x0000_s1287" style="position:absolute;left:5899;top:1833;width:234;height:480;mso-wrap-style:none" filled="f" stroked="f">
              <v:textbox style="mso-fit-shape-to-text:t" inset="0,0,0,0">
                <w:txbxContent>
                  <w:p w:rsidR="00276328" w:rsidRDefault="00276328">
                    <w:r>
                      <w:rPr>
                        <w:rFonts w:ascii="Small Fonts" w:hAnsi="Small Fonts" w:cs="Small Fonts"/>
                        <w:color w:val="000000"/>
                        <w:sz w:val="12"/>
                        <w:szCs w:val="12"/>
                        <w:lang w:val="en-US"/>
                      </w:rPr>
                      <w:t>0.33</w:t>
                    </w:r>
                  </w:p>
                </w:txbxContent>
              </v:textbox>
            </v:rect>
            <v:rect id="_x0000_s1288" style="position:absolute;left:5312;top:2188;width:234;height:480;mso-wrap-style:none" filled="f" stroked="f">
              <v:textbox style="mso-fit-shape-to-text:t" inset="0,0,0,0">
                <w:txbxContent>
                  <w:p w:rsidR="00276328" w:rsidRDefault="00276328">
                    <w:r>
                      <w:rPr>
                        <w:rFonts w:ascii="Small Fonts" w:hAnsi="Small Fonts" w:cs="Small Fonts"/>
                        <w:color w:val="000000"/>
                        <w:sz w:val="12"/>
                        <w:szCs w:val="12"/>
                        <w:lang w:val="en-US"/>
                      </w:rPr>
                      <w:t>0.19</w:t>
                    </w:r>
                  </w:p>
                </w:txbxContent>
              </v:textbox>
            </v:rect>
            <v:rect id="_x0000_s1289" style="position:absolute;left:4737;top:2337;width:234;height:480;mso-wrap-style:none" filled="f" stroked="f">
              <v:textbox style="mso-fit-shape-to-text:t" inset="0,0,0,0">
                <w:txbxContent>
                  <w:p w:rsidR="00276328" w:rsidRDefault="00276328">
                    <w:r>
                      <w:rPr>
                        <w:rFonts w:ascii="Small Fonts" w:hAnsi="Small Fonts" w:cs="Small Fonts"/>
                        <w:color w:val="000000"/>
                        <w:sz w:val="12"/>
                        <w:szCs w:val="12"/>
                        <w:lang w:val="en-US"/>
                      </w:rPr>
                      <w:t>0.13</w:t>
                    </w:r>
                  </w:p>
                </w:txbxContent>
              </v:textbox>
            </v:rect>
            <v:rect id="_x0000_s1290" style="position:absolute;left:4162;top:1878;width:234;height:480;mso-wrap-style:none" filled="f" stroked="f">
              <v:textbox style="mso-fit-shape-to-text:t" inset="0,0,0,0">
                <w:txbxContent>
                  <w:p w:rsidR="00276328" w:rsidRDefault="00276328">
                    <w:r>
                      <w:rPr>
                        <w:rFonts w:ascii="Small Fonts" w:hAnsi="Small Fonts" w:cs="Small Fonts"/>
                        <w:color w:val="000000"/>
                        <w:sz w:val="12"/>
                        <w:szCs w:val="12"/>
                        <w:lang w:val="en-US"/>
                      </w:rPr>
                      <w:t>0.31</w:t>
                    </w:r>
                  </w:p>
                </w:txbxContent>
              </v:textbox>
            </v:rect>
            <v:rect id="_x0000_s1291" style="position:absolute;left:3553;top:1913;width:234;height:480;mso-wrap-style:none" filled="f" stroked="f">
              <v:textbox style="mso-fit-shape-to-text:t" inset="0,0,0,0">
                <w:txbxContent>
                  <w:p w:rsidR="00276328" w:rsidRDefault="00276328">
                    <w:r>
                      <w:rPr>
                        <w:rFonts w:ascii="Small Fonts" w:hAnsi="Small Fonts" w:cs="Small Fonts"/>
                        <w:color w:val="000000"/>
                        <w:sz w:val="12"/>
                        <w:szCs w:val="12"/>
                        <w:lang w:val="en-US"/>
                      </w:rPr>
                      <w:t>0.27</w:t>
                    </w:r>
                  </w:p>
                </w:txbxContent>
              </v:textbox>
            </v:rect>
            <v:rect id="_x0000_s1292" style="position:absolute;left:2967;top:1810;width:234;height:480;mso-wrap-style:none" filled="f" stroked="f">
              <v:textbox style="mso-fit-shape-to-text:t" inset="0,0,0,0">
                <w:txbxContent>
                  <w:p w:rsidR="00276328" w:rsidRDefault="00276328">
                    <w:r>
                      <w:rPr>
                        <w:rFonts w:ascii="Small Fonts" w:hAnsi="Small Fonts" w:cs="Small Fonts"/>
                        <w:color w:val="000000"/>
                        <w:sz w:val="12"/>
                        <w:szCs w:val="12"/>
                        <w:lang w:val="en-US"/>
                      </w:rPr>
                      <w:t>0.35</w:t>
                    </w:r>
                  </w:p>
                </w:txbxContent>
              </v:textbox>
            </v:rect>
            <v:rect id="_x0000_s1293" style="position:absolute;left:2380;top:1901;width:234;height:480;mso-wrap-style:none" filled="f" stroked="f">
              <v:textbox style="mso-fit-shape-to-text:t" inset="0,0,0,0">
                <w:txbxContent>
                  <w:p w:rsidR="00276328" w:rsidRDefault="00276328">
                    <w:r>
                      <w:rPr>
                        <w:rFonts w:ascii="Small Fonts" w:hAnsi="Small Fonts" w:cs="Small Fonts"/>
                        <w:color w:val="000000"/>
                        <w:sz w:val="12"/>
                        <w:szCs w:val="12"/>
                        <w:lang w:val="en-US"/>
                      </w:rPr>
                      <w:t>0.27</w:t>
                    </w:r>
                  </w:p>
                </w:txbxContent>
              </v:textbox>
            </v:rect>
            <v:rect id="_x0000_s1294" style="position:absolute;left:632;top:1054;width:234;height:480;mso-wrap-style:none" filled="f" stroked="f">
              <v:textbox style="mso-fit-shape-to-text:t" inset="0,0,0,0">
                <w:txbxContent>
                  <w:p w:rsidR="00276328" w:rsidRDefault="00276328">
                    <w:r>
                      <w:rPr>
                        <w:rFonts w:ascii="Small Fonts" w:hAnsi="Small Fonts" w:cs="Small Fonts"/>
                        <w:color w:val="000000"/>
                        <w:sz w:val="12"/>
                        <w:szCs w:val="12"/>
                        <w:lang w:val="en-US"/>
                      </w:rPr>
                      <w:t>0.62</w:t>
                    </w:r>
                  </w:p>
                </w:txbxContent>
              </v:textbox>
            </v:rect>
            <v:rect id="_x0000_s1295" style="position:absolute;left:1207;top:1168;width:234;height:480;mso-wrap-style:none" filled="f" stroked="f">
              <v:textbox style="mso-fit-shape-to-text:t" inset="0,0,0,0">
                <w:txbxContent>
                  <w:p w:rsidR="00276328" w:rsidRDefault="00276328">
                    <w:r>
                      <w:rPr>
                        <w:rFonts w:ascii="Small Fonts" w:hAnsi="Small Fonts" w:cs="Small Fonts"/>
                        <w:color w:val="000000"/>
                        <w:sz w:val="12"/>
                        <w:szCs w:val="12"/>
                        <w:lang w:val="en-US"/>
                      </w:rPr>
                      <w:t>0.58</w:t>
                    </w:r>
                  </w:p>
                </w:txbxContent>
              </v:textbox>
            </v:rect>
            <v:rect id="_x0000_s1296" style="position:absolute;left:839;top:848;width:234;height:480;mso-wrap-style:none" filled="f" stroked="f">
              <v:textbox style="mso-fit-shape-to-text:t" inset="0,0,0,0">
                <w:txbxContent>
                  <w:p w:rsidR="00276328" w:rsidRDefault="00276328">
                    <w:r>
                      <w:rPr>
                        <w:rFonts w:ascii="Small Fonts" w:hAnsi="Small Fonts" w:cs="Small Fonts"/>
                        <w:color w:val="000000"/>
                        <w:sz w:val="12"/>
                        <w:szCs w:val="12"/>
                        <w:lang w:val="en-US"/>
                      </w:rPr>
                      <w:t>0.73</w:t>
                    </w:r>
                  </w:p>
                </w:txbxContent>
              </v:textbox>
            </v:rect>
            <v:rect id="_x0000_s1297" style="position:absolute;left:2599;top:1077;width:234;height:480;mso-wrap-style:none" filled="f" stroked="f">
              <v:textbox style="mso-fit-shape-to-text:t" inset="0,0,0,0">
                <w:txbxContent>
                  <w:p w:rsidR="00276328" w:rsidRDefault="00276328">
                    <w:r>
                      <w:rPr>
                        <w:rFonts w:ascii="Small Fonts" w:hAnsi="Small Fonts" w:cs="Small Fonts"/>
                        <w:color w:val="000000"/>
                        <w:sz w:val="12"/>
                        <w:szCs w:val="12"/>
                        <w:lang w:val="en-US"/>
                      </w:rPr>
                      <w:t>0.65</w:t>
                    </w:r>
                  </w:p>
                </w:txbxContent>
              </v:textbox>
            </v:rect>
            <v:rect id="_x0000_s1298" style="position:absolute;left:6669;top:424;width:234;height:480;mso-wrap-style:none" filled="f" stroked="f">
              <v:textbox style="mso-fit-shape-to-text:t" inset="0,0,0,0">
                <w:txbxContent>
                  <w:p w:rsidR="00276328" w:rsidRDefault="00276328">
                    <w:r>
                      <w:rPr>
                        <w:rFonts w:ascii="Small Fonts" w:hAnsi="Small Fonts" w:cs="Small Fonts"/>
                        <w:color w:val="000000"/>
                        <w:sz w:val="12"/>
                        <w:szCs w:val="12"/>
                        <w:lang w:val="en-US"/>
                      </w:rPr>
                      <w:t>0.90</w:t>
                    </w:r>
                  </w:p>
                </w:txbxContent>
              </v:textbox>
            </v:rect>
            <v:rect id="_x0000_s1299" style="position:absolute;left:5519;top:1168;width:234;height:480;mso-wrap-style:none" filled="f" stroked="f">
              <v:textbox style="mso-fit-shape-to-text:t" inset="0,0,0,0">
                <w:txbxContent>
                  <w:p w:rsidR="00276328" w:rsidRDefault="00276328">
                    <w:r>
                      <w:rPr>
                        <w:rFonts w:ascii="Small Fonts" w:hAnsi="Small Fonts" w:cs="Small Fonts"/>
                        <w:color w:val="000000"/>
                        <w:sz w:val="12"/>
                        <w:szCs w:val="12"/>
                        <w:lang w:val="en-US"/>
                      </w:rPr>
                      <w:t>0.59</w:t>
                    </w:r>
                  </w:p>
                </w:txbxContent>
              </v:textbox>
            </v:rect>
            <v:rect id="_x0000_s1300" style="position:absolute;left:6117;top:1100;width:234;height:480;mso-wrap-style:none" filled="f" stroked="f">
              <v:textbox style="mso-fit-shape-to-text:t" inset="0,0,0,0">
                <w:txbxContent>
                  <w:p w:rsidR="00276328" w:rsidRDefault="00276328">
                    <w:r>
                      <w:rPr>
                        <w:rFonts w:ascii="Small Fonts" w:hAnsi="Small Fonts" w:cs="Small Fonts"/>
                        <w:color w:val="000000"/>
                        <w:sz w:val="12"/>
                        <w:szCs w:val="12"/>
                        <w:lang w:val="en-US"/>
                      </w:rPr>
                      <w:t>0.62</w:t>
                    </w:r>
                  </w:p>
                </w:txbxContent>
              </v:textbox>
            </v:rect>
            <v:rect id="_x0000_s1301" style="position:absolute;left:4921;top:1695;width:234;height:480;mso-wrap-style:none" filled="f" stroked="f">
              <v:textbox style="mso-fit-shape-to-text:t" inset="0,0,0,0">
                <w:txbxContent>
                  <w:p w:rsidR="00276328" w:rsidRDefault="00276328">
                    <w:r>
                      <w:rPr>
                        <w:rFonts w:ascii="Small Fonts" w:hAnsi="Small Fonts" w:cs="Small Fonts"/>
                        <w:color w:val="000000"/>
                        <w:sz w:val="12"/>
                        <w:szCs w:val="12"/>
                        <w:lang w:val="en-US"/>
                      </w:rPr>
                      <w:t>0.39</w:t>
                    </w:r>
                  </w:p>
                </w:txbxContent>
              </v:textbox>
            </v:rect>
            <v:rect id="_x0000_s1302" style="position:absolute;left:4369;top:641;width:234;height:480;mso-wrap-style:none" filled="f" stroked="f">
              <v:textbox style="mso-fit-shape-to-text:t" inset="0,0,0,0">
                <w:txbxContent>
                  <w:p w:rsidR="00276328" w:rsidRDefault="00276328">
                    <w:r>
                      <w:rPr>
                        <w:rFonts w:ascii="Small Fonts" w:hAnsi="Small Fonts" w:cs="Small Fonts"/>
                        <w:color w:val="000000"/>
                        <w:sz w:val="12"/>
                        <w:szCs w:val="12"/>
                        <w:lang w:val="en-US"/>
                      </w:rPr>
                      <w:t>0.81</w:t>
                    </w:r>
                  </w:p>
                </w:txbxContent>
              </v:textbox>
            </v:rect>
            <v:rect id="_x0000_s1303" style="position:absolute;left:3829;top:1901;width:234;height:480;mso-wrap-style:none" filled="f" stroked="f">
              <v:textbox style="mso-fit-shape-to-text:t" inset="0,0,0,0">
                <w:txbxContent>
                  <w:p w:rsidR="00276328" w:rsidRDefault="00276328">
                    <w:r>
                      <w:rPr>
                        <w:rFonts w:ascii="Small Fonts" w:hAnsi="Small Fonts" w:cs="Small Fonts"/>
                        <w:color w:val="000000"/>
                        <w:sz w:val="12"/>
                        <w:szCs w:val="12"/>
                        <w:lang w:val="en-US"/>
                      </w:rPr>
                      <w:t>0.30</w:t>
                    </w:r>
                  </w:p>
                </w:txbxContent>
              </v:textbox>
            </v:rect>
            <v:rect id="_x0000_s1304" style="position:absolute;left:3243;top:1695;width:234;height:480;mso-wrap-style:none" filled="f" stroked="f">
              <v:textbox style="mso-fit-shape-to-text:t" inset="0,0,0,0">
                <w:txbxContent>
                  <w:p w:rsidR="00276328" w:rsidRDefault="00276328">
                    <w:r>
                      <w:rPr>
                        <w:rFonts w:ascii="Small Fonts" w:hAnsi="Small Fonts" w:cs="Small Fonts"/>
                        <w:color w:val="000000"/>
                        <w:sz w:val="12"/>
                        <w:szCs w:val="12"/>
                        <w:lang w:val="en-US"/>
                      </w:rPr>
                      <w:t>0.37</w:t>
                    </w:r>
                  </w:p>
                </w:txbxContent>
              </v:textbox>
            </v:rect>
            <v:rect id="_x0000_s1305" style="position:absolute;left:2058;top:2440;width:234;height:480;mso-wrap-style:none" filled="f" stroked="f">
              <v:textbox style="mso-fit-shape-to-text:t" inset="0,0,0,0">
                <w:txbxContent>
                  <w:p w:rsidR="00276328" w:rsidRDefault="00276328">
                    <w:r>
                      <w:rPr>
                        <w:rFonts w:ascii="Small Fonts" w:hAnsi="Small Fonts" w:cs="Small Fonts"/>
                        <w:color w:val="000000"/>
                        <w:sz w:val="12"/>
                        <w:szCs w:val="12"/>
                        <w:lang w:val="en-US"/>
                      </w:rPr>
                      <w:t>0.07</w:t>
                    </w:r>
                  </w:p>
                </w:txbxContent>
              </v:textbox>
            </v:rect>
            <v:rect id="_x0000_s1306" style="position:absolute;left:1449;top:538;width:234;height:480;mso-wrap-style:none" filled="f" stroked="f">
              <v:textbox style="mso-fit-shape-to-text:t" inset="0,0,0,0">
                <w:txbxContent>
                  <w:p w:rsidR="00276328" w:rsidRDefault="00276328">
                    <w:r>
                      <w:rPr>
                        <w:rFonts w:ascii="Small Fonts" w:hAnsi="Small Fonts" w:cs="Small Fonts"/>
                        <w:color w:val="000000"/>
                        <w:sz w:val="12"/>
                        <w:szCs w:val="12"/>
                        <w:lang w:val="en-US"/>
                      </w:rPr>
                      <w:t>0.86</w:t>
                    </w:r>
                  </w:p>
                </w:txbxContent>
              </v:textbox>
            </v:rect>
            <v:rect id="_x0000_s1307" style="position:absolute;left:207;top:2715;width:273;height:480;mso-wrap-style:none" filled="f" stroked="f">
              <v:textbox style="mso-fit-shape-to-text:t" inset="0,0,0,0">
                <w:txbxContent>
                  <w:p w:rsidR="00276328" w:rsidRDefault="00276328">
                    <w:r>
                      <w:rPr>
                        <w:rFonts w:ascii="Arial" w:hAnsi="Arial" w:cs="Arial"/>
                        <w:b/>
                        <w:bCs/>
                        <w:color w:val="000000"/>
                        <w:sz w:val="14"/>
                        <w:szCs w:val="14"/>
                        <w:lang w:val="en-US"/>
                      </w:rPr>
                      <w:t>0.00</w:t>
                    </w:r>
                  </w:p>
                </w:txbxContent>
              </v:textbox>
            </v:rect>
            <v:rect id="_x0000_s1308" style="position:absolute;left:207;top:2463;width:273;height:480;mso-wrap-style:none" filled="f" stroked="f">
              <v:textbox style="mso-fit-shape-to-text:t" inset="0,0,0,0">
                <w:txbxContent>
                  <w:p w:rsidR="00276328" w:rsidRDefault="00276328">
                    <w:r>
                      <w:rPr>
                        <w:rFonts w:ascii="Arial" w:hAnsi="Arial" w:cs="Arial"/>
                        <w:b/>
                        <w:bCs/>
                        <w:color w:val="000000"/>
                        <w:sz w:val="14"/>
                        <w:szCs w:val="14"/>
                        <w:lang w:val="en-US"/>
                      </w:rPr>
                      <w:t>0.10</w:t>
                    </w:r>
                  </w:p>
                </w:txbxContent>
              </v:textbox>
            </v:rect>
            <v:rect id="_x0000_s1309" style="position:absolute;left:207;top:2222;width:273;height:480;mso-wrap-style:none" filled="f" stroked="f">
              <v:textbox style="mso-fit-shape-to-text:t" inset="0,0,0,0">
                <w:txbxContent>
                  <w:p w:rsidR="00276328" w:rsidRDefault="00276328">
                    <w:r>
                      <w:rPr>
                        <w:rFonts w:ascii="Arial" w:hAnsi="Arial" w:cs="Arial"/>
                        <w:b/>
                        <w:bCs/>
                        <w:color w:val="000000"/>
                        <w:sz w:val="14"/>
                        <w:szCs w:val="14"/>
                        <w:lang w:val="en-US"/>
                      </w:rPr>
                      <w:t>0.20</w:t>
                    </w:r>
                  </w:p>
                </w:txbxContent>
              </v:textbox>
            </v:rect>
            <v:rect id="_x0000_s1310" style="position:absolute;left:207;top:1970;width:273;height:480;mso-wrap-style:none" filled="f" stroked="f">
              <v:textbox style="mso-fit-shape-to-text:t" inset="0,0,0,0">
                <w:txbxContent>
                  <w:p w:rsidR="00276328" w:rsidRDefault="00276328">
                    <w:r>
                      <w:rPr>
                        <w:rFonts w:ascii="Arial" w:hAnsi="Arial" w:cs="Arial"/>
                        <w:b/>
                        <w:bCs/>
                        <w:color w:val="000000"/>
                        <w:sz w:val="14"/>
                        <w:szCs w:val="14"/>
                        <w:lang w:val="en-US"/>
                      </w:rPr>
                      <w:t>0.30</w:t>
                    </w:r>
                  </w:p>
                </w:txbxContent>
              </v:textbox>
            </v:rect>
            <v:rect id="_x0000_s1311" style="position:absolute;left:207;top:1718;width:273;height:480;mso-wrap-style:none" filled="f" stroked="f">
              <v:textbox style="mso-fit-shape-to-text:t" inset="0,0,0,0">
                <w:txbxContent>
                  <w:p w:rsidR="00276328" w:rsidRDefault="00276328">
                    <w:r>
                      <w:rPr>
                        <w:rFonts w:ascii="Arial" w:hAnsi="Arial" w:cs="Arial"/>
                        <w:b/>
                        <w:bCs/>
                        <w:color w:val="000000"/>
                        <w:sz w:val="14"/>
                        <w:szCs w:val="14"/>
                        <w:lang w:val="en-US"/>
                      </w:rPr>
                      <w:t>0.40</w:t>
                    </w:r>
                  </w:p>
                </w:txbxContent>
              </v:textbox>
            </v:rect>
            <v:rect id="_x0000_s1312" style="position:absolute;left:207;top:1466;width:273;height:480;mso-wrap-style:none" filled="f" stroked="f">
              <v:textbox style="mso-fit-shape-to-text:t" inset="0,0,0,0">
                <w:txbxContent>
                  <w:p w:rsidR="00276328" w:rsidRDefault="00276328">
                    <w:r>
                      <w:rPr>
                        <w:rFonts w:ascii="Arial" w:hAnsi="Arial" w:cs="Arial"/>
                        <w:b/>
                        <w:bCs/>
                        <w:color w:val="000000"/>
                        <w:sz w:val="14"/>
                        <w:szCs w:val="14"/>
                        <w:lang w:val="en-US"/>
                      </w:rPr>
                      <w:t>0.50</w:t>
                    </w:r>
                  </w:p>
                </w:txbxContent>
              </v:textbox>
            </v:rect>
            <v:rect id="_x0000_s1313" style="position:absolute;left:207;top:1214;width:273;height:480;mso-wrap-style:none" filled="f" stroked="f">
              <v:textbox style="mso-fit-shape-to-text:t" inset="0,0,0,0">
                <w:txbxContent>
                  <w:p w:rsidR="00276328" w:rsidRDefault="00276328">
                    <w:r>
                      <w:rPr>
                        <w:rFonts w:ascii="Arial" w:hAnsi="Arial" w:cs="Arial"/>
                        <w:b/>
                        <w:bCs/>
                        <w:color w:val="000000"/>
                        <w:sz w:val="14"/>
                        <w:szCs w:val="14"/>
                        <w:lang w:val="en-US"/>
                      </w:rPr>
                      <w:t>0.60</w:t>
                    </w:r>
                  </w:p>
                </w:txbxContent>
              </v:textbox>
            </v:rect>
            <v:rect id="_x0000_s1314" style="position:absolute;left:207;top:974;width:273;height:480;mso-wrap-style:none" filled="f" stroked="f">
              <v:textbox style="mso-fit-shape-to-text:t" inset="0,0,0,0">
                <w:txbxContent>
                  <w:p w:rsidR="00276328" w:rsidRDefault="00276328">
                    <w:r>
                      <w:rPr>
                        <w:rFonts w:ascii="Arial" w:hAnsi="Arial" w:cs="Arial"/>
                        <w:b/>
                        <w:bCs/>
                        <w:color w:val="000000"/>
                        <w:sz w:val="14"/>
                        <w:szCs w:val="14"/>
                        <w:lang w:val="en-US"/>
                      </w:rPr>
                      <w:t>0.70</w:t>
                    </w:r>
                  </w:p>
                </w:txbxContent>
              </v:textbox>
            </v:rect>
            <v:rect id="_x0000_s1315" style="position:absolute;left:207;top:722;width:273;height:480;mso-wrap-style:none" filled="f" stroked="f">
              <v:textbox style="mso-fit-shape-to-text:t" inset="0,0,0,0">
                <w:txbxContent>
                  <w:p w:rsidR="00276328" w:rsidRDefault="00276328">
                    <w:r>
                      <w:rPr>
                        <w:rFonts w:ascii="Arial" w:hAnsi="Arial" w:cs="Arial"/>
                        <w:b/>
                        <w:bCs/>
                        <w:color w:val="000000"/>
                        <w:sz w:val="14"/>
                        <w:szCs w:val="14"/>
                        <w:lang w:val="en-US"/>
                      </w:rPr>
                      <w:t>0.80</w:t>
                    </w:r>
                  </w:p>
                </w:txbxContent>
              </v:textbox>
            </v:rect>
            <v:rect id="_x0000_s1316" style="position:absolute;left:207;top:470;width:273;height:480;mso-wrap-style:none" filled="f" stroked="f">
              <v:textbox style="mso-fit-shape-to-text:t" inset="0,0,0,0">
                <w:txbxContent>
                  <w:p w:rsidR="00276328" w:rsidRDefault="00276328">
                    <w:r>
                      <w:rPr>
                        <w:rFonts w:ascii="Arial" w:hAnsi="Arial" w:cs="Arial"/>
                        <w:b/>
                        <w:bCs/>
                        <w:color w:val="000000"/>
                        <w:sz w:val="14"/>
                        <w:szCs w:val="14"/>
                        <w:lang w:val="en-US"/>
                      </w:rPr>
                      <w:t>0.90</w:t>
                    </w:r>
                  </w:p>
                </w:txbxContent>
              </v:textbox>
            </v:rect>
            <v:rect id="_x0000_s1317" style="position:absolute;left:207;top:218;width:273;height:480;mso-wrap-style:none" filled="f" stroked="f">
              <v:textbox style="mso-fit-shape-to-text:t" inset="0,0,0,0">
                <w:txbxContent>
                  <w:p w:rsidR="00276328" w:rsidRDefault="00276328">
                    <w:r>
                      <w:rPr>
                        <w:rFonts w:ascii="Arial" w:hAnsi="Arial" w:cs="Arial"/>
                        <w:b/>
                        <w:bCs/>
                        <w:color w:val="000000"/>
                        <w:sz w:val="14"/>
                        <w:szCs w:val="14"/>
                        <w:lang w:val="en-US"/>
                      </w:rPr>
                      <w:t>1.00</w:t>
                    </w:r>
                  </w:p>
                </w:txbxContent>
              </v:textbox>
            </v:rect>
            <v:rect id="_x0000_s1318" style="position:absolute;left:644;top:2909;width:483;height:480;mso-wrap-style:none" filled="f" stroked="f">
              <v:textbox style="mso-fit-shape-to-text:t" inset="0,0,0,0">
                <w:txbxContent>
                  <w:p w:rsidR="00276328" w:rsidRDefault="00276328">
                    <w:r>
                      <w:rPr>
                        <w:rFonts w:ascii="Arial" w:hAnsi="Arial" w:cs="Arial"/>
                        <w:b/>
                        <w:bCs/>
                        <w:color w:val="000000"/>
                        <w:sz w:val="14"/>
                        <w:szCs w:val="14"/>
                        <w:lang w:val="en-US"/>
                      </w:rPr>
                      <w:t>FESP 1</w:t>
                    </w:r>
                  </w:p>
                </w:txbxContent>
              </v:textbox>
            </v:rect>
            <v:rect id="_x0000_s1319" style="position:absolute;left:1230;top:2909;width:483;height:480;mso-wrap-style:none" filled="f" stroked="f">
              <v:textbox style="mso-fit-shape-to-text:t" inset="0,0,0,0">
                <w:txbxContent>
                  <w:p w:rsidR="00276328" w:rsidRDefault="00276328">
                    <w:r>
                      <w:rPr>
                        <w:rFonts w:ascii="Arial" w:hAnsi="Arial" w:cs="Arial"/>
                        <w:b/>
                        <w:bCs/>
                        <w:color w:val="000000"/>
                        <w:sz w:val="14"/>
                        <w:szCs w:val="14"/>
                        <w:lang w:val="en-US"/>
                      </w:rPr>
                      <w:t>FESP 2</w:t>
                    </w:r>
                  </w:p>
                </w:txbxContent>
              </v:textbox>
            </v:rect>
            <v:rect id="_x0000_s1320" style="position:absolute;left:1828;top:2909;width:483;height:480;mso-wrap-style:none" filled="f" stroked="f">
              <v:textbox style="mso-fit-shape-to-text:t" inset="0,0,0,0">
                <w:txbxContent>
                  <w:p w:rsidR="00276328" w:rsidRDefault="00276328">
                    <w:r>
                      <w:rPr>
                        <w:rFonts w:ascii="Arial" w:hAnsi="Arial" w:cs="Arial"/>
                        <w:b/>
                        <w:bCs/>
                        <w:color w:val="000000"/>
                        <w:sz w:val="14"/>
                        <w:szCs w:val="14"/>
                        <w:lang w:val="en-US"/>
                      </w:rPr>
                      <w:t>FESP 3</w:t>
                    </w:r>
                  </w:p>
                </w:txbxContent>
              </v:textbox>
            </v:rect>
            <v:rect id="_x0000_s1321" style="position:absolute;left:2415;top:2909;width:483;height:480;mso-wrap-style:none" filled="f" stroked="f">
              <v:textbox style="mso-fit-shape-to-text:t" inset="0,0,0,0">
                <w:txbxContent>
                  <w:p w:rsidR="00276328" w:rsidRDefault="00276328">
                    <w:r>
                      <w:rPr>
                        <w:rFonts w:ascii="Arial" w:hAnsi="Arial" w:cs="Arial"/>
                        <w:b/>
                        <w:bCs/>
                        <w:color w:val="000000"/>
                        <w:sz w:val="14"/>
                        <w:szCs w:val="14"/>
                        <w:lang w:val="en-US"/>
                      </w:rPr>
                      <w:t>FESP 4</w:t>
                    </w:r>
                  </w:p>
                </w:txbxContent>
              </v:textbox>
            </v:rect>
            <v:rect id="_x0000_s1322" style="position:absolute;left:3001;top:2909;width:483;height:480;mso-wrap-style:none" filled="f" stroked="f">
              <v:textbox style="mso-fit-shape-to-text:t" inset="0,0,0,0">
                <w:txbxContent>
                  <w:p w:rsidR="00276328" w:rsidRDefault="00276328">
                    <w:r>
                      <w:rPr>
                        <w:rFonts w:ascii="Arial" w:hAnsi="Arial" w:cs="Arial"/>
                        <w:b/>
                        <w:bCs/>
                        <w:color w:val="000000"/>
                        <w:sz w:val="14"/>
                        <w:szCs w:val="14"/>
                        <w:lang w:val="en-US"/>
                      </w:rPr>
                      <w:t>FESP 5</w:t>
                    </w:r>
                  </w:p>
                </w:txbxContent>
              </v:textbox>
            </v:rect>
            <v:rect id="_x0000_s1323" style="position:absolute;left:3599;top:2909;width:483;height:480;mso-wrap-style:none" filled="f" stroked="f">
              <v:textbox style="mso-fit-shape-to-text:t" inset="0,0,0,0">
                <w:txbxContent>
                  <w:p w:rsidR="00276328" w:rsidRDefault="00276328">
                    <w:r>
                      <w:rPr>
                        <w:rFonts w:ascii="Arial" w:hAnsi="Arial" w:cs="Arial"/>
                        <w:b/>
                        <w:bCs/>
                        <w:color w:val="000000"/>
                        <w:sz w:val="14"/>
                        <w:szCs w:val="14"/>
                        <w:lang w:val="en-US"/>
                      </w:rPr>
                      <w:t>FESP 6</w:t>
                    </w:r>
                  </w:p>
                </w:txbxContent>
              </v:textbox>
            </v:rect>
            <v:rect id="_x0000_s1324" style="position:absolute;left:4185;top:2909;width:483;height:480;mso-wrap-style:none" filled="f" stroked="f">
              <v:textbox style="mso-fit-shape-to-text:t" inset="0,0,0,0">
                <w:txbxContent>
                  <w:p w:rsidR="00276328" w:rsidRDefault="00276328">
                    <w:r>
                      <w:rPr>
                        <w:rFonts w:ascii="Arial" w:hAnsi="Arial" w:cs="Arial"/>
                        <w:b/>
                        <w:bCs/>
                        <w:color w:val="000000"/>
                        <w:sz w:val="14"/>
                        <w:szCs w:val="14"/>
                        <w:lang w:val="en-US"/>
                      </w:rPr>
                      <w:t>FESP 7</w:t>
                    </w:r>
                  </w:p>
                </w:txbxContent>
              </v:textbox>
            </v:rect>
            <v:rect id="_x0000_s1325" style="position:absolute;left:4772;top:2909;width:483;height:480;mso-wrap-style:none" filled="f" stroked="f">
              <v:textbox style="mso-fit-shape-to-text:t" inset="0,0,0,0">
                <w:txbxContent>
                  <w:p w:rsidR="00276328" w:rsidRDefault="00276328">
                    <w:r>
                      <w:rPr>
                        <w:rFonts w:ascii="Arial" w:hAnsi="Arial" w:cs="Arial"/>
                        <w:b/>
                        <w:bCs/>
                        <w:color w:val="000000"/>
                        <w:sz w:val="14"/>
                        <w:szCs w:val="14"/>
                        <w:lang w:val="en-US"/>
                      </w:rPr>
                      <w:t>FESP 8</w:t>
                    </w:r>
                  </w:p>
                </w:txbxContent>
              </v:textbox>
            </v:rect>
            <v:rect id="_x0000_s1326" style="position:absolute;left:5358;top:2909;width:483;height:480;mso-wrap-style:none" filled="f" stroked="f">
              <v:textbox style="mso-fit-shape-to-text:t" inset="0,0,0,0">
                <w:txbxContent>
                  <w:p w:rsidR="00276328" w:rsidRDefault="00276328">
                    <w:r>
                      <w:rPr>
                        <w:rFonts w:ascii="Arial" w:hAnsi="Arial" w:cs="Arial"/>
                        <w:b/>
                        <w:bCs/>
                        <w:color w:val="000000"/>
                        <w:sz w:val="14"/>
                        <w:szCs w:val="14"/>
                        <w:lang w:val="en-US"/>
                      </w:rPr>
                      <w:t>FESP 9</w:t>
                    </w:r>
                  </w:p>
                </w:txbxContent>
              </v:textbox>
            </v:rect>
            <v:rect id="_x0000_s1327" style="position:absolute;left:5922;top:2909;width:561;height:480;mso-wrap-style:none" filled="f" stroked="f">
              <v:textbox style="mso-fit-shape-to-text:t" inset="0,0,0,0">
                <w:txbxContent>
                  <w:p w:rsidR="00276328" w:rsidRDefault="00276328">
                    <w:r>
                      <w:rPr>
                        <w:rFonts w:ascii="Arial" w:hAnsi="Arial" w:cs="Arial"/>
                        <w:b/>
                        <w:bCs/>
                        <w:color w:val="000000"/>
                        <w:sz w:val="14"/>
                        <w:szCs w:val="14"/>
                        <w:lang w:val="en-US"/>
                      </w:rPr>
                      <w:t>FESP 10</w:t>
                    </w:r>
                  </w:p>
                </w:txbxContent>
              </v:textbox>
            </v:rect>
            <v:rect id="_x0000_s1328" style="position:absolute;left:6508;top:2909;width:561;height:480;mso-wrap-style:none" filled="f" stroked="f">
              <v:textbox style="mso-fit-shape-to-text:t" inset="0,0,0,0">
                <w:txbxContent>
                  <w:p w:rsidR="00276328" w:rsidRDefault="00276328">
                    <w:r>
                      <w:rPr>
                        <w:rFonts w:ascii="Arial" w:hAnsi="Arial" w:cs="Arial"/>
                        <w:b/>
                        <w:bCs/>
                        <w:color w:val="000000"/>
                        <w:sz w:val="14"/>
                        <w:szCs w:val="14"/>
                        <w:lang w:val="en-US"/>
                      </w:rPr>
                      <w:t>FESP 11</w:t>
                    </w:r>
                  </w:p>
                </w:txbxContent>
              </v:textbox>
            </v:rect>
            <v:rect id="_x0000_s1329" style="position:absolute;left:2829;top:3264;width:1954;height:287" filled="f" strokeweight=".55pt"/>
            <v:rect id="_x0000_s1330" style="position:absolute;left:2898;top:3345;width:103;height:114" fillcolor="#99f" strokeweight=".55pt"/>
            <v:rect id="_x0000_s1331" style="position:absolute;left:3024;top:3299;width:716;height:480;mso-wrap-style:none" filled="f" stroked="f">
              <v:textbox style="mso-fit-shape-to-text:t" inset="0,0,0,0">
                <w:txbxContent>
                  <w:p w:rsidR="00276328" w:rsidRDefault="00276328">
                    <w:r>
                      <w:rPr>
                        <w:rFonts w:ascii="Arial" w:hAnsi="Arial" w:cs="Arial"/>
                        <w:b/>
                        <w:bCs/>
                        <w:color w:val="000000"/>
                        <w:sz w:val="14"/>
                        <w:szCs w:val="14"/>
                        <w:lang w:val="en-US"/>
                      </w:rPr>
                      <w:t>FESP 2001</w:t>
                    </w:r>
                  </w:p>
                </w:txbxContent>
              </v:textbox>
            </v:rect>
            <v:rect id="_x0000_s1332" style="position:absolute;left:3829;top:3345;width:115;height:114" fillcolor="#339" strokeweight=".55pt"/>
            <v:rect id="_x0000_s1333" style="position:absolute;left:3967;top:3299;width:716;height:480;mso-wrap-style:none" filled="f" stroked="f">
              <v:textbox style="mso-fit-shape-to-text:t" inset="0,0,0,0">
                <w:txbxContent>
                  <w:p w:rsidR="00276328" w:rsidRDefault="00276328">
                    <w:r>
                      <w:rPr>
                        <w:rFonts w:ascii="Arial" w:hAnsi="Arial" w:cs="Arial"/>
                        <w:b/>
                        <w:bCs/>
                        <w:color w:val="000000"/>
                        <w:sz w:val="14"/>
                        <w:szCs w:val="14"/>
                        <w:lang w:val="en-US"/>
                      </w:rPr>
                      <w:t>FESP 2006</w:t>
                    </w:r>
                  </w:p>
                </w:txbxContent>
              </v:textbox>
            </v:rect>
            <w10:anchorlock/>
          </v:group>
        </w:pict>
      </w:r>
    </w:p>
    <w:p w:rsidR="004F4A79" w:rsidRDefault="004F4A79" w:rsidP="004F4A79">
      <w:pPr>
        <w:pStyle w:val="SingleTxtG"/>
        <w:spacing w:before="120" w:after="240"/>
        <w:ind w:firstLine="170"/>
        <w:jc w:val="left"/>
        <w:rPr>
          <w:bCs/>
          <w:sz w:val="18"/>
          <w:szCs w:val="18"/>
        </w:rPr>
      </w:pPr>
      <w:r w:rsidRPr="00A678FB">
        <w:rPr>
          <w:i/>
          <w:sz w:val="18"/>
          <w:szCs w:val="18"/>
        </w:rPr>
        <w:t>Fuente:</w:t>
      </w:r>
      <w:r w:rsidRPr="00E20E5F">
        <w:rPr>
          <w:sz w:val="18"/>
          <w:szCs w:val="18"/>
        </w:rPr>
        <w:t xml:space="preserve"> </w:t>
      </w:r>
      <w:r>
        <w:rPr>
          <w:sz w:val="18"/>
          <w:szCs w:val="18"/>
        </w:rPr>
        <w:t xml:space="preserve">INEI, </w:t>
      </w:r>
      <w:r w:rsidRPr="005014CE">
        <w:rPr>
          <w:bCs/>
          <w:sz w:val="18"/>
          <w:szCs w:val="18"/>
        </w:rPr>
        <w:t>Evaluación Funciones Esenciales en Salud Pública (FESP) de la Autoridad Sanitaria</w:t>
      </w:r>
      <w:r>
        <w:rPr>
          <w:bCs/>
          <w:sz w:val="18"/>
          <w:szCs w:val="18"/>
        </w:rPr>
        <w:t>.</w:t>
      </w:r>
    </w:p>
    <w:p w:rsidR="004F4A79" w:rsidRPr="00C538EC" w:rsidRDefault="004F4A79" w:rsidP="004F4A79">
      <w:pPr>
        <w:pStyle w:val="SingleTxtG"/>
      </w:pPr>
      <w:r w:rsidRPr="00C538EC">
        <w:rPr>
          <w:bCs/>
        </w:rPr>
        <w:t>3.</w:t>
      </w:r>
      <w:r w:rsidRPr="00C538EC">
        <w:rPr>
          <w:bCs/>
        </w:rPr>
        <w:tab/>
      </w:r>
      <w:r w:rsidRPr="00C538EC">
        <w:t xml:space="preserve">El Ministerio de Salud de Perú realizó las Funciones Esenciales en Salud Pública (FESP) a nivel de las 24 regiones del Perú en el año 2005. También realizó una primera medición del desempeño de las FESP a nivel de </w:t>
      </w:r>
      <w:smartTag w:uri="urn:schemas-microsoft-com:office:smarttags" w:element="PersonName">
        <w:smartTagPr>
          <w:attr w:name="ProductID" w:val="la Autoridad Sanitaria"/>
        </w:smartTagPr>
        <w:r w:rsidRPr="00C538EC">
          <w:t>la Autoridad Sanitaria</w:t>
        </w:r>
      </w:smartTag>
      <w:r w:rsidRPr="00C538EC">
        <w:t xml:space="preserve"> Nacional (ASN) en el año 2001 y la segunda en junio de 2006. </w:t>
      </w:r>
    </w:p>
    <w:p w:rsidR="004F4A79" w:rsidRPr="00C538EC" w:rsidRDefault="004F4A79" w:rsidP="004F4A79">
      <w:pPr>
        <w:pStyle w:val="SingleTxtG"/>
      </w:pPr>
      <w:r w:rsidRPr="00C538EC">
        <w:t>4.</w:t>
      </w:r>
      <w:r w:rsidRPr="00C538EC">
        <w:tab/>
        <w:t xml:space="preserve">En la evaluación de </w:t>
      </w:r>
      <w:smartTag w:uri="urn:schemas-microsoft-com:office:smarttags" w:element="PersonName">
        <w:smartTagPr>
          <w:attr w:name="ProductID" w:val="la FESP"/>
        </w:smartTagPr>
        <w:r w:rsidRPr="00C538EC">
          <w:t>la FESP</w:t>
        </w:r>
      </w:smartTag>
      <w:r w:rsidRPr="00C538EC">
        <w:t xml:space="preserve"> de </w:t>
      </w:r>
      <w:smartTag w:uri="urn:schemas-microsoft-com:office:smarttags" w:element="PersonName">
        <w:smartTagPr>
          <w:attr w:name="ProductID" w:val="la Autoridad Sanitaria"/>
        </w:smartTagPr>
        <w:r w:rsidRPr="00C538EC">
          <w:t>la Autoridad Sanitaria</w:t>
        </w:r>
      </w:smartTag>
      <w:r w:rsidRPr="00C538EC">
        <w:t xml:space="preserve"> Nacional en el 2006, </w:t>
      </w:r>
      <w:smartTag w:uri="urn:schemas-microsoft-com:office:smarttags" w:element="PersonName">
        <w:smartTagPr>
          <w:attr w:name="ProductID" w:val="la ASN"/>
        </w:smartTagPr>
        <w:r w:rsidRPr="00C538EC">
          <w:t>la ASN</w:t>
        </w:r>
      </w:smartTag>
      <w:r w:rsidRPr="00C538EC">
        <w:t xml:space="preserve"> ha incrementado su desempeño en 9 de 11 funciones (82%) y en 2 (18%) su incremento fue mínimo, especialmente en los cuadros 16 y 17, evidenciándose la necesidad de fortalecer el ejercicio de la rectoría en salud pública</w:t>
      </w:r>
      <w:r>
        <w:t>, considerando los diversos sub</w:t>
      </w:r>
      <w:r w:rsidRPr="00C538EC">
        <w:t xml:space="preserve">sectores. </w:t>
      </w:r>
    </w:p>
    <w:p w:rsidR="004F4A79" w:rsidRPr="00683FD2" w:rsidRDefault="004F4A79" w:rsidP="004F4A79">
      <w:pPr>
        <w:pStyle w:val="H23G"/>
      </w:pPr>
      <w:r w:rsidRPr="00352D88">
        <w:rPr>
          <w:b w:val="0"/>
        </w:rPr>
        <w:tab/>
      </w:r>
      <w:r w:rsidRPr="00352D88">
        <w:rPr>
          <w:b w:val="0"/>
        </w:rPr>
        <w:tab/>
        <w:t>Cuadro 16</w:t>
      </w:r>
      <w:r w:rsidRPr="00352D88">
        <w:rPr>
          <w:b w:val="0"/>
        </w:rPr>
        <w:br/>
      </w:r>
      <w:r w:rsidRPr="00683FD2">
        <w:t xml:space="preserve">Desarrollo de políticas y capacidad institucional de planificación y gestión </w:t>
      </w:r>
      <w:r>
        <w:br/>
      </w:r>
      <w:r w:rsidRPr="00683FD2">
        <w:t>en salud pública</w:t>
      </w:r>
    </w:p>
    <w:p w:rsidR="004F4A79" w:rsidRDefault="004F4A79" w:rsidP="004F4A79">
      <w:pPr>
        <w:pStyle w:val="SingleTxtG"/>
        <w:spacing w:after="0" w:line="120" w:lineRule="auto"/>
        <w:jc w:val="right"/>
      </w:pPr>
      <w:r>
        <w:rPr>
          <w:bCs/>
          <w:noProof/>
          <w:szCs w:val="24"/>
        </w:rPr>
        <w:pict>
          <v:rect id="_x0000_s1041" style="position:absolute;left:0;text-align:left;margin-left:291.4pt;margin-top:20.85pt;width:127.15pt;height:89.9pt;z-index:10">
            <v:textbox style="mso-next-textbox:#_x0000_s1041" inset="0,0,0,0">
              <w:txbxContent>
                <w:p w:rsidR="00276328" w:rsidRPr="00E41662" w:rsidRDefault="00276328" w:rsidP="004F4A79">
                  <w:pPr>
                    <w:spacing w:before="60" w:line="240" w:lineRule="auto"/>
                    <w:ind w:left="57" w:right="68"/>
                    <w:rPr>
                      <w:sz w:val="12"/>
                      <w:szCs w:val="12"/>
                    </w:rPr>
                  </w:pPr>
                  <w:r w:rsidRPr="00E41662">
                    <w:rPr>
                      <w:sz w:val="12"/>
                      <w:szCs w:val="12"/>
                    </w:rPr>
                    <w:t>Indicadores:</w:t>
                  </w:r>
                </w:p>
                <w:p w:rsidR="00276328" w:rsidRPr="00E41662" w:rsidRDefault="00276328" w:rsidP="004F4A79">
                  <w:pPr>
                    <w:spacing w:line="240" w:lineRule="auto"/>
                    <w:ind w:left="227" w:right="68" w:hanging="170"/>
                    <w:rPr>
                      <w:sz w:val="12"/>
                      <w:szCs w:val="12"/>
                    </w:rPr>
                  </w:pPr>
                  <w:r w:rsidRPr="00E41662">
                    <w:rPr>
                      <w:sz w:val="12"/>
                      <w:szCs w:val="12"/>
                    </w:rPr>
                    <w:t>1.</w:t>
                  </w:r>
                  <w:r w:rsidRPr="00E41662">
                    <w:rPr>
                      <w:sz w:val="12"/>
                      <w:szCs w:val="12"/>
                    </w:rPr>
                    <w:tab/>
                    <w:t>La definición nacional y subnacional de objetivos en salud pública.</w:t>
                  </w:r>
                </w:p>
                <w:p w:rsidR="00276328" w:rsidRPr="00E41662" w:rsidRDefault="00276328" w:rsidP="004F4A79">
                  <w:pPr>
                    <w:spacing w:line="240" w:lineRule="auto"/>
                    <w:ind w:left="227" w:right="68" w:hanging="170"/>
                    <w:rPr>
                      <w:sz w:val="12"/>
                      <w:szCs w:val="12"/>
                    </w:rPr>
                  </w:pPr>
                  <w:r w:rsidRPr="00E41662">
                    <w:rPr>
                      <w:sz w:val="12"/>
                      <w:szCs w:val="12"/>
                    </w:rPr>
                    <w:t>2.</w:t>
                  </w:r>
                  <w:r w:rsidRPr="00E41662">
                    <w:rPr>
                      <w:sz w:val="12"/>
                      <w:szCs w:val="12"/>
                    </w:rPr>
                    <w:tab/>
                    <w:t>Desarrollo, monitoreo y evaluación de las políticas de salud pública.</w:t>
                  </w:r>
                </w:p>
                <w:p w:rsidR="00276328" w:rsidRPr="00E41662" w:rsidRDefault="00276328" w:rsidP="004F4A79">
                  <w:pPr>
                    <w:spacing w:line="240" w:lineRule="auto"/>
                    <w:ind w:left="227" w:right="68" w:hanging="170"/>
                    <w:rPr>
                      <w:sz w:val="12"/>
                      <w:szCs w:val="12"/>
                    </w:rPr>
                  </w:pPr>
                  <w:r w:rsidRPr="00E41662">
                    <w:rPr>
                      <w:sz w:val="12"/>
                      <w:szCs w:val="12"/>
                    </w:rPr>
                    <w:t>3.</w:t>
                  </w:r>
                  <w:r w:rsidRPr="00E41662">
                    <w:rPr>
                      <w:sz w:val="12"/>
                      <w:szCs w:val="12"/>
                    </w:rPr>
                    <w:tab/>
                    <w:t>Desarrollo de la capacidad institucional de gestión de los sistemas de salud pública.</w:t>
                  </w:r>
                </w:p>
                <w:p w:rsidR="00276328" w:rsidRPr="00E41662" w:rsidRDefault="00276328" w:rsidP="004F4A79">
                  <w:pPr>
                    <w:spacing w:line="240" w:lineRule="auto"/>
                    <w:ind w:left="227" w:right="68" w:hanging="170"/>
                    <w:rPr>
                      <w:sz w:val="12"/>
                      <w:szCs w:val="12"/>
                    </w:rPr>
                  </w:pPr>
                  <w:r w:rsidRPr="00E41662">
                    <w:rPr>
                      <w:sz w:val="12"/>
                      <w:szCs w:val="12"/>
                    </w:rPr>
                    <w:t>4.</w:t>
                  </w:r>
                  <w:r w:rsidRPr="00E41662">
                    <w:rPr>
                      <w:sz w:val="12"/>
                      <w:szCs w:val="12"/>
                    </w:rPr>
                    <w:tab/>
                    <w:t>Gestión de la cooperación internacional en salud pública.</w:t>
                  </w:r>
                </w:p>
                <w:p w:rsidR="00276328" w:rsidRPr="00E41662" w:rsidRDefault="00276328" w:rsidP="004F4A79">
                  <w:pPr>
                    <w:spacing w:line="240" w:lineRule="auto"/>
                    <w:ind w:left="227" w:right="68" w:hanging="170"/>
                    <w:rPr>
                      <w:sz w:val="12"/>
                      <w:szCs w:val="12"/>
                    </w:rPr>
                  </w:pPr>
                  <w:r w:rsidRPr="00E41662">
                    <w:rPr>
                      <w:sz w:val="12"/>
                      <w:szCs w:val="12"/>
                    </w:rPr>
                    <w:t>5.</w:t>
                  </w:r>
                  <w:r w:rsidRPr="00E41662">
                    <w:rPr>
                      <w:sz w:val="12"/>
                      <w:szCs w:val="12"/>
                    </w:rPr>
                    <w:tab/>
                    <w:t>Asesoría y apoyo técnico a los niveles subnacionales en desarrollo de políticas, planificación y gestión de la salud pública.</w:t>
                  </w:r>
                </w:p>
              </w:txbxContent>
            </v:textbox>
          </v:rect>
        </w:pict>
      </w:r>
      <w:r w:rsidR="00965CB5" w:rsidRPr="00683FD2">
        <w:rPr>
          <w:bCs/>
          <w:szCs w:val="24"/>
        </w:rPr>
        <w:object w:dxaOrig="8100" w:dyaOrig="3555">
          <v:shape id="_x0000_i1067" type="#_x0000_t75" style="width:382.5pt;height:146.25pt" o:bordertopcolor="this" o:borderleftcolor="this" o:borderbottomcolor="this" o:borderrightcolor="this">
            <v:imagedata r:id="rId102" o:title="" croptop="2228f" cropbottom="3663f" cropleft="1197f" cropright="-4241f"/>
          </v:shape>
        </w:object>
      </w:r>
    </w:p>
    <w:p w:rsidR="004F4A79" w:rsidRPr="00F35CBC" w:rsidRDefault="004F4A79" w:rsidP="004F4A79">
      <w:pPr>
        <w:pStyle w:val="SingleTxtG"/>
        <w:spacing w:before="60" w:after="240"/>
        <w:ind w:firstLine="170"/>
        <w:jc w:val="left"/>
        <w:rPr>
          <w:bCs/>
          <w:sz w:val="18"/>
          <w:szCs w:val="18"/>
        </w:rPr>
      </w:pPr>
      <w:r w:rsidRPr="00A93964">
        <w:rPr>
          <w:i/>
          <w:sz w:val="18"/>
          <w:szCs w:val="18"/>
        </w:rPr>
        <w:t>Fuente:</w:t>
      </w:r>
      <w:r w:rsidRPr="00F35CBC">
        <w:rPr>
          <w:sz w:val="18"/>
          <w:szCs w:val="18"/>
        </w:rPr>
        <w:t xml:space="preserve"> </w:t>
      </w:r>
      <w:r w:rsidRPr="00F35CBC">
        <w:rPr>
          <w:bCs/>
          <w:sz w:val="18"/>
          <w:szCs w:val="18"/>
        </w:rPr>
        <w:t>Evaluación FESP de la Autoridad Sanitaria</w:t>
      </w:r>
      <w:r>
        <w:rPr>
          <w:bCs/>
          <w:sz w:val="18"/>
          <w:szCs w:val="18"/>
        </w:rPr>
        <w:t>.</w:t>
      </w:r>
    </w:p>
    <w:p w:rsidR="004F4A79" w:rsidRPr="000D0029" w:rsidRDefault="004F4A79" w:rsidP="004F4A79">
      <w:pPr>
        <w:pStyle w:val="SingleTxtG"/>
      </w:pPr>
      <w:r w:rsidRPr="000D0029">
        <w:t>5.</w:t>
      </w:r>
      <w:r w:rsidRPr="000D0029">
        <w:tab/>
        <w:t>La función de Desarrollo de Políticas y Capacidad Institucional de Planificación y Gestión en Salud Pública, alcanzó un desempeño de 37% (desempeño medio inferior). Todos los indicadores muestran desempeños por debajo del estándar (50%), siendo el indicador 5 el que tiene el desempeño más bajo. Los primeros cuatro indicadores de las FESP alcanzaron un desempeño medio inferior, con crecimientos simétricos.</w:t>
      </w:r>
    </w:p>
    <w:p w:rsidR="004F4A79" w:rsidRDefault="004F4A79" w:rsidP="004F4A79">
      <w:pPr>
        <w:pStyle w:val="H23G"/>
      </w:pPr>
      <w:r>
        <w:rPr>
          <w:bCs/>
        </w:rPr>
        <w:tab/>
      </w:r>
      <w:r>
        <w:rPr>
          <w:bCs/>
        </w:rPr>
        <w:tab/>
      </w:r>
      <w:r w:rsidRPr="00B263EE">
        <w:rPr>
          <w:b w:val="0"/>
          <w:bCs/>
        </w:rPr>
        <w:t>Cuadro 17</w:t>
      </w:r>
      <w:r w:rsidRPr="00B263EE">
        <w:rPr>
          <w:b w:val="0"/>
          <w:bCs/>
        </w:rPr>
        <w:br/>
      </w:r>
      <w:r w:rsidRPr="00683FD2">
        <w:t>Fortalecimiento de la capacidad institucional</w:t>
      </w:r>
      <w:r>
        <w:t xml:space="preserve"> </w:t>
      </w:r>
      <w:r w:rsidRPr="00683FD2">
        <w:t xml:space="preserve">de regulación y fiscalización </w:t>
      </w:r>
      <w:r>
        <w:br/>
      </w:r>
      <w:r w:rsidRPr="00683FD2">
        <w:t>en salud pública</w:t>
      </w:r>
    </w:p>
    <w:p w:rsidR="004F4A79" w:rsidRPr="004F5198" w:rsidRDefault="004F4A79" w:rsidP="004F4A79">
      <w:pPr>
        <w:pStyle w:val="SingleTxtG"/>
        <w:spacing w:after="0" w:line="120" w:lineRule="auto"/>
        <w:jc w:val="right"/>
      </w:pPr>
      <w:r>
        <w:rPr>
          <w:bCs/>
          <w:noProof/>
          <w:szCs w:val="24"/>
        </w:rPr>
        <w:pict>
          <v:rect id="_x0000_s1042" style="position:absolute;left:0;text-align:left;margin-left:317.45pt;margin-top:21.3pt;width:127.55pt;height:83.2pt;z-index:11">
            <v:textbox style="mso-next-textbox:#_x0000_s1042" inset="0,0,0,0">
              <w:txbxContent>
                <w:p w:rsidR="00276328" w:rsidRPr="00E41662" w:rsidRDefault="00276328" w:rsidP="004F4A79">
                  <w:pPr>
                    <w:spacing w:before="60" w:line="240" w:lineRule="auto"/>
                    <w:ind w:left="57" w:right="68"/>
                    <w:rPr>
                      <w:sz w:val="12"/>
                      <w:szCs w:val="12"/>
                    </w:rPr>
                  </w:pPr>
                  <w:r w:rsidRPr="00E41662">
                    <w:rPr>
                      <w:sz w:val="12"/>
                      <w:szCs w:val="12"/>
                    </w:rPr>
                    <w:t>Indicadores:</w:t>
                  </w:r>
                </w:p>
                <w:p w:rsidR="00276328" w:rsidRPr="00E41662" w:rsidRDefault="00276328" w:rsidP="004F4A79">
                  <w:pPr>
                    <w:spacing w:line="240" w:lineRule="auto"/>
                    <w:ind w:left="227" w:right="68" w:hanging="170"/>
                    <w:rPr>
                      <w:sz w:val="12"/>
                      <w:szCs w:val="12"/>
                    </w:rPr>
                  </w:pPr>
                  <w:r w:rsidRPr="00E41662">
                    <w:rPr>
                      <w:sz w:val="12"/>
                      <w:szCs w:val="12"/>
                    </w:rPr>
                    <w:t>1.</w:t>
                  </w:r>
                  <w:r w:rsidRPr="00E41662">
                    <w:rPr>
                      <w:sz w:val="12"/>
                      <w:szCs w:val="12"/>
                    </w:rPr>
                    <w:tab/>
                    <w:t>Revisión periódica, evaluación, modificación del marco regulatorio.</w:t>
                  </w:r>
                </w:p>
                <w:p w:rsidR="00276328" w:rsidRPr="00E41662" w:rsidRDefault="00276328" w:rsidP="004F4A79">
                  <w:pPr>
                    <w:spacing w:line="240" w:lineRule="auto"/>
                    <w:ind w:left="227" w:right="68" w:hanging="170"/>
                    <w:rPr>
                      <w:sz w:val="12"/>
                      <w:szCs w:val="12"/>
                    </w:rPr>
                  </w:pPr>
                  <w:r w:rsidRPr="00E41662">
                    <w:rPr>
                      <w:sz w:val="12"/>
                      <w:szCs w:val="12"/>
                    </w:rPr>
                    <w:t>2.</w:t>
                  </w:r>
                  <w:r w:rsidRPr="00E41662">
                    <w:rPr>
                      <w:sz w:val="12"/>
                      <w:szCs w:val="12"/>
                    </w:rPr>
                    <w:tab/>
                    <w:t>Hacer cumplir la normatividad en salud.</w:t>
                  </w:r>
                </w:p>
                <w:p w:rsidR="00276328" w:rsidRPr="00E41662" w:rsidRDefault="00276328" w:rsidP="004F4A79">
                  <w:pPr>
                    <w:spacing w:line="240" w:lineRule="auto"/>
                    <w:ind w:left="227" w:right="68" w:hanging="170"/>
                    <w:rPr>
                      <w:sz w:val="12"/>
                      <w:szCs w:val="12"/>
                    </w:rPr>
                  </w:pPr>
                  <w:r w:rsidRPr="00E41662">
                    <w:rPr>
                      <w:sz w:val="12"/>
                      <w:szCs w:val="12"/>
                    </w:rPr>
                    <w:t>3.</w:t>
                  </w:r>
                  <w:r w:rsidRPr="00E41662">
                    <w:rPr>
                      <w:sz w:val="12"/>
                      <w:szCs w:val="12"/>
                    </w:rPr>
                    <w:tab/>
                    <w:t>Conocimientos, habilidades y mecanismos para revisar, perfeccionar y hacer cumplir el marco regulatorio.</w:t>
                  </w:r>
                </w:p>
                <w:p w:rsidR="00276328" w:rsidRDefault="00276328" w:rsidP="004F4A79">
                  <w:pPr>
                    <w:spacing w:line="240" w:lineRule="auto"/>
                    <w:ind w:left="227" w:right="68" w:hanging="170"/>
                    <w:rPr>
                      <w:sz w:val="14"/>
                    </w:rPr>
                  </w:pPr>
                  <w:r w:rsidRPr="00E41662">
                    <w:rPr>
                      <w:sz w:val="12"/>
                      <w:szCs w:val="12"/>
                    </w:rPr>
                    <w:t>4.</w:t>
                  </w:r>
                  <w:r w:rsidRPr="00E41662">
                    <w:rPr>
                      <w:sz w:val="12"/>
                      <w:szCs w:val="12"/>
                    </w:rPr>
                    <w:tab/>
                    <w:t>Asesoría y apoyo técnico a los niveles subnacionales de salud pública en la generación y</w:t>
                  </w:r>
                  <w:r>
                    <w:rPr>
                      <w:sz w:val="14"/>
                    </w:rPr>
                    <w:t xml:space="preserve"> fiscalización de leyes y reglamentos.</w:t>
                  </w:r>
                </w:p>
              </w:txbxContent>
            </v:textbox>
          </v:rect>
        </w:pict>
      </w:r>
      <w:r w:rsidR="00E41662" w:rsidRPr="00683FD2">
        <w:rPr>
          <w:bCs/>
          <w:szCs w:val="24"/>
        </w:rPr>
        <w:object w:dxaOrig="5566" w:dyaOrig="2880">
          <v:shape id="_x0000_i1068" type="#_x0000_t75" style="width:393pt;height:134.25pt" o:bordertopcolor="this" o:borderleftcolor="this" o:borderbottomcolor="this" o:borderrightcolor="this" o:allowoverlap="f">
            <v:imagedata r:id="rId103" o:title="" croptop="-815f" cropbottom="2684f" cropleft="2070f" cropright="-36387f"/>
          </v:shape>
        </w:object>
      </w:r>
    </w:p>
    <w:p w:rsidR="004F4A79" w:rsidRPr="00F35CBC" w:rsidRDefault="004F4A79" w:rsidP="00E41662">
      <w:pPr>
        <w:pStyle w:val="SingleTxtG"/>
        <w:spacing w:after="240" w:line="240" w:lineRule="auto"/>
        <w:ind w:firstLine="170"/>
        <w:jc w:val="left"/>
        <w:rPr>
          <w:bCs/>
          <w:sz w:val="18"/>
          <w:szCs w:val="18"/>
        </w:rPr>
      </w:pPr>
      <w:r w:rsidRPr="00A93964">
        <w:rPr>
          <w:i/>
          <w:sz w:val="18"/>
          <w:szCs w:val="18"/>
        </w:rPr>
        <w:t>Fuente:</w:t>
      </w:r>
      <w:r w:rsidRPr="00F35CBC">
        <w:rPr>
          <w:sz w:val="18"/>
          <w:szCs w:val="18"/>
        </w:rPr>
        <w:t xml:space="preserve"> </w:t>
      </w:r>
      <w:r w:rsidRPr="00F35CBC">
        <w:rPr>
          <w:bCs/>
          <w:sz w:val="18"/>
          <w:szCs w:val="18"/>
        </w:rPr>
        <w:t>Evaluación FESP de la Autoridad Sanitaria</w:t>
      </w:r>
      <w:r>
        <w:rPr>
          <w:bCs/>
          <w:sz w:val="18"/>
          <w:szCs w:val="18"/>
        </w:rPr>
        <w:t>.</w:t>
      </w:r>
    </w:p>
    <w:p w:rsidR="004F4A79" w:rsidRPr="00B54117" w:rsidRDefault="004F4A79" w:rsidP="004F4A79">
      <w:pPr>
        <w:pStyle w:val="SingleTxtG"/>
      </w:pPr>
      <w:r w:rsidRPr="00B54117">
        <w:t>6.</w:t>
      </w:r>
      <w:r w:rsidRPr="00B54117">
        <w:tab/>
        <w:t xml:space="preserve">La función de Fortalecimiento de </w:t>
      </w:r>
      <w:smartTag w:uri="urn:schemas-microsoft-com:office:smarttags" w:element="PersonName">
        <w:smartTagPr>
          <w:attr w:name="ProductID" w:val="LA CAPACIDAD INSTITUCIONAL"/>
        </w:smartTagPr>
        <w:r w:rsidRPr="00B54117">
          <w:t>la Capacidad Institucional</w:t>
        </w:r>
      </w:smartTag>
      <w:r w:rsidRPr="00B54117">
        <w:t xml:space="preserve"> de Regulación y Fiscalización en Salud Pública alcanzó un desempeño de 30% (desempeño medio inferior). Los indicadores 1, 2 y 4 logran desempeños por debajo del estándar (50%) y el indicador 3 tiene un desempeño igual al estándar. </w:t>
      </w:r>
    </w:p>
    <w:p w:rsidR="00D23B2C" w:rsidRDefault="00D23B2C" w:rsidP="004F4A79">
      <w:pPr>
        <w:pStyle w:val="SingleTxtG"/>
        <w:sectPr w:rsidR="00D23B2C" w:rsidSect="00977896">
          <w:headerReference w:type="even" r:id="rId104"/>
          <w:headerReference w:type="default" r:id="rId105"/>
          <w:footerReference w:type="even" r:id="rId106"/>
          <w:footerReference w:type="default" r:id="rId107"/>
          <w:headerReference w:type="first" r:id="rId108"/>
          <w:footerReference w:type="first" r:id="rId109"/>
          <w:footnotePr>
            <w:numRestart w:val="eachSect"/>
          </w:footnotePr>
          <w:pgSz w:w="11906" w:h="16838" w:code="9"/>
          <w:pgMar w:top="1701" w:right="1134" w:bottom="2268" w:left="1134" w:header="1134" w:footer="1701" w:gutter="0"/>
          <w:cols w:space="708"/>
          <w:docGrid w:linePitch="360"/>
        </w:sectPr>
      </w:pPr>
    </w:p>
    <w:p w:rsidR="004F4A79" w:rsidRPr="00EC2519" w:rsidRDefault="004F4A79" w:rsidP="004F4A79">
      <w:pPr>
        <w:pStyle w:val="HChG"/>
      </w:pPr>
      <w:r w:rsidRPr="00EC2519">
        <w:t>Anexo VI</w:t>
      </w:r>
    </w:p>
    <w:p w:rsidR="004F4A79" w:rsidRPr="00683FD2" w:rsidRDefault="004F4A79" w:rsidP="004F4A79">
      <w:pPr>
        <w:pStyle w:val="HChG"/>
      </w:pPr>
      <w:r w:rsidRPr="00683FD2">
        <w:tab/>
      </w:r>
      <w:r w:rsidRPr="00683FD2">
        <w:tab/>
        <w:t xml:space="preserve">Indicadores económicos, </w:t>
      </w:r>
      <w:r w:rsidRPr="005F4B6F">
        <w:t>sociales</w:t>
      </w:r>
      <w:r w:rsidRPr="00683FD2">
        <w:t xml:space="preserve"> y culturales-salud</w:t>
      </w:r>
    </w:p>
    <w:p w:rsidR="004F4A79" w:rsidRPr="00683FD2" w:rsidRDefault="004F4A79" w:rsidP="004F4A79">
      <w:pPr>
        <w:pStyle w:val="SingleTxtG"/>
      </w:pPr>
      <w:r w:rsidRPr="00683FD2">
        <w:t xml:space="preserve">Información sobre el nivel de vida de la población, que deberá abarcar por lo menos cinco años y deberá desglosarse en lo posible por sexo, edad y principales grupos de población, en particular: </w:t>
      </w:r>
    </w:p>
    <w:p w:rsidR="004F4A79" w:rsidRPr="00683FD2" w:rsidRDefault="004F4A79" w:rsidP="004F4A79">
      <w:pPr>
        <w:pStyle w:val="Bullet1G"/>
      </w:pPr>
      <w:r w:rsidRPr="00683FD2">
        <w:t xml:space="preserve">Proporción de los gastos (de las familias) en salud; </w:t>
      </w:r>
    </w:p>
    <w:p w:rsidR="004F4A79" w:rsidRPr="00683FD2" w:rsidRDefault="004F4A79" w:rsidP="004F4A79">
      <w:pPr>
        <w:pStyle w:val="H23G"/>
      </w:pPr>
      <w:r w:rsidRPr="00683FD2">
        <w:tab/>
      </w:r>
      <w:r w:rsidRPr="00683FD2">
        <w:tab/>
        <w:t xml:space="preserve">Proporción de la población por debajo del nivel mínimo de la ingesta </w:t>
      </w:r>
      <w:r>
        <w:br/>
      </w:r>
      <w:r w:rsidRPr="00683FD2">
        <w:t>de alimentos y menores de 5 años con insuficiencia ponderal</w:t>
      </w:r>
    </w:p>
    <w:p w:rsidR="004F4A79" w:rsidRDefault="004F4A79" w:rsidP="004F4A79">
      <w:pPr>
        <w:pStyle w:val="H23G"/>
        <w:rPr>
          <w:bCs/>
          <w:szCs w:val="24"/>
        </w:rPr>
      </w:pPr>
      <w:r>
        <w:tab/>
      </w:r>
      <w:r>
        <w:tab/>
      </w:r>
      <w:r w:rsidRPr="00F26316">
        <w:rPr>
          <w:b w:val="0"/>
        </w:rPr>
        <w:t>Cuadro 1</w:t>
      </w:r>
      <w:r w:rsidRPr="00F26316">
        <w:rPr>
          <w:b w:val="0"/>
        </w:rPr>
        <w:br/>
      </w:r>
      <w:r w:rsidRPr="00683FD2">
        <w:t>Baja estatura</w:t>
      </w:r>
      <w:r>
        <w:t xml:space="preserve"> </w:t>
      </w:r>
      <w:r w:rsidRPr="00683FD2">
        <w:rPr>
          <w:bCs/>
          <w:szCs w:val="24"/>
        </w:rPr>
        <w:t>niños menores de 5 años</w:t>
      </w:r>
    </w:p>
    <w:p w:rsidR="004F4A79" w:rsidRPr="003A0FE3" w:rsidRDefault="004F4A79" w:rsidP="004F4A79">
      <w:pPr>
        <w:pStyle w:val="SingleTxtG"/>
      </w:pPr>
      <w:r>
        <w:rPr>
          <w:noProof/>
        </w:rPr>
        <w:pict>
          <v:rect id="_x0000_s1043" style="position:absolute;left:0;text-align:left;margin-left:255pt;margin-top:44.85pt;width:192pt;height:18pt;z-index:12">
            <v:textbox style="mso-next-textbox:#_x0000_s1043">
              <w:txbxContent>
                <w:p w:rsidR="00276328" w:rsidRPr="006C409F" w:rsidRDefault="00276328" w:rsidP="004F4A79">
                  <w:pPr>
                    <w:spacing w:line="240" w:lineRule="auto"/>
                    <w:rPr>
                      <w:sz w:val="14"/>
                      <w:szCs w:val="24"/>
                    </w:rPr>
                  </w:pPr>
                  <w:r w:rsidRPr="006C409F">
                    <w:rPr>
                      <w:sz w:val="14"/>
                      <w:szCs w:val="24"/>
                    </w:rPr>
                    <w:t>Porcentaje de niños por debajo de –2 de en la referencia OMS</w:t>
                  </w:r>
                </w:p>
                <w:p w:rsidR="00276328" w:rsidRPr="006C409F" w:rsidRDefault="00276328" w:rsidP="004F4A79"/>
              </w:txbxContent>
            </v:textbox>
          </v:rect>
        </w:pict>
      </w:r>
      <w:r w:rsidR="00546CA5">
        <w:object w:dxaOrig="4186" w:dyaOrig="3110">
          <v:shape id="_x0000_i1069" type="#_x0000_t75" style="width:198pt;height:147pt" o:ole="">
            <v:imagedata r:id="rId110" o:title=""/>
          </v:shape>
          <o:OLEObject Type="Embed" ProgID="Word.Picture.8" ShapeID="_x0000_i1069" DrawAspect="Content" ObjectID="_1394904065" r:id="rId111"/>
        </w:object>
      </w:r>
    </w:p>
    <w:p w:rsidR="004F4A79" w:rsidRDefault="004F4A79" w:rsidP="004F4A79">
      <w:pPr>
        <w:pStyle w:val="H23G"/>
        <w:rPr>
          <w:bCs/>
          <w:szCs w:val="24"/>
        </w:rPr>
      </w:pPr>
      <w:r>
        <w:rPr>
          <w:b w:val="0"/>
        </w:rPr>
        <w:tab/>
      </w:r>
      <w:r>
        <w:rPr>
          <w:b w:val="0"/>
        </w:rPr>
        <w:tab/>
      </w:r>
      <w:r w:rsidRPr="00F26316">
        <w:rPr>
          <w:b w:val="0"/>
        </w:rPr>
        <w:t xml:space="preserve">Cuadro </w:t>
      </w:r>
      <w:r>
        <w:rPr>
          <w:b w:val="0"/>
        </w:rPr>
        <w:t>2</w:t>
      </w:r>
      <w:r w:rsidRPr="00F26316">
        <w:rPr>
          <w:b w:val="0"/>
        </w:rPr>
        <w:br/>
      </w:r>
      <w:r w:rsidRPr="00683FD2">
        <w:t>Baja estatura</w:t>
      </w:r>
      <w:r>
        <w:t xml:space="preserve"> 2005 y 2007, por índice de riqueza (2000), </w:t>
      </w:r>
      <w:r w:rsidRPr="00683FD2">
        <w:rPr>
          <w:bCs/>
          <w:szCs w:val="24"/>
        </w:rPr>
        <w:t xml:space="preserve">niños menores </w:t>
      </w:r>
      <w:r>
        <w:rPr>
          <w:bCs/>
          <w:szCs w:val="24"/>
        </w:rPr>
        <w:br/>
      </w:r>
      <w:r w:rsidRPr="00683FD2">
        <w:rPr>
          <w:bCs/>
          <w:szCs w:val="24"/>
        </w:rPr>
        <w:t>de 5 años</w:t>
      </w:r>
    </w:p>
    <w:p w:rsidR="004F4A79" w:rsidRPr="00CB22FA" w:rsidRDefault="00546CA5" w:rsidP="00CB22FA">
      <w:pPr>
        <w:pStyle w:val="SingleTxtG"/>
        <w:spacing w:after="0" w:line="240" w:lineRule="auto"/>
        <w:rPr>
          <w:sz w:val="6"/>
          <w:szCs w:val="6"/>
        </w:rPr>
      </w:pPr>
      <w:r>
        <w:rPr>
          <w:noProof/>
        </w:rPr>
        <w:pict>
          <v:rect id="_x0000_s1044" style="position:absolute;left:0;text-align:left;margin-left:255.25pt;margin-top:47.6pt;width:192pt;height:18pt;z-index:13">
            <v:textbox style="mso-next-textbox:#_x0000_s1044">
              <w:txbxContent>
                <w:p w:rsidR="00276328" w:rsidRPr="006C409F" w:rsidRDefault="00276328" w:rsidP="004F4A79">
                  <w:pPr>
                    <w:spacing w:line="240" w:lineRule="auto"/>
                    <w:rPr>
                      <w:sz w:val="14"/>
                      <w:szCs w:val="24"/>
                    </w:rPr>
                  </w:pPr>
                  <w:r w:rsidRPr="006C409F">
                    <w:rPr>
                      <w:sz w:val="14"/>
                      <w:szCs w:val="24"/>
                    </w:rPr>
                    <w:t>Porcentaje de niños por debajo de –2 de en la referencia OMS</w:t>
                  </w:r>
                </w:p>
                <w:p w:rsidR="00276328" w:rsidRPr="006C409F" w:rsidRDefault="00276328" w:rsidP="004F4A79"/>
              </w:txbxContent>
            </v:textbox>
          </v:rect>
        </w:pict>
      </w:r>
      <w:r>
        <w:pict>
          <v:shape id="_x0000_i1070" type="#_x0000_t75" style="width:187.5pt;height:136.5pt" o:bordertopcolor="this" o:borderleftcolor="this" o:borderbottomcolor="this" o:borderrightcolor="this" o:allowoverlap="f">
            <v:imagedata r:id="rId112" o:title=""/>
          </v:shape>
        </w:pict>
      </w:r>
    </w:p>
    <w:p w:rsidR="004F4A79" w:rsidRPr="003A0FE3" w:rsidRDefault="004F4A79" w:rsidP="004F4A79">
      <w:pPr>
        <w:pStyle w:val="SingleTxtG"/>
        <w:spacing w:before="60" w:after="240"/>
        <w:ind w:firstLine="170"/>
        <w:jc w:val="left"/>
        <w:rPr>
          <w:bCs/>
          <w:sz w:val="18"/>
          <w:szCs w:val="18"/>
        </w:rPr>
      </w:pPr>
      <w:r w:rsidRPr="00421813">
        <w:rPr>
          <w:i/>
          <w:sz w:val="18"/>
          <w:szCs w:val="18"/>
        </w:rPr>
        <w:t>Fuente:</w:t>
      </w:r>
      <w:r w:rsidRPr="00F35CBC">
        <w:rPr>
          <w:sz w:val="18"/>
          <w:szCs w:val="18"/>
        </w:rPr>
        <w:t xml:space="preserve"> </w:t>
      </w:r>
      <w:r w:rsidRPr="003A0FE3">
        <w:rPr>
          <w:bCs/>
          <w:sz w:val="18"/>
          <w:szCs w:val="18"/>
        </w:rPr>
        <w:t>Encuesta Demográfica y de Salud Familiar</w:t>
      </w:r>
      <w:r>
        <w:rPr>
          <w:bCs/>
          <w:sz w:val="18"/>
          <w:szCs w:val="18"/>
        </w:rPr>
        <w:t>.</w:t>
      </w:r>
    </w:p>
    <w:p w:rsidR="004F4A79" w:rsidRPr="00F26316" w:rsidRDefault="004F4A79" w:rsidP="004F4A79">
      <w:pPr>
        <w:pStyle w:val="H23G"/>
      </w:pPr>
      <w:r>
        <w:br w:type="page"/>
      </w:r>
      <w:r>
        <w:rPr>
          <w:b w:val="0"/>
        </w:rPr>
        <w:tab/>
      </w:r>
      <w:r>
        <w:rPr>
          <w:b w:val="0"/>
        </w:rPr>
        <w:tab/>
      </w:r>
      <w:r w:rsidRPr="004346AF">
        <w:rPr>
          <w:b w:val="0"/>
        </w:rPr>
        <w:t>Cuadro 3</w:t>
      </w:r>
      <w:r>
        <w:rPr>
          <w:b w:val="0"/>
        </w:rPr>
        <w:br/>
      </w:r>
      <w:r w:rsidRPr="004346AF">
        <w:t>Baja estatura por edad</w:t>
      </w:r>
      <w:r>
        <w:t xml:space="preserve"> </w:t>
      </w:r>
      <w:r w:rsidRPr="00683FD2">
        <w:t>2005 y 2007</w:t>
      </w:r>
      <w:r>
        <w:t xml:space="preserve">, </w:t>
      </w:r>
      <w:r w:rsidRPr="004346AF">
        <w:t>niños menores de 5 años</w:t>
      </w:r>
    </w:p>
    <w:p w:rsidR="004F4A79" w:rsidRPr="00F334E2" w:rsidRDefault="00546CA5" w:rsidP="004F4A79">
      <w:pPr>
        <w:pStyle w:val="SingleTxtG"/>
      </w:pPr>
      <w:r w:rsidRPr="00F334E2">
        <w:pict>
          <v:shape id="_x0000_i1071" type="#_x0000_t75" style="width:367.5pt;height:145.5pt" o:bordertopcolor="this" o:borderleftcolor="this" o:borderbottomcolor="this" o:borderrightcolor="this">
            <v:imagedata r:id="rId113" o:title="" cropbottom="3122f" cropleft="583f" cropright="-583f"/>
          </v:shape>
        </w:pict>
      </w:r>
    </w:p>
    <w:p w:rsidR="004F4A79" w:rsidRPr="003A0FE3" w:rsidRDefault="004F4A79" w:rsidP="004F4A79">
      <w:pPr>
        <w:pStyle w:val="SingleTxtG"/>
        <w:spacing w:before="60" w:after="240"/>
        <w:ind w:firstLine="170"/>
        <w:jc w:val="left"/>
        <w:rPr>
          <w:bCs/>
          <w:sz w:val="18"/>
          <w:szCs w:val="18"/>
        </w:rPr>
      </w:pPr>
      <w:r w:rsidRPr="001F2553">
        <w:rPr>
          <w:i/>
          <w:sz w:val="18"/>
          <w:szCs w:val="18"/>
        </w:rPr>
        <w:t>Fuente:</w:t>
      </w:r>
      <w:r w:rsidRPr="00F35CBC">
        <w:rPr>
          <w:sz w:val="18"/>
          <w:szCs w:val="18"/>
        </w:rPr>
        <w:t xml:space="preserve"> </w:t>
      </w:r>
      <w:r w:rsidRPr="003A0FE3">
        <w:rPr>
          <w:bCs/>
          <w:sz w:val="18"/>
          <w:szCs w:val="18"/>
        </w:rPr>
        <w:t>E</w:t>
      </w:r>
      <w:r>
        <w:rPr>
          <w:bCs/>
          <w:sz w:val="18"/>
          <w:szCs w:val="18"/>
        </w:rPr>
        <w:t>NDES CONTINUA.</w:t>
      </w:r>
    </w:p>
    <w:p w:rsidR="004F4A79" w:rsidRPr="00683FD2" w:rsidRDefault="004F4A79" w:rsidP="004F4A79">
      <w:pPr>
        <w:pStyle w:val="H23G"/>
        <w:rPr>
          <w:bCs/>
        </w:rPr>
      </w:pPr>
      <w:r>
        <w:tab/>
      </w:r>
      <w:r>
        <w:tab/>
      </w:r>
      <w:r w:rsidRPr="004F6600">
        <w:rPr>
          <w:b w:val="0"/>
        </w:rPr>
        <w:t>Cuadro 4</w:t>
      </w:r>
      <w:r w:rsidRPr="004F6600">
        <w:rPr>
          <w:b w:val="0"/>
        </w:rPr>
        <w:br/>
      </w:r>
      <w:r w:rsidRPr="00683FD2">
        <w:rPr>
          <w:bCs/>
        </w:rPr>
        <w:t>Prevalencia desnutrición crónica en menores de 5 años Perú 2005, 2007</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257"/>
        <w:gridCol w:w="1138"/>
        <w:gridCol w:w="995"/>
        <w:gridCol w:w="995"/>
        <w:gridCol w:w="995"/>
        <w:gridCol w:w="995"/>
        <w:gridCol w:w="995"/>
      </w:tblGrid>
      <w:tr w:rsidR="004F4A79" w:rsidRPr="004F6600" w:rsidTr="004F4A79">
        <w:tblPrEx>
          <w:tblCellMar>
            <w:top w:w="0" w:type="dxa"/>
            <w:bottom w:w="0" w:type="dxa"/>
          </w:tblCellMar>
        </w:tblPrEx>
        <w:trPr>
          <w:trHeight w:val="240"/>
          <w:tblHeader/>
        </w:trPr>
        <w:tc>
          <w:tcPr>
            <w:tcW w:w="1257" w:type="dxa"/>
            <w:tcBorders>
              <w:top w:val="single" w:sz="4" w:space="0" w:color="auto"/>
              <w:bottom w:val="single" w:sz="12" w:space="0" w:color="auto"/>
            </w:tcBorders>
            <w:shd w:val="clear" w:color="auto" w:fill="auto"/>
            <w:vAlign w:val="bottom"/>
          </w:tcPr>
          <w:p w:rsidR="004F4A79" w:rsidRPr="004F6600" w:rsidRDefault="004F4A79" w:rsidP="004F4A79">
            <w:pPr>
              <w:autoSpaceDE w:val="0"/>
              <w:autoSpaceDN w:val="0"/>
              <w:adjustRightInd w:val="0"/>
              <w:spacing w:before="80" w:after="80" w:line="200" w:lineRule="exact"/>
              <w:rPr>
                <w:bCs/>
                <w:i/>
                <w:sz w:val="16"/>
              </w:rPr>
            </w:pPr>
            <w:r w:rsidRPr="004F6600">
              <w:rPr>
                <w:bCs/>
                <w:i/>
                <w:sz w:val="16"/>
              </w:rPr>
              <w:t>Ámbito</w:t>
            </w:r>
          </w:p>
        </w:tc>
        <w:tc>
          <w:tcPr>
            <w:tcW w:w="1138" w:type="dxa"/>
            <w:tcBorders>
              <w:top w:val="single" w:sz="4" w:space="0" w:color="auto"/>
              <w:bottom w:val="single" w:sz="12" w:space="0" w:color="auto"/>
            </w:tcBorders>
            <w:shd w:val="clear" w:color="auto" w:fill="auto"/>
            <w:vAlign w:val="bottom"/>
          </w:tcPr>
          <w:p w:rsidR="004F4A79" w:rsidRPr="004F6600" w:rsidRDefault="004F4A79" w:rsidP="004F4A79">
            <w:pPr>
              <w:autoSpaceDE w:val="0"/>
              <w:autoSpaceDN w:val="0"/>
              <w:adjustRightInd w:val="0"/>
              <w:spacing w:before="80" w:after="80" w:line="200" w:lineRule="exact"/>
              <w:ind w:left="113"/>
              <w:jc w:val="right"/>
              <w:rPr>
                <w:bCs/>
                <w:i/>
                <w:sz w:val="16"/>
              </w:rPr>
            </w:pPr>
            <w:r w:rsidRPr="004F6600">
              <w:rPr>
                <w:bCs/>
                <w:i/>
                <w:sz w:val="16"/>
              </w:rPr>
              <w:t>Referencia</w:t>
            </w:r>
          </w:p>
        </w:tc>
        <w:tc>
          <w:tcPr>
            <w:tcW w:w="995" w:type="dxa"/>
            <w:tcBorders>
              <w:top w:val="single" w:sz="4" w:space="0" w:color="auto"/>
              <w:bottom w:val="single" w:sz="12" w:space="0" w:color="auto"/>
            </w:tcBorders>
            <w:shd w:val="clear" w:color="auto" w:fill="auto"/>
            <w:vAlign w:val="bottom"/>
          </w:tcPr>
          <w:p w:rsidR="004F4A79" w:rsidRPr="004F6600" w:rsidRDefault="004F4A79" w:rsidP="004F4A79">
            <w:pPr>
              <w:autoSpaceDE w:val="0"/>
              <w:autoSpaceDN w:val="0"/>
              <w:adjustRightInd w:val="0"/>
              <w:spacing w:before="80" w:after="80" w:line="200" w:lineRule="exact"/>
              <w:ind w:left="113"/>
              <w:jc w:val="right"/>
              <w:rPr>
                <w:bCs/>
                <w:i/>
                <w:sz w:val="16"/>
              </w:rPr>
            </w:pPr>
            <w:r w:rsidRPr="004F6600">
              <w:rPr>
                <w:bCs/>
                <w:i/>
                <w:sz w:val="16"/>
              </w:rPr>
              <w:t>1992</w:t>
            </w:r>
          </w:p>
        </w:tc>
        <w:tc>
          <w:tcPr>
            <w:tcW w:w="995" w:type="dxa"/>
            <w:tcBorders>
              <w:top w:val="single" w:sz="4" w:space="0" w:color="auto"/>
              <w:bottom w:val="single" w:sz="12" w:space="0" w:color="auto"/>
            </w:tcBorders>
            <w:shd w:val="clear" w:color="auto" w:fill="auto"/>
            <w:vAlign w:val="bottom"/>
          </w:tcPr>
          <w:p w:rsidR="004F4A79" w:rsidRPr="004F6600" w:rsidRDefault="004F4A79" w:rsidP="004F4A79">
            <w:pPr>
              <w:autoSpaceDE w:val="0"/>
              <w:autoSpaceDN w:val="0"/>
              <w:adjustRightInd w:val="0"/>
              <w:spacing w:before="80" w:after="80" w:line="200" w:lineRule="exact"/>
              <w:ind w:left="113"/>
              <w:jc w:val="right"/>
              <w:rPr>
                <w:bCs/>
                <w:i/>
                <w:sz w:val="16"/>
              </w:rPr>
            </w:pPr>
            <w:r w:rsidRPr="004F6600">
              <w:rPr>
                <w:bCs/>
                <w:i/>
                <w:sz w:val="16"/>
              </w:rPr>
              <w:t>1996</w:t>
            </w:r>
          </w:p>
        </w:tc>
        <w:tc>
          <w:tcPr>
            <w:tcW w:w="995" w:type="dxa"/>
            <w:tcBorders>
              <w:top w:val="single" w:sz="4" w:space="0" w:color="auto"/>
              <w:bottom w:val="single" w:sz="12" w:space="0" w:color="auto"/>
            </w:tcBorders>
            <w:shd w:val="clear" w:color="auto" w:fill="auto"/>
            <w:vAlign w:val="bottom"/>
          </w:tcPr>
          <w:p w:rsidR="004F4A79" w:rsidRPr="004F6600" w:rsidRDefault="004F4A79" w:rsidP="004F4A79">
            <w:pPr>
              <w:autoSpaceDE w:val="0"/>
              <w:autoSpaceDN w:val="0"/>
              <w:adjustRightInd w:val="0"/>
              <w:spacing w:before="80" w:after="80" w:line="200" w:lineRule="exact"/>
              <w:ind w:left="113"/>
              <w:jc w:val="right"/>
              <w:rPr>
                <w:bCs/>
                <w:i/>
                <w:sz w:val="16"/>
              </w:rPr>
            </w:pPr>
            <w:r w:rsidRPr="004F6600">
              <w:rPr>
                <w:bCs/>
                <w:i/>
                <w:sz w:val="16"/>
              </w:rPr>
              <w:t>2000</w:t>
            </w:r>
          </w:p>
        </w:tc>
        <w:tc>
          <w:tcPr>
            <w:tcW w:w="995" w:type="dxa"/>
            <w:tcBorders>
              <w:top w:val="single" w:sz="4" w:space="0" w:color="auto"/>
              <w:bottom w:val="single" w:sz="12" w:space="0" w:color="auto"/>
            </w:tcBorders>
            <w:shd w:val="clear" w:color="auto" w:fill="auto"/>
            <w:vAlign w:val="bottom"/>
          </w:tcPr>
          <w:p w:rsidR="004F4A79" w:rsidRPr="004F6600" w:rsidRDefault="004F4A79" w:rsidP="004F4A79">
            <w:pPr>
              <w:autoSpaceDE w:val="0"/>
              <w:autoSpaceDN w:val="0"/>
              <w:adjustRightInd w:val="0"/>
              <w:spacing w:before="80" w:after="80" w:line="200" w:lineRule="exact"/>
              <w:ind w:left="113"/>
              <w:jc w:val="right"/>
              <w:rPr>
                <w:bCs/>
                <w:i/>
                <w:sz w:val="16"/>
              </w:rPr>
            </w:pPr>
            <w:r w:rsidRPr="004F6600">
              <w:rPr>
                <w:bCs/>
                <w:i/>
                <w:sz w:val="16"/>
              </w:rPr>
              <w:t>2005</w:t>
            </w:r>
          </w:p>
        </w:tc>
        <w:tc>
          <w:tcPr>
            <w:tcW w:w="995" w:type="dxa"/>
            <w:tcBorders>
              <w:top w:val="single" w:sz="4" w:space="0" w:color="auto"/>
              <w:bottom w:val="single" w:sz="12" w:space="0" w:color="auto"/>
            </w:tcBorders>
            <w:shd w:val="clear" w:color="auto" w:fill="auto"/>
            <w:vAlign w:val="bottom"/>
          </w:tcPr>
          <w:p w:rsidR="004F4A79" w:rsidRPr="004F6600" w:rsidRDefault="004F4A79" w:rsidP="004F4A79">
            <w:pPr>
              <w:autoSpaceDE w:val="0"/>
              <w:autoSpaceDN w:val="0"/>
              <w:adjustRightInd w:val="0"/>
              <w:spacing w:before="80" w:after="80" w:line="200" w:lineRule="exact"/>
              <w:ind w:left="113"/>
              <w:jc w:val="right"/>
              <w:rPr>
                <w:bCs/>
                <w:i/>
                <w:sz w:val="16"/>
              </w:rPr>
            </w:pPr>
            <w:r w:rsidRPr="004F6600">
              <w:rPr>
                <w:bCs/>
                <w:i/>
                <w:sz w:val="16"/>
              </w:rPr>
              <w:t>2007</w:t>
            </w:r>
          </w:p>
        </w:tc>
      </w:tr>
      <w:tr w:rsidR="004F4A79" w:rsidRPr="004F6600" w:rsidTr="004F4A79">
        <w:tblPrEx>
          <w:tblCellMar>
            <w:top w:w="0" w:type="dxa"/>
            <w:bottom w:w="0" w:type="dxa"/>
          </w:tblCellMar>
        </w:tblPrEx>
        <w:trPr>
          <w:trHeight w:val="240"/>
        </w:trPr>
        <w:tc>
          <w:tcPr>
            <w:tcW w:w="1257" w:type="dxa"/>
            <w:tcBorders>
              <w:top w:val="single" w:sz="12" w:space="0" w:color="auto"/>
            </w:tcBorders>
            <w:shd w:val="clear" w:color="auto" w:fill="auto"/>
          </w:tcPr>
          <w:p w:rsidR="004F4A79" w:rsidRPr="004F6600" w:rsidRDefault="004F4A79" w:rsidP="004F4A79">
            <w:pPr>
              <w:autoSpaceDE w:val="0"/>
              <w:autoSpaceDN w:val="0"/>
              <w:adjustRightInd w:val="0"/>
              <w:spacing w:before="40" w:after="40" w:line="220" w:lineRule="exact"/>
              <w:rPr>
                <w:sz w:val="18"/>
              </w:rPr>
            </w:pPr>
            <w:r w:rsidRPr="004F6600">
              <w:rPr>
                <w:sz w:val="18"/>
              </w:rPr>
              <w:t>Nacional</w:t>
            </w:r>
          </w:p>
        </w:tc>
        <w:tc>
          <w:tcPr>
            <w:tcW w:w="1138" w:type="dxa"/>
            <w:tcBorders>
              <w:top w:val="single" w:sz="12" w:space="0" w:color="auto"/>
            </w:tcBorders>
            <w:shd w:val="clear" w:color="auto" w:fill="auto"/>
            <w:vAlign w:val="bottom"/>
          </w:tcPr>
          <w:p w:rsidR="004F4A79" w:rsidRPr="004F6600" w:rsidRDefault="004F4A79" w:rsidP="004F4A79">
            <w:pPr>
              <w:autoSpaceDE w:val="0"/>
              <w:autoSpaceDN w:val="0"/>
              <w:adjustRightInd w:val="0"/>
              <w:spacing w:before="40" w:after="40" w:line="220" w:lineRule="exact"/>
              <w:ind w:left="113"/>
              <w:rPr>
                <w:sz w:val="18"/>
              </w:rPr>
            </w:pPr>
            <w:r w:rsidRPr="004F6600">
              <w:rPr>
                <w:sz w:val="18"/>
              </w:rPr>
              <w:t>NCHS</w:t>
            </w:r>
          </w:p>
        </w:tc>
        <w:tc>
          <w:tcPr>
            <w:tcW w:w="995" w:type="dxa"/>
            <w:tcBorders>
              <w:top w:val="single" w:sz="12" w:space="0" w:color="auto"/>
            </w:tcBorders>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sidRPr="004F6600">
              <w:rPr>
                <w:sz w:val="18"/>
              </w:rPr>
              <w:t>36</w:t>
            </w:r>
            <w:r w:rsidR="001A45EC">
              <w:rPr>
                <w:sz w:val="18"/>
              </w:rPr>
              <w:t>.</w:t>
            </w:r>
            <w:r w:rsidRPr="004F6600">
              <w:rPr>
                <w:sz w:val="18"/>
              </w:rPr>
              <w:t>5</w:t>
            </w:r>
          </w:p>
        </w:tc>
        <w:tc>
          <w:tcPr>
            <w:tcW w:w="995" w:type="dxa"/>
            <w:tcBorders>
              <w:top w:val="single" w:sz="12" w:space="0" w:color="auto"/>
            </w:tcBorders>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sidRPr="004F6600">
              <w:rPr>
                <w:sz w:val="18"/>
              </w:rPr>
              <w:t>25</w:t>
            </w:r>
            <w:r w:rsidR="001A45EC">
              <w:rPr>
                <w:sz w:val="18"/>
              </w:rPr>
              <w:t>.</w:t>
            </w:r>
            <w:r w:rsidRPr="004F6600">
              <w:rPr>
                <w:sz w:val="18"/>
              </w:rPr>
              <w:t>8</w:t>
            </w:r>
          </w:p>
        </w:tc>
        <w:tc>
          <w:tcPr>
            <w:tcW w:w="995" w:type="dxa"/>
            <w:tcBorders>
              <w:top w:val="single" w:sz="12" w:space="0" w:color="auto"/>
            </w:tcBorders>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sidRPr="004F6600">
              <w:rPr>
                <w:sz w:val="18"/>
              </w:rPr>
              <w:t>25</w:t>
            </w:r>
            <w:r w:rsidR="001A45EC">
              <w:rPr>
                <w:sz w:val="18"/>
              </w:rPr>
              <w:t>.</w:t>
            </w:r>
            <w:r w:rsidRPr="004F6600">
              <w:rPr>
                <w:sz w:val="18"/>
              </w:rPr>
              <w:t>4</w:t>
            </w:r>
          </w:p>
        </w:tc>
        <w:tc>
          <w:tcPr>
            <w:tcW w:w="995" w:type="dxa"/>
            <w:tcBorders>
              <w:top w:val="single" w:sz="12" w:space="0" w:color="auto"/>
            </w:tcBorders>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sidRPr="004F6600">
              <w:rPr>
                <w:sz w:val="18"/>
              </w:rPr>
              <w:t>23</w:t>
            </w:r>
            <w:r w:rsidR="001A45EC">
              <w:rPr>
                <w:sz w:val="18"/>
              </w:rPr>
              <w:t>.</w:t>
            </w:r>
            <w:r w:rsidRPr="004F6600">
              <w:rPr>
                <w:sz w:val="18"/>
              </w:rPr>
              <w:t>9</w:t>
            </w:r>
          </w:p>
        </w:tc>
        <w:tc>
          <w:tcPr>
            <w:tcW w:w="995" w:type="dxa"/>
            <w:tcBorders>
              <w:top w:val="single" w:sz="12" w:space="0" w:color="auto"/>
            </w:tcBorders>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sidRPr="004F6600">
              <w:rPr>
                <w:sz w:val="18"/>
              </w:rPr>
              <w:t>23</w:t>
            </w:r>
            <w:r w:rsidR="001A45EC">
              <w:rPr>
                <w:sz w:val="18"/>
              </w:rPr>
              <w:t>.</w:t>
            </w:r>
            <w:r w:rsidRPr="004F6600">
              <w:rPr>
                <w:sz w:val="18"/>
              </w:rPr>
              <w:t>5</w:t>
            </w:r>
          </w:p>
        </w:tc>
      </w:tr>
      <w:tr w:rsidR="004F4A79" w:rsidRPr="004F6600" w:rsidTr="004F4A79">
        <w:tblPrEx>
          <w:tblCellMar>
            <w:top w:w="0" w:type="dxa"/>
            <w:bottom w:w="0" w:type="dxa"/>
          </w:tblCellMar>
        </w:tblPrEx>
        <w:trPr>
          <w:trHeight w:val="240"/>
        </w:trPr>
        <w:tc>
          <w:tcPr>
            <w:tcW w:w="1257" w:type="dxa"/>
            <w:shd w:val="clear" w:color="auto" w:fill="auto"/>
          </w:tcPr>
          <w:p w:rsidR="004F4A79" w:rsidRPr="004F6600" w:rsidRDefault="004F4A79" w:rsidP="004F4A79">
            <w:pPr>
              <w:autoSpaceDE w:val="0"/>
              <w:autoSpaceDN w:val="0"/>
              <w:adjustRightInd w:val="0"/>
              <w:spacing w:before="40" w:after="40" w:line="220" w:lineRule="exact"/>
              <w:rPr>
                <w:sz w:val="18"/>
              </w:rPr>
            </w:pPr>
          </w:p>
        </w:tc>
        <w:tc>
          <w:tcPr>
            <w:tcW w:w="1138" w:type="dxa"/>
            <w:shd w:val="clear" w:color="auto" w:fill="auto"/>
            <w:vAlign w:val="bottom"/>
          </w:tcPr>
          <w:p w:rsidR="004F4A79" w:rsidRPr="004F6600" w:rsidRDefault="004F4A79" w:rsidP="004F4A79">
            <w:pPr>
              <w:autoSpaceDE w:val="0"/>
              <w:autoSpaceDN w:val="0"/>
              <w:adjustRightInd w:val="0"/>
              <w:spacing w:before="40" w:after="40" w:line="220" w:lineRule="exact"/>
              <w:ind w:left="113"/>
              <w:rPr>
                <w:sz w:val="18"/>
              </w:rPr>
            </w:pPr>
            <w:r w:rsidRPr="004F6600">
              <w:rPr>
                <w:sz w:val="18"/>
              </w:rPr>
              <w:t>OMS 2006</w:t>
            </w:r>
          </w:p>
        </w:tc>
        <w:tc>
          <w:tcPr>
            <w:tcW w:w="995" w:type="dxa"/>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p>
        </w:tc>
        <w:tc>
          <w:tcPr>
            <w:tcW w:w="995" w:type="dxa"/>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Pr>
                <w:sz w:val="18"/>
              </w:rPr>
              <w:t>31</w:t>
            </w:r>
            <w:r w:rsidR="001A45EC">
              <w:rPr>
                <w:sz w:val="18"/>
              </w:rPr>
              <w:t>.</w:t>
            </w:r>
            <w:r>
              <w:rPr>
                <w:sz w:val="18"/>
              </w:rPr>
              <w:t>6</w:t>
            </w:r>
          </w:p>
        </w:tc>
        <w:tc>
          <w:tcPr>
            <w:tcW w:w="995" w:type="dxa"/>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Pr>
                <w:sz w:val="18"/>
              </w:rPr>
              <w:t>31</w:t>
            </w:r>
            <w:r w:rsidR="001A45EC">
              <w:rPr>
                <w:sz w:val="18"/>
              </w:rPr>
              <w:t>.</w:t>
            </w:r>
            <w:r>
              <w:rPr>
                <w:sz w:val="18"/>
              </w:rPr>
              <w:t>3</w:t>
            </w:r>
          </w:p>
        </w:tc>
        <w:tc>
          <w:tcPr>
            <w:tcW w:w="995" w:type="dxa"/>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Pr>
                <w:sz w:val="18"/>
              </w:rPr>
              <w:t>29</w:t>
            </w:r>
            <w:r w:rsidR="001A45EC">
              <w:rPr>
                <w:sz w:val="18"/>
              </w:rPr>
              <w:t>.</w:t>
            </w:r>
            <w:r>
              <w:rPr>
                <w:sz w:val="18"/>
              </w:rPr>
              <w:t>3</w:t>
            </w:r>
          </w:p>
        </w:tc>
        <w:tc>
          <w:tcPr>
            <w:tcW w:w="995" w:type="dxa"/>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Pr>
                <w:sz w:val="18"/>
              </w:rPr>
              <w:t>29</w:t>
            </w:r>
            <w:r w:rsidR="001A45EC">
              <w:rPr>
                <w:sz w:val="18"/>
              </w:rPr>
              <w:t>.</w:t>
            </w:r>
            <w:r>
              <w:rPr>
                <w:sz w:val="18"/>
              </w:rPr>
              <w:t>1</w:t>
            </w:r>
          </w:p>
        </w:tc>
      </w:tr>
      <w:tr w:rsidR="004F4A79" w:rsidRPr="004F6600" w:rsidTr="004F4A79">
        <w:tblPrEx>
          <w:tblCellMar>
            <w:top w:w="0" w:type="dxa"/>
            <w:bottom w:w="0" w:type="dxa"/>
          </w:tblCellMar>
        </w:tblPrEx>
        <w:trPr>
          <w:trHeight w:val="240"/>
        </w:trPr>
        <w:tc>
          <w:tcPr>
            <w:tcW w:w="1257" w:type="dxa"/>
            <w:shd w:val="clear" w:color="auto" w:fill="auto"/>
          </w:tcPr>
          <w:p w:rsidR="004F4A79" w:rsidRPr="004F6600" w:rsidRDefault="004F4A79" w:rsidP="004F4A79">
            <w:pPr>
              <w:autoSpaceDE w:val="0"/>
              <w:autoSpaceDN w:val="0"/>
              <w:adjustRightInd w:val="0"/>
              <w:spacing w:before="40" w:after="40" w:line="220" w:lineRule="exact"/>
              <w:rPr>
                <w:sz w:val="18"/>
              </w:rPr>
            </w:pPr>
            <w:r w:rsidRPr="004F6600">
              <w:rPr>
                <w:sz w:val="18"/>
              </w:rPr>
              <w:t>Urbano</w:t>
            </w:r>
          </w:p>
        </w:tc>
        <w:tc>
          <w:tcPr>
            <w:tcW w:w="1138" w:type="dxa"/>
            <w:shd w:val="clear" w:color="auto" w:fill="auto"/>
            <w:vAlign w:val="bottom"/>
          </w:tcPr>
          <w:p w:rsidR="004F4A79" w:rsidRPr="004F6600" w:rsidRDefault="004F4A79" w:rsidP="004F4A79">
            <w:pPr>
              <w:autoSpaceDE w:val="0"/>
              <w:autoSpaceDN w:val="0"/>
              <w:adjustRightInd w:val="0"/>
              <w:spacing w:before="40" w:after="40" w:line="220" w:lineRule="exact"/>
              <w:ind w:left="113"/>
              <w:rPr>
                <w:sz w:val="18"/>
              </w:rPr>
            </w:pPr>
            <w:r w:rsidRPr="004F6600">
              <w:rPr>
                <w:sz w:val="18"/>
              </w:rPr>
              <w:t xml:space="preserve">NCHS </w:t>
            </w:r>
          </w:p>
        </w:tc>
        <w:tc>
          <w:tcPr>
            <w:tcW w:w="995" w:type="dxa"/>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Pr>
                <w:sz w:val="18"/>
              </w:rPr>
              <w:t>25</w:t>
            </w:r>
            <w:r w:rsidR="001A45EC">
              <w:rPr>
                <w:sz w:val="18"/>
              </w:rPr>
              <w:t>.</w:t>
            </w:r>
            <w:r>
              <w:rPr>
                <w:sz w:val="18"/>
              </w:rPr>
              <w:t>9</w:t>
            </w:r>
          </w:p>
        </w:tc>
        <w:tc>
          <w:tcPr>
            <w:tcW w:w="995" w:type="dxa"/>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sidRPr="004F6600">
              <w:rPr>
                <w:sz w:val="18"/>
              </w:rPr>
              <w:t>16</w:t>
            </w:r>
            <w:r w:rsidR="001A45EC">
              <w:rPr>
                <w:sz w:val="18"/>
              </w:rPr>
              <w:t>.</w:t>
            </w:r>
            <w:r w:rsidRPr="004F6600">
              <w:rPr>
                <w:sz w:val="18"/>
              </w:rPr>
              <w:t>2</w:t>
            </w:r>
          </w:p>
        </w:tc>
        <w:tc>
          <w:tcPr>
            <w:tcW w:w="995" w:type="dxa"/>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sidRPr="004F6600">
              <w:rPr>
                <w:sz w:val="18"/>
              </w:rPr>
              <w:t>13</w:t>
            </w:r>
            <w:r w:rsidR="001A45EC">
              <w:rPr>
                <w:sz w:val="18"/>
              </w:rPr>
              <w:t>.</w:t>
            </w:r>
            <w:r w:rsidRPr="004F6600">
              <w:rPr>
                <w:sz w:val="18"/>
              </w:rPr>
              <w:t>4</w:t>
            </w:r>
          </w:p>
        </w:tc>
        <w:tc>
          <w:tcPr>
            <w:tcW w:w="995" w:type="dxa"/>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sidRPr="004F6600">
              <w:rPr>
                <w:sz w:val="18"/>
              </w:rPr>
              <w:t>10</w:t>
            </w:r>
            <w:r w:rsidR="001A45EC">
              <w:rPr>
                <w:sz w:val="18"/>
              </w:rPr>
              <w:t>.</w:t>
            </w:r>
            <w:r w:rsidRPr="004F6600">
              <w:rPr>
                <w:sz w:val="18"/>
              </w:rPr>
              <w:t>1</w:t>
            </w:r>
          </w:p>
        </w:tc>
        <w:tc>
          <w:tcPr>
            <w:tcW w:w="995" w:type="dxa"/>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sidRPr="004F6600">
              <w:rPr>
                <w:sz w:val="18"/>
              </w:rPr>
              <w:t>11</w:t>
            </w:r>
            <w:r w:rsidR="001A45EC">
              <w:rPr>
                <w:sz w:val="18"/>
              </w:rPr>
              <w:t>.</w:t>
            </w:r>
            <w:r w:rsidRPr="004F6600">
              <w:rPr>
                <w:sz w:val="18"/>
              </w:rPr>
              <w:t>5</w:t>
            </w:r>
          </w:p>
        </w:tc>
      </w:tr>
      <w:tr w:rsidR="004F4A79" w:rsidRPr="004F6600" w:rsidTr="004F4A79">
        <w:tblPrEx>
          <w:tblCellMar>
            <w:top w:w="0" w:type="dxa"/>
            <w:bottom w:w="0" w:type="dxa"/>
          </w:tblCellMar>
        </w:tblPrEx>
        <w:trPr>
          <w:trHeight w:val="240"/>
        </w:trPr>
        <w:tc>
          <w:tcPr>
            <w:tcW w:w="1257" w:type="dxa"/>
            <w:shd w:val="clear" w:color="auto" w:fill="auto"/>
          </w:tcPr>
          <w:p w:rsidR="004F4A79" w:rsidRPr="004F6600" w:rsidRDefault="004F4A79" w:rsidP="004F4A79">
            <w:pPr>
              <w:autoSpaceDE w:val="0"/>
              <w:autoSpaceDN w:val="0"/>
              <w:adjustRightInd w:val="0"/>
              <w:spacing w:before="40" w:after="40" w:line="220" w:lineRule="exact"/>
              <w:rPr>
                <w:sz w:val="18"/>
              </w:rPr>
            </w:pPr>
          </w:p>
        </w:tc>
        <w:tc>
          <w:tcPr>
            <w:tcW w:w="1138" w:type="dxa"/>
            <w:shd w:val="clear" w:color="auto" w:fill="auto"/>
            <w:vAlign w:val="bottom"/>
          </w:tcPr>
          <w:p w:rsidR="004F4A79" w:rsidRPr="004F6600" w:rsidRDefault="004F4A79" w:rsidP="004F4A79">
            <w:pPr>
              <w:autoSpaceDE w:val="0"/>
              <w:autoSpaceDN w:val="0"/>
              <w:adjustRightInd w:val="0"/>
              <w:spacing w:before="40" w:after="40" w:line="220" w:lineRule="exact"/>
              <w:ind w:left="113"/>
              <w:rPr>
                <w:sz w:val="18"/>
              </w:rPr>
            </w:pPr>
            <w:r>
              <w:rPr>
                <w:sz w:val="18"/>
              </w:rPr>
              <w:t>OMS 206</w:t>
            </w:r>
          </w:p>
        </w:tc>
        <w:tc>
          <w:tcPr>
            <w:tcW w:w="995" w:type="dxa"/>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p>
        </w:tc>
        <w:tc>
          <w:tcPr>
            <w:tcW w:w="995" w:type="dxa"/>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Pr>
                <w:sz w:val="18"/>
              </w:rPr>
              <w:t>20</w:t>
            </w:r>
            <w:r w:rsidR="001A45EC">
              <w:rPr>
                <w:sz w:val="18"/>
              </w:rPr>
              <w:t>.</w:t>
            </w:r>
            <w:r>
              <w:rPr>
                <w:sz w:val="18"/>
              </w:rPr>
              <w:t>9</w:t>
            </w:r>
          </w:p>
        </w:tc>
        <w:tc>
          <w:tcPr>
            <w:tcW w:w="995" w:type="dxa"/>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Pr>
                <w:sz w:val="18"/>
              </w:rPr>
              <w:t>18</w:t>
            </w:r>
            <w:r w:rsidR="001A45EC">
              <w:rPr>
                <w:sz w:val="18"/>
              </w:rPr>
              <w:t>.</w:t>
            </w:r>
            <w:r>
              <w:rPr>
                <w:sz w:val="18"/>
              </w:rPr>
              <w:t>2</w:t>
            </w:r>
          </w:p>
        </w:tc>
        <w:tc>
          <w:tcPr>
            <w:tcW w:w="995" w:type="dxa"/>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Pr>
                <w:sz w:val="18"/>
              </w:rPr>
              <w:t>13</w:t>
            </w:r>
            <w:r w:rsidR="001A45EC">
              <w:rPr>
                <w:sz w:val="18"/>
              </w:rPr>
              <w:t>.</w:t>
            </w:r>
            <w:r>
              <w:rPr>
                <w:sz w:val="18"/>
              </w:rPr>
              <w:t>7</w:t>
            </w:r>
          </w:p>
        </w:tc>
        <w:tc>
          <w:tcPr>
            <w:tcW w:w="995" w:type="dxa"/>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Pr>
                <w:sz w:val="18"/>
              </w:rPr>
              <w:t>15</w:t>
            </w:r>
            <w:r w:rsidR="001A45EC">
              <w:rPr>
                <w:sz w:val="18"/>
              </w:rPr>
              <w:t>.</w:t>
            </w:r>
            <w:r>
              <w:rPr>
                <w:sz w:val="18"/>
              </w:rPr>
              <w:t>7</w:t>
            </w:r>
          </w:p>
        </w:tc>
      </w:tr>
      <w:tr w:rsidR="004F4A79" w:rsidRPr="004F6600" w:rsidTr="004F4A79">
        <w:tblPrEx>
          <w:tblCellMar>
            <w:top w:w="0" w:type="dxa"/>
            <w:bottom w:w="0" w:type="dxa"/>
          </w:tblCellMar>
        </w:tblPrEx>
        <w:trPr>
          <w:trHeight w:val="240"/>
        </w:trPr>
        <w:tc>
          <w:tcPr>
            <w:tcW w:w="1257" w:type="dxa"/>
            <w:shd w:val="clear" w:color="auto" w:fill="auto"/>
          </w:tcPr>
          <w:p w:rsidR="004F4A79" w:rsidRPr="004F6600" w:rsidRDefault="004F4A79" w:rsidP="004F4A79">
            <w:pPr>
              <w:autoSpaceDE w:val="0"/>
              <w:autoSpaceDN w:val="0"/>
              <w:adjustRightInd w:val="0"/>
              <w:spacing w:before="40" w:after="40" w:line="220" w:lineRule="exact"/>
              <w:rPr>
                <w:sz w:val="18"/>
              </w:rPr>
            </w:pPr>
            <w:r>
              <w:rPr>
                <w:sz w:val="18"/>
              </w:rPr>
              <w:t>Rural</w:t>
            </w:r>
          </w:p>
        </w:tc>
        <w:tc>
          <w:tcPr>
            <w:tcW w:w="1138" w:type="dxa"/>
            <w:shd w:val="clear" w:color="auto" w:fill="auto"/>
            <w:vAlign w:val="bottom"/>
          </w:tcPr>
          <w:p w:rsidR="004F4A79" w:rsidRPr="004F6600" w:rsidRDefault="004F4A79" w:rsidP="004F4A79">
            <w:pPr>
              <w:autoSpaceDE w:val="0"/>
              <w:autoSpaceDN w:val="0"/>
              <w:adjustRightInd w:val="0"/>
              <w:spacing w:before="40" w:after="40" w:line="220" w:lineRule="exact"/>
              <w:ind w:left="113"/>
              <w:rPr>
                <w:sz w:val="18"/>
              </w:rPr>
            </w:pPr>
            <w:r>
              <w:rPr>
                <w:sz w:val="18"/>
              </w:rPr>
              <w:t>NCHS</w:t>
            </w:r>
          </w:p>
        </w:tc>
        <w:tc>
          <w:tcPr>
            <w:tcW w:w="995" w:type="dxa"/>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Pr>
                <w:sz w:val="18"/>
              </w:rPr>
              <w:t>53</w:t>
            </w:r>
            <w:r w:rsidR="001A45EC">
              <w:rPr>
                <w:sz w:val="18"/>
              </w:rPr>
              <w:t>.</w:t>
            </w:r>
            <w:r>
              <w:rPr>
                <w:sz w:val="18"/>
              </w:rPr>
              <w:t>4</w:t>
            </w:r>
          </w:p>
        </w:tc>
        <w:tc>
          <w:tcPr>
            <w:tcW w:w="995" w:type="dxa"/>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Pr>
                <w:sz w:val="18"/>
              </w:rPr>
              <w:t>40</w:t>
            </w:r>
            <w:r w:rsidR="001A45EC">
              <w:rPr>
                <w:sz w:val="18"/>
              </w:rPr>
              <w:t>.</w:t>
            </w:r>
            <w:r>
              <w:rPr>
                <w:sz w:val="18"/>
              </w:rPr>
              <w:t>4</w:t>
            </w:r>
          </w:p>
        </w:tc>
        <w:tc>
          <w:tcPr>
            <w:tcW w:w="995" w:type="dxa"/>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Pr>
                <w:sz w:val="18"/>
              </w:rPr>
              <w:t>40</w:t>
            </w:r>
            <w:r w:rsidR="001A45EC">
              <w:rPr>
                <w:sz w:val="18"/>
              </w:rPr>
              <w:t>.</w:t>
            </w:r>
            <w:r>
              <w:rPr>
                <w:sz w:val="18"/>
              </w:rPr>
              <w:t>2</w:t>
            </w:r>
          </w:p>
        </w:tc>
        <w:tc>
          <w:tcPr>
            <w:tcW w:w="995" w:type="dxa"/>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Pr>
                <w:sz w:val="18"/>
              </w:rPr>
              <w:t>39</w:t>
            </w:r>
          </w:p>
        </w:tc>
        <w:tc>
          <w:tcPr>
            <w:tcW w:w="995" w:type="dxa"/>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Pr>
                <w:sz w:val="18"/>
              </w:rPr>
              <w:t>36</w:t>
            </w:r>
            <w:r w:rsidR="001A45EC">
              <w:rPr>
                <w:sz w:val="18"/>
              </w:rPr>
              <w:t>.</w:t>
            </w:r>
            <w:r>
              <w:rPr>
                <w:sz w:val="18"/>
              </w:rPr>
              <w:t>1</w:t>
            </w:r>
          </w:p>
        </w:tc>
      </w:tr>
      <w:tr w:rsidR="004F4A79" w:rsidRPr="004F6600" w:rsidTr="004F4A79">
        <w:tblPrEx>
          <w:tblCellMar>
            <w:top w:w="0" w:type="dxa"/>
            <w:bottom w:w="0" w:type="dxa"/>
          </w:tblCellMar>
        </w:tblPrEx>
        <w:trPr>
          <w:trHeight w:val="240"/>
        </w:trPr>
        <w:tc>
          <w:tcPr>
            <w:tcW w:w="1257" w:type="dxa"/>
            <w:tcBorders>
              <w:bottom w:val="single" w:sz="12" w:space="0" w:color="auto"/>
            </w:tcBorders>
            <w:shd w:val="clear" w:color="auto" w:fill="auto"/>
          </w:tcPr>
          <w:p w:rsidR="004F4A79" w:rsidRPr="004F6600" w:rsidRDefault="004F4A79" w:rsidP="004F4A79">
            <w:pPr>
              <w:autoSpaceDE w:val="0"/>
              <w:autoSpaceDN w:val="0"/>
              <w:adjustRightInd w:val="0"/>
              <w:spacing w:before="40" w:after="40" w:line="220" w:lineRule="exact"/>
              <w:rPr>
                <w:sz w:val="18"/>
              </w:rPr>
            </w:pPr>
          </w:p>
        </w:tc>
        <w:tc>
          <w:tcPr>
            <w:tcW w:w="1138" w:type="dxa"/>
            <w:tcBorders>
              <w:bottom w:val="single" w:sz="12" w:space="0" w:color="auto"/>
            </w:tcBorders>
            <w:shd w:val="clear" w:color="auto" w:fill="auto"/>
            <w:vAlign w:val="bottom"/>
          </w:tcPr>
          <w:p w:rsidR="004F4A79" w:rsidRPr="004F6600" w:rsidRDefault="004F4A79" w:rsidP="004F4A79">
            <w:pPr>
              <w:autoSpaceDE w:val="0"/>
              <w:autoSpaceDN w:val="0"/>
              <w:adjustRightInd w:val="0"/>
              <w:spacing w:before="40" w:after="40" w:line="220" w:lineRule="exact"/>
              <w:ind w:left="113"/>
              <w:rPr>
                <w:sz w:val="18"/>
              </w:rPr>
            </w:pPr>
            <w:r w:rsidRPr="004F6600">
              <w:rPr>
                <w:sz w:val="18"/>
              </w:rPr>
              <w:t>OMS 2006</w:t>
            </w:r>
          </w:p>
        </w:tc>
        <w:tc>
          <w:tcPr>
            <w:tcW w:w="995" w:type="dxa"/>
            <w:tcBorders>
              <w:bottom w:val="single" w:sz="12" w:space="0" w:color="auto"/>
            </w:tcBorders>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p>
        </w:tc>
        <w:tc>
          <w:tcPr>
            <w:tcW w:w="995" w:type="dxa"/>
            <w:tcBorders>
              <w:bottom w:val="single" w:sz="12" w:space="0" w:color="auto"/>
            </w:tcBorders>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sidRPr="004F6600">
              <w:rPr>
                <w:sz w:val="18"/>
              </w:rPr>
              <w:t>47</w:t>
            </w:r>
            <w:r w:rsidR="001A45EC">
              <w:rPr>
                <w:sz w:val="18"/>
              </w:rPr>
              <w:t>.</w:t>
            </w:r>
            <w:r w:rsidRPr="004F6600">
              <w:rPr>
                <w:sz w:val="18"/>
              </w:rPr>
              <w:t>8</w:t>
            </w:r>
          </w:p>
        </w:tc>
        <w:tc>
          <w:tcPr>
            <w:tcW w:w="995" w:type="dxa"/>
            <w:tcBorders>
              <w:bottom w:val="single" w:sz="12" w:space="0" w:color="auto"/>
            </w:tcBorders>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sidRPr="004F6600">
              <w:rPr>
                <w:sz w:val="18"/>
              </w:rPr>
              <w:t>47</w:t>
            </w:r>
            <w:r w:rsidR="001A45EC">
              <w:rPr>
                <w:sz w:val="18"/>
              </w:rPr>
              <w:t>.</w:t>
            </w:r>
            <w:r w:rsidRPr="004F6600">
              <w:rPr>
                <w:sz w:val="18"/>
              </w:rPr>
              <w:t>3</w:t>
            </w:r>
          </w:p>
        </w:tc>
        <w:tc>
          <w:tcPr>
            <w:tcW w:w="995" w:type="dxa"/>
            <w:tcBorders>
              <w:bottom w:val="single" w:sz="12" w:space="0" w:color="auto"/>
            </w:tcBorders>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sidRPr="004F6600">
              <w:rPr>
                <w:sz w:val="18"/>
              </w:rPr>
              <w:t>46</w:t>
            </w:r>
            <w:r w:rsidR="001A45EC">
              <w:rPr>
                <w:sz w:val="18"/>
              </w:rPr>
              <w:t>.</w:t>
            </w:r>
            <w:r w:rsidRPr="004F6600">
              <w:rPr>
                <w:sz w:val="18"/>
              </w:rPr>
              <w:t>3</w:t>
            </w:r>
          </w:p>
        </w:tc>
        <w:tc>
          <w:tcPr>
            <w:tcW w:w="995" w:type="dxa"/>
            <w:tcBorders>
              <w:bottom w:val="single" w:sz="12" w:space="0" w:color="auto"/>
            </w:tcBorders>
            <w:shd w:val="clear" w:color="auto" w:fill="auto"/>
            <w:vAlign w:val="bottom"/>
          </w:tcPr>
          <w:p w:rsidR="004F4A79" w:rsidRPr="004F6600" w:rsidRDefault="004F4A79" w:rsidP="004F4A79">
            <w:pPr>
              <w:autoSpaceDE w:val="0"/>
              <w:autoSpaceDN w:val="0"/>
              <w:adjustRightInd w:val="0"/>
              <w:spacing w:before="40" w:after="40" w:line="220" w:lineRule="exact"/>
              <w:ind w:left="113"/>
              <w:jc w:val="right"/>
              <w:rPr>
                <w:sz w:val="18"/>
              </w:rPr>
            </w:pPr>
            <w:r w:rsidRPr="004F6600">
              <w:rPr>
                <w:sz w:val="18"/>
              </w:rPr>
              <w:t>43</w:t>
            </w:r>
            <w:r w:rsidR="001A45EC">
              <w:rPr>
                <w:sz w:val="18"/>
              </w:rPr>
              <w:t>.</w:t>
            </w:r>
            <w:r w:rsidRPr="004F6600">
              <w:rPr>
                <w:sz w:val="18"/>
              </w:rPr>
              <w:t>5</w:t>
            </w:r>
          </w:p>
        </w:tc>
      </w:tr>
    </w:tbl>
    <w:p w:rsidR="001A45EC" w:rsidRDefault="004F4A79" w:rsidP="004F4A79">
      <w:pPr>
        <w:pStyle w:val="SingleTxtG"/>
        <w:spacing w:before="120" w:after="240"/>
        <w:ind w:firstLine="170"/>
        <w:jc w:val="left"/>
        <w:rPr>
          <w:bCs/>
          <w:sz w:val="18"/>
          <w:szCs w:val="18"/>
        </w:rPr>
      </w:pPr>
      <w:r w:rsidRPr="00EC4695">
        <w:rPr>
          <w:i/>
          <w:sz w:val="18"/>
          <w:szCs w:val="18"/>
        </w:rPr>
        <w:t>Fuente:</w:t>
      </w:r>
      <w:r w:rsidRPr="00F35CBC">
        <w:rPr>
          <w:sz w:val="18"/>
          <w:szCs w:val="18"/>
        </w:rPr>
        <w:t xml:space="preserve"> </w:t>
      </w:r>
      <w:r w:rsidRPr="003A0FE3">
        <w:rPr>
          <w:bCs/>
          <w:sz w:val="18"/>
          <w:szCs w:val="18"/>
        </w:rPr>
        <w:t>E</w:t>
      </w:r>
      <w:r>
        <w:rPr>
          <w:bCs/>
          <w:sz w:val="18"/>
          <w:szCs w:val="18"/>
        </w:rPr>
        <w:t>NDES CONTINUA.</w:t>
      </w:r>
    </w:p>
    <w:p w:rsidR="004F4A79" w:rsidRPr="00683FD2" w:rsidRDefault="001A45EC" w:rsidP="001A45EC">
      <w:pPr>
        <w:pStyle w:val="H23G"/>
      </w:pPr>
      <w:r>
        <w:rPr>
          <w:bCs/>
          <w:sz w:val="18"/>
          <w:szCs w:val="18"/>
        </w:rPr>
        <w:br w:type="page"/>
      </w:r>
      <w:r>
        <w:rPr>
          <w:bCs/>
          <w:sz w:val="18"/>
          <w:szCs w:val="18"/>
        </w:rPr>
        <w:tab/>
      </w:r>
      <w:r>
        <w:rPr>
          <w:bCs/>
          <w:sz w:val="18"/>
          <w:szCs w:val="18"/>
        </w:rPr>
        <w:tab/>
      </w:r>
      <w:r w:rsidR="004F4A79" w:rsidRPr="001A45EC">
        <w:rPr>
          <w:b w:val="0"/>
        </w:rPr>
        <w:t>Cuadro</w:t>
      </w:r>
      <w:r w:rsidR="004F4A79" w:rsidRPr="00CB22FA">
        <w:rPr>
          <w:b w:val="0"/>
        </w:rPr>
        <w:t xml:space="preserve"> 5</w:t>
      </w:r>
      <w:r w:rsidR="004F4A79" w:rsidRPr="00AE30FD">
        <w:br/>
      </w:r>
      <w:r w:rsidR="004F4A79" w:rsidRPr="00683FD2">
        <w:t>Anemia</w:t>
      </w:r>
      <w:r w:rsidR="004F4A79">
        <w:t xml:space="preserve">, </w:t>
      </w:r>
      <w:r w:rsidR="004F4A79" w:rsidRPr="00683FD2">
        <w:t xml:space="preserve">niños de </w:t>
      </w:r>
      <w:smartTag w:uri="urn:schemas-microsoft-com:office:smarttags" w:element="metricconverter">
        <w:smartTagPr>
          <w:attr w:name="ProductID" w:val="6 a"/>
        </w:smartTagPr>
        <w:r w:rsidR="004F4A79" w:rsidRPr="00683FD2">
          <w:t>6 a</w:t>
        </w:r>
      </w:smartTag>
      <w:r w:rsidR="004F4A79" w:rsidRPr="00683FD2">
        <w:t xml:space="preserve"> 59 meses</w:t>
      </w:r>
    </w:p>
    <w:p w:rsidR="004F4A79" w:rsidRPr="00683FD2" w:rsidRDefault="004F4A79" w:rsidP="004F4A79">
      <w:pPr>
        <w:autoSpaceDE w:val="0"/>
        <w:autoSpaceDN w:val="0"/>
        <w:adjustRightInd w:val="0"/>
        <w:spacing w:line="120" w:lineRule="auto"/>
        <w:ind w:left="1134" w:right="1134"/>
        <w:jc w:val="center"/>
        <w:rPr>
          <w:sz w:val="14"/>
        </w:rPr>
      </w:pPr>
      <w:r w:rsidRPr="00683FD2">
        <w:rPr>
          <w:noProof/>
        </w:rPr>
        <w:pict>
          <v:rect id="_x0000_s1046" style="position:absolute;left:0;text-align:left;margin-left:.8pt;margin-top:156.85pt;width:39.2pt;height:48.95pt;z-index:15">
            <v:textbox style="mso-next-textbox:#_x0000_s1046" inset="0,0,0,0">
              <w:txbxContent>
                <w:p w:rsidR="00276328" w:rsidRDefault="00276328" w:rsidP="004F4A79">
                  <w:pPr>
                    <w:spacing w:before="30" w:after="20" w:line="240" w:lineRule="auto"/>
                    <w:ind w:left="57" w:right="57"/>
                    <w:rPr>
                      <w:sz w:val="12"/>
                    </w:rPr>
                  </w:pPr>
                  <w:r>
                    <w:rPr>
                      <w:sz w:val="12"/>
                    </w:rPr>
                    <w:t xml:space="preserve">Porcentaje de niños por debajo </w:t>
                  </w:r>
                </w:p>
                <w:p w:rsidR="00276328" w:rsidRDefault="00276328" w:rsidP="004F4A79">
                  <w:pPr>
                    <w:spacing w:line="240" w:lineRule="auto"/>
                    <w:ind w:left="57" w:right="57"/>
                  </w:pPr>
                  <w:r>
                    <w:rPr>
                      <w:sz w:val="12"/>
                    </w:rPr>
                    <w:t>de 11 g/dl hemoglobina</w:t>
                  </w:r>
                </w:p>
                <w:p w:rsidR="00276328" w:rsidRDefault="00276328" w:rsidP="004F4A79">
                  <w:pPr>
                    <w:spacing w:line="240" w:lineRule="auto"/>
                    <w:ind w:left="57" w:right="57"/>
                  </w:pPr>
                  <w:r>
                    <w:rPr>
                      <w:sz w:val="12"/>
                    </w:rPr>
                    <w:t>hemoglobina</w:t>
                  </w:r>
                </w:p>
              </w:txbxContent>
            </v:textbox>
          </v:rect>
        </w:pict>
      </w:r>
      <w:r w:rsidRPr="00683FD2">
        <w:rPr>
          <w:noProof/>
        </w:rPr>
        <w:pict>
          <v:shape id="_x0000_s1045" type="#_x0000_t87" style="position:absolute;left:0;text-align:left;margin-left:41.5pt;margin-top:-3.15pt;width:12pt;height:369pt;z-index:14"/>
        </w:pict>
      </w:r>
      <w:r w:rsidR="00546CA5" w:rsidRPr="00683FD2">
        <w:rPr>
          <w:sz w:val="14"/>
        </w:rPr>
        <w:object w:dxaOrig="7950" w:dyaOrig="3420">
          <v:shape id="_x0000_i1072" type="#_x0000_t75" style="width:397.5pt;height:171pt" o:ole="">
            <v:imagedata r:id="rId114" o:title="" cropright="-5306f"/>
          </v:shape>
          <o:OLEObject Type="Embed" ProgID="MSGraph.Chart.8" ShapeID="_x0000_i1072" DrawAspect="Content" ObjectID="_1394904066" r:id="rId115">
            <o:FieldCodes>\s</o:FieldCodes>
          </o:OLEObject>
        </w:object>
      </w:r>
    </w:p>
    <w:p w:rsidR="004F4A79" w:rsidRPr="00AC1807" w:rsidRDefault="004F4A79" w:rsidP="004F4A79">
      <w:pPr>
        <w:pStyle w:val="H23G"/>
      </w:pPr>
      <w:r>
        <w:tab/>
      </w:r>
      <w:r>
        <w:tab/>
      </w:r>
      <w:r w:rsidRPr="00AC1807">
        <w:t>Anemia 2005 y 2007</w:t>
      </w:r>
      <w:r>
        <w:t xml:space="preserve">, </w:t>
      </w:r>
      <w:r w:rsidRPr="00AC1807">
        <w:t>por índice de riqueza (2000)</w:t>
      </w:r>
      <w:r>
        <w:t xml:space="preserve">, </w:t>
      </w:r>
      <w:r w:rsidRPr="00AC1807">
        <w:t>niños menores de 5 años</w:t>
      </w:r>
    </w:p>
    <w:p w:rsidR="004F4A79" w:rsidRDefault="00546CA5" w:rsidP="004F4A79">
      <w:pPr>
        <w:pStyle w:val="SingleTxtG"/>
        <w:spacing w:after="0" w:line="120" w:lineRule="auto"/>
        <w:jc w:val="right"/>
      </w:pPr>
      <w:r w:rsidRPr="00683FD2">
        <w:object w:dxaOrig="7860" w:dyaOrig="2669">
          <v:shape id="_x0000_i1073" type="#_x0000_t75" style="width:393pt;height:133.5pt" o:ole="">
            <v:imagedata r:id="rId116" o:title="" cropleft="3571f" cropright="-1915f"/>
          </v:shape>
          <o:OLEObject Type="Embed" ProgID="MSGraph.Chart.8" ShapeID="_x0000_i1073" DrawAspect="Content" ObjectID="_1394904067" r:id="rId117">
            <o:FieldCodes>\s</o:FieldCodes>
          </o:OLEObject>
        </w:object>
      </w:r>
    </w:p>
    <w:p w:rsidR="004F4A79" w:rsidRPr="003A0FE3" w:rsidRDefault="004F4A79" w:rsidP="004F4A79">
      <w:pPr>
        <w:pStyle w:val="SingleTxtG"/>
        <w:spacing w:before="60" w:after="240"/>
        <w:ind w:firstLine="170"/>
        <w:jc w:val="left"/>
        <w:rPr>
          <w:bCs/>
          <w:sz w:val="18"/>
          <w:szCs w:val="18"/>
        </w:rPr>
      </w:pPr>
      <w:r w:rsidRPr="001173C8">
        <w:rPr>
          <w:i/>
          <w:sz w:val="18"/>
          <w:szCs w:val="18"/>
        </w:rPr>
        <w:t>Fuente:</w:t>
      </w:r>
      <w:r w:rsidRPr="00F35CBC">
        <w:rPr>
          <w:sz w:val="18"/>
          <w:szCs w:val="18"/>
        </w:rPr>
        <w:t xml:space="preserve"> </w:t>
      </w:r>
      <w:r w:rsidRPr="003A0FE3">
        <w:rPr>
          <w:bCs/>
          <w:sz w:val="18"/>
          <w:szCs w:val="18"/>
        </w:rPr>
        <w:t>E</w:t>
      </w:r>
      <w:r>
        <w:rPr>
          <w:bCs/>
          <w:sz w:val="18"/>
          <w:szCs w:val="18"/>
        </w:rPr>
        <w:t>NDES CONTINUA.</w:t>
      </w:r>
    </w:p>
    <w:p w:rsidR="004F4A79" w:rsidRPr="00683FD2" w:rsidRDefault="004F4A79" w:rsidP="004F4A79">
      <w:pPr>
        <w:pStyle w:val="H23G"/>
      </w:pPr>
      <w:r>
        <w:rPr>
          <w:b w:val="0"/>
        </w:rPr>
        <w:tab/>
      </w:r>
      <w:r>
        <w:rPr>
          <w:b w:val="0"/>
        </w:rPr>
        <w:tab/>
      </w:r>
      <w:r w:rsidRPr="00AE30FD">
        <w:rPr>
          <w:b w:val="0"/>
        </w:rPr>
        <w:t xml:space="preserve">Cuadro </w:t>
      </w:r>
      <w:r>
        <w:rPr>
          <w:b w:val="0"/>
        </w:rPr>
        <w:t>6</w:t>
      </w:r>
      <w:r w:rsidRPr="00AE30FD">
        <w:rPr>
          <w:b w:val="0"/>
        </w:rPr>
        <w:br/>
      </w:r>
      <w:r w:rsidRPr="00CF121F">
        <w:t>Lactancia y alimentación</w:t>
      </w:r>
    </w:p>
    <w:p w:rsidR="004F4A79" w:rsidRDefault="001F7F6D" w:rsidP="004F4A79">
      <w:pPr>
        <w:pStyle w:val="SingleTxtG"/>
        <w:spacing w:after="0" w:line="120" w:lineRule="auto"/>
        <w:jc w:val="right"/>
      </w:pPr>
      <w:r>
        <w:object w:dxaOrig="8489" w:dyaOrig="2785">
          <v:shape id="_x0000_i1074" type="#_x0000_t75" style="width:368.25pt;height:132pt" o:ole="">
            <v:imagedata r:id="rId118" o:title="" cropright="5666f"/>
          </v:shape>
          <o:OLEObject Type="Embed" ProgID="Word.Picture.8" ShapeID="_x0000_i1074" DrawAspect="Content" ObjectID="_1394904068" r:id="rId119"/>
        </w:object>
      </w:r>
    </w:p>
    <w:p w:rsidR="004F4A79" w:rsidRPr="003A0FE3" w:rsidRDefault="004F4A79" w:rsidP="004F4A79">
      <w:pPr>
        <w:pStyle w:val="SingleTxtG"/>
        <w:spacing w:before="60" w:after="240"/>
        <w:ind w:firstLine="170"/>
        <w:jc w:val="left"/>
        <w:rPr>
          <w:bCs/>
          <w:sz w:val="18"/>
          <w:szCs w:val="18"/>
        </w:rPr>
      </w:pPr>
      <w:r w:rsidRPr="00D37801">
        <w:rPr>
          <w:i/>
          <w:sz w:val="18"/>
          <w:szCs w:val="18"/>
        </w:rPr>
        <w:t>Fuente:</w:t>
      </w:r>
      <w:r w:rsidRPr="00F35CBC">
        <w:rPr>
          <w:sz w:val="18"/>
          <w:szCs w:val="18"/>
        </w:rPr>
        <w:t xml:space="preserve"> </w:t>
      </w:r>
      <w:r w:rsidRPr="003A0FE3">
        <w:rPr>
          <w:bCs/>
          <w:sz w:val="18"/>
          <w:szCs w:val="18"/>
        </w:rPr>
        <w:t>E</w:t>
      </w:r>
      <w:r>
        <w:rPr>
          <w:bCs/>
          <w:sz w:val="18"/>
          <w:szCs w:val="18"/>
        </w:rPr>
        <w:t>NDES CONTINUA.</w:t>
      </w:r>
    </w:p>
    <w:p w:rsidR="004F4A79" w:rsidRPr="00702D06" w:rsidRDefault="004F4A79" w:rsidP="004F4A79">
      <w:pPr>
        <w:pStyle w:val="H23G"/>
      </w:pPr>
      <w:r>
        <w:tab/>
      </w:r>
      <w:r>
        <w:tab/>
      </w:r>
      <w:r w:rsidRPr="00683FD2">
        <w:t>Mortalidad perinatal, infantil, mortalidad materna</w:t>
      </w:r>
    </w:p>
    <w:p w:rsidR="004F4A79" w:rsidRPr="00683FD2" w:rsidRDefault="004F4A79" w:rsidP="004F4A79">
      <w:pPr>
        <w:pStyle w:val="H23G"/>
      </w:pPr>
      <w:r>
        <w:tab/>
      </w:r>
      <w:r>
        <w:tab/>
      </w:r>
      <w:r w:rsidRPr="00702D06">
        <w:rPr>
          <w:b w:val="0"/>
        </w:rPr>
        <w:t>Cuadro 7</w:t>
      </w:r>
      <w:r w:rsidRPr="00702D06">
        <w:rPr>
          <w:b w:val="0"/>
        </w:rPr>
        <w:br/>
      </w:r>
      <w:r w:rsidRPr="00683FD2">
        <w:t>Causas más frecuentes de mortalidad perinatal</w:t>
      </w:r>
    </w:p>
    <w:bookmarkStart w:id="15" w:name="_MON_1359184699"/>
    <w:bookmarkStart w:id="16" w:name="_MON_1359184738"/>
    <w:bookmarkEnd w:id="15"/>
    <w:bookmarkEnd w:id="16"/>
    <w:p w:rsidR="004F4A79" w:rsidRPr="00702D06" w:rsidRDefault="00CE28E8" w:rsidP="00CE28E8">
      <w:pPr>
        <w:pStyle w:val="SingleTxtG"/>
        <w:jc w:val="left"/>
      </w:pPr>
      <w:r>
        <w:object w:dxaOrig="7275" w:dyaOrig="2879">
          <v:shape id="_x0000_i1075" type="#_x0000_t75" style="width:330pt;height:117pt" o:ole="">
            <v:imagedata r:id="rId120" o:title="" cropbottom="12334f" cropleft="3322f" cropright="2748f"/>
          </v:shape>
          <o:OLEObject Type="Embed" ProgID="Word.Picture.8" ShapeID="_x0000_i1075" DrawAspect="Content" ObjectID="_1394904069" r:id="rId121"/>
        </w:object>
      </w:r>
    </w:p>
    <w:p w:rsidR="004F4A79" w:rsidRPr="003A0FE3" w:rsidRDefault="004F4A79" w:rsidP="004F4A79">
      <w:pPr>
        <w:pStyle w:val="SingleTxtG"/>
        <w:spacing w:before="60" w:after="240"/>
        <w:ind w:firstLine="170"/>
        <w:jc w:val="left"/>
        <w:rPr>
          <w:bCs/>
          <w:sz w:val="18"/>
          <w:szCs w:val="18"/>
        </w:rPr>
      </w:pPr>
      <w:r w:rsidRPr="00B95972">
        <w:rPr>
          <w:i/>
          <w:sz w:val="18"/>
          <w:szCs w:val="18"/>
        </w:rPr>
        <w:t>Fuente:</w:t>
      </w:r>
      <w:r w:rsidRPr="00F35CBC">
        <w:rPr>
          <w:sz w:val="18"/>
          <w:szCs w:val="18"/>
        </w:rPr>
        <w:t xml:space="preserve"> </w:t>
      </w:r>
      <w:r>
        <w:rPr>
          <w:sz w:val="18"/>
          <w:szCs w:val="18"/>
        </w:rPr>
        <w:t>OGEI 2005</w:t>
      </w:r>
      <w:r>
        <w:rPr>
          <w:bCs/>
          <w:sz w:val="18"/>
          <w:szCs w:val="18"/>
        </w:rPr>
        <w:t>.</w:t>
      </w:r>
    </w:p>
    <w:p w:rsidR="004F4A79" w:rsidRPr="00683FD2" w:rsidRDefault="004F4A79" w:rsidP="004F4A79">
      <w:pPr>
        <w:pStyle w:val="SingleTxtG"/>
      </w:pPr>
      <w:r>
        <w:t>1.</w:t>
      </w:r>
      <w:r>
        <w:tab/>
      </w:r>
      <w:r w:rsidRPr="00683FD2">
        <w:t>Estos problemas están en su mayoría relacionados con las condiciones de la madre: edades extremas, intervalos intergenésicos cortos, nivel educativo, falta de cuidado del embarazo e inadecuada atención del parto, entre otras.</w:t>
      </w:r>
    </w:p>
    <w:p w:rsidR="004F4A79" w:rsidRPr="00683FD2" w:rsidRDefault="004F4A79" w:rsidP="004F4A79">
      <w:pPr>
        <w:pStyle w:val="H23G"/>
      </w:pPr>
      <w:r>
        <w:tab/>
      </w:r>
      <w:r>
        <w:tab/>
      </w:r>
      <w:r w:rsidRPr="0043693C">
        <w:rPr>
          <w:b w:val="0"/>
        </w:rPr>
        <w:t>Cuadro 8</w:t>
      </w:r>
      <w:r>
        <w:br/>
      </w:r>
      <w:r w:rsidRPr="00683FD2">
        <w:t>Tasa de mortalidad infantil años 1992-2004-05</w:t>
      </w:r>
    </w:p>
    <w:p w:rsidR="004F4A79" w:rsidRDefault="00CE28E8" w:rsidP="004F4A79">
      <w:pPr>
        <w:pStyle w:val="SingleTxtG"/>
        <w:spacing w:after="0" w:line="120" w:lineRule="auto"/>
        <w:jc w:val="right"/>
      </w:pPr>
      <w:r w:rsidRPr="00683FD2">
        <w:object w:dxaOrig="7155" w:dyaOrig="2431">
          <v:shape id="_x0000_i1076" type="#_x0000_t75" style="width:357.75pt;height:121.5pt" o:ole="">
            <v:imagedata r:id="rId122" o:title="" cropright="-9854f"/>
          </v:shape>
          <o:OLEObject Type="Embed" ProgID="MSGraph.Chart.8" ShapeID="_x0000_i1076" DrawAspect="Content" ObjectID="_1394904070" r:id="rId123">
            <o:FieldCodes>\s</o:FieldCodes>
          </o:OLEObject>
        </w:object>
      </w:r>
    </w:p>
    <w:p w:rsidR="004F4A79" w:rsidRPr="0043693C" w:rsidRDefault="004F4A79" w:rsidP="004F4A79">
      <w:pPr>
        <w:pStyle w:val="SingleTxtG"/>
        <w:spacing w:before="60" w:after="240"/>
        <w:ind w:firstLine="170"/>
        <w:jc w:val="left"/>
        <w:rPr>
          <w:sz w:val="18"/>
          <w:szCs w:val="18"/>
        </w:rPr>
      </w:pPr>
      <w:r w:rsidRPr="00727B8D">
        <w:rPr>
          <w:i/>
          <w:sz w:val="18"/>
          <w:szCs w:val="18"/>
        </w:rPr>
        <w:t>Fuente:</w:t>
      </w:r>
      <w:r w:rsidRPr="00F35CBC">
        <w:rPr>
          <w:sz w:val="18"/>
          <w:szCs w:val="18"/>
        </w:rPr>
        <w:t xml:space="preserve"> </w:t>
      </w:r>
      <w:r w:rsidRPr="0043693C">
        <w:rPr>
          <w:sz w:val="18"/>
          <w:szCs w:val="18"/>
        </w:rPr>
        <w:t>ENDES 92, ENDES 96, ENDES 2000, ENDES continua 2004-2005</w:t>
      </w:r>
      <w:r>
        <w:rPr>
          <w:sz w:val="18"/>
          <w:szCs w:val="18"/>
        </w:rPr>
        <w:t>.</w:t>
      </w:r>
    </w:p>
    <w:p w:rsidR="004F4A79" w:rsidRPr="00683FD2" w:rsidRDefault="004F4A79" w:rsidP="004F4A79">
      <w:pPr>
        <w:pStyle w:val="SingleTxtG"/>
      </w:pPr>
      <w:r>
        <w:t>2.</w:t>
      </w:r>
      <w:r>
        <w:tab/>
      </w:r>
      <w:r w:rsidRPr="00683FD2">
        <w:t xml:space="preserve">Se observa que las tendencias de la mortalidad infantil y de la niñez entre 1992 y 2005 se vienen produciendo pese a que los niveles de pobreza y pobreza extrema no se han reducido significativamente en ese mismo período, lo cual permite afirmar que la reducción de la mortalidad infantil y de menores de 5 años tienen una importante relación con el desarrollo de políticas de salud, tales como las inmunizaciones masivas, la ampliación del acceso a servicios de salud y de estrategias como la rehidratación oral, el control del crecimiento, el incremento del parto atendido por personal capacitado. </w:t>
      </w:r>
    </w:p>
    <w:p w:rsidR="004F4A79" w:rsidRDefault="004F4A79" w:rsidP="004F4A79">
      <w:pPr>
        <w:pStyle w:val="H23G"/>
        <w:rPr>
          <w:bCs/>
        </w:rPr>
      </w:pPr>
      <w:r w:rsidRPr="00A614C1">
        <w:rPr>
          <w:b w:val="0"/>
        </w:rPr>
        <w:tab/>
      </w:r>
      <w:r w:rsidRPr="00A614C1">
        <w:rPr>
          <w:b w:val="0"/>
        </w:rPr>
        <w:tab/>
        <w:t>Cuadro 9</w:t>
      </w:r>
      <w:r w:rsidRPr="00A614C1">
        <w:rPr>
          <w:b w:val="0"/>
        </w:rPr>
        <w:br/>
      </w:r>
      <w:r w:rsidRPr="00683FD2">
        <w:t>Mortalidad infantil en menores de 5 años según nivel adquisitivo</w:t>
      </w:r>
      <w:r>
        <w:t>,</w:t>
      </w:r>
      <w:r w:rsidR="00CE28E8">
        <w:br/>
      </w:r>
      <w:r w:rsidRPr="00683FD2">
        <w:rPr>
          <w:bCs/>
        </w:rPr>
        <w:t>Perú 1996-2000</w:t>
      </w:r>
    </w:p>
    <w:p w:rsidR="00516AFC" w:rsidRDefault="008B607F" w:rsidP="00516AFC">
      <w:pPr>
        <w:pStyle w:val="SingleTxtG"/>
      </w:pPr>
      <w:r>
        <w:object w:dxaOrig="7736" w:dyaOrig="3360">
          <v:shape id="_x0000_i1077" type="#_x0000_t75" style="width:348pt;height:151.5pt" o:ole="">
            <v:imagedata r:id="rId124" o:title=""/>
          </v:shape>
          <o:OLEObject Type="Embed" ProgID="Word.Picture.8" ShapeID="_x0000_i1077" DrawAspect="Content" ObjectID="_1394904071" r:id="rId125"/>
        </w:object>
      </w:r>
    </w:p>
    <w:p w:rsidR="004F4A79" w:rsidRPr="0043693C" w:rsidRDefault="004F4A79" w:rsidP="004F4A79">
      <w:pPr>
        <w:pStyle w:val="SingleTxtG"/>
        <w:spacing w:before="60" w:after="240"/>
        <w:ind w:firstLine="170"/>
        <w:jc w:val="left"/>
        <w:rPr>
          <w:sz w:val="18"/>
          <w:szCs w:val="18"/>
        </w:rPr>
      </w:pPr>
      <w:r w:rsidRPr="00B9650C">
        <w:rPr>
          <w:i/>
          <w:sz w:val="18"/>
          <w:szCs w:val="18"/>
        </w:rPr>
        <w:t>Fuente:</w:t>
      </w:r>
      <w:r w:rsidRPr="00F35CBC">
        <w:rPr>
          <w:sz w:val="18"/>
          <w:szCs w:val="18"/>
        </w:rPr>
        <w:t xml:space="preserve"> </w:t>
      </w:r>
      <w:r w:rsidRPr="0043693C">
        <w:rPr>
          <w:sz w:val="18"/>
          <w:szCs w:val="18"/>
        </w:rPr>
        <w:t>ENDES</w:t>
      </w:r>
      <w:r>
        <w:rPr>
          <w:sz w:val="18"/>
          <w:szCs w:val="18"/>
        </w:rPr>
        <w:t>.</w:t>
      </w:r>
    </w:p>
    <w:p w:rsidR="004F4A79" w:rsidRPr="00683FD2" w:rsidRDefault="004F4A79" w:rsidP="004F4A79">
      <w:pPr>
        <w:pStyle w:val="H23G"/>
      </w:pPr>
      <w:r>
        <w:tab/>
      </w:r>
      <w:r>
        <w:tab/>
      </w:r>
      <w:r w:rsidRPr="00C52CC2">
        <w:rPr>
          <w:b w:val="0"/>
        </w:rPr>
        <w:t>Cuadro 10</w:t>
      </w:r>
      <w:r w:rsidRPr="00C52CC2">
        <w:rPr>
          <w:b w:val="0"/>
        </w:rPr>
        <w:br/>
      </w:r>
      <w:r w:rsidRPr="00683FD2">
        <w:t>Distribución por causa de mortalidad infantil</w:t>
      </w:r>
      <w:r>
        <w:t xml:space="preserve">, </w:t>
      </w:r>
      <w:r w:rsidRPr="00683FD2">
        <w:t>Perú 2004</w:t>
      </w:r>
    </w:p>
    <w:p w:rsidR="004F4A79" w:rsidRDefault="00516AFC" w:rsidP="004F4A79">
      <w:pPr>
        <w:pStyle w:val="SingleTxtG"/>
        <w:jc w:val="left"/>
      </w:pPr>
      <w:r w:rsidRPr="00683FD2">
        <w:rPr>
          <w:b/>
          <w:bCs/>
        </w:rPr>
        <w:object w:dxaOrig="6149" w:dyaOrig="2265">
          <v:shape id="_x0000_i1078" type="#_x0000_t75" style="width:307.5pt;height:113.25pt" o:ole="">
            <v:imagedata r:id="rId126" o:title="" cropbottom="4316f" cropleft="8379f"/>
          </v:shape>
          <o:OLEObject Type="Embed" ProgID="MSGraph.Chart.8" ShapeID="_x0000_i1078" DrawAspect="Content" ObjectID="_1394904072" r:id="rId127">
            <o:FieldCodes>\s</o:FieldCodes>
          </o:OLEObject>
        </w:object>
      </w:r>
    </w:p>
    <w:p w:rsidR="004F4A79" w:rsidRPr="0043693C" w:rsidRDefault="004F4A79" w:rsidP="004F4A79">
      <w:pPr>
        <w:pStyle w:val="SingleTxtG"/>
        <w:spacing w:before="60" w:after="240"/>
        <w:ind w:firstLine="170"/>
        <w:jc w:val="left"/>
        <w:rPr>
          <w:sz w:val="18"/>
          <w:szCs w:val="18"/>
        </w:rPr>
      </w:pPr>
      <w:r w:rsidRPr="00C52CC2">
        <w:rPr>
          <w:i/>
          <w:sz w:val="18"/>
          <w:szCs w:val="18"/>
        </w:rPr>
        <w:t>Fuente:</w:t>
      </w:r>
      <w:r w:rsidRPr="00F35CBC">
        <w:rPr>
          <w:sz w:val="18"/>
          <w:szCs w:val="18"/>
        </w:rPr>
        <w:t xml:space="preserve"> </w:t>
      </w:r>
      <w:r w:rsidRPr="00C52CC2">
        <w:rPr>
          <w:sz w:val="18"/>
          <w:szCs w:val="18"/>
        </w:rPr>
        <w:t>OEI-MINSA 2001 Certificado de defunción</w:t>
      </w:r>
      <w:r>
        <w:rPr>
          <w:sz w:val="18"/>
          <w:szCs w:val="18"/>
        </w:rPr>
        <w:t>.</w:t>
      </w:r>
    </w:p>
    <w:p w:rsidR="004F4A79" w:rsidRPr="00683FD2" w:rsidRDefault="004F4A79" w:rsidP="004F4A79">
      <w:pPr>
        <w:pStyle w:val="SingleTxtG"/>
      </w:pPr>
      <w:r>
        <w:t>3.</w:t>
      </w:r>
      <w:r>
        <w:tab/>
      </w:r>
      <w:r w:rsidRPr="00683FD2">
        <w:t xml:space="preserve">En los últimos años, el seguro integral de salud ha facilitado la disminución de la barrera económica al acceso de los servicios de salud en los menores de 5 años contribuyendo a la disminución de la mortalidad especialmente por las enfermedades prevalentes de la infancia como </w:t>
      </w:r>
      <w:smartTag w:uri="urn:schemas-microsoft-com:office:smarttags" w:element="PersonName">
        <w:smartTagPr>
          <w:attr w:name="ProductID" w:val="la Infecci￳n Respiratoria"/>
        </w:smartTagPr>
        <w:r w:rsidRPr="00683FD2">
          <w:t>la Infección Respiratoria</w:t>
        </w:r>
      </w:smartTag>
      <w:r w:rsidRPr="00683FD2">
        <w:t xml:space="preserve"> Aguda (IRA) y Enfermedad Diarreica Aguda (EDA), cuyo control ha brindado la mayor contribución a la ganancia en años de expectativa de vida en nuestras niñas y niños.</w:t>
      </w:r>
    </w:p>
    <w:p w:rsidR="004F4A79" w:rsidRPr="00683FD2" w:rsidRDefault="004F4A79" w:rsidP="004F4A79">
      <w:pPr>
        <w:pStyle w:val="SingleTxtG"/>
      </w:pPr>
      <w:r>
        <w:t>4.</w:t>
      </w:r>
      <w:r>
        <w:tab/>
      </w:r>
      <w:r w:rsidRPr="00683FD2">
        <w:t>Es así, que de la totalidad de muertes en el menor de 5 años el año 2004 corresponde a la neumonía el 18.6% y a la deshidratación por diarrea el 3.2%.</w:t>
      </w:r>
    </w:p>
    <w:p w:rsidR="004F4A79" w:rsidRPr="00683FD2" w:rsidRDefault="004F4A79" w:rsidP="004F4A79">
      <w:pPr>
        <w:pStyle w:val="H23G"/>
        <w:rPr>
          <w:bCs/>
        </w:rPr>
      </w:pPr>
      <w:r>
        <w:rPr>
          <w:bCs/>
        </w:rPr>
        <w:tab/>
      </w:r>
      <w:r>
        <w:rPr>
          <w:bCs/>
        </w:rPr>
        <w:tab/>
      </w:r>
      <w:r w:rsidRPr="00C93619">
        <w:rPr>
          <w:b w:val="0"/>
          <w:bCs/>
        </w:rPr>
        <w:t>Cuadro 11</w:t>
      </w:r>
      <w:r w:rsidRPr="00C93619">
        <w:rPr>
          <w:b w:val="0"/>
          <w:bCs/>
        </w:rPr>
        <w:br/>
      </w:r>
      <w:r w:rsidRPr="00683FD2">
        <w:t xml:space="preserve">Tasas de mortalidad infantil y de menores </w:t>
      </w:r>
      <w:r w:rsidRPr="00683FD2">
        <w:rPr>
          <w:bCs/>
        </w:rPr>
        <w:t xml:space="preserve">de </w:t>
      </w:r>
      <w:r>
        <w:t>5</w:t>
      </w:r>
      <w:r w:rsidRPr="00683FD2">
        <w:rPr>
          <w:bCs/>
        </w:rPr>
        <w:t xml:space="preserve"> </w:t>
      </w:r>
      <w:r w:rsidR="00516AFC">
        <w:rPr>
          <w:bCs/>
        </w:rPr>
        <w:t>a</w:t>
      </w:r>
      <w:r w:rsidRPr="00683FD2">
        <w:rPr>
          <w:bCs/>
        </w:rPr>
        <w:t>ños</w:t>
      </w:r>
    </w:p>
    <w:p w:rsidR="004F4A79" w:rsidRDefault="00516AFC" w:rsidP="00516AFC">
      <w:pPr>
        <w:pStyle w:val="SingleTxtG"/>
        <w:spacing w:after="0" w:line="120" w:lineRule="auto"/>
        <w:jc w:val="left"/>
      </w:pPr>
      <w:r w:rsidRPr="00683FD2">
        <w:object w:dxaOrig="6945" w:dyaOrig="2565">
          <v:shape id="_x0000_i1079" type="#_x0000_t75" style="width:347.25pt;height:128.25pt" o:ole="">
            <v:imagedata r:id="rId128" o:title="" cropbottom="5514f" cropleft="3698f" cropright="-680f"/>
          </v:shape>
          <o:OLEObject Type="Embed" ProgID="MSGraph.Chart.8" ShapeID="_x0000_i1079" DrawAspect="Content" ObjectID="_1394904073" r:id="rId129">
            <o:FieldCodes>\s</o:FieldCodes>
          </o:OLEObject>
        </w:object>
      </w:r>
    </w:p>
    <w:p w:rsidR="004F4A79" w:rsidRPr="0043693C" w:rsidRDefault="004F4A79" w:rsidP="004F4A79">
      <w:pPr>
        <w:pStyle w:val="SingleTxtG"/>
        <w:spacing w:before="60" w:after="240"/>
        <w:ind w:firstLine="170"/>
        <w:jc w:val="left"/>
        <w:rPr>
          <w:sz w:val="18"/>
          <w:szCs w:val="18"/>
        </w:rPr>
      </w:pPr>
      <w:r w:rsidRPr="00C52CC2">
        <w:rPr>
          <w:i/>
          <w:sz w:val="18"/>
          <w:szCs w:val="18"/>
        </w:rPr>
        <w:t>Fuente:</w:t>
      </w:r>
      <w:r w:rsidRPr="00F35CBC">
        <w:rPr>
          <w:sz w:val="18"/>
          <w:szCs w:val="18"/>
        </w:rPr>
        <w:t xml:space="preserve"> </w:t>
      </w:r>
      <w:r>
        <w:rPr>
          <w:sz w:val="18"/>
          <w:szCs w:val="18"/>
        </w:rPr>
        <w:t>ENDES CONTINUA.</w:t>
      </w:r>
    </w:p>
    <w:p w:rsidR="004F4A79" w:rsidRDefault="004F4A79" w:rsidP="004F4A79">
      <w:pPr>
        <w:pStyle w:val="SingleTxtG"/>
      </w:pPr>
      <w:r>
        <w:t>5.</w:t>
      </w:r>
      <w:r>
        <w:tab/>
      </w:r>
      <w:r w:rsidRPr="00683FD2">
        <w:t>En el año 2</w:t>
      </w:r>
      <w:r w:rsidR="00394FC5">
        <w:t>.</w:t>
      </w:r>
      <w:r w:rsidRPr="00683FD2">
        <w:t>000 por cada 1,000 niños que nacían vivos en el Perú, 33 morían antes de cumplir el año de vida. Existían 14 departamentos con tasas superiores al valor nacional. Los departamentos con mayores tasas eran Puno, Huancavelica, Apurímac, Cuzco, Ucayali y Ayacucho.</w:t>
      </w:r>
    </w:p>
    <w:p w:rsidR="004F4A79" w:rsidRPr="00683FD2" w:rsidRDefault="004F4A79" w:rsidP="004F4A79">
      <w:pPr>
        <w:pStyle w:val="H23G"/>
      </w:pPr>
      <w:r>
        <w:tab/>
      </w:r>
      <w:r>
        <w:tab/>
      </w:r>
      <w:r w:rsidRPr="00156252">
        <w:rPr>
          <w:b w:val="0"/>
        </w:rPr>
        <w:t>Cuadro 12</w:t>
      </w:r>
      <w:r w:rsidRPr="00156252">
        <w:rPr>
          <w:b w:val="0"/>
        </w:rPr>
        <w:br/>
      </w:r>
      <w:r w:rsidRPr="00683FD2">
        <w:t>Morbilidad</w:t>
      </w:r>
      <w:r>
        <w:t xml:space="preserve">, </w:t>
      </w:r>
      <w:r w:rsidRPr="00683FD2">
        <w:t>Porcentaje de niños menores de 60 meses</w:t>
      </w:r>
      <w:r>
        <w:t xml:space="preserve"> </w:t>
      </w:r>
      <w:r w:rsidRPr="00683FD2">
        <w:t xml:space="preserve">con infección </w:t>
      </w:r>
      <w:r>
        <w:br/>
      </w:r>
      <w:r w:rsidRPr="00683FD2">
        <w:t>respiratoria aguda, fiebre o diarrea</w:t>
      </w:r>
    </w:p>
    <w:p w:rsidR="004F4A79" w:rsidRPr="00D919C6" w:rsidRDefault="00CE1067" w:rsidP="00CE1067">
      <w:pPr>
        <w:pStyle w:val="SingleTxtG"/>
        <w:spacing w:after="0" w:line="120" w:lineRule="auto"/>
        <w:jc w:val="left"/>
      </w:pPr>
      <w:r w:rsidRPr="00683FD2">
        <w:object w:dxaOrig="6360" w:dyaOrig="2205">
          <v:shape id="_x0000_i1080" type="#_x0000_t75" style="width:318pt;height:110.25pt" o:ole="">
            <v:imagedata r:id="rId130" o:title="" cropbottom="3608f" cropleft="4543f" cropright="-633f"/>
          </v:shape>
          <o:OLEObject Type="Embed" ProgID="MSGraph.Chart.8" ShapeID="_x0000_i1080" DrawAspect="Content" ObjectID="_1394904074" r:id="rId131">
            <o:FieldCodes>\s</o:FieldCodes>
          </o:OLEObject>
        </w:object>
      </w:r>
    </w:p>
    <w:p w:rsidR="004F4A79" w:rsidRPr="0043693C" w:rsidRDefault="004F4A79" w:rsidP="004F4A79">
      <w:pPr>
        <w:pStyle w:val="SingleTxtG"/>
        <w:spacing w:before="60" w:after="240"/>
        <w:ind w:firstLine="170"/>
        <w:jc w:val="left"/>
        <w:rPr>
          <w:sz w:val="18"/>
          <w:szCs w:val="18"/>
        </w:rPr>
      </w:pPr>
      <w:r w:rsidRPr="00C52CC2">
        <w:rPr>
          <w:i/>
          <w:sz w:val="18"/>
          <w:szCs w:val="18"/>
        </w:rPr>
        <w:t>Fuente:</w:t>
      </w:r>
      <w:r w:rsidRPr="00F35CBC">
        <w:rPr>
          <w:sz w:val="18"/>
          <w:szCs w:val="18"/>
        </w:rPr>
        <w:t xml:space="preserve"> </w:t>
      </w:r>
      <w:r>
        <w:rPr>
          <w:sz w:val="18"/>
          <w:szCs w:val="18"/>
        </w:rPr>
        <w:t>ENDES CONTINUA.</w:t>
      </w:r>
    </w:p>
    <w:p w:rsidR="004F4A79" w:rsidRPr="003432C5" w:rsidRDefault="004F4A79" w:rsidP="004F4A79">
      <w:pPr>
        <w:pStyle w:val="H23G"/>
        <w:rPr>
          <w:b w:val="0"/>
          <w:sz w:val="16"/>
          <w:szCs w:val="16"/>
        </w:rPr>
      </w:pPr>
      <w:r>
        <w:tab/>
      </w:r>
      <w:r>
        <w:tab/>
      </w:r>
      <w:r w:rsidRPr="00FE2EFA">
        <w:rPr>
          <w:b w:val="0"/>
        </w:rPr>
        <w:t>Cuadro 13</w:t>
      </w:r>
      <w:r w:rsidRPr="00FE2EFA">
        <w:rPr>
          <w:b w:val="0"/>
        </w:rPr>
        <w:br/>
      </w:r>
      <w:r w:rsidRPr="00683FD2">
        <w:t>Morbilidad</w:t>
      </w:r>
      <w:r>
        <w:t xml:space="preserve">, </w:t>
      </w:r>
      <w:r w:rsidRPr="00683FD2">
        <w:t>porcentaje de niños menores de 60 meses</w:t>
      </w:r>
      <w:r>
        <w:t xml:space="preserve"> </w:t>
      </w:r>
      <w:r w:rsidRPr="00683FD2">
        <w:t>con infección respiratoria aguda, fiebre o diarrea</w:t>
      </w:r>
      <w:r>
        <w:br/>
      </w:r>
      <w:r w:rsidRPr="003432C5">
        <w:rPr>
          <w:b w:val="0"/>
          <w:bCs/>
          <w:sz w:val="16"/>
          <w:szCs w:val="16"/>
        </w:rPr>
        <w:t>(</w:t>
      </w:r>
      <w:r w:rsidR="00AE0F6D" w:rsidRPr="003432C5">
        <w:rPr>
          <w:b w:val="0"/>
          <w:bCs/>
          <w:sz w:val="16"/>
          <w:szCs w:val="16"/>
        </w:rPr>
        <w:t xml:space="preserve">Por </w:t>
      </w:r>
      <w:r w:rsidRPr="003432C5">
        <w:rPr>
          <w:b w:val="0"/>
          <w:bCs/>
          <w:sz w:val="16"/>
          <w:szCs w:val="16"/>
        </w:rPr>
        <w:t>nivel de pobreza)</w:t>
      </w:r>
    </w:p>
    <w:p w:rsidR="004F4A79" w:rsidRDefault="00CE1067" w:rsidP="00AE0F6D">
      <w:pPr>
        <w:pStyle w:val="SingleTxtG"/>
        <w:spacing w:after="0" w:line="120" w:lineRule="auto"/>
        <w:jc w:val="left"/>
      </w:pPr>
      <w:r w:rsidRPr="00683FD2">
        <w:object w:dxaOrig="6450" w:dyaOrig="2340">
          <v:shape id="_x0000_i1081" type="#_x0000_t75" style="width:322.5pt;height:117pt" o:ole="">
            <v:imagedata r:id="rId132" o:title="" cropbottom="2625f" cropleft="2918f" cropright="-1507f"/>
          </v:shape>
          <o:OLEObject Type="Embed" ProgID="MSGraph.Chart.8" ShapeID="_x0000_i1081" DrawAspect="Content" ObjectID="_1394904075" r:id="rId133">
            <o:FieldCodes>\s</o:FieldCodes>
          </o:OLEObject>
        </w:object>
      </w:r>
    </w:p>
    <w:p w:rsidR="004F4A79" w:rsidRPr="0043693C" w:rsidRDefault="004F4A79" w:rsidP="004F4A79">
      <w:pPr>
        <w:pStyle w:val="SingleTxtG"/>
        <w:spacing w:before="60" w:after="240"/>
        <w:ind w:firstLine="170"/>
        <w:jc w:val="left"/>
        <w:rPr>
          <w:sz w:val="18"/>
          <w:szCs w:val="18"/>
        </w:rPr>
      </w:pPr>
      <w:r w:rsidRPr="00C52CC2">
        <w:rPr>
          <w:i/>
          <w:sz w:val="18"/>
          <w:szCs w:val="18"/>
        </w:rPr>
        <w:t>Fuente:</w:t>
      </w:r>
      <w:r w:rsidRPr="00F35CBC">
        <w:rPr>
          <w:sz w:val="18"/>
          <w:szCs w:val="18"/>
        </w:rPr>
        <w:t xml:space="preserve"> </w:t>
      </w:r>
      <w:r>
        <w:rPr>
          <w:sz w:val="18"/>
          <w:szCs w:val="18"/>
        </w:rPr>
        <w:t>ENDES CONTINUA, 2007.</w:t>
      </w:r>
    </w:p>
    <w:p w:rsidR="004F4A79" w:rsidRDefault="004F4A79" w:rsidP="004F4A79">
      <w:pPr>
        <w:pStyle w:val="H23G"/>
      </w:pPr>
      <w:r>
        <w:tab/>
      </w:r>
      <w:r>
        <w:tab/>
      </w:r>
      <w:r w:rsidRPr="00CD71E9">
        <w:rPr>
          <w:b w:val="0"/>
        </w:rPr>
        <w:t>Cuadro 1</w:t>
      </w:r>
      <w:r>
        <w:rPr>
          <w:b w:val="0"/>
        </w:rPr>
        <w:t>4</w:t>
      </w:r>
      <w:r w:rsidRPr="00CD71E9">
        <w:rPr>
          <w:b w:val="0"/>
        </w:rPr>
        <w:br/>
      </w:r>
      <w:r w:rsidRPr="00683FD2">
        <w:t>Tratamiento de ira</w:t>
      </w:r>
      <w:r>
        <w:t xml:space="preserve">, </w:t>
      </w:r>
      <w:r w:rsidRPr="00683FD2">
        <w:t>porcentaje de niños menores de 60 meses con IRA y llevado a proveedores de salud</w:t>
      </w:r>
    </w:p>
    <w:p w:rsidR="004F4A79" w:rsidRDefault="00AE0F6D" w:rsidP="00AE0F6D">
      <w:pPr>
        <w:pStyle w:val="SingleTxtG"/>
        <w:spacing w:after="0" w:line="120" w:lineRule="auto"/>
        <w:jc w:val="left"/>
      </w:pPr>
      <w:r w:rsidRPr="00683FD2">
        <w:object w:dxaOrig="6554" w:dyaOrig="2489">
          <v:shape id="_x0000_i1082" type="#_x0000_t75" style="width:327.75pt;height:124.5pt" o:ole="">
            <v:imagedata r:id="rId134" o:title="" cropbottom="4933f" cropleft="3004f" cropright="-725f"/>
          </v:shape>
          <o:OLEObject Type="Embed" ProgID="MSGraph.Chart.8" ShapeID="_x0000_i1082" DrawAspect="Content" ObjectID="_1394904076" r:id="rId135">
            <o:FieldCodes>\s</o:FieldCodes>
          </o:OLEObject>
        </w:object>
      </w:r>
    </w:p>
    <w:p w:rsidR="004F4A79" w:rsidRPr="0043693C" w:rsidRDefault="004F4A79" w:rsidP="004F4A79">
      <w:pPr>
        <w:pStyle w:val="SingleTxtG"/>
        <w:spacing w:before="60" w:after="240"/>
        <w:ind w:firstLine="170"/>
        <w:jc w:val="left"/>
        <w:rPr>
          <w:sz w:val="18"/>
          <w:szCs w:val="18"/>
        </w:rPr>
      </w:pPr>
      <w:r w:rsidRPr="00C52CC2">
        <w:rPr>
          <w:i/>
          <w:sz w:val="18"/>
          <w:szCs w:val="18"/>
        </w:rPr>
        <w:t>Fuente:</w:t>
      </w:r>
      <w:r w:rsidRPr="00F35CBC">
        <w:rPr>
          <w:sz w:val="18"/>
          <w:szCs w:val="18"/>
        </w:rPr>
        <w:t xml:space="preserve"> </w:t>
      </w:r>
      <w:r>
        <w:rPr>
          <w:sz w:val="18"/>
          <w:szCs w:val="18"/>
        </w:rPr>
        <w:t>ENDES CONTINUA.</w:t>
      </w:r>
    </w:p>
    <w:p w:rsidR="004F4A79" w:rsidRPr="00683FD2" w:rsidRDefault="004F4A79" w:rsidP="004F4A79">
      <w:pPr>
        <w:pStyle w:val="H23G"/>
        <w:rPr>
          <w:bCs/>
        </w:rPr>
      </w:pPr>
      <w:r>
        <w:tab/>
      </w:r>
      <w:r>
        <w:tab/>
      </w:r>
      <w:r w:rsidRPr="00CD71E9">
        <w:rPr>
          <w:b w:val="0"/>
        </w:rPr>
        <w:t>Cuadro 1</w:t>
      </w:r>
      <w:r>
        <w:rPr>
          <w:b w:val="0"/>
        </w:rPr>
        <w:t>5</w:t>
      </w:r>
      <w:r w:rsidRPr="00CD71E9">
        <w:rPr>
          <w:b w:val="0"/>
        </w:rPr>
        <w:br/>
      </w:r>
      <w:r w:rsidRPr="00683FD2">
        <w:t>Tratamiento de diarrea</w:t>
      </w:r>
      <w:r>
        <w:t xml:space="preserve">, </w:t>
      </w:r>
      <w:r w:rsidRPr="00683FD2">
        <w:t xml:space="preserve">porcentaje de niños menores de 60 meses </w:t>
      </w:r>
      <w:r w:rsidRPr="00683FD2">
        <w:rPr>
          <w:bCs/>
        </w:rPr>
        <w:t>con Diarrea y llevado a proveedores de salud</w:t>
      </w:r>
    </w:p>
    <w:p w:rsidR="004F4A79" w:rsidRDefault="007B53E2" w:rsidP="004F4A79">
      <w:pPr>
        <w:pStyle w:val="SingleTxtG"/>
        <w:spacing w:after="0" w:line="120" w:lineRule="auto"/>
        <w:jc w:val="right"/>
      </w:pPr>
      <w:r w:rsidRPr="00683FD2">
        <w:object w:dxaOrig="7049" w:dyaOrig="2220">
          <v:shape id="_x0000_i1083" type="#_x0000_t75" style="width:352.5pt;height:111pt" o:ole="">
            <v:imagedata r:id="rId136" o:title="" cropleft="3676f" cropright="-3829f"/>
          </v:shape>
          <o:OLEObject Type="Embed" ProgID="MSGraph.Chart.8" ShapeID="_x0000_i1083" DrawAspect="Content" ObjectID="_1394904077" r:id="rId137">
            <o:FieldCodes>\s</o:FieldCodes>
          </o:OLEObject>
        </w:object>
      </w:r>
    </w:p>
    <w:p w:rsidR="004F4A79" w:rsidRPr="0043693C" w:rsidRDefault="004F4A79" w:rsidP="004F4A79">
      <w:pPr>
        <w:pStyle w:val="SingleTxtG"/>
        <w:spacing w:before="60" w:after="240"/>
        <w:ind w:firstLine="170"/>
        <w:jc w:val="left"/>
        <w:rPr>
          <w:sz w:val="18"/>
          <w:szCs w:val="18"/>
        </w:rPr>
      </w:pPr>
      <w:r w:rsidRPr="00C52CC2">
        <w:rPr>
          <w:i/>
          <w:sz w:val="18"/>
          <w:szCs w:val="18"/>
        </w:rPr>
        <w:t>Fuente:</w:t>
      </w:r>
      <w:r w:rsidRPr="00F35CBC">
        <w:rPr>
          <w:sz w:val="18"/>
          <w:szCs w:val="18"/>
        </w:rPr>
        <w:t xml:space="preserve"> </w:t>
      </w:r>
      <w:r>
        <w:rPr>
          <w:sz w:val="18"/>
          <w:szCs w:val="18"/>
        </w:rPr>
        <w:t>ENDES CONTINUA.</w:t>
      </w:r>
    </w:p>
    <w:p w:rsidR="004F4A79" w:rsidRDefault="004F4A79" w:rsidP="004F4A79">
      <w:pPr>
        <w:pStyle w:val="H23G"/>
      </w:pPr>
      <w:r>
        <w:tab/>
      </w:r>
      <w:r>
        <w:tab/>
      </w:r>
      <w:r w:rsidRPr="004C402A">
        <w:rPr>
          <w:b w:val="0"/>
        </w:rPr>
        <w:t>Cuadro 16</w:t>
      </w:r>
      <w:r w:rsidRPr="004C402A">
        <w:rPr>
          <w:b w:val="0"/>
        </w:rPr>
        <w:br/>
      </w:r>
      <w:r w:rsidR="007B53E2" w:rsidRPr="00683FD2">
        <w:t xml:space="preserve">Uso </w:t>
      </w:r>
      <w:r w:rsidRPr="00683FD2">
        <w:t>del servicio de salud por EDA, IRA. Perú 2005, 2007</w:t>
      </w:r>
    </w:p>
    <w:p w:rsidR="004F4A79" w:rsidRDefault="007B53E2" w:rsidP="004F4A79">
      <w:pPr>
        <w:pStyle w:val="SingleTxtG"/>
        <w:jc w:val="left"/>
      </w:pPr>
      <w:r>
        <w:pict>
          <v:shape id="_x0000_i1084" type="#_x0000_t75" style="width:246.75pt;height:264.75pt" o:bordertopcolor="this" o:borderleftcolor="this" o:borderbottomcolor="this" o:borderrightcolor="this" o:allowoverlap="f">
            <v:imagedata r:id="rId138" o:title="" croptop="-1497f" cropbottom="-2138f" cropleft="-2501f" cropright="-4521f"/>
          </v:shape>
        </w:pict>
      </w:r>
    </w:p>
    <w:p w:rsidR="004F4A79" w:rsidRPr="0043693C" w:rsidRDefault="004F4A79" w:rsidP="004F4A79">
      <w:pPr>
        <w:pStyle w:val="SingleTxtG"/>
        <w:spacing w:before="60" w:after="240"/>
        <w:ind w:firstLine="170"/>
        <w:jc w:val="left"/>
        <w:rPr>
          <w:sz w:val="18"/>
          <w:szCs w:val="18"/>
        </w:rPr>
      </w:pPr>
      <w:r w:rsidRPr="00C52CC2">
        <w:rPr>
          <w:i/>
          <w:sz w:val="18"/>
          <w:szCs w:val="18"/>
        </w:rPr>
        <w:t>Fuente:</w:t>
      </w:r>
      <w:r w:rsidRPr="00F35CBC">
        <w:rPr>
          <w:sz w:val="18"/>
          <w:szCs w:val="18"/>
        </w:rPr>
        <w:t xml:space="preserve"> </w:t>
      </w:r>
      <w:r>
        <w:rPr>
          <w:sz w:val="18"/>
          <w:szCs w:val="18"/>
        </w:rPr>
        <w:t>ENDES CONTINUA.</w:t>
      </w:r>
    </w:p>
    <w:p w:rsidR="004F4A79" w:rsidRDefault="004F4A79" w:rsidP="004F4A79">
      <w:pPr>
        <w:pStyle w:val="H23G"/>
      </w:pPr>
      <w:r>
        <w:tab/>
      </w:r>
      <w:r>
        <w:tab/>
      </w:r>
      <w:r w:rsidRPr="008D1559">
        <w:rPr>
          <w:b w:val="0"/>
        </w:rPr>
        <w:t>Cuadro 17</w:t>
      </w:r>
      <w:r w:rsidRPr="008D1559">
        <w:rPr>
          <w:b w:val="0"/>
        </w:rPr>
        <w:br/>
      </w:r>
      <w:r w:rsidRPr="00683FD2">
        <w:t>Mortalidad Materna en el Perú</w:t>
      </w:r>
      <w:r w:rsidR="007B53E2">
        <w:t>,</w:t>
      </w:r>
      <w:r>
        <w:t xml:space="preserve"> </w:t>
      </w:r>
      <w:r w:rsidRPr="00683FD2">
        <w:t>1955-2000</w:t>
      </w:r>
    </w:p>
    <w:p w:rsidR="004F4A79" w:rsidRDefault="007B53E2" w:rsidP="004F4A79">
      <w:pPr>
        <w:pStyle w:val="SingleTxtG"/>
        <w:spacing w:after="0" w:line="120" w:lineRule="auto"/>
        <w:jc w:val="right"/>
      </w:pPr>
      <w:r>
        <w:object w:dxaOrig="8456" w:dyaOrig="3135">
          <v:shape id="_x0000_i1085" type="#_x0000_t75" style="width:317.25pt;height:117.75pt" o:ole="">
            <v:imagedata r:id="rId139" o:title=""/>
          </v:shape>
          <o:OLEObject Type="Embed" ProgID="Word.Picture.8" ShapeID="_x0000_i1085" DrawAspect="Content" ObjectID="_1394904078" r:id="rId140"/>
        </w:object>
      </w:r>
    </w:p>
    <w:p w:rsidR="004F4A79" w:rsidRPr="00934B32" w:rsidRDefault="004F4A79" w:rsidP="002E0A70">
      <w:pPr>
        <w:pStyle w:val="SingleTxtG"/>
        <w:spacing w:after="240"/>
        <w:ind w:firstLine="170"/>
        <w:jc w:val="left"/>
        <w:rPr>
          <w:sz w:val="18"/>
          <w:szCs w:val="18"/>
        </w:rPr>
      </w:pPr>
      <w:r w:rsidRPr="00C52CC2">
        <w:rPr>
          <w:i/>
          <w:sz w:val="18"/>
          <w:szCs w:val="18"/>
        </w:rPr>
        <w:t>Fuente:</w:t>
      </w:r>
      <w:r w:rsidRPr="00F35CBC">
        <w:rPr>
          <w:sz w:val="18"/>
          <w:szCs w:val="18"/>
        </w:rPr>
        <w:t xml:space="preserve"> </w:t>
      </w:r>
      <w:r w:rsidRPr="00934B32">
        <w:rPr>
          <w:sz w:val="18"/>
          <w:szCs w:val="18"/>
        </w:rPr>
        <w:t>Datos del Minsa y Endes II, III, IV</w:t>
      </w:r>
      <w:r>
        <w:rPr>
          <w:sz w:val="18"/>
          <w:szCs w:val="18"/>
        </w:rPr>
        <w:t>.</w:t>
      </w:r>
    </w:p>
    <w:p w:rsidR="004F4A79" w:rsidRPr="00683FD2" w:rsidRDefault="004F4A79" w:rsidP="004F4A79">
      <w:pPr>
        <w:pStyle w:val="H23G"/>
      </w:pPr>
      <w:r>
        <w:tab/>
      </w:r>
      <w:r>
        <w:tab/>
      </w:r>
      <w:r w:rsidRPr="008B07AC">
        <w:rPr>
          <w:b w:val="0"/>
        </w:rPr>
        <w:t>Cuadro 18</w:t>
      </w:r>
      <w:r w:rsidRPr="008B07AC">
        <w:rPr>
          <w:b w:val="0"/>
        </w:rPr>
        <w:br/>
      </w:r>
      <w:r w:rsidRPr="00683FD2">
        <w:t>Número de muertes maternas registradas</w:t>
      </w:r>
      <w:r>
        <w:t xml:space="preserve"> </w:t>
      </w:r>
      <w:r w:rsidRPr="00683FD2">
        <w:t>1997-2007</w:t>
      </w:r>
    </w:p>
    <w:p w:rsidR="004F4A79" w:rsidRPr="002E0A70" w:rsidRDefault="007B53E2" w:rsidP="004F4A79">
      <w:pPr>
        <w:pStyle w:val="SingleTxtG"/>
        <w:spacing w:after="0" w:line="120" w:lineRule="auto"/>
        <w:jc w:val="right"/>
        <w:rPr>
          <w:sz w:val="8"/>
          <w:szCs w:val="8"/>
        </w:rPr>
      </w:pPr>
      <w:r>
        <w:object w:dxaOrig="8447" w:dyaOrig="3089">
          <v:shape id="_x0000_i1086" type="#_x0000_t75" style="width:363pt;height:132pt" o:ole="">
            <v:imagedata r:id="rId141" o:title=""/>
          </v:shape>
          <o:OLEObject Type="Embed" ProgID="Word.Picture.8" ShapeID="_x0000_i1086" DrawAspect="Content" ObjectID="_1394904079" r:id="rId142"/>
        </w:object>
      </w:r>
    </w:p>
    <w:p w:rsidR="004F4A79" w:rsidRPr="00934B32" w:rsidRDefault="004F4A79" w:rsidP="004F4A79">
      <w:pPr>
        <w:pStyle w:val="SingleTxtG"/>
        <w:spacing w:before="60" w:after="240"/>
        <w:ind w:firstLine="170"/>
        <w:jc w:val="left"/>
        <w:rPr>
          <w:sz w:val="18"/>
          <w:szCs w:val="18"/>
        </w:rPr>
      </w:pPr>
      <w:r w:rsidRPr="00C52CC2">
        <w:rPr>
          <w:i/>
          <w:sz w:val="18"/>
          <w:szCs w:val="18"/>
        </w:rPr>
        <w:t>Fuente:</w:t>
      </w:r>
      <w:r w:rsidRPr="00F35CBC">
        <w:rPr>
          <w:sz w:val="18"/>
          <w:szCs w:val="18"/>
        </w:rPr>
        <w:t xml:space="preserve"> </w:t>
      </w:r>
      <w:r w:rsidRPr="00934B32">
        <w:rPr>
          <w:sz w:val="18"/>
          <w:szCs w:val="18"/>
        </w:rPr>
        <w:t>Datos del Minsa y Endes II, III, IV</w:t>
      </w:r>
      <w:r>
        <w:rPr>
          <w:sz w:val="18"/>
          <w:szCs w:val="18"/>
        </w:rPr>
        <w:t>.</w:t>
      </w:r>
    </w:p>
    <w:p w:rsidR="00B1793C" w:rsidRDefault="004F4A79" w:rsidP="002E0A70">
      <w:pPr>
        <w:pStyle w:val="Heading1"/>
      </w:pPr>
      <w:r w:rsidRPr="00B1793C">
        <w:rPr>
          <w:rStyle w:val="Heading1Char"/>
        </w:rPr>
        <w:t>Cuadro 19</w:t>
      </w:r>
    </w:p>
    <w:p w:rsidR="004F4A79" w:rsidRDefault="004F4A79" w:rsidP="00B1793C">
      <w:pPr>
        <w:pStyle w:val="SingleTxtG"/>
        <w:keepNext/>
        <w:keepLines/>
        <w:jc w:val="left"/>
        <w:rPr>
          <w:b/>
          <w:bCs/>
        </w:rPr>
      </w:pPr>
      <w:r w:rsidRPr="00B1793C">
        <w:rPr>
          <w:b/>
        </w:rPr>
        <w:t>Muertes maternas según causas</w:t>
      </w:r>
      <w:r w:rsidR="00D93140">
        <w:rPr>
          <w:b/>
        </w:rPr>
        <w:t>,</w:t>
      </w:r>
      <w:r w:rsidRPr="00B1793C">
        <w:rPr>
          <w:b/>
        </w:rPr>
        <w:t xml:space="preserve"> </w:t>
      </w:r>
      <w:r w:rsidRPr="00B1793C">
        <w:rPr>
          <w:b/>
          <w:bCs/>
        </w:rPr>
        <w:t>1997-2006</w:t>
      </w:r>
    </w:p>
    <w:p w:rsidR="00D93140" w:rsidRPr="00D93140" w:rsidRDefault="007B53E2" w:rsidP="00B1793C">
      <w:pPr>
        <w:pStyle w:val="SingleTxtG"/>
        <w:keepNext/>
        <w:keepLines/>
        <w:jc w:val="left"/>
        <w:rPr>
          <w:bCs/>
        </w:rPr>
      </w:pPr>
      <w:r>
        <w:object w:dxaOrig="8557" w:dyaOrig="5774">
          <v:shape id="_x0000_i1087" type="#_x0000_t75" style="width:353.25pt;height:237.75pt" o:ole="">
            <v:imagedata r:id="rId143" o:title=""/>
          </v:shape>
          <o:OLEObject Type="Embed" ProgID="Word.Picture.8" ShapeID="_x0000_i1087" DrawAspect="Content" ObjectID="_1394904080" r:id="rId144"/>
        </w:object>
      </w:r>
    </w:p>
    <w:p w:rsidR="004F4A79" w:rsidRPr="002B17F3" w:rsidRDefault="004F4A79" w:rsidP="00B1793C">
      <w:pPr>
        <w:pStyle w:val="SingleTxtG"/>
        <w:spacing w:after="240"/>
        <w:ind w:firstLine="170"/>
        <w:jc w:val="left"/>
        <w:rPr>
          <w:sz w:val="18"/>
          <w:szCs w:val="18"/>
        </w:rPr>
      </w:pPr>
      <w:r w:rsidRPr="00C52CC2">
        <w:rPr>
          <w:i/>
          <w:sz w:val="18"/>
          <w:szCs w:val="18"/>
        </w:rPr>
        <w:t>Fuente:</w:t>
      </w:r>
      <w:r w:rsidRPr="00F35CBC">
        <w:rPr>
          <w:sz w:val="18"/>
          <w:szCs w:val="18"/>
        </w:rPr>
        <w:t xml:space="preserve"> </w:t>
      </w:r>
      <w:r w:rsidRPr="002B17F3">
        <w:rPr>
          <w:sz w:val="18"/>
          <w:szCs w:val="18"/>
        </w:rPr>
        <w:t>DGSP-OGE-OEli</w:t>
      </w:r>
      <w:r>
        <w:rPr>
          <w:sz w:val="18"/>
          <w:szCs w:val="18"/>
        </w:rPr>
        <w:t>.</w:t>
      </w:r>
    </w:p>
    <w:p w:rsidR="004F4A79" w:rsidRPr="00683FD2" w:rsidRDefault="004F4A79" w:rsidP="004F4A79">
      <w:pPr>
        <w:pStyle w:val="H23G"/>
      </w:pPr>
      <w:r>
        <w:tab/>
      </w:r>
      <w:r>
        <w:tab/>
      </w:r>
      <w:r w:rsidRPr="00683FD2">
        <w:t xml:space="preserve">Porcentaje de mujeres en edad de procrear que usan anticonceptivos o cuyas </w:t>
      </w:r>
      <w:r>
        <w:br/>
      </w:r>
      <w:r w:rsidRPr="00683FD2">
        <w:t>parejas usan anticonceptivos</w:t>
      </w:r>
    </w:p>
    <w:p w:rsidR="002E0A70" w:rsidRDefault="004F4A79" w:rsidP="002E0A70">
      <w:pPr>
        <w:pStyle w:val="Heading1"/>
        <w:rPr>
          <w:rStyle w:val="Heading1Char"/>
          <w:b/>
        </w:rPr>
      </w:pPr>
      <w:r w:rsidRPr="002E0A70">
        <w:rPr>
          <w:rStyle w:val="Heading1Char"/>
        </w:rPr>
        <w:t>Cuadro</w:t>
      </w:r>
      <w:r w:rsidRPr="008A322A">
        <w:rPr>
          <w:rStyle w:val="Heading1Char"/>
          <w:b/>
        </w:rPr>
        <w:t xml:space="preserve"> </w:t>
      </w:r>
      <w:r w:rsidRPr="002E0A70">
        <w:rPr>
          <w:rStyle w:val="Heading1Char"/>
        </w:rPr>
        <w:t>20</w:t>
      </w:r>
    </w:p>
    <w:p w:rsidR="004F4A79" w:rsidRPr="002E0A70" w:rsidRDefault="004F4A79" w:rsidP="002E0A70">
      <w:pPr>
        <w:pStyle w:val="SingleTxtG"/>
        <w:keepNext/>
        <w:keepLines/>
        <w:jc w:val="left"/>
        <w:rPr>
          <w:b/>
        </w:rPr>
      </w:pPr>
      <w:r w:rsidRPr="002E0A70">
        <w:rPr>
          <w:b/>
        </w:rPr>
        <w:t>Uso de anticonceptivos por tipo de método en mujeres casadas o unidas</w:t>
      </w:r>
    </w:p>
    <w:p w:rsidR="004F4A79" w:rsidRDefault="0025426F" w:rsidP="0025426F">
      <w:pPr>
        <w:pStyle w:val="SingleTxtG"/>
        <w:spacing w:after="0" w:line="120" w:lineRule="auto"/>
        <w:jc w:val="left"/>
      </w:pPr>
      <w:r w:rsidRPr="00683FD2">
        <w:object w:dxaOrig="6751" w:dyaOrig="2700">
          <v:shape id="_x0000_i1088" type="#_x0000_t75" style="width:337.5pt;height:135pt" o:ole="">
            <v:imagedata r:id="rId145" o:title="" croptop="3793f" cropbottom="4159f" cropright="136f"/>
          </v:shape>
          <o:OLEObject Type="Embed" ProgID="MSGraph.Chart.8" ShapeID="_x0000_i1088" DrawAspect="Content" ObjectID="_1394904081" r:id="rId146">
            <o:FieldCodes>\s</o:FieldCodes>
          </o:OLEObject>
        </w:object>
      </w:r>
    </w:p>
    <w:p w:rsidR="004F4A79" w:rsidRPr="002B17F3" w:rsidRDefault="004F4A79" w:rsidP="004F4A79">
      <w:pPr>
        <w:pStyle w:val="SingleTxtG"/>
        <w:spacing w:before="60" w:after="240"/>
        <w:ind w:firstLine="170"/>
        <w:jc w:val="left"/>
        <w:rPr>
          <w:sz w:val="18"/>
          <w:szCs w:val="18"/>
        </w:rPr>
      </w:pPr>
      <w:r w:rsidRPr="00C52CC2">
        <w:rPr>
          <w:i/>
          <w:sz w:val="18"/>
          <w:szCs w:val="18"/>
        </w:rPr>
        <w:t>Fuente:</w:t>
      </w:r>
      <w:r w:rsidRPr="00F35CBC">
        <w:rPr>
          <w:sz w:val="18"/>
          <w:szCs w:val="18"/>
        </w:rPr>
        <w:t xml:space="preserve"> </w:t>
      </w:r>
      <w:r>
        <w:rPr>
          <w:sz w:val="18"/>
          <w:szCs w:val="18"/>
        </w:rPr>
        <w:t>ENDES 2000, 2004-2005, 2005-2007.</w:t>
      </w:r>
    </w:p>
    <w:p w:rsidR="004F4A79" w:rsidRPr="006A4C62" w:rsidRDefault="004F4A79" w:rsidP="004F4A79">
      <w:pPr>
        <w:pStyle w:val="SingleTxtG"/>
      </w:pPr>
      <w:r w:rsidRPr="006A4C62">
        <w:t>6.</w:t>
      </w:r>
      <w:r w:rsidRPr="006A4C62">
        <w:tab/>
        <w:t xml:space="preserve">Se observa un aumento en el uso de anticonceptivos por mujeres casadas o unidas, de 66.5% en el año </w:t>
      </w:r>
      <w:smartTag w:uri="urn:schemas-microsoft-com:office:smarttags" w:element="metricconverter">
        <w:smartTagPr>
          <w:attr w:name="ProductID" w:val="2000 a"/>
        </w:smartTagPr>
        <w:r w:rsidRPr="006A4C62">
          <w:t>2000 a</w:t>
        </w:r>
      </w:smartTag>
      <w:r w:rsidRPr="006A4C62">
        <w:t xml:space="preserve"> 70.1% en el año 2007.</w:t>
      </w:r>
    </w:p>
    <w:p w:rsidR="004F4A79" w:rsidRPr="00683FD2" w:rsidRDefault="004F4A79" w:rsidP="004F4A79">
      <w:pPr>
        <w:pStyle w:val="H23G"/>
      </w:pPr>
      <w:r>
        <w:tab/>
      </w:r>
      <w:r>
        <w:tab/>
      </w:r>
      <w:r w:rsidRPr="006A4C62">
        <w:rPr>
          <w:b w:val="0"/>
        </w:rPr>
        <w:t>Cuadro 21</w:t>
      </w:r>
      <w:r w:rsidRPr="006A4C62">
        <w:rPr>
          <w:b w:val="0"/>
        </w:rPr>
        <w:br/>
      </w:r>
      <w:r w:rsidRPr="00683FD2">
        <w:t>Atención materna por profesionales de la salud</w:t>
      </w:r>
    </w:p>
    <w:p w:rsidR="004F4A79" w:rsidRDefault="0025426F" w:rsidP="0025426F">
      <w:pPr>
        <w:pStyle w:val="SingleTxtG"/>
        <w:spacing w:after="0" w:line="120" w:lineRule="auto"/>
        <w:jc w:val="left"/>
      </w:pPr>
      <w:r w:rsidRPr="00683FD2">
        <w:object w:dxaOrig="6106" w:dyaOrig="2354">
          <v:shape id="_x0000_i1089" type="#_x0000_t75" style="width:305.25pt;height:117.75pt" o:ole="">
            <v:imagedata r:id="rId147" o:title="" cropleft="3515f" cropright="-556f"/>
          </v:shape>
          <o:OLEObject Type="Embed" ProgID="MSGraph.Chart.8" ShapeID="_x0000_i1089" DrawAspect="Content" ObjectID="_1394904082" r:id="rId148">
            <o:FieldCodes>\s</o:FieldCodes>
          </o:OLEObject>
        </w:object>
      </w:r>
    </w:p>
    <w:p w:rsidR="004F4A79" w:rsidRPr="002B17F3" w:rsidRDefault="004F4A79" w:rsidP="002E0A70">
      <w:pPr>
        <w:pStyle w:val="SingleTxtG"/>
        <w:spacing w:after="240"/>
        <w:ind w:firstLine="170"/>
        <w:jc w:val="left"/>
        <w:rPr>
          <w:sz w:val="18"/>
          <w:szCs w:val="18"/>
        </w:rPr>
      </w:pPr>
      <w:r w:rsidRPr="00C52CC2">
        <w:rPr>
          <w:i/>
          <w:sz w:val="18"/>
          <w:szCs w:val="18"/>
        </w:rPr>
        <w:t>Fuente:</w:t>
      </w:r>
      <w:r w:rsidRPr="00F35CBC">
        <w:rPr>
          <w:sz w:val="18"/>
          <w:szCs w:val="18"/>
        </w:rPr>
        <w:t xml:space="preserve"> </w:t>
      </w:r>
      <w:r>
        <w:rPr>
          <w:sz w:val="18"/>
          <w:szCs w:val="18"/>
        </w:rPr>
        <w:t>ENDES (2000, 2004-2005, 2005-2007).</w:t>
      </w:r>
    </w:p>
    <w:p w:rsidR="004F4A79" w:rsidRPr="008E151D" w:rsidRDefault="004F4A79" w:rsidP="004F4A79">
      <w:pPr>
        <w:pStyle w:val="H23G"/>
      </w:pPr>
      <w:r>
        <w:tab/>
      </w:r>
      <w:r>
        <w:tab/>
      </w:r>
      <w:r>
        <w:rPr>
          <w:b w:val="0"/>
        </w:rPr>
        <w:t>Cuadro 22</w:t>
      </w:r>
      <w:r>
        <w:rPr>
          <w:b w:val="0"/>
        </w:rPr>
        <w:br/>
      </w:r>
      <w:r>
        <w:t>Control prenatal por personal de salud</w:t>
      </w:r>
    </w:p>
    <w:p w:rsidR="004F4A79" w:rsidRDefault="003D67DF" w:rsidP="008A322A">
      <w:pPr>
        <w:pStyle w:val="SingleTxtG"/>
        <w:spacing w:after="0"/>
      </w:pPr>
      <w:r>
        <w:pict>
          <v:shape id="_x0000_i1090" type="#_x0000_t75" style="width:347.25pt;height:168.75pt" o:bordertopcolor="this" o:borderleftcolor="this" o:borderbottomcolor="this" o:borderrightcolor="this" o:allowoverlap="f">
            <v:imagedata r:id="rId149" o:title="" cropleft="1342f" cropright="-1188f"/>
          </v:shape>
        </w:pict>
      </w:r>
    </w:p>
    <w:p w:rsidR="004F4A79" w:rsidRPr="002B17F3" w:rsidRDefault="004F4A79" w:rsidP="004F4A79">
      <w:pPr>
        <w:pStyle w:val="SingleTxtG"/>
        <w:spacing w:before="60" w:after="240"/>
        <w:ind w:firstLine="170"/>
        <w:jc w:val="left"/>
        <w:rPr>
          <w:sz w:val="18"/>
          <w:szCs w:val="18"/>
        </w:rPr>
      </w:pPr>
      <w:r w:rsidRPr="00C52CC2">
        <w:rPr>
          <w:i/>
          <w:sz w:val="18"/>
          <w:szCs w:val="18"/>
        </w:rPr>
        <w:t>Fuente:</w:t>
      </w:r>
      <w:r w:rsidRPr="00F35CBC">
        <w:rPr>
          <w:sz w:val="18"/>
          <w:szCs w:val="18"/>
        </w:rPr>
        <w:t xml:space="preserve"> </w:t>
      </w:r>
      <w:r>
        <w:rPr>
          <w:sz w:val="18"/>
          <w:szCs w:val="18"/>
        </w:rPr>
        <w:t>ENDES (2000, 2004-2005, 2005-2007).</w:t>
      </w:r>
    </w:p>
    <w:p w:rsidR="004F4A79" w:rsidRPr="00683FD2" w:rsidRDefault="004F4A79" w:rsidP="004F4A79">
      <w:pPr>
        <w:pStyle w:val="H23G"/>
      </w:pPr>
      <w:r>
        <w:tab/>
      </w:r>
      <w:r>
        <w:tab/>
      </w:r>
      <w:r w:rsidRPr="008E151D">
        <w:rPr>
          <w:b w:val="0"/>
        </w:rPr>
        <w:t>Cuadro 23</w:t>
      </w:r>
      <w:r w:rsidRPr="008E151D">
        <w:rPr>
          <w:b w:val="0"/>
        </w:rPr>
        <w:br/>
      </w:r>
      <w:r w:rsidRPr="00683FD2">
        <w:t>Atención del parto por profesional de salud</w:t>
      </w:r>
    </w:p>
    <w:p w:rsidR="004F4A79" w:rsidRDefault="008A322A" w:rsidP="008A322A">
      <w:pPr>
        <w:pStyle w:val="SingleTxtG"/>
        <w:spacing w:after="0" w:line="120" w:lineRule="auto"/>
        <w:jc w:val="left"/>
      </w:pPr>
      <w:r w:rsidRPr="00683FD2">
        <w:object w:dxaOrig="7349" w:dyaOrig="4995">
          <v:shape id="_x0000_i1091" type="#_x0000_t75" style="width:367.5pt;height:249.75pt" o:ole="">
            <v:imagedata r:id="rId150" o:title="" cropleft="4082f" cropright="2650f"/>
          </v:shape>
          <o:OLEObject Type="Embed" ProgID="MSGraph.Chart.8" ShapeID="_x0000_i1091" DrawAspect="Content" ObjectID="_1394904083" r:id="rId151">
            <o:FieldCodes>\s</o:FieldCodes>
          </o:OLEObject>
        </w:object>
      </w:r>
    </w:p>
    <w:p w:rsidR="004F4A79" w:rsidRPr="002B17F3" w:rsidRDefault="004F4A79" w:rsidP="004F4A79">
      <w:pPr>
        <w:pStyle w:val="SingleTxtG"/>
        <w:spacing w:before="60" w:after="240"/>
        <w:ind w:firstLine="170"/>
        <w:jc w:val="left"/>
        <w:rPr>
          <w:sz w:val="18"/>
          <w:szCs w:val="18"/>
        </w:rPr>
      </w:pPr>
      <w:r w:rsidRPr="00C52CC2">
        <w:rPr>
          <w:i/>
          <w:sz w:val="18"/>
          <w:szCs w:val="18"/>
        </w:rPr>
        <w:t>Fuente:</w:t>
      </w:r>
      <w:r w:rsidRPr="00F35CBC">
        <w:rPr>
          <w:sz w:val="18"/>
          <w:szCs w:val="18"/>
        </w:rPr>
        <w:t xml:space="preserve"> </w:t>
      </w:r>
      <w:r>
        <w:rPr>
          <w:sz w:val="18"/>
          <w:szCs w:val="18"/>
        </w:rPr>
        <w:t>ENDES (2000, 2004-2005, 2005-2007).</w:t>
      </w:r>
    </w:p>
    <w:p w:rsidR="004F4A79" w:rsidRPr="00683FD2" w:rsidRDefault="004F4A79" w:rsidP="004F4A79">
      <w:pPr>
        <w:pStyle w:val="H23G"/>
        <w:rPr>
          <w:bCs/>
        </w:rPr>
      </w:pPr>
      <w:r>
        <w:tab/>
      </w:r>
      <w:r>
        <w:tab/>
      </w:r>
      <w:r w:rsidRPr="008A322A">
        <w:rPr>
          <w:rStyle w:val="Heading1Char"/>
          <w:b w:val="0"/>
        </w:rPr>
        <w:t>Cuadro 24</w:t>
      </w:r>
      <w:r w:rsidRPr="00CA09A3">
        <w:rPr>
          <w:b w:val="0"/>
        </w:rPr>
        <w:br/>
      </w:r>
      <w:r w:rsidRPr="008A322A">
        <w:rPr>
          <w:rStyle w:val="SingleTxtGChar"/>
        </w:rPr>
        <w:t>Atención del parto por profesional de salud según región geográfica</w:t>
      </w:r>
    </w:p>
    <w:p w:rsidR="004F4A79" w:rsidRDefault="0025426F" w:rsidP="0025426F">
      <w:pPr>
        <w:pStyle w:val="SingleTxtG"/>
        <w:spacing w:after="0" w:line="120" w:lineRule="auto"/>
        <w:jc w:val="left"/>
      </w:pPr>
      <w:r w:rsidRPr="00683FD2">
        <w:rPr>
          <w:rFonts w:ascii="Arial Unicode MS" w:eastAsia="Arial Unicode MS" w:hAnsi="Arial Unicode MS" w:cs="Arial Unicode MS"/>
          <w:b/>
          <w:bCs/>
          <w:color w:val="FFFFFF"/>
        </w:rPr>
        <w:object w:dxaOrig="6750" w:dyaOrig="3960">
          <v:shape id="_x0000_i1092" type="#_x0000_t75" style="width:337.5pt;height:198pt" o:ole="">
            <v:imagedata r:id="rId152" o:title="" cropleft="2996f" cropright="-4516f"/>
          </v:shape>
          <o:OLEObject Type="Embed" ProgID="MSGraph.Chart.8" ShapeID="_x0000_i1092" DrawAspect="Content" ObjectID="_1394904084" r:id="rId153">
            <o:FieldCodes>\s</o:FieldCodes>
          </o:OLEObject>
        </w:object>
      </w:r>
    </w:p>
    <w:p w:rsidR="004F4A79" w:rsidRPr="002B17F3" w:rsidRDefault="004F4A79" w:rsidP="004F4A79">
      <w:pPr>
        <w:pStyle w:val="SingleTxtG"/>
        <w:spacing w:before="60" w:after="240"/>
        <w:ind w:firstLine="170"/>
        <w:jc w:val="left"/>
        <w:rPr>
          <w:sz w:val="18"/>
          <w:szCs w:val="18"/>
        </w:rPr>
      </w:pPr>
      <w:r w:rsidRPr="00C52CC2">
        <w:rPr>
          <w:i/>
          <w:sz w:val="18"/>
          <w:szCs w:val="18"/>
        </w:rPr>
        <w:t>Fuente:</w:t>
      </w:r>
      <w:r w:rsidRPr="00F35CBC">
        <w:rPr>
          <w:sz w:val="18"/>
          <w:szCs w:val="18"/>
        </w:rPr>
        <w:t xml:space="preserve"> </w:t>
      </w:r>
      <w:r>
        <w:rPr>
          <w:sz w:val="18"/>
          <w:szCs w:val="18"/>
        </w:rPr>
        <w:t>ENDES (2000, 2004-2005, 2005-2007).</w:t>
      </w:r>
    </w:p>
    <w:p w:rsidR="004F4A79" w:rsidRPr="00683FD2" w:rsidRDefault="004F4A79" w:rsidP="004F4A79">
      <w:pPr>
        <w:pStyle w:val="H23G"/>
      </w:pPr>
      <w:r>
        <w:tab/>
      </w:r>
      <w:r>
        <w:tab/>
      </w:r>
      <w:r w:rsidRPr="00747FFD">
        <w:rPr>
          <w:rStyle w:val="Heading1Char"/>
          <w:b w:val="0"/>
        </w:rPr>
        <w:t>Cuadro 25</w:t>
      </w:r>
      <w:r w:rsidR="00747FFD">
        <w:rPr>
          <w:rStyle w:val="Heading1Char"/>
          <w:b w:val="0"/>
        </w:rPr>
        <w:br/>
      </w:r>
      <w:r w:rsidRPr="00747FFD">
        <w:rPr>
          <w:rStyle w:val="SingleTxtGChar"/>
        </w:rPr>
        <w:t>Partos en servicios de salud</w:t>
      </w:r>
    </w:p>
    <w:bookmarkStart w:id="17" w:name="_MON_1358948371"/>
    <w:bookmarkStart w:id="18" w:name="_MON_1358948457"/>
    <w:bookmarkStart w:id="19" w:name="_MON_1358948521"/>
    <w:bookmarkStart w:id="20" w:name="_MON_1358948582"/>
    <w:bookmarkEnd w:id="17"/>
    <w:bookmarkEnd w:id="18"/>
    <w:bookmarkEnd w:id="19"/>
    <w:bookmarkEnd w:id="20"/>
    <w:p w:rsidR="004F4A79" w:rsidRPr="00727C4E" w:rsidRDefault="00727C4E" w:rsidP="00727C4E">
      <w:pPr>
        <w:pStyle w:val="SingleTxtG"/>
        <w:spacing w:after="0" w:line="120" w:lineRule="auto"/>
        <w:jc w:val="left"/>
        <w:rPr>
          <w:sz w:val="8"/>
          <w:szCs w:val="8"/>
        </w:rPr>
      </w:pPr>
      <w:r>
        <w:object w:dxaOrig="6715" w:dyaOrig="2386">
          <v:shape id="_x0000_i1093" type="#_x0000_t75" style="width:372.75pt;height:149.25pt" o:ole="">
            <v:imagedata r:id="rId154" o:title="" cropleft="4011f" cropright="3376f"/>
          </v:shape>
          <o:OLEObject Type="Embed" ProgID="Word.Picture.8" ShapeID="_x0000_i1093" DrawAspect="Content" ObjectID="_1394904085" r:id="rId155"/>
        </w:object>
      </w:r>
    </w:p>
    <w:p w:rsidR="004F4A79" w:rsidRPr="002B17F3" w:rsidRDefault="004F4A79" w:rsidP="00727C4E">
      <w:pPr>
        <w:pStyle w:val="SingleTxtG"/>
        <w:spacing w:after="240"/>
        <w:ind w:firstLine="170"/>
        <w:jc w:val="left"/>
        <w:rPr>
          <w:sz w:val="18"/>
          <w:szCs w:val="18"/>
        </w:rPr>
      </w:pPr>
      <w:r w:rsidRPr="00C52CC2">
        <w:rPr>
          <w:i/>
          <w:sz w:val="18"/>
          <w:szCs w:val="18"/>
        </w:rPr>
        <w:t>Fuente:</w:t>
      </w:r>
      <w:r w:rsidRPr="00F35CBC">
        <w:rPr>
          <w:sz w:val="18"/>
          <w:szCs w:val="18"/>
        </w:rPr>
        <w:t xml:space="preserve"> </w:t>
      </w:r>
      <w:r>
        <w:rPr>
          <w:sz w:val="18"/>
          <w:szCs w:val="18"/>
        </w:rPr>
        <w:t>ENDES (2000, 2004-2005, 2005-2007).</w:t>
      </w:r>
    </w:p>
    <w:p w:rsidR="004F4A79" w:rsidRPr="00683FD2" w:rsidRDefault="004F4A79" w:rsidP="004F4A79">
      <w:pPr>
        <w:pStyle w:val="SingleTxtG"/>
      </w:pPr>
      <w:r>
        <w:t>7.</w:t>
      </w:r>
      <w:r>
        <w:tab/>
      </w:r>
      <w:r w:rsidRPr="00683FD2">
        <w:t>Se observa el incremento del parto institucional en zonas rurales, siendo del 100% desde el año 2000 al 2007.</w:t>
      </w:r>
    </w:p>
    <w:p w:rsidR="004F4A79" w:rsidRPr="009B5ED9" w:rsidRDefault="004F4A79" w:rsidP="004F4A79">
      <w:pPr>
        <w:pStyle w:val="H23G"/>
      </w:pPr>
      <w:r>
        <w:tab/>
      </w:r>
      <w:r>
        <w:tab/>
      </w:r>
      <w:r w:rsidRPr="009B5ED9">
        <w:rPr>
          <w:b w:val="0"/>
        </w:rPr>
        <w:t>Cuadro 26</w:t>
      </w:r>
      <w:r w:rsidRPr="009B5ED9">
        <w:rPr>
          <w:b w:val="0"/>
        </w:rPr>
        <w:br/>
      </w:r>
      <w:r w:rsidRPr="00683FD2">
        <w:t>Casas de espera a nivel nacional</w:t>
      </w:r>
      <w:r w:rsidRPr="009B5ED9">
        <w:rPr>
          <w:rStyle w:val="FootnoteReference"/>
          <w:b w:val="0"/>
        </w:rPr>
        <w:footnoteReference w:id="184"/>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748"/>
        <w:gridCol w:w="3622"/>
      </w:tblGrid>
      <w:tr w:rsidR="004F4A79" w:rsidRPr="009B5ED9" w:rsidTr="004F4A79">
        <w:tblPrEx>
          <w:tblCellMar>
            <w:top w:w="0" w:type="dxa"/>
            <w:bottom w:w="0" w:type="dxa"/>
          </w:tblCellMar>
        </w:tblPrEx>
        <w:trPr>
          <w:trHeight w:val="240"/>
        </w:trPr>
        <w:tc>
          <w:tcPr>
            <w:tcW w:w="3748" w:type="dxa"/>
            <w:tcBorders>
              <w:top w:val="single" w:sz="4" w:space="0" w:color="auto"/>
              <w:bottom w:val="nil"/>
            </w:tcBorders>
            <w:shd w:val="clear" w:color="auto" w:fill="auto"/>
            <w:vAlign w:val="bottom"/>
          </w:tcPr>
          <w:p w:rsidR="004F4A79" w:rsidRPr="009B5ED9" w:rsidRDefault="004F4A79" w:rsidP="004F4A79">
            <w:pPr>
              <w:pStyle w:val="BodyTextIndent3"/>
              <w:spacing w:before="40" w:after="40" w:line="220" w:lineRule="exact"/>
              <w:ind w:left="0" w:right="57"/>
              <w:rPr>
                <w:sz w:val="18"/>
              </w:rPr>
            </w:pPr>
            <w:r w:rsidRPr="009B5ED9">
              <w:rPr>
                <w:sz w:val="18"/>
              </w:rPr>
              <w:t>Amazonas</w:t>
            </w:r>
          </w:p>
        </w:tc>
        <w:tc>
          <w:tcPr>
            <w:tcW w:w="3622" w:type="dxa"/>
            <w:tcBorders>
              <w:top w:val="single" w:sz="4" w:space="0" w:color="auto"/>
              <w:bottom w:val="nil"/>
            </w:tcBorders>
            <w:shd w:val="clear" w:color="auto" w:fill="auto"/>
            <w:vAlign w:val="bottom"/>
          </w:tcPr>
          <w:p w:rsidR="004F4A79" w:rsidRPr="009B5ED9" w:rsidRDefault="004F4A79" w:rsidP="004F4A79">
            <w:pPr>
              <w:pStyle w:val="BodyTextIndent3"/>
              <w:spacing w:before="40" w:after="40" w:line="220" w:lineRule="exact"/>
              <w:ind w:left="0" w:right="57"/>
              <w:jc w:val="right"/>
              <w:rPr>
                <w:sz w:val="18"/>
              </w:rPr>
            </w:pPr>
            <w:r w:rsidRPr="009B5ED9">
              <w:rPr>
                <w:sz w:val="18"/>
              </w:rPr>
              <w:t>8</w:t>
            </w:r>
          </w:p>
        </w:tc>
      </w:tr>
      <w:tr w:rsidR="004F4A79" w:rsidRPr="009B5ED9" w:rsidTr="004F4A79">
        <w:tblPrEx>
          <w:tblCellMar>
            <w:top w:w="0" w:type="dxa"/>
            <w:bottom w:w="0" w:type="dxa"/>
          </w:tblCellMar>
        </w:tblPrEx>
        <w:trPr>
          <w:trHeight w:val="240"/>
        </w:trPr>
        <w:tc>
          <w:tcPr>
            <w:tcW w:w="3748" w:type="dxa"/>
            <w:tcBorders>
              <w:top w:val="nil"/>
            </w:tcBorders>
            <w:shd w:val="clear" w:color="auto" w:fill="auto"/>
          </w:tcPr>
          <w:p w:rsidR="004F4A79" w:rsidRPr="009B5ED9" w:rsidRDefault="004F4A79" w:rsidP="004F4A79">
            <w:pPr>
              <w:pStyle w:val="BodyTextIndent3"/>
              <w:spacing w:before="40" w:after="40" w:line="220" w:lineRule="exact"/>
              <w:ind w:left="0" w:right="57"/>
              <w:rPr>
                <w:sz w:val="18"/>
              </w:rPr>
            </w:pPr>
            <w:r w:rsidRPr="009B5ED9">
              <w:rPr>
                <w:sz w:val="18"/>
              </w:rPr>
              <w:t>Ancash</w:t>
            </w:r>
          </w:p>
        </w:tc>
        <w:tc>
          <w:tcPr>
            <w:tcW w:w="3622" w:type="dxa"/>
            <w:tcBorders>
              <w:top w:val="nil"/>
            </w:tcBorders>
            <w:shd w:val="clear" w:color="auto" w:fill="auto"/>
            <w:vAlign w:val="bottom"/>
          </w:tcPr>
          <w:p w:rsidR="004F4A79" w:rsidRPr="009B5ED9" w:rsidRDefault="004F4A79" w:rsidP="004F4A79">
            <w:pPr>
              <w:pStyle w:val="BodyTextIndent3"/>
              <w:spacing w:before="40" w:after="40" w:line="220" w:lineRule="exact"/>
              <w:ind w:left="0" w:right="57"/>
              <w:jc w:val="right"/>
              <w:rPr>
                <w:sz w:val="18"/>
              </w:rPr>
            </w:pPr>
            <w:r w:rsidRPr="009B5ED9">
              <w:rPr>
                <w:sz w:val="18"/>
              </w:rPr>
              <w:t>14</w:t>
            </w:r>
          </w:p>
        </w:tc>
      </w:tr>
      <w:tr w:rsidR="004F4A79" w:rsidRPr="009B5ED9" w:rsidTr="004F4A79">
        <w:tblPrEx>
          <w:tblCellMar>
            <w:top w:w="0" w:type="dxa"/>
            <w:bottom w:w="0" w:type="dxa"/>
          </w:tblCellMar>
        </w:tblPrEx>
        <w:trPr>
          <w:trHeight w:val="240"/>
        </w:trPr>
        <w:tc>
          <w:tcPr>
            <w:tcW w:w="3748" w:type="dxa"/>
            <w:shd w:val="clear" w:color="auto" w:fill="auto"/>
          </w:tcPr>
          <w:p w:rsidR="004F4A79" w:rsidRPr="009B5ED9" w:rsidRDefault="004F4A79" w:rsidP="004F4A79">
            <w:pPr>
              <w:pStyle w:val="BodyTextIndent3"/>
              <w:spacing w:before="40" w:after="40" w:line="220" w:lineRule="exact"/>
              <w:ind w:left="0" w:right="57"/>
              <w:rPr>
                <w:sz w:val="18"/>
              </w:rPr>
            </w:pPr>
            <w:r w:rsidRPr="009B5ED9">
              <w:rPr>
                <w:sz w:val="18"/>
              </w:rPr>
              <w:t>Arequipa</w:t>
            </w:r>
          </w:p>
        </w:tc>
        <w:tc>
          <w:tcPr>
            <w:tcW w:w="3622" w:type="dxa"/>
            <w:shd w:val="clear" w:color="auto" w:fill="auto"/>
            <w:vAlign w:val="bottom"/>
          </w:tcPr>
          <w:p w:rsidR="004F4A79" w:rsidRPr="009B5ED9" w:rsidRDefault="004F4A79" w:rsidP="004F4A79">
            <w:pPr>
              <w:pStyle w:val="BodyTextIndent3"/>
              <w:spacing w:before="40" w:after="40" w:line="220" w:lineRule="exact"/>
              <w:ind w:left="0" w:right="57"/>
              <w:jc w:val="right"/>
              <w:rPr>
                <w:sz w:val="18"/>
              </w:rPr>
            </w:pPr>
            <w:r w:rsidRPr="009B5ED9">
              <w:rPr>
                <w:sz w:val="18"/>
              </w:rPr>
              <w:t>8</w:t>
            </w:r>
          </w:p>
        </w:tc>
      </w:tr>
      <w:tr w:rsidR="004F4A79" w:rsidRPr="009B5ED9" w:rsidTr="004F4A79">
        <w:tblPrEx>
          <w:tblCellMar>
            <w:top w:w="0" w:type="dxa"/>
            <w:bottom w:w="0" w:type="dxa"/>
          </w:tblCellMar>
        </w:tblPrEx>
        <w:trPr>
          <w:trHeight w:val="240"/>
        </w:trPr>
        <w:tc>
          <w:tcPr>
            <w:tcW w:w="3748" w:type="dxa"/>
            <w:shd w:val="clear" w:color="auto" w:fill="auto"/>
          </w:tcPr>
          <w:p w:rsidR="004F4A79" w:rsidRPr="009B5ED9" w:rsidRDefault="004F4A79" w:rsidP="004F4A79">
            <w:pPr>
              <w:pStyle w:val="BodyTextIndent3"/>
              <w:spacing w:before="40" w:after="40" w:line="220" w:lineRule="exact"/>
              <w:ind w:left="0" w:right="57"/>
              <w:rPr>
                <w:sz w:val="18"/>
              </w:rPr>
            </w:pPr>
            <w:r w:rsidRPr="009B5ED9">
              <w:rPr>
                <w:sz w:val="18"/>
              </w:rPr>
              <w:t>Ayacucho</w:t>
            </w:r>
          </w:p>
        </w:tc>
        <w:tc>
          <w:tcPr>
            <w:tcW w:w="3622" w:type="dxa"/>
            <w:shd w:val="clear" w:color="auto" w:fill="auto"/>
            <w:vAlign w:val="bottom"/>
          </w:tcPr>
          <w:p w:rsidR="004F4A79" w:rsidRPr="009B5ED9" w:rsidRDefault="004F4A79" w:rsidP="004F4A79">
            <w:pPr>
              <w:pStyle w:val="BodyTextIndent3"/>
              <w:spacing w:before="40" w:after="40" w:line="220" w:lineRule="exact"/>
              <w:ind w:left="0" w:right="57"/>
              <w:jc w:val="right"/>
              <w:rPr>
                <w:sz w:val="18"/>
              </w:rPr>
            </w:pPr>
            <w:r w:rsidRPr="009B5ED9">
              <w:rPr>
                <w:sz w:val="18"/>
              </w:rPr>
              <w:t>25</w:t>
            </w:r>
          </w:p>
        </w:tc>
      </w:tr>
      <w:tr w:rsidR="004F4A79" w:rsidRPr="009B5ED9" w:rsidTr="004F4A79">
        <w:tblPrEx>
          <w:tblCellMar>
            <w:top w:w="0" w:type="dxa"/>
            <w:bottom w:w="0" w:type="dxa"/>
          </w:tblCellMar>
        </w:tblPrEx>
        <w:trPr>
          <w:trHeight w:val="240"/>
        </w:trPr>
        <w:tc>
          <w:tcPr>
            <w:tcW w:w="3748" w:type="dxa"/>
            <w:shd w:val="clear" w:color="auto" w:fill="auto"/>
          </w:tcPr>
          <w:p w:rsidR="004F4A79" w:rsidRPr="009B5ED9" w:rsidRDefault="004F4A79" w:rsidP="004F4A79">
            <w:pPr>
              <w:pStyle w:val="BodyTextIndent3"/>
              <w:spacing w:before="40" w:after="40" w:line="220" w:lineRule="exact"/>
              <w:ind w:left="0" w:right="57"/>
              <w:rPr>
                <w:sz w:val="18"/>
              </w:rPr>
            </w:pPr>
            <w:r w:rsidRPr="009B5ED9">
              <w:rPr>
                <w:sz w:val="18"/>
              </w:rPr>
              <w:t>Apurímac</w:t>
            </w:r>
          </w:p>
        </w:tc>
        <w:tc>
          <w:tcPr>
            <w:tcW w:w="3622" w:type="dxa"/>
            <w:shd w:val="clear" w:color="auto" w:fill="auto"/>
            <w:vAlign w:val="bottom"/>
          </w:tcPr>
          <w:p w:rsidR="004F4A79" w:rsidRPr="009B5ED9" w:rsidRDefault="004F4A79" w:rsidP="004F4A79">
            <w:pPr>
              <w:pStyle w:val="BodyTextIndent3"/>
              <w:spacing w:before="40" w:after="40" w:line="220" w:lineRule="exact"/>
              <w:ind w:left="0" w:right="57"/>
              <w:jc w:val="right"/>
              <w:rPr>
                <w:sz w:val="18"/>
              </w:rPr>
            </w:pPr>
            <w:r w:rsidRPr="009B5ED9">
              <w:rPr>
                <w:sz w:val="18"/>
              </w:rPr>
              <w:t>42</w:t>
            </w:r>
          </w:p>
        </w:tc>
      </w:tr>
      <w:tr w:rsidR="004F4A79" w:rsidRPr="009B5ED9" w:rsidTr="004F4A79">
        <w:tblPrEx>
          <w:tblCellMar>
            <w:top w:w="0" w:type="dxa"/>
            <w:bottom w:w="0" w:type="dxa"/>
          </w:tblCellMar>
        </w:tblPrEx>
        <w:trPr>
          <w:trHeight w:val="240"/>
        </w:trPr>
        <w:tc>
          <w:tcPr>
            <w:tcW w:w="3748" w:type="dxa"/>
            <w:shd w:val="clear" w:color="auto" w:fill="auto"/>
          </w:tcPr>
          <w:p w:rsidR="004F4A79" w:rsidRPr="009B5ED9" w:rsidRDefault="004F4A79" w:rsidP="004F4A79">
            <w:pPr>
              <w:pStyle w:val="BodyTextIndent3"/>
              <w:spacing w:before="40" w:after="40" w:line="220" w:lineRule="exact"/>
              <w:ind w:left="0" w:right="57"/>
              <w:rPr>
                <w:sz w:val="18"/>
              </w:rPr>
            </w:pPr>
            <w:r w:rsidRPr="009B5ED9">
              <w:rPr>
                <w:sz w:val="18"/>
              </w:rPr>
              <w:t>Cajamarca (Chota, Cutervo Jaén)</w:t>
            </w:r>
          </w:p>
        </w:tc>
        <w:tc>
          <w:tcPr>
            <w:tcW w:w="3622" w:type="dxa"/>
            <w:shd w:val="clear" w:color="auto" w:fill="auto"/>
            <w:vAlign w:val="bottom"/>
          </w:tcPr>
          <w:p w:rsidR="004F4A79" w:rsidRPr="009B5ED9" w:rsidRDefault="004F4A79" w:rsidP="004F4A79">
            <w:pPr>
              <w:pStyle w:val="BodyTextIndent3"/>
              <w:spacing w:before="40" w:after="40" w:line="220" w:lineRule="exact"/>
              <w:ind w:left="0" w:right="57"/>
              <w:jc w:val="right"/>
              <w:rPr>
                <w:sz w:val="18"/>
              </w:rPr>
            </w:pPr>
            <w:r w:rsidRPr="009B5ED9">
              <w:rPr>
                <w:sz w:val="18"/>
              </w:rPr>
              <w:t>13</w:t>
            </w:r>
          </w:p>
        </w:tc>
      </w:tr>
      <w:tr w:rsidR="004F4A79" w:rsidRPr="009B5ED9" w:rsidTr="004F4A79">
        <w:tblPrEx>
          <w:tblCellMar>
            <w:top w:w="0" w:type="dxa"/>
            <w:bottom w:w="0" w:type="dxa"/>
          </w:tblCellMar>
        </w:tblPrEx>
        <w:trPr>
          <w:trHeight w:val="240"/>
        </w:trPr>
        <w:tc>
          <w:tcPr>
            <w:tcW w:w="3748" w:type="dxa"/>
            <w:shd w:val="clear" w:color="auto" w:fill="auto"/>
          </w:tcPr>
          <w:p w:rsidR="004F4A79" w:rsidRPr="009B5ED9" w:rsidRDefault="004F4A79" w:rsidP="004F4A79">
            <w:pPr>
              <w:pStyle w:val="BodyTextIndent3"/>
              <w:spacing w:before="40" w:after="40" w:line="220" w:lineRule="exact"/>
              <w:ind w:left="0" w:right="57"/>
              <w:rPr>
                <w:sz w:val="18"/>
              </w:rPr>
            </w:pPr>
            <w:r w:rsidRPr="009B5ED9">
              <w:rPr>
                <w:sz w:val="18"/>
              </w:rPr>
              <w:t>Cuzco</w:t>
            </w:r>
          </w:p>
        </w:tc>
        <w:tc>
          <w:tcPr>
            <w:tcW w:w="3622" w:type="dxa"/>
            <w:shd w:val="clear" w:color="auto" w:fill="auto"/>
            <w:vAlign w:val="bottom"/>
          </w:tcPr>
          <w:p w:rsidR="004F4A79" w:rsidRPr="009B5ED9" w:rsidRDefault="004F4A79" w:rsidP="004F4A79">
            <w:pPr>
              <w:pStyle w:val="BodyTextIndent3"/>
              <w:spacing w:before="40" w:after="40" w:line="220" w:lineRule="exact"/>
              <w:ind w:left="0" w:right="57"/>
              <w:jc w:val="right"/>
              <w:rPr>
                <w:sz w:val="18"/>
              </w:rPr>
            </w:pPr>
            <w:r w:rsidRPr="009B5ED9">
              <w:rPr>
                <w:sz w:val="18"/>
              </w:rPr>
              <w:t>133</w:t>
            </w:r>
          </w:p>
        </w:tc>
      </w:tr>
      <w:tr w:rsidR="004F4A79" w:rsidRPr="009B5ED9" w:rsidTr="004F4A79">
        <w:tblPrEx>
          <w:tblCellMar>
            <w:top w:w="0" w:type="dxa"/>
            <w:bottom w:w="0" w:type="dxa"/>
          </w:tblCellMar>
        </w:tblPrEx>
        <w:trPr>
          <w:trHeight w:val="240"/>
        </w:trPr>
        <w:tc>
          <w:tcPr>
            <w:tcW w:w="3748" w:type="dxa"/>
            <w:shd w:val="clear" w:color="auto" w:fill="auto"/>
          </w:tcPr>
          <w:p w:rsidR="004F4A79" w:rsidRPr="009B5ED9" w:rsidRDefault="004F4A79" w:rsidP="004F4A79">
            <w:pPr>
              <w:pStyle w:val="BodyTextIndent3"/>
              <w:spacing w:before="40" w:after="40" w:line="220" w:lineRule="exact"/>
              <w:ind w:left="0" w:right="57"/>
              <w:rPr>
                <w:sz w:val="18"/>
              </w:rPr>
            </w:pPr>
            <w:r w:rsidRPr="009B5ED9">
              <w:rPr>
                <w:sz w:val="18"/>
              </w:rPr>
              <w:t>Huancavelica</w:t>
            </w:r>
          </w:p>
        </w:tc>
        <w:tc>
          <w:tcPr>
            <w:tcW w:w="3622" w:type="dxa"/>
            <w:shd w:val="clear" w:color="auto" w:fill="auto"/>
            <w:vAlign w:val="bottom"/>
          </w:tcPr>
          <w:p w:rsidR="004F4A79" w:rsidRPr="009B5ED9" w:rsidRDefault="004F4A79" w:rsidP="004F4A79">
            <w:pPr>
              <w:pStyle w:val="BodyTextIndent3"/>
              <w:spacing w:before="40" w:after="40" w:line="220" w:lineRule="exact"/>
              <w:ind w:left="0" w:right="57"/>
              <w:jc w:val="right"/>
              <w:rPr>
                <w:sz w:val="18"/>
              </w:rPr>
            </w:pPr>
            <w:r w:rsidRPr="009B5ED9">
              <w:rPr>
                <w:sz w:val="18"/>
              </w:rPr>
              <w:t>25</w:t>
            </w:r>
          </w:p>
        </w:tc>
      </w:tr>
      <w:tr w:rsidR="004F4A79" w:rsidRPr="009B5ED9" w:rsidTr="004F4A79">
        <w:tblPrEx>
          <w:tblCellMar>
            <w:top w:w="0" w:type="dxa"/>
            <w:bottom w:w="0" w:type="dxa"/>
          </w:tblCellMar>
        </w:tblPrEx>
        <w:trPr>
          <w:trHeight w:val="240"/>
        </w:trPr>
        <w:tc>
          <w:tcPr>
            <w:tcW w:w="3748" w:type="dxa"/>
            <w:shd w:val="clear" w:color="auto" w:fill="auto"/>
          </w:tcPr>
          <w:p w:rsidR="004F4A79" w:rsidRPr="009B5ED9" w:rsidRDefault="004F4A79" w:rsidP="004F4A79">
            <w:pPr>
              <w:pStyle w:val="BodyTextIndent3"/>
              <w:spacing w:before="40" w:after="40" w:line="220" w:lineRule="exact"/>
              <w:ind w:left="0" w:right="57"/>
              <w:rPr>
                <w:sz w:val="18"/>
              </w:rPr>
            </w:pPr>
            <w:r w:rsidRPr="009B5ED9">
              <w:rPr>
                <w:sz w:val="18"/>
              </w:rPr>
              <w:t>Huánuco</w:t>
            </w:r>
          </w:p>
        </w:tc>
        <w:tc>
          <w:tcPr>
            <w:tcW w:w="3622" w:type="dxa"/>
            <w:shd w:val="clear" w:color="auto" w:fill="auto"/>
            <w:vAlign w:val="bottom"/>
          </w:tcPr>
          <w:p w:rsidR="004F4A79" w:rsidRPr="009B5ED9" w:rsidRDefault="004F4A79" w:rsidP="004F4A79">
            <w:pPr>
              <w:pStyle w:val="BodyTextIndent3"/>
              <w:spacing w:before="40" w:after="40" w:line="220" w:lineRule="exact"/>
              <w:ind w:left="0" w:right="57"/>
              <w:jc w:val="right"/>
              <w:rPr>
                <w:sz w:val="18"/>
              </w:rPr>
            </w:pPr>
            <w:r w:rsidRPr="009B5ED9">
              <w:rPr>
                <w:sz w:val="18"/>
              </w:rPr>
              <w:t>56</w:t>
            </w:r>
          </w:p>
        </w:tc>
      </w:tr>
      <w:tr w:rsidR="004F4A79" w:rsidRPr="009B5ED9" w:rsidTr="004F4A79">
        <w:tblPrEx>
          <w:tblCellMar>
            <w:top w:w="0" w:type="dxa"/>
            <w:bottom w:w="0" w:type="dxa"/>
          </w:tblCellMar>
        </w:tblPrEx>
        <w:trPr>
          <w:trHeight w:val="240"/>
        </w:trPr>
        <w:tc>
          <w:tcPr>
            <w:tcW w:w="3748" w:type="dxa"/>
            <w:shd w:val="clear" w:color="auto" w:fill="auto"/>
          </w:tcPr>
          <w:p w:rsidR="004F4A79" w:rsidRPr="009B5ED9" w:rsidRDefault="004F4A79" w:rsidP="004F4A79">
            <w:pPr>
              <w:pStyle w:val="BodyTextIndent3"/>
              <w:spacing w:before="40" w:after="40" w:line="220" w:lineRule="exact"/>
              <w:ind w:left="0" w:right="57"/>
              <w:rPr>
                <w:sz w:val="18"/>
              </w:rPr>
            </w:pPr>
            <w:r w:rsidRPr="009B5ED9">
              <w:rPr>
                <w:sz w:val="18"/>
              </w:rPr>
              <w:t>Ica</w:t>
            </w:r>
          </w:p>
        </w:tc>
        <w:tc>
          <w:tcPr>
            <w:tcW w:w="3622" w:type="dxa"/>
            <w:shd w:val="clear" w:color="auto" w:fill="auto"/>
            <w:vAlign w:val="bottom"/>
          </w:tcPr>
          <w:p w:rsidR="004F4A79" w:rsidRPr="009B5ED9" w:rsidRDefault="004F4A79" w:rsidP="004F4A79">
            <w:pPr>
              <w:pStyle w:val="BodyTextIndent3"/>
              <w:spacing w:before="40" w:after="40" w:line="220" w:lineRule="exact"/>
              <w:ind w:left="0" w:right="57"/>
              <w:jc w:val="right"/>
              <w:rPr>
                <w:sz w:val="18"/>
              </w:rPr>
            </w:pPr>
            <w:r w:rsidRPr="009B5ED9">
              <w:rPr>
                <w:sz w:val="18"/>
              </w:rPr>
              <w:t>0</w:t>
            </w:r>
          </w:p>
        </w:tc>
      </w:tr>
      <w:tr w:rsidR="004F4A79" w:rsidRPr="009B5ED9" w:rsidTr="004F4A79">
        <w:tblPrEx>
          <w:tblCellMar>
            <w:top w:w="0" w:type="dxa"/>
            <w:bottom w:w="0" w:type="dxa"/>
          </w:tblCellMar>
        </w:tblPrEx>
        <w:trPr>
          <w:trHeight w:val="240"/>
        </w:trPr>
        <w:tc>
          <w:tcPr>
            <w:tcW w:w="3748" w:type="dxa"/>
            <w:shd w:val="clear" w:color="auto" w:fill="auto"/>
          </w:tcPr>
          <w:p w:rsidR="004F4A79" w:rsidRPr="009B5ED9" w:rsidRDefault="004F4A79" w:rsidP="004F4A79">
            <w:pPr>
              <w:pStyle w:val="BodyTextIndent3"/>
              <w:spacing w:before="40" w:after="40" w:line="220" w:lineRule="exact"/>
              <w:ind w:left="0" w:right="57"/>
              <w:rPr>
                <w:sz w:val="18"/>
              </w:rPr>
            </w:pPr>
            <w:r w:rsidRPr="009B5ED9">
              <w:rPr>
                <w:sz w:val="18"/>
              </w:rPr>
              <w:t>Junín</w:t>
            </w:r>
          </w:p>
        </w:tc>
        <w:tc>
          <w:tcPr>
            <w:tcW w:w="3622" w:type="dxa"/>
            <w:shd w:val="clear" w:color="auto" w:fill="auto"/>
            <w:vAlign w:val="bottom"/>
          </w:tcPr>
          <w:p w:rsidR="004F4A79" w:rsidRPr="009B5ED9" w:rsidRDefault="004F4A79" w:rsidP="004F4A79">
            <w:pPr>
              <w:pStyle w:val="BodyTextIndent3"/>
              <w:spacing w:before="40" w:after="40" w:line="220" w:lineRule="exact"/>
              <w:ind w:left="0" w:right="57"/>
              <w:jc w:val="right"/>
              <w:rPr>
                <w:sz w:val="18"/>
              </w:rPr>
            </w:pPr>
            <w:r w:rsidRPr="009B5ED9">
              <w:rPr>
                <w:sz w:val="18"/>
              </w:rPr>
              <w:t>9</w:t>
            </w:r>
          </w:p>
        </w:tc>
      </w:tr>
      <w:tr w:rsidR="004F4A79" w:rsidRPr="009B5ED9" w:rsidTr="004F4A79">
        <w:tblPrEx>
          <w:tblCellMar>
            <w:top w:w="0" w:type="dxa"/>
            <w:bottom w:w="0" w:type="dxa"/>
          </w:tblCellMar>
        </w:tblPrEx>
        <w:trPr>
          <w:trHeight w:val="240"/>
        </w:trPr>
        <w:tc>
          <w:tcPr>
            <w:tcW w:w="3748" w:type="dxa"/>
            <w:shd w:val="clear" w:color="auto" w:fill="auto"/>
          </w:tcPr>
          <w:p w:rsidR="004F4A79" w:rsidRPr="009B5ED9" w:rsidRDefault="004F4A79" w:rsidP="004F4A79">
            <w:pPr>
              <w:pStyle w:val="BodyTextIndent3"/>
              <w:spacing w:before="40" w:after="40" w:line="220" w:lineRule="exact"/>
              <w:ind w:left="0" w:right="57"/>
              <w:rPr>
                <w:sz w:val="18"/>
              </w:rPr>
            </w:pPr>
            <w:r w:rsidRPr="009B5ED9">
              <w:rPr>
                <w:sz w:val="18"/>
              </w:rPr>
              <w:t>Lambayeque</w:t>
            </w:r>
          </w:p>
        </w:tc>
        <w:tc>
          <w:tcPr>
            <w:tcW w:w="3622" w:type="dxa"/>
            <w:shd w:val="clear" w:color="auto" w:fill="auto"/>
            <w:vAlign w:val="bottom"/>
          </w:tcPr>
          <w:p w:rsidR="004F4A79" w:rsidRPr="009B5ED9" w:rsidRDefault="004F4A79" w:rsidP="004F4A79">
            <w:pPr>
              <w:pStyle w:val="BodyTextIndent3"/>
              <w:spacing w:before="40" w:after="40" w:line="220" w:lineRule="exact"/>
              <w:ind w:left="0" w:right="57"/>
              <w:jc w:val="right"/>
              <w:rPr>
                <w:sz w:val="18"/>
              </w:rPr>
            </w:pPr>
            <w:r w:rsidRPr="009B5ED9">
              <w:rPr>
                <w:sz w:val="18"/>
              </w:rPr>
              <w:t>1</w:t>
            </w:r>
          </w:p>
        </w:tc>
      </w:tr>
      <w:tr w:rsidR="004F4A79" w:rsidRPr="009B5ED9" w:rsidTr="004F4A79">
        <w:tblPrEx>
          <w:tblCellMar>
            <w:top w:w="0" w:type="dxa"/>
            <w:bottom w:w="0" w:type="dxa"/>
          </w:tblCellMar>
        </w:tblPrEx>
        <w:trPr>
          <w:trHeight w:val="240"/>
        </w:trPr>
        <w:tc>
          <w:tcPr>
            <w:tcW w:w="3748" w:type="dxa"/>
            <w:shd w:val="clear" w:color="auto" w:fill="auto"/>
          </w:tcPr>
          <w:p w:rsidR="004F4A79" w:rsidRPr="009B5ED9" w:rsidRDefault="004F4A79" w:rsidP="004F4A79">
            <w:pPr>
              <w:pStyle w:val="BodyTextIndent3"/>
              <w:spacing w:before="40" w:after="40" w:line="220" w:lineRule="exact"/>
              <w:ind w:left="0" w:right="57"/>
              <w:rPr>
                <w:sz w:val="18"/>
              </w:rPr>
            </w:pPr>
            <w:r w:rsidRPr="009B5ED9">
              <w:rPr>
                <w:sz w:val="18"/>
              </w:rPr>
              <w:t>La Libertad</w:t>
            </w:r>
          </w:p>
        </w:tc>
        <w:tc>
          <w:tcPr>
            <w:tcW w:w="3622" w:type="dxa"/>
            <w:shd w:val="clear" w:color="auto" w:fill="auto"/>
            <w:vAlign w:val="bottom"/>
          </w:tcPr>
          <w:p w:rsidR="004F4A79" w:rsidRPr="009B5ED9" w:rsidRDefault="004F4A79" w:rsidP="004F4A79">
            <w:pPr>
              <w:pStyle w:val="BodyTextIndent3"/>
              <w:spacing w:before="40" w:after="40" w:line="220" w:lineRule="exact"/>
              <w:ind w:left="0" w:right="57"/>
              <w:jc w:val="right"/>
              <w:rPr>
                <w:sz w:val="18"/>
              </w:rPr>
            </w:pPr>
            <w:r w:rsidRPr="009B5ED9">
              <w:rPr>
                <w:sz w:val="18"/>
              </w:rPr>
              <w:t>4</w:t>
            </w:r>
          </w:p>
        </w:tc>
      </w:tr>
      <w:tr w:rsidR="004F4A79" w:rsidRPr="009B5ED9" w:rsidTr="004F4A79">
        <w:tblPrEx>
          <w:tblCellMar>
            <w:top w:w="0" w:type="dxa"/>
            <w:bottom w:w="0" w:type="dxa"/>
          </w:tblCellMar>
        </w:tblPrEx>
        <w:trPr>
          <w:trHeight w:val="240"/>
        </w:trPr>
        <w:tc>
          <w:tcPr>
            <w:tcW w:w="3748" w:type="dxa"/>
            <w:shd w:val="clear" w:color="auto" w:fill="auto"/>
          </w:tcPr>
          <w:p w:rsidR="004F4A79" w:rsidRPr="009B5ED9" w:rsidRDefault="004F4A79" w:rsidP="004F4A79">
            <w:pPr>
              <w:pStyle w:val="BodyTextIndent3"/>
              <w:spacing w:before="40" w:after="40" w:line="220" w:lineRule="exact"/>
              <w:ind w:left="0" w:right="57"/>
              <w:rPr>
                <w:sz w:val="18"/>
              </w:rPr>
            </w:pPr>
            <w:r w:rsidRPr="009B5ED9">
              <w:rPr>
                <w:sz w:val="18"/>
              </w:rPr>
              <w:t>Lima</w:t>
            </w:r>
          </w:p>
        </w:tc>
        <w:tc>
          <w:tcPr>
            <w:tcW w:w="3622" w:type="dxa"/>
            <w:shd w:val="clear" w:color="auto" w:fill="auto"/>
            <w:vAlign w:val="bottom"/>
          </w:tcPr>
          <w:p w:rsidR="004F4A79" w:rsidRPr="009B5ED9" w:rsidRDefault="004F4A79" w:rsidP="004F4A79">
            <w:pPr>
              <w:pStyle w:val="BodyTextIndent3"/>
              <w:spacing w:before="40" w:after="40" w:line="220" w:lineRule="exact"/>
              <w:ind w:left="0" w:right="57"/>
              <w:jc w:val="right"/>
              <w:rPr>
                <w:sz w:val="18"/>
              </w:rPr>
            </w:pPr>
            <w:r w:rsidRPr="009B5ED9">
              <w:rPr>
                <w:sz w:val="18"/>
              </w:rPr>
              <w:t>3</w:t>
            </w:r>
          </w:p>
        </w:tc>
      </w:tr>
      <w:tr w:rsidR="004F4A79" w:rsidRPr="009B5ED9" w:rsidTr="004F4A79">
        <w:tblPrEx>
          <w:tblCellMar>
            <w:top w:w="0" w:type="dxa"/>
            <w:bottom w:w="0" w:type="dxa"/>
          </w:tblCellMar>
        </w:tblPrEx>
        <w:trPr>
          <w:trHeight w:val="240"/>
        </w:trPr>
        <w:tc>
          <w:tcPr>
            <w:tcW w:w="3748" w:type="dxa"/>
            <w:shd w:val="clear" w:color="auto" w:fill="auto"/>
          </w:tcPr>
          <w:p w:rsidR="004F4A79" w:rsidRPr="009B5ED9" w:rsidRDefault="004F4A79" w:rsidP="004F4A79">
            <w:pPr>
              <w:pStyle w:val="BodyTextIndent3"/>
              <w:spacing w:before="40" w:after="40" w:line="220" w:lineRule="exact"/>
              <w:ind w:left="0" w:right="57"/>
              <w:rPr>
                <w:sz w:val="18"/>
              </w:rPr>
            </w:pPr>
            <w:r w:rsidRPr="009B5ED9">
              <w:rPr>
                <w:sz w:val="18"/>
              </w:rPr>
              <w:t>Loreto</w:t>
            </w:r>
          </w:p>
        </w:tc>
        <w:tc>
          <w:tcPr>
            <w:tcW w:w="3622" w:type="dxa"/>
            <w:shd w:val="clear" w:color="auto" w:fill="auto"/>
            <w:vAlign w:val="bottom"/>
          </w:tcPr>
          <w:p w:rsidR="004F4A79" w:rsidRPr="009B5ED9" w:rsidRDefault="004F4A79" w:rsidP="004F4A79">
            <w:pPr>
              <w:pStyle w:val="BodyTextIndent3"/>
              <w:spacing w:before="40" w:after="40" w:line="220" w:lineRule="exact"/>
              <w:ind w:left="0" w:right="57"/>
              <w:jc w:val="right"/>
              <w:rPr>
                <w:sz w:val="18"/>
              </w:rPr>
            </w:pPr>
            <w:r w:rsidRPr="009B5ED9">
              <w:rPr>
                <w:sz w:val="18"/>
              </w:rPr>
              <w:t>2</w:t>
            </w:r>
          </w:p>
        </w:tc>
      </w:tr>
      <w:tr w:rsidR="004F4A79" w:rsidRPr="009B5ED9" w:rsidTr="004F4A79">
        <w:tblPrEx>
          <w:tblCellMar>
            <w:top w:w="0" w:type="dxa"/>
            <w:bottom w:w="0" w:type="dxa"/>
          </w:tblCellMar>
        </w:tblPrEx>
        <w:trPr>
          <w:trHeight w:val="240"/>
        </w:trPr>
        <w:tc>
          <w:tcPr>
            <w:tcW w:w="3748" w:type="dxa"/>
            <w:shd w:val="clear" w:color="auto" w:fill="auto"/>
          </w:tcPr>
          <w:p w:rsidR="004F4A79" w:rsidRPr="009B5ED9" w:rsidRDefault="004F4A79" w:rsidP="004F4A79">
            <w:pPr>
              <w:pStyle w:val="BodyTextIndent3"/>
              <w:spacing w:before="40" w:after="40" w:line="220" w:lineRule="exact"/>
              <w:ind w:left="0" w:right="57"/>
              <w:rPr>
                <w:sz w:val="18"/>
              </w:rPr>
            </w:pPr>
            <w:r w:rsidRPr="009B5ED9">
              <w:rPr>
                <w:sz w:val="18"/>
              </w:rPr>
              <w:t>Madre de Dios</w:t>
            </w:r>
          </w:p>
        </w:tc>
        <w:tc>
          <w:tcPr>
            <w:tcW w:w="3622" w:type="dxa"/>
            <w:shd w:val="clear" w:color="auto" w:fill="auto"/>
            <w:vAlign w:val="bottom"/>
          </w:tcPr>
          <w:p w:rsidR="004F4A79" w:rsidRPr="009B5ED9" w:rsidRDefault="004F4A79" w:rsidP="004F4A79">
            <w:pPr>
              <w:pStyle w:val="BodyTextIndent3"/>
              <w:spacing w:before="40" w:after="40" w:line="220" w:lineRule="exact"/>
              <w:ind w:left="0" w:right="57"/>
              <w:jc w:val="right"/>
              <w:rPr>
                <w:sz w:val="18"/>
              </w:rPr>
            </w:pPr>
            <w:r w:rsidRPr="009B5ED9">
              <w:rPr>
                <w:sz w:val="18"/>
              </w:rPr>
              <w:t>0</w:t>
            </w:r>
          </w:p>
        </w:tc>
      </w:tr>
      <w:tr w:rsidR="004F4A79" w:rsidRPr="009B5ED9" w:rsidTr="004F4A79">
        <w:tblPrEx>
          <w:tblCellMar>
            <w:top w:w="0" w:type="dxa"/>
            <w:bottom w:w="0" w:type="dxa"/>
          </w:tblCellMar>
        </w:tblPrEx>
        <w:trPr>
          <w:trHeight w:val="240"/>
        </w:trPr>
        <w:tc>
          <w:tcPr>
            <w:tcW w:w="3748" w:type="dxa"/>
            <w:shd w:val="clear" w:color="auto" w:fill="auto"/>
          </w:tcPr>
          <w:p w:rsidR="004F4A79" w:rsidRPr="009B5ED9" w:rsidRDefault="004F4A79" w:rsidP="004F4A79">
            <w:pPr>
              <w:pStyle w:val="BodyTextIndent3"/>
              <w:spacing w:before="40" w:after="40" w:line="220" w:lineRule="exact"/>
              <w:ind w:left="0" w:right="57"/>
              <w:rPr>
                <w:sz w:val="18"/>
              </w:rPr>
            </w:pPr>
            <w:r w:rsidRPr="009B5ED9">
              <w:rPr>
                <w:sz w:val="18"/>
              </w:rPr>
              <w:t xml:space="preserve">Moquegua </w:t>
            </w:r>
          </w:p>
        </w:tc>
        <w:tc>
          <w:tcPr>
            <w:tcW w:w="3622" w:type="dxa"/>
            <w:shd w:val="clear" w:color="auto" w:fill="auto"/>
            <w:vAlign w:val="bottom"/>
          </w:tcPr>
          <w:p w:rsidR="004F4A79" w:rsidRPr="009B5ED9" w:rsidRDefault="004F4A79" w:rsidP="004F4A79">
            <w:pPr>
              <w:pStyle w:val="BodyTextIndent3"/>
              <w:spacing w:before="40" w:after="40" w:line="220" w:lineRule="exact"/>
              <w:ind w:left="0" w:right="57"/>
              <w:jc w:val="right"/>
              <w:rPr>
                <w:sz w:val="18"/>
              </w:rPr>
            </w:pPr>
            <w:r w:rsidRPr="009B5ED9">
              <w:rPr>
                <w:sz w:val="18"/>
              </w:rPr>
              <w:t>6</w:t>
            </w:r>
          </w:p>
        </w:tc>
      </w:tr>
      <w:tr w:rsidR="004F4A79" w:rsidRPr="009B5ED9" w:rsidTr="004F4A79">
        <w:tblPrEx>
          <w:tblCellMar>
            <w:top w:w="0" w:type="dxa"/>
            <w:bottom w:w="0" w:type="dxa"/>
          </w:tblCellMar>
        </w:tblPrEx>
        <w:trPr>
          <w:trHeight w:val="240"/>
        </w:trPr>
        <w:tc>
          <w:tcPr>
            <w:tcW w:w="3748" w:type="dxa"/>
            <w:shd w:val="clear" w:color="auto" w:fill="auto"/>
          </w:tcPr>
          <w:p w:rsidR="004F4A79" w:rsidRPr="009B5ED9" w:rsidRDefault="004F4A79" w:rsidP="004F4A79">
            <w:pPr>
              <w:pStyle w:val="BodyTextIndent3"/>
              <w:spacing w:before="40" w:after="40" w:line="220" w:lineRule="exact"/>
              <w:ind w:left="0" w:right="57"/>
              <w:rPr>
                <w:sz w:val="18"/>
              </w:rPr>
            </w:pPr>
            <w:r w:rsidRPr="009B5ED9">
              <w:rPr>
                <w:sz w:val="18"/>
              </w:rPr>
              <w:t>Pasco</w:t>
            </w:r>
          </w:p>
        </w:tc>
        <w:tc>
          <w:tcPr>
            <w:tcW w:w="3622" w:type="dxa"/>
            <w:shd w:val="clear" w:color="auto" w:fill="auto"/>
            <w:vAlign w:val="bottom"/>
          </w:tcPr>
          <w:p w:rsidR="004F4A79" w:rsidRPr="009B5ED9" w:rsidRDefault="004F4A79" w:rsidP="004F4A79">
            <w:pPr>
              <w:pStyle w:val="BodyTextIndent3"/>
              <w:spacing w:before="40" w:after="40" w:line="220" w:lineRule="exact"/>
              <w:ind w:left="0" w:right="57"/>
              <w:jc w:val="right"/>
              <w:rPr>
                <w:sz w:val="18"/>
              </w:rPr>
            </w:pPr>
            <w:r w:rsidRPr="009B5ED9">
              <w:rPr>
                <w:sz w:val="18"/>
              </w:rPr>
              <w:t>8</w:t>
            </w:r>
          </w:p>
        </w:tc>
      </w:tr>
      <w:tr w:rsidR="004F4A79" w:rsidRPr="009B5ED9" w:rsidTr="004F4A79">
        <w:tblPrEx>
          <w:tblCellMar>
            <w:top w:w="0" w:type="dxa"/>
            <w:bottom w:w="0" w:type="dxa"/>
          </w:tblCellMar>
        </w:tblPrEx>
        <w:trPr>
          <w:trHeight w:val="240"/>
        </w:trPr>
        <w:tc>
          <w:tcPr>
            <w:tcW w:w="3748" w:type="dxa"/>
            <w:shd w:val="clear" w:color="auto" w:fill="auto"/>
          </w:tcPr>
          <w:p w:rsidR="004F4A79" w:rsidRPr="009B5ED9" w:rsidRDefault="004F4A79" w:rsidP="004F4A79">
            <w:pPr>
              <w:pStyle w:val="BodyTextIndent3"/>
              <w:spacing w:before="40" w:after="40" w:line="220" w:lineRule="exact"/>
              <w:ind w:left="0" w:right="57"/>
              <w:rPr>
                <w:sz w:val="18"/>
              </w:rPr>
            </w:pPr>
            <w:r w:rsidRPr="009B5ED9">
              <w:rPr>
                <w:sz w:val="18"/>
              </w:rPr>
              <w:t xml:space="preserve">Piura </w:t>
            </w:r>
          </w:p>
        </w:tc>
        <w:tc>
          <w:tcPr>
            <w:tcW w:w="3622" w:type="dxa"/>
            <w:shd w:val="clear" w:color="auto" w:fill="auto"/>
            <w:vAlign w:val="bottom"/>
          </w:tcPr>
          <w:p w:rsidR="004F4A79" w:rsidRPr="009B5ED9" w:rsidRDefault="004F4A79" w:rsidP="004F4A79">
            <w:pPr>
              <w:pStyle w:val="BodyTextIndent3"/>
              <w:spacing w:before="40" w:after="40" w:line="220" w:lineRule="exact"/>
              <w:ind w:left="0" w:right="57"/>
              <w:jc w:val="right"/>
              <w:rPr>
                <w:sz w:val="18"/>
              </w:rPr>
            </w:pPr>
            <w:r w:rsidRPr="009B5ED9">
              <w:rPr>
                <w:sz w:val="18"/>
              </w:rPr>
              <w:t>1</w:t>
            </w:r>
          </w:p>
        </w:tc>
      </w:tr>
      <w:tr w:rsidR="004F4A79" w:rsidRPr="009B5ED9" w:rsidTr="004F4A79">
        <w:tblPrEx>
          <w:tblCellMar>
            <w:top w:w="0" w:type="dxa"/>
            <w:bottom w:w="0" w:type="dxa"/>
          </w:tblCellMar>
        </w:tblPrEx>
        <w:trPr>
          <w:trHeight w:val="240"/>
        </w:trPr>
        <w:tc>
          <w:tcPr>
            <w:tcW w:w="3748" w:type="dxa"/>
            <w:shd w:val="clear" w:color="auto" w:fill="auto"/>
          </w:tcPr>
          <w:p w:rsidR="004F4A79" w:rsidRPr="009B5ED9" w:rsidRDefault="004F4A79" w:rsidP="004F4A79">
            <w:pPr>
              <w:pStyle w:val="BodyTextIndent3"/>
              <w:spacing w:before="40" w:after="40" w:line="220" w:lineRule="exact"/>
              <w:ind w:left="0" w:right="57"/>
              <w:rPr>
                <w:sz w:val="18"/>
              </w:rPr>
            </w:pPr>
            <w:r w:rsidRPr="009B5ED9">
              <w:rPr>
                <w:sz w:val="18"/>
              </w:rPr>
              <w:t>Puno</w:t>
            </w:r>
          </w:p>
        </w:tc>
        <w:tc>
          <w:tcPr>
            <w:tcW w:w="3622" w:type="dxa"/>
            <w:shd w:val="clear" w:color="auto" w:fill="auto"/>
            <w:vAlign w:val="bottom"/>
          </w:tcPr>
          <w:p w:rsidR="004F4A79" w:rsidRPr="009B5ED9" w:rsidRDefault="004F4A79" w:rsidP="004F4A79">
            <w:pPr>
              <w:pStyle w:val="BodyTextIndent3"/>
              <w:spacing w:before="40" w:after="40" w:line="220" w:lineRule="exact"/>
              <w:ind w:left="0" w:right="57"/>
              <w:jc w:val="right"/>
              <w:rPr>
                <w:sz w:val="18"/>
              </w:rPr>
            </w:pPr>
            <w:r w:rsidRPr="009B5ED9">
              <w:rPr>
                <w:sz w:val="18"/>
              </w:rPr>
              <w:t>30</w:t>
            </w:r>
          </w:p>
        </w:tc>
      </w:tr>
      <w:tr w:rsidR="004F4A79" w:rsidRPr="009B5ED9" w:rsidTr="004F4A79">
        <w:tblPrEx>
          <w:tblCellMar>
            <w:top w:w="0" w:type="dxa"/>
            <w:bottom w:w="0" w:type="dxa"/>
          </w:tblCellMar>
        </w:tblPrEx>
        <w:trPr>
          <w:trHeight w:val="240"/>
        </w:trPr>
        <w:tc>
          <w:tcPr>
            <w:tcW w:w="3748" w:type="dxa"/>
            <w:shd w:val="clear" w:color="auto" w:fill="auto"/>
          </w:tcPr>
          <w:p w:rsidR="004F4A79" w:rsidRPr="009B5ED9" w:rsidRDefault="004F4A79" w:rsidP="004F4A79">
            <w:pPr>
              <w:pStyle w:val="BodyTextIndent3"/>
              <w:spacing w:before="40" w:after="40" w:line="220" w:lineRule="exact"/>
              <w:ind w:left="0" w:right="57"/>
              <w:rPr>
                <w:sz w:val="18"/>
              </w:rPr>
            </w:pPr>
            <w:r w:rsidRPr="009B5ED9">
              <w:rPr>
                <w:sz w:val="18"/>
              </w:rPr>
              <w:t>San Martín</w:t>
            </w:r>
          </w:p>
        </w:tc>
        <w:tc>
          <w:tcPr>
            <w:tcW w:w="3622" w:type="dxa"/>
            <w:shd w:val="clear" w:color="auto" w:fill="auto"/>
            <w:vAlign w:val="bottom"/>
          </w:tcPr>
          <w:p w:rsidR="004F4A79" w:rsidRPr="009B5ED9" w:rsidRDefault="004F4A79" w:rsidP="004F4A79">
            <w:pPr>
              <w:pStyle w:val="BodyTextIndent3"/>
              <w:spacing w:before="40" w:after="40" w:line="220" w:lineRule="exact"/>
              <w:ind w:left="0" w:right="57"/>
              <w:jc w:val="right"/>
              <w:rPr>
                <w:sz w:val="18"/>
              </w:rPr>
            </w:pPr>
            <w:r w:rsidRPr="009B5ED9">
              <w:rPr>
                <w:sz w:val="18"/>
              </w:rPr>
              <w:t>1</w:t>
            </w:r>
          </w:p>
        </w:tc>
      </w:tr>
      <w:tr w:rsidR="004F4A79" w:rsidRPr="009B5ED9" w:rsidTr="004F4A79">
        <w:tblPrEx>
          <w:tblCellMar>
            <w:top w:w="0" w:type="dxa"/>
            <w:bottom w:w="0" w:type="dxa"/>
          </w:tblCellMar>
        </w:tblPrEx>
        <w:trPr>
          <w:trHeight w:val="240"/>
        </w:trPr>
        <w:tc>
          <w:tcPr>
            <w:tcW w:w="3748" w:type="dxa"/>
            <w:shd w:val="clear" w:color="auto" w:fill="auto"/>
          </w:tcPr>
          <w:p w:rsidR="004F4A79" w:rsidRPr="009B5ED9" w:rsidRDefault="004F4A79" w:rsidP="004F4A79">
            <w:pPr>
              <w:pStyle w:val="BodyTextIndent3"/>
              <w:spacing w:before="40" w:after="40" w:line="220" w:lineRule="exact"/>
              <w:ind w:left="0" w:right="57"/>
              <w:rPr>
                <w:sz w:val="18"/>
              </w:rPr>
            </w:pPr>
            <w:r w:rsidRPr="009B5ED9">
              <w:rPr>
                <w:sz w:val="18"/>
              </w:rPr>
              <w:t>Tacna</w:t>
            </w:r>
          </w:p>
        </w:tc>
        <w:tc>
          <w:tcPr>
            <w:tcW w:w="3622" w:type="dxa"/>
            <w:shd w:val="clear" w:color="auto" w:fill="auto"/>
            <w:vAlign w:val="bottom"/>
          </w:tcPr>
          <w:p w:rsidR="004F4A79" w:rsidRPr="009B5ED9" w:rsidRDefault="004F4A79" w:rsidP="004F4A79">
            <w:pPr>
              <w:pStyle w:val="BodyTextIndent3"/>
              <w:spacing w:before="40" w:after="40" w:line="220" w:lineRule="exact"/>
              <w:ind w:left="0" w:right="57"/>
              <w:jc w:val="right"/>
              <w:rPr>
                <w:sz w:val="18"/>
              </w:rPr>
            </w:pPr>
            <w:r w:rsidRPr="009B5ED9">
              <w:rPr>
                <w:sz w:val="18"/>
              </w:rPr>
              <w:t>0</w:t>
            </w:r>
          </w:p>
        </w:tc>
      </w:tr>
      <w:tr w:rsidR="004F4A79" w:rsidRPr="009B5ED9" w:rsidTr="004F4A79">
        <w:tblPrEx>
          <w:tblCellMar>
            <w:top w:w="0" w:type="dxa"/>
            <w:bottom w:w="0" w:type="dxa"/>
          </w:tblCellMar>
        </w:tblPrEx>
        <w:trPr>
          <w:trHeight w:val="240"/>
        </w:trPr>
        <w:tc>
          <w:tcPr>
            <w:tcW w:w="3748" w:type="dxa"/>
            <w:shd w:val="clear" w:color="auto" w:fill="auto"/>
          </w:tcPr>
          <w:p w:rsidR="004F4A79" w:rsidRPr="009B5ED9" w:rsidRDefault="004F4A79" w:rsidP="004F4A79">
            <w:pPr>
              <w:pStyle w:val="BodyTextIndent3"/>
              <w:spacing w:before="40" w:after="40" w:line="220" w:lineRule="exact"/>
              <w:ind w:left="0" w:right="57"/>
              <w:rPr>
                <w:sz w:val="18"/>
              </w:rPr>
            </w:pPr>
            <w:r w:rsidRPr="009B5ED9">
              <w:rPr>
                <w:sz w:val="18"/>
              </w:rPr>
              <w:t>Tumbes</w:t>
            </w:r>
          </w:p>
        </w:tc>
        <w:tc>
          <w:tcPr>
            <w:tcW w:w="3622" w:type="dxa"/>
            <w:shd w:val="clear" w:color="auto" w:fill="auto"/>
            <w:vAlign w:val="bottom"/>
          </w:tcPr>
          <w:p w:rsidR="004F4A79" w:rsidRPr="009B5ED9" w:rsidRDefault="004F4A79" w:rsidP="004F4A79">
            <w:pPr>
              <w:pStyle w:val="BodyTextIndent3"/>
              <w:spacing w:before="40" w:after="40" w:line="220" w:lineRule="exact"/>
              <w:ind w:left="0" w:right="57"/>
              <w:jc w:val="right"/>
              <w:rPr>
                <w:sz w:val="18"/>
              </w:rPr>
            </w:pPr>
            <w:r w:rsidRPr="009B5ED9">
              <w:rPr>
                <w:sz w:val="18"/>
              </w:rPr>
              <w:t>0</w:t>
            </w:r>
          </w:p>
        </w:tc>
      </w:tr>
      <w:tr w:rsidR="004F4A79" w:rsidRPr="009B5ED9" w:rsidTr="004F4A79">
        <w:tblPrEx>
          <w:tblCellMar>
            <w:top w:w="0" w:type="dxa"/>
            <w:bottom w:w="0" w:type="dxa"/>
          </w:tblCellMar>
        </w:tblPrEx>
        <w:trPr>
          <w:trHeight w:val="240"/>
        </w:trPr>
        <w:tc>
          <w:tcPr>
            <w:tcW w:w="3748" w:type="dxa"/>
            <w:tcBorders>
              <w:bottom w:val="single" w:sz="4" w:space="0" w:color="auto"/>
            </w:tcBorders>
            <w:shd w:val="clear" w:color="auto" w:fill="auto"/>
          </w:tcPr>
          <w:p w:rsidR="004F4A79" w:rsidRPr="009B5ED9" w:rsidRDefault="004F4A79" w:rsidP="004F4A79">
            <w:pPr>
              <w:pStyle w:val="BodyTextIndent3"/>
              <w:spacing w:before="40" w:after="40" w:line="220" w:lineRule="exact"/>
              <w:ind w:left="0" w:right="57"/>
              <w:rPr>
                <w:sz w:val="18"/>
              </w:rPr>
            </w:pPr>
            <w:r w:rsidRPr="009B5ED9">
              <w:rPr>
                <w:sz w:val="18"/>
              </w:rPr>
              <w:t>Ucayali</w:t>
            </w:r>
          </w:p>
        </w:tc>
        <w:tc>
          <w:tcPr>
            <w:tcW w:w="3622" w:type="dxa"/>
            <w:tcBorders>
              <w:bottom w:val="single" w:sz="4" w:space="0" w:color="auto"/>
            </w:tcBorders>
            <w:shd w:val="clear" w:color="auto" w:fill="auto"/>
            <w:vAlign w:val="bottom"/>
          </w:tcPr>
          <w:p w:rsidR="004F4A79" w:rsidRPr="009B5ED9" w:rsidRDefault="004F4A79" w:rsidP="004F4A79">
            <w:pPr>
              <w:pStyle w:val="BodyTextIndent3"/>
              <w:spacing w:before="40" w:after="40" w:line="220" w:lineRule="exact"/>
              <w:ind w:left="0" w:right="57"/>
              <w:jc w:val="right"/>
              <w:rPr>
                <w:sz w:val="18"/>
              </w:rPr>
            </w:pPr>
            <w:r w:rsidRPr="009B5ED9">
              <w:rPr>
                <w:sz w:val="18"/>
              </w:rPr>
              <w:t>1</w:t>
            </w:r>
          </w:p>
        </w:tc>
      </w:tr>
      <w:tr w:rsidR="004F4A79" w:rsidRPr="009B5ED9" w:rsidTr="004F4A79">
        <w:tblPrEx>
          <w:tblCellMar>
            <w:top w:w="0" w:type="dxa"/>
            <w:bottom w:w="0" w:type="dxa"/>
          </w:tblCellMar>
        </w:tblPrEx>
        <w:trPr>
          <w:trHeight w:val="240"/>
        </w:trPr>
        <w:tc>
          <w:tcPr>
            <w:tcW w:w="3748" w:type="dxa"/>
            <w:tcBorders>
              <w:top w:val="single" w:sz="4" w:space="0" w:color="auto"/>
              <w:bottom w:val="single" w:sz="12" w:space="0" w:color="auto"/>
            </w:tcBorders>
            <w:shd w:val="clear" w:color="auto" w:fill="auto"/>
          </w:tcPr>
          <w:p w:rsidR="004F4A79" w:rsidRPr="009B5ED9" w:rsidRDefault="004F4A79" w:rsidP="004F4A79">
            <w:pPr>
              <w:pStyle w:val="BodyTextIndent3"/>
              <w:spacing w:before="80" w:after="80" w:line="220" w:lineRule="exact"/>
              <w:ind w:left="284" w:right="57"/>
              <w:rPr>
                <w:b/>
                <w:bCs/>
                <w:sz w:val="18"/>
              </w:rPr>
            </w:pPr>
            <w:r w:rsidRPr="009B5ED9">
              <w:rPr>
                <w:b/>
                <w:bCs/>
                <w:sz w:val="18"/>
              </w:rPr>
              <w:t>Total</w:t>
            </w:r>
          </w:p>
        </w:tc>
        <w:tc>
          <w:tcPr>
            <w:tcW w:w="3622" w:type="dxa"/>
            <w:tcBorders>
              <w:top w:val="single" w:sz="4" w:space="0" w:color="auto"/>
              <w:bottom w:val="single" w:sz="12" w:space="0" w:color="auto"/>
            </w:tcBorders>
            <w:shd w:val="clear" w:color="auto" w:fill="auto"/>
            <w:vAlign w:val="bottom"/>
          </w:tcPr>
          <w:p w:rsidR="004F4A79" w:rsidRPr="009B5ED9" w:rsidRDefault="004F4A79" w:rsidP="004F4A79">
            <w:pPr>
              <w:pStyle w:val="BodyTextIndent3"/>
              <w:spacing w:before="80" w:after="80" w:line="220" w:lineRule="exact"/>
              <w:ind w:left="0" w:right="57"/>
              <w:jc w:val="right"/>
              <w:rPr>
                <w:b/>
                <w:bCs/>
                <w:sz w:val="18"/>
              </w:rPr>
            </w:pPr>
            <w:r w:rsidRPr="009B5ED9">
              <w:rPr>
                <w:b/>
                <w:bCs/>
                <w:sz w:val="18"/>
              </w:rPr>
              <w:t>390</w:t>
            </w:r>
          </w:p>
        </w:tc>
      </w:tr>
    </w:tbl>
    <w:p w:rsidR="004F4A79" w:rsidRPr="00683FD2" w:rsidRDefault="004F4A79" w:rsidP="004F4A79">
      <w:pPr>
        <w:pStyle w:val="H23G"/>
      </w:pPr>
      <w:r>
        <w:tab/>
      </w:r>
      <w:r>
        <w:tab/>
      </w:r>
      <w:r w:rsidRPr="00683FD2">
        <w:t>Abortos médicos como proporción de los nacidos vivos</w:t>
      </w:r>
    </w:p>
    <w:p w:rsidR="004F4A79" w:rsidRPr="00FF340A" w:rsidRDefault="004F4A79" w:rsidP="004F4A79">
      <w:pPr>
        <w:pStyle w:val="H23G"/>
      </w:pPr>
      <w:r>
        <w:tab/>
      </w:r>
      <w:r>
        <w:tab/>
      </w:r>
      <w:r w:rsidRPr="00747FFD">
        <w:rPr>
          <w:rStyle w:val="Heading1Char"/>
          <w:b w:val="0"/>
        </w:rPr>
        <w:t>Cuadro 27</w:t>
      </w:r>
      <w:r w:rsidRPr="00FF340A">
        <w:rPr>
          <w:b w:val="0"/>
        </w:rPr>
        <w:br/>
      </w:r>
      <w:r w:rsidRPr="00747FFD">
        <w:rPr>
          <w:rStyle w:val="SingleTxtGChar"/>
        </w:rPr>
        <w:t>Abortos incompletos atendidos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833"/>
        <w:gridCol w:w="1910"/>
        <w:gridCol w:w="1862"/>
        <w:gridCol w:w="1765"/>
      </w:tblGrid>
      <w:tr w:rsidR="004F4A79" w:rsidRPr="00433369" w:rsidTr="004F4A79">
        <w:tblPrEx>
          <w:tblCellMar>
            <w:top w:w="0" w:type="dxa"/>
            <w:bottom w:w="0" w:type="dxa"/>
          </w:tblCellMar>
        </w:tblPrEx>
        <w:trPr>
          <w:trHeight w:val="240"/>
          <w:tblHeader/>
        </w:trPr>
        <w:tc>
          <w:tcPr>
            <w:tcW w:w="2095" w:type="dxa"/>
            <w:tcBorders>
              <w:top w:val="single" w:sz="4" w:space="0" w:color="auto"/>
              <w:bottom w:val="single" w:sz="12" w:space="0" w:color="auto"/>
            </w:tcBorders>
            <w:shd w:val="clear" w:color="auto" w:fill="auto"/>
            <w:vAlign w:val="bottom"/>
          </w:tcPr>
          <w:p w:rsidR="004F4A79" w:rsidRPr="00433369" w:rsidRDefault="004F4A79" w:rsidP="004F4A79">
            <w:pPr>
              <w:autoSpaceDE w:val="0"/>
              <w:autoSpaceDN w:val="0"/>
              <w:adjustRightInd w:val="0"/>
              <w:spacing w:before="80" w:after="80" w:line="200" w:lineRule="exact"/>
              <w:ind w:right="57"/>
              <w:rPr>
                <w:i/>
                <w:sz w:val="16"/>
              </w:rPr>
            </w:pPr>
            <w:r w:rsidRPr="00433369">
              <w:rPr>
                <w:i/>
                <w:sz w:val="16"/>
              </w:rPr>
              <w:t>Año</w:t>
            </w:r>
          </w:p>
        </w:tc>
        <w:tc>
          <w:tcPr>
            <w:tcW w:w="2098" w:type="dxa"/>
            <w:tcBorders>
              <w:top w:val="single" w:sz="4" w:space="0" w:color="auto"/>
              <w:bottom w:val="single" w:sz="12" w:space="0" w:color="auto"/>
            </w:tcBorders>
            <w:shd w:val="clear" w:color="auto" w:fill="auto"/>
            <w:vAlign w:val="bottom"/>
          </w:tcPr>
          <w:p w:rsidR="004F4A79" w:rsidRPr="00433369" w:rsidRDefault="004F4A79" w:rsidP="004F4A79">
            <w:pPr>
              <w:autoSpaceDE w:val="0"/>
              <w:autoSpaceDN w:val="0"/>
              <w:adjustRightInd w:val="0"/>
              <w:spacing w:before="80" w:after="80" w:line="200" w:lineRule="exact"/>
              <w:ind w:right="57"/>
              <w:jc w:val="right"/>
              <w:rPr>
                <w:i/>
                <w:sz w:val="16"/>
              </w:rPr>
            </w:pPr>
            <w:r w:rsidRPr="00433369">
              <w:rPr>
                <w:i/>
                <w:sz w:val="16"/>
              </w:rPr>
              <w:t>Adolescentes</w:t>
            </w:r>
          </w:p>
        </w:tc>
        <w:tc>
          <w:tcPr>
            <w:tcW w:w="2072" w:type="dxa"/>
            <w:tcBorders>
              <w:top w:val="single" w:sz="4" w:space="0" w:color="auto"/>
              <w:bottom w:val="single" w:sz="12" w:space="0" w:color="auto"/>
            </w:tcBorders>
            <w:shd w:val="clear" w:color="auto" w:fill="auto"/>
            <w:vAlign w:val="bottom"/>
          </w:tcPr>
          <w:p w:rsidR="004F4A79" w:rsidRPr="00433369" w:rsidRDefault="004F4A79" w:rsidP="004F4A79">
            <w:pPr>
              <w:autoSpaceDE w:val="0"/>
              <w:autoSpaceDN w:val="0"/>
              <w:adjustRightInd w:val="0"/>
              <w:spacing w:before="80" w:after="80" w:line="200" w:lineRule="exact"/>
              <w:ind w:right="57"/>
              <w:jc w:val="right"/>
              <w:rPr>
                <w:i/>
                <w:sz w:val="16"/>
              </w:rPr>
            </w:pPr>
            <w:r w:rsidRPr="00433369">
              <w:rPr>
                <w:i/>
                <w:sz w:val="16"/>
              </w:rPr>
              <w:t>Infectados</w:t>
            </w:r>
          </w:p>
        </w:tc>
        <w:tc>
          <w:tcPr>
            <w:tcW w:w="2019" w:type="dxa"/>
            <w:tcBorders>
              <w:top w:val="single" w:sz="4" w:space="0" w:color="auto"/>
              <w:bottom w:val="single" w:sz="12" w:space="0" w:color="auto"/>
            </w:tcBorders>
            <w:shd w:val="clear" w:color="auto" w:fill="auto"/>
            <w:vAlign w:val="bottom"/>
          </w:tcPr>
          <w:p w:rsidR="004F4A79" w:rsidRPr="00433369" w:rsidRDefault="004F4A79" w:rsidP="004F4A79">
            <w:pPr>
              <w:autoSpaceDE w:val="0"/>
              <w:autoSpaceDN w:val="0"/>
              <w:adjustRightInd w:val="0"/>
              <w:spacing w:before="80" w:after="80" w:line="200" w:lineRule="exact"/>
              <w:ind w:right="57"/>
              <w:jc w:val="right"/>
              <w:rPr>
                <w:i/>
                <w:sz w:val="16"/>
              </w:rPr>
            </w:pPr>
            <w:r w:rsidRPr="00433369">
              <w:rPr>
                <w:i/>
                <w:sz w:val="16"/>
              </w:rPr>
              <w:t>Total</w:t>
            </w:r>
          </w:p>
        </w:tc>
      </w:tr>
      <w:tr w:rsidR="004F4A79" w:rsidRPr="00433369" w:rsidTr="004F4A79">
        <w:tblPrEx>
          <w:tblCellMar>
            <w:top w:w="0" w:type="dxa"/>
            <w:bottom w:w="0" w:type="dxa"/>
          </w:tblCellMar>
        </w:tblPrEx>
        <w:trPr>
          <w:trHeight w:val="240"/>
        </w:trPr>
        <w:tc>
          <w:tcPr>
            <w:tcW w:w="2095" w:type="dxa"/>
            <w:tcBorders>
              <w:top w:val="single" w:sz="12" w:space="0" w:color="auto"/>
            </w:tcBorders>
            <w:shd w:val="clear" w:color="auto" w:fill="auto"/>
          </w:tcPr>
          <w:p w:rsidR="004F4A79" w:rsidRPr="00433369" w:rsidRDefault="004F4A79" w:rsidP="004F4A79">
            <w:pPr>
              <w:autoSpaceDE w:val="0"/>
              <w:autoSpaceDN w:val="0"/>
              <w:adjustRightInd w:val="0"/>
              <w:spacing w:before="40" w:after="40" w:line="220" w:lineRule="exact"/>
              <w:ind w:right="57"/>
              <w:rPr>
                <w:sz w:val="18"/>
              </w:rPr>
            </w:pPr>
            <w:r w:rsidRPr="00433369">
              <w:rPr>
                <w:sz w:val="18"/>
              </w:rPr>
              <w:t>1997</w:t>
            </w:r>
          </w:p>
        </w:tc>
        <w:tc>
          <w:tcPr>
            <w:tcW w:w="2098" w:type="dxa"/>
            <w:tcBorders>
              <w:top w:val="single" w:sz="12" w:space="0" w:color="auto"/>
            </w:tcBorders>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r w:rsidRPr="00433369">
              <w:rPr>
                <w:sz w:val="18"/>
              </w:rPr>
              <w:t>1</w:t>
            </w:r>
            <w:r>
              <w:rPr>
                <w:sz w:val="18"/>
              </w:rPr>
              <w:t xml:space="preserve"> </w:t>
            </w:r>
            <w:r w:rsidRPr="00433369">
              <w:rPr>
                <w:sz w:val="18"/>
              </w:rPr>
              <w:t>904</w:t>
            </w:r>
          </w:p>
        </w:tc>
        <w:tc>
          <w:tcPr>
            <w:tcW w:w="2072" w:type="dxa"/>
            <w:tcBorders>
              <w:top w:val="single" w:sz="12" w:space="0" w:color="auto"/>
            </w:tcBorders>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p>
        </w:tc>
        <w:tc>
          <w:tcPr>
            <w:tcW w:w="2019" w:type="dxa"/>
            <w:tcBorders>
              <w:top w:val="single" w:sz="12" w:space="0" w:color="auto"/>
            </w:tcBorders>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r w:rsidRPr="00433369">
              <w:rPr>
                <w:sz w:val="18"/>
              </w:rPr>
              <w:t>21</w:t>
            </w:r>
            <w:r>
              <w:rPr>
                <w:sz w:val="18"/>
              </w:rPr>
              <w:t xml:space="preserve"> </w:t>
            </w:r>
            <w:r w:rsidRPr="00433369">
              <w:rPr>
                <w:sz w:val="18"/>
              </w:rPr>
              <w:t>232</w:t>
            </w:r>
          </w:p>
        </w:tc>
      </w:tr>
      <w:tr w:rsidR="004F4A79" w:rsidRPr="00433369" w:rsidTr="004F4A79">
        <w:tblPrEx>
          <w:tblCellMar>
            <w:top w:w="0" w:type="dxa"/>
            <w:bottom w:w="0" w:type="dxa"/>
          </w:tblCellMar>
        </w:tblPrEx>
        <w:trPr>
          <w:trHeight w:val="240"/>
        </w:trPr>
        <w:tc>
          <w:tcPr>
            <w:tcW w:w="2095" w:type="dxa"/>
            <w:shd w:val="clear" w:color="auto" w:fill="auto"/>
          </w:tcPr>
          <w:p w:rsidR="004F4A79" w:rsidRPr="00433369" w:rsidRDefault="004F4A79" w:rsidP="004F4A79">
            <w:pPr>
              <w:autoSpaceDE w:val="0"/>
              <w:autoSpaceDN w:val="0"/>
              <w:adjustRightInd w:val="0"/>
              <w:spacing w:before="40" w:after="40" w:line="220" w:lineRule="exact"/>
              <w:ind w:right="57"/>
              <w:rPr>
                <w:sz w:val="18"/>
              </w:rPr>
            </w:pPr>
            <w:r w:rsidRPr="00433369">
              <w:rPr>
                <w:sz w:val="18"/>
              </w:rPr>
              <w:t>1998</w:t>
            </w:r>
          </w:p>
        </w:tc>
        <w:tc>
          <w:tcPr>
            <w:tcW w:w="2098"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r w:rsidRPr="00433369">
              <w:rPr>
                <w:sz w:val="18"/>
              </w:rPr>
              <w:t>1</w:t>
            </w:r>
            <w:r>
              <w:rPr>
                <w:sz w:val="18"/>
              </w:rPr>
              <w:t xml:space="preserve"> </w:t>
            </w:r>
            <w:r w:rsidRPr="00433369">
              <w:rPr>
                <w:sz w:val="18"/>
              </w:rPr>
              <w:t>841</w:t>
            </w:r>
          </w:p>
        </w:tc>
        <w:tc>
          <w:tcPr>
            <w:tcW w:w="2072"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p>
        </w:tc>
        <w:tc>
          <w:tcPr>
            <w:tcW w:w="2019"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r w:rsidRPr="00433369">
              <w:rPr>
                <w:sz w:val="18"/>
              </w:rPr>
              <w:t>29</w:t>
            </w:r>
            <w:r>
              <w:rPr>
                <w:sz w:val="18"/>
              </w:rPr>
              <w:t xml:space="preserve"> </w:t>
            </w:r>
            <w:r w:rsidRPr="00433369">
              <w:rPr>
                <w:sz w:val="18"/>
              </w:rPr>
              <w:t>091</w:t>
            </w:r>
          </w:p>
        </w:tc>
      </w:tr>
      <w:tr w:rsidR="004F4A79" w:rsidRPr="00433369" w:rsidTr="004F4A79">
        <w:tblPrEx>
          <w:tblCellMar>
            <w:top w:w="0" w:type="dxa"/>
            <w:bottom w:w="0" w:type="dxa"/>
          </w:tblCellMar>
        </w:tblPrEx>
        <w:trPr>
          <w:trHeight w:val="240"/>
        </w:trPr>
        <w:tc>
          <w:tcPr>
            <w:tcW w:w="2095" w:type="dxa"/>
            <w:shd w:val="clear" w:color="auto" w:fill="auto"/>
          </w:tcPr>
          <w:p w:rsidR="004F4A79" w:rsidRPr="00433369" w:rsidRDefault="004F4A79" w:rsidP="004F4A79">
            <w:pPr>
              <w:autoSpaceDE w:val="0"/>
              <w:autoSpaceDN w:val="0"/>
              <w:adjustRightInd w:val="0"/>
              <w:spacing w:before="40" w:after="40" w:line="220" w:lineRule="exact"/>
              <w:ind w:right="57"/>
              <w:rPr>
                <w:sz w:val="18"/>
              </w:rPr>
            </w:pPr>
            <w:r w:rsidRPr="00433369">
              <w:rPr>
                <w:sz w:val="18"/>
              </w:rPr>
              <w:t>1999</w:t>
            </w:r>
          </w:p>
        </w:tc>
        <w:tc>
          <w:tcPr>
            <w:tcW w:w="2098"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r w:rsidRPr="00433369">
              <w:rPr>
                <w:sz w:val="18"/>
              </w:rPr>
              <w:t>2</w:t>
            </w:r>
            <w:r>
              <w:rPr>
                <w:sz w:val="18"/>
              </w:rPr>
              <w:t xml:space="preserve"> </w:t>
            </w:r>
            <w:r w:rsidRPr="00433369">
              <w:rPr>
                <w:sz w:val="18"/>
              </w:rPr>
              <w:t>003</w:t>
            </w:r>
          </w:p>
        </w:tc>
        <w:tc>
          <w:tcPr>
            <w:tcW w:w="2072"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p>
        </w:tc>
        <w:tc>
          <w:tcPr>
            <w:tcW w:w="2019"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r w:rsidRPr="00433369">
              <w:rPr>
                <w:sz w:val="18"/>
              </w:rPr>
              <w:t>28</w:t>
            </w:r>
            <w:r>
              <w:rPr>
                <w:sz w:val="18"/>
              </w:rPr>
              <w:t xml:space="preserve"> </w:t>
            </w:r>
            <w:r w:rsidRPr="00433369">
              <w:rPr>
                <w:sz w:val="18"/>
              </w:rPr>
              <w:t>736</w:t>
            </w:r>
          </w:p>
        </w:tc>
      </w:tr>
      <w:tr w:rsidR="004F4A79" w:rsidRPr="00433369" w:rsidTr="004F4A79">
        <w:tblPrEx>
          <w:tblCellMar>
            <w:top w:w="0" w:type="dxa"/>
            <w:bottom w:w="0" w:type="dxa"/>
          </w:tblCellMar>
        </w:tblPrEx>
        <w:trPr>
          <w:trHeight w:val="240"/>
        </w:trPr>
        <w:tc>
          <w:tcPr>
            <w:tcW w:w="2095" w:type="dxa"/>
            <w:shd w:val="clear" w:color="auto" w:fill="auto"/>
          </w:tcPr>
          <w:p w:rsidR="004F4A79" w:rsidRPr="00433369" w:rsidRDefault="004F4A79" w:rsidP="004F4A79">
            <w:pPr>
              <w:autoSpaceDE w:val="0"/>
              <w:autoSpaceDN w:val="0"/>
              <w:adjustRightInd w:val="0"/>
              <w:spacing w:before="40" w:after="40" w:line="220" w:lineRule="exact"/>
              <w:ind w:right="57"/>
              <w:rPr>
                <w:sz w:val="18"/>
              </w:rPr>
            </w:pPr>
            <w:r w:rsidRPr="00433369">
              <w:rPr>
                <w:sz w:val="18"/>
              </w:rPr>
              <w:t>2000</w:t>
            </w:r>
          </w:p>
        </w:tc>
        <w:tc>
          <w:tcPr>
            <w:tcW w:w="2098"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r w:rsidRPr="00433369">
              <w:rPr>
                <w:sz w:val="18"/>
              </w:rPr>
              <w:t>4</w:t>
            </w:r>
            <w:r>
              <w:rPr>
                <w:sz w:val="18"/>
              </w:rPr>
              <w:t xml:space="preserve"> </w:t>
            </w:r>
            <w:r w:rsidRPr="00433369">
              <w:rPr>
                <w:sz w:val="18"/>
              </w:rPr>
              <w:t>677</w:t>
            </w:r>
          </w:p>
        </w:tc>
        <w:tc>
          <w:tcPr>
            <w:tcW w:w="2072"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p>
        </w:tc>
        <w:tc>
          <w:tcPr>
            <w:tcW w:w="2019"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r w:rsidRPr="00433369">
              <w:rPr>
                <w:sz w:val="18"/>
              </w:rPr>
              <w:t>34</w:t>
            </w:r>
            <w:r>
              <w:rPr>
                <w:sz w:val="18"/>
              </w:rPr>
              <w:t xml:space="preserve"> </w:t>
            </w:r>
            <w:r w:rsidRPr="00433369">
              <w:rPr>
                <w:sz w:val="18"/>
              </w:rPr>
              <w:t>653</w:t>
            </w:r>
          </w:p>
        </w:tc>
      </w:tr>
      <w:tr w:rsidR="004F4A79" w:rsidRPr="00433369" w:rsidTr="004F4A79">
        <w:tblPrEx>
          <w:tblCellMar>
            <w:top w:w="0" w:type="dxa"/>
            <w:bottom w:w="0" w:type="dxa"/>
          </w:tblCellMar>
        </w:tblPrEx>
        <w:trPr>
          <w:trHeight w:val="240"/>
        </w:trPr>
        <w:tc>
          <w:tcPr>
            <w:tcW w:w="2095" w:type="dxa"/>
            <w:shd w:val="clear" w:color="auto" w:fill="auto"/>
          </w:tcPr>
          <w:p w:rsidR="004F4A79" w:rsidRPr="00433369" w:rsidRDefault="004F4A79" w:rsidP="004F4A79">
            <w:pPr>
              <w:autoSpaceDE w:val="0"/>
              <w:autoSpaceDN w:val="0"/>
              <w:adjustRightInd w:val="0"/>
              <w:spacing w:before="40" w:after="40" w:line="220" w:lineRule="exact"/>
              <w:ind w:right="57"/>
              <w:rPr>
                <w:sz w:val="18"/>
              </w:rPr>
            </w:pPr>
            <w:r w:rsidRPr="00433369">
              <w:rPr>
                <w:sz w:val="18"/>
              </w:rPr>
              <w:t>2001</w:t>
            </w:r>
          </w:p>
        </w:tc>
        <w:tc>
          <w:tcPr>
            <w:tcW w:w="2098"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r w:rsidRPr="00433369">
              <w:rPr>
                <w:sz w:val="18"/>
              </w:rPr>
              <w:t>4</w:t>
            </w:r>
            <w:r>
              <w:rPr>
                <w:sz w:val="18"/>
              </w:rPr>
              <w:t xml:space="preserve"> </w:t>
            </w:r>
            <w:r w:rsidRPr="00433369">
              <w:rPr>
                <w:sz w:val="18"/>
              </w:rPr>
              <w:t>765</w:t>
            </w:r>
          </w:p>
        </w:tc>
        <w:tc>
          <w:tcPr>
            <w:tcW w:w="2072"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p>
        </w:tc>
        <w:tc>
          <w:tcPr>
            <w:tcW w:w="2019"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r w:rsidRPr="00433369">
              <w:rPr>
                <w:sz w:val="18"/>
              </w:rPr>
              <w:t>35</w:t>
            </w:r>
            <w:r>
              <w:rPr>
                <w:sz w:val="18"/>
              </w:rPr>
              <w:t xml:space="preserve"> </w:t>
            </w:r>
            <w:r w:rsidRPr="00433369">
              <w:rPr>
                <w:sz w:val="18"/>
              </w:rPr>
              <w:t>000</w:t>
            </w:r>
          </w:p>
        </w:tc>
      </w:tr>
      <w:tr w:rsidR="004F4A79" w:rsidRPr="00433369" w:rsidTr="004F4A79">
        <w:tblPrEx>
          <w:tblCellMar>
            <w:top w:w="0" w:type="dxa"/>
            <w:bottom w:w="0" w:type="dxa"/>
          </w:tblCellMar>
        </w:tblPrEx>
        <w:trPr>
          <w:trHeight w:val="240"/>
        </w:trPr>
        <w:tc>
          <w:tcPr>
            <w:tcW w:w="2095" w:type="dxa"/>
            <w:shd w:val="clear" w:color="auto" w:fill="auto"/>
          </w:tcPr>
          <w:p w:rsidR="004F4A79" w:rsidRPr="00433369" w:rsidRDefault="004F4A79" w:rsidP="004F4A79">
            <w:pPr>
              <w:autoSpaceDE w:val="0"/>
              <w:autoSpaceDN w:val="0"/>
              <w:adjustRightInd w:val="0"/>
              <w:spacing w:before="40" w:after="40" w:line="220" w:lineRule="exact"/>
              <w:ind w:right="57"/>
              <w:rPr>
                <w:sz w:val="18"/>
              </w:rPr>
            </w:pPr>
            <w:r w:rsidRPr="00433369">
              <w:rPr>
                <w:sz w:val="18"/>
              </w:rPr>
              <w:t>2002</w:t>
            </w:r>
          </w:p>
        </w:tc>
        <w:tc>
          <w:tcPr>
            <w:tcW w:w="2098"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r w:rsidRPr="00433369">
              <w:rPr>
                <w:sz w:val="18"/>
              </w:rPr>
              <w:t>5</w:t>
            </w:r>
            <w:r>
              <w:rPr>
                <w:sz w:val="18"/>
              </w:rPr>
              <w:t xml:space="preserve"> </w:t>
            </w:r>
            <w:r w:rsidRPr="00433369">
              <w:rPr>
                <w:sz w:val="18"/>
              </w:rPr>
              <w:t>498</w:t>
            </w:r>
          </w:p>
        </w:tc>
        <w:tc>
          <w:tcPr>
            <w:tcW w:w="2072"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p>
        </w:tc>
        <w:tc>
          <w:tcPr>
            <w:tcW w:w="2019"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r w:rsidRPr="00433369">
              <w:rPr>
                <w:sz w:val="18"/>
              </w:rPr>
              <w:t>38</w:t>
            </w:r>
            <w:r>
              <w:rPr>
                <w:sz w:val="18"/>
              </w:rPr>
              <w:t xml:space="preserve"> </w:t>
            </w:r>
            <w:r w:rsidRPr="00433369">
              <w:rPr>
                <w:sz w:val="18"/>
              </w:rPr>
              <w:t>851</w:t>
            </w:r>
          </w:p>
        </w:tc>
      </w:tr>
      <w:tr w:rsidR="004F4A79" w:rsidRPr="00433369" w:rsidTr="004F4A79">
        <w:tblPrEx>
          <w:tblCellMar>
            <w:top w:w="0" w:type="dxa"/>
            <w:bottom w:w="0" w:type="dxa"/>
          </w:tblCellMar>
        </w:tblPrEx>
        <w:trPr>
          <w:trHeight w:val="240"/>
        </w:trPr>
        <w:tc>
          <w:tcPr>
            <w:tcW w:w="2095" w:type="dxa"/>
            <w:shd w:val="clear" w:color="auto" w:fill="auto"/>
          </w:tcPr>
          <w:p w:rsidR="004F4A79" w:rsidRPr="00433369" w:rsidRDefault="004F4A79" w:rsidP="004F4A79">
            <w:pPr>
              <w:autoSpaceDE w:val="0"/>
              <w:autoSpaceDN w:val="0"/>
              <w:adjustRightInd w:val="0"/>
              <w:spacing w:before="40" w:after="40" w:line="220" w:lineRule="exact"/>
              <w:ind w:right="57"/>
              <w:rPr>
                <w:sz w:val="18"/>
              </w:rPr>
            </w:pPr>
            <w:r w:rsidRPr="00433369">
              <w:rPr>
                <w:sz w:val="18"/>
              </w:rPr>
              <w:t>2003</w:t>
            </w:r>
          </w:p>
        </w:tc>
        <w:tc>
          <w:tcPr>
            <w:tcW w:w="2098"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r w:rsidRPr="00433369">
              <w:rPr>
                <w:sz w:val="18"/>
              </w:rPr>
              <w:t>4</w:t>
            </w:r>
            <w:r>
              <w:rPr>
                <w:sz w:val="18"/>
              </w:rPr>
              <w:t xml:space="preserve"> </w:t>
            </w:r>
            <w:r w:rsidRPr="00433369">
              <w:rPr>
                <w:sz w:val="18"/>
              </w:rPr>
              <w:t>247</w:t>
            </w:r>
          </w:p>
        </w:tc>
        <w:tc>
          <w:tcPr>
            <w:tcW w:w="2072"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p>
        </w:tc>
        <w:tc>
          <w:tcPr>
            <w:tcW w:w="2019"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r w:rsidRPr="00433369">
              <w:rPr>
                <w:sz w:val="18"/>
              </w:rPr>
              <w:t>41</w:t>
            </w:r>
            <w:r>
              <w:rPr>
                <w:sz w:val="18"/>
              </w:rPr>
              <w:t xml:space="preserve"> </w:t>
            </w:r>
            <w:r w:rsidRPr="00433369">
              <w:rPr>
                <w:sz w:val="18"/>
              </w:rPr>
              <w:t>993</w:t>
            </w:r>
          </w:p>
        </w:tc>
      </w:tr>
      <w:tr w:rsidR="004F4A79" w:rsidRPr="00433369" w:rsidTr="004F4A79">
        <w:tblPrEx>
          <w:tblCellMar>
            <w:top w:w="0" w:type="dxa"/>
            <w:bottom w:w="0" w:type="dxa"/>
          </w:tblCellMar>
        </w:tblPrEx>
        <w:trPr>
          <w:trHeight w:val="240"/>
        </w:trPr>
        <w:tc>
          <w:tcPr>
            <w:tcW w:w="2095" w:type="dxa"/>
            <w:shd w:val="clear" w:color="auto" w:fill="auto"/>
          </w:tcPr>
          <w:p w:rsidR="004F4A79" w:rsidRPr="00433369" w:rsidRDefault="004F4A79" w:rsidP="004F4A79">
            <w:pPr>
              <w:autoSpaceDE w:val="0"/>
              <w:autoSpaceDN w:val="0"/>
              <w:adjustRightInd w:val="0"/>
              <w:spacing w:before="40" w:after="40" w:line="220" w:lineRule="exact"/>
              <w:ind w:right="57"/>
              <w:rPr>
                <w:sz w:val="18"/>
              </w:rPr>
            </w:pPr>
            <w:r w:rsidRPr="00433369">
              <w:rPr>
                <w:sz w:val="18"/>
              </w:rPr>
              <w:t>2004</w:t>
            </w:r>
          </w:p>
        </w:tc>
        <w:tc>
          <w:tcPr>
            <w:tcW w:w="2098"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r w:rsidRPr="00433369">
              <w:rPr>
                <w:sz w:val="18"/>
              </w:rPr>
              <w:t>5</w:t>
            </w:r>
            <w:r>
              <w:rPr>
                <w:sz w:val="18"/>
              </w:rPr>
              <w:t xml:space="preserve"> </w:t>
            </w:r>
            <w:r w:rsidRPr="00433369">
              <w:rPr>
                <w:sz w:val="18"/>
              </w:rPr>
              <w:t>380</w:t>
            </w:r>
          </w:p>
        </w:tc>
        <w:tc>
          <w:tcPr>
            <w:tcW w:w="2072"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p>
        </w:tc>
        <w:tc>
          <w:tcPr>
            <w:tcW w:w="2019"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r w:rsidRPr="00433369">
              <w:rPr>
                <w:sz w:val="18"/>
              </w:rPr>
              <w:t>42</w:t>
            </w:r>
            <w:r>
              <w:rPr>
                <w:sz w:val="18"/>
              </w:rPr>
              <w:t xml:space="preserve"> </w:t>
            </w:r>
            <w:r w:rsidRPr="00433369">
              <w:rPr>
                <w:sz w:val="18"/>
              </w:rPr>
              <w:t>558</w:t>
            </w:r>
          </w:p>
        </w:tc>
      </w:tr>
      <w:tr w:rsidR="004F4A79" w:rsidRPr="00433369" w:rsidTr="004F4A79">
        <w:tblPrEx>
          <w:tblCellMar>
            <w:top w:w="0" w:type="dxa"/>
            <w:bottom w:w="0" w:type="dxa"/>
          </w:tblCellMar>
        </w:tblPrEx>
        <w:trPr>
          <w:trHeight w:val="240"/>
        </w:trPr>
        <w:tc>
          <w:tcPr>
            <w:tcW w:w="2095" w:type="dxa"/>
            <w:shd w:val="clear" w:color="auto" w:fill="auto"/>
          </w:tcPr>
          <w:p w:rsidR="004F4A79" w:rsidRPr="00433369" w:rsidRDefault="004F4A79" w:rsidP="004F4A79">
            <w:pPr>
              <w:autoSpaceDE w:val="0"/>
              <w:autoSpaceDN w:val="0"/>
              <w:adjustRightInd w:val="0"/>
              <w:spacing w:before="40" w:after="40" w:line="220" w:lineRule="exact"/>
              <w:ind w:right="57"/>
              <w:rPr>
                <w:sz w:val="18"/>
              </w:rPr>
            </w:pPr>
            <w:r w:rsidRPr="00433369">
              <w:rPr>
                <w:sz w:val="18"/>
              </w:rPr>
              <w:t>2005</w:t>
            </w:r>
          </w:p>
        </w:tc>
        <w:tc>
          <w:tcPr>
            <w:tcW w:w="2098"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r w:rsidRPr="00433369">
              <w:rPr>
                <w:sz w:val="18"/>
              </w:rPr>
              <w:t>6</w:t>
            </w:r>
            <w:r>
              <w:rPr>
                <w:sz w:val="18"/>
              </w:rPr>
              <w:t xml:space="preserve"> </w:t>
            </w:r>
            <w:r w:rsidRPr="00433369">
              <w:rPr>
                <w:sz w:val="18"/>
              </w:rPr>
              <w:t>309</w:t>
            </w:r>
          </w:p>
        </w:tc>
        <w:tc>
          <w:tcPr>
            <w:tcW w:w="2072"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p>
        </w:tc>
        <w:tc>
          <w:tcPr>
            <w:tcW w:w="2019"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r w:rsidRPr="00433369">
              <w:rPr>
                <w:sz w:val="18"/>
              </w:rPr>
              <w:t>40</w:t>
            </w:r>
            <w:r>
              <w:rPr>
                <w:sz w:val="18"/>
              </w:rPr>
              <w:t xml:space="preserve"> </w:t>
            </w:r>
            <w:r w:rsidRPr="00433369">
              <w:rPr>
                <w:sz w:val="18"/>
              </w:rPr>
              <w:t>912</w:t>
            </w:r>
          </w:p>
        </w:tc>
      </w:tr>
      <w:tr w:rsidR="004F4A79" w:rsidRPr="00433369" w:rsidTr="004F4A79">
        <w:tblPrEx>
          <w:tblCellMar>
            <w:top w:w="0" w:type="dxa"/>
            <w:bottom w:w="0" w:type="dxa"/>
          </w:tblCellMar>
        </w:tblPrEx>
        <w:trPr>
          <w:trHeight w:val="240"/>
        </w:trPr>
        <w:tc>
          <w:tcPr>
            <w:tcW w:w="2095" w:type="dxa"/>
            <w:shd w:val="clear" w:color="auto" w:fill="auto"/>
          </w:tcPr>
          <w:p w:rsidR="004F4A79" w:rsidRPr="00433369" w:rsidRDefault="004F4A79" w:rsidP="004F4A79">
            <w:pPr>
              <w:autoSpaceDE w:val="0"/>
              <w:autoSpaceDN w:val="0"/>
              <w:adjustRightInd w:val="0"/>
              <w:spacing w:before="40" w:after="40" w:line="220" w:lineRule="exact"/>
              <w:ind w:right="57"/>
              <w:rPr>
                <w:sz w:val="18"/>
              </w:rPr>
            </w:pPr>
            <w:r w:rsidRPr="00433369">
              <w:rPr>
                <w:sz w:val="18"/>
              </w:rPr>
              <w:t>2006</w:t>
            </w:r>
          </w:p>
        </w:tc>
        <w:tc>
          <w:tcPr>
            <w:tcW w:w="2098"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r w:rsidRPr="00433369">
              <w:rPr>
                <w:sz w:val="18"/>
              </w:rPr>
              <w:t>6</w:t>
            </w:r>
            <w:r>
              <w:rPr>
                <w:sz w:val="18"/>
              </w:rPr>
              <w:t xml:space="preserve"> </w:t>
            </w:r>
            <w:r w:rsidRPr="00433369">
              <w:rPr>
                <w:sz w:val="18"/>
              </w:rPr>
              <w:t>031</w:t>
            </w:r>
          </w:p>
        </w:tc>
        <w:tc>
          <w:tcPr>
            <w:tcW w:w="2072"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r w:rsidRPr="00433369">
              <w:rPr>
                <w:sz w:val="18"/>
              </w:rPr>
              <w:t>1</w:t>
            </w:r>
            <w:r>
              <w:rPr>
                <w:sz w:val="18"/>
              </w:rPr>
              <w:t xml:space="preserve"> </w:t>
            </w:r>
            <w:r w:rsidRPr="00433369">
              <w:rPr>
                <w:sz w:val="18"/>
              </w:rPr>
              <w:t>808</w:t>
            </w:r>
          </w:p>
        </w:tc>
        <w:tc>
          <w:tcPr>
            <w:tcW w:w="2019" w:type="dxa"/>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r w:rsidRPr="00433369">
              <w:rPr>
                <w:sz w:val="18"/>
              </w:rPr>
              <w:t>41</w:t>
            </w:r>
            <w:r>
              <w:rPr>
                <w:sz w:val="18"/>
              </w:rPr>
              <w:t xml:space="preserve"> </w:t>
            </w:r>
            <w:r w:rsidRPr="00433369">
              <w:rPr>
                <w:sz w:val="18"/>
              </w:rPr>
              <w:t>363</w:t>
            </w:r>
          </w:p>
        </w:tc>
      </w:tr>
      <w:tr w:rsidR="004F4A79" w:rsidRPr="00433369" w:rsidTr="004F4A79">
        <w:tblPrEx>
          <w:tblCellMar>
            <w:top w:w="0" w:type="dxa"/>
            <w:bottom w:w="0" w:type="dxa"/>
          </w:tblCellMar>
        </w:tblPrEx>
        <w:trPr>
          <w:trHeight w:val="240"/>
        </w:trPr>
        <w:tc>
          <w:tcPr>
            <w:tcW w:w="2095" w:type="dxa"/>
            <w:tcBorders>
              <w:bottom w:val="single" w:sz="12" w:space="0" w:color="auto"/>
            </w:tcBorders>
            <w:shd w:val="clear" w:color="auto" w:fill="auto"/>
          </w:tcPr>
          <w:p w:rsidR="004F4A79" w:rsidRPr="00433369" w:rsidRDefault="004F4A79" w:rsidP="004F4A79">
            <w:pPr>
              <w:autoSpaceDE w:val="0"/>
              <w:autoSpaceDN w:val="0"/>
              <w:adjustRightInd w:val="0"/>
              <w:spacing w:before="40" w:after="40" w:line="220" w:lineRule="exact"/>
              <w:ind w:right="57"/>
              <w:rPr>
                <w:sz w:val="18"/>
              </w:rPr>
            </w:pPr>
            <w:r w:rsidRPr="00433369">
              <w:rPr>
                <w:sz w:val="18"/>
              </w:rPr>
              <w:t>2007</w:t>
            </w:r>
          </w:p>
        </w:tc>
        <w:tc>
          <w:tcPr>
            <w:tcW w:w="2098" w:type="dxa"/>
            <w:tcBorders>
              <w:bottom w:val="single" w:sz="12" w:space="0" w:color="auto"/>
            </w:tcBorders>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r w:rsidRPr="00433369">
              <w:rPr>
                <w:sz w:val="18"/>
              </w:rPr>
              <w:t>7</w:t>
            </w:r>
            <w:r>
              <w:rPr>
                <w:sz w:val="18"/>
              </w:rPr>
              <w:t xml:space="preserve"> </w:t>
            </w:r>
            <w:r w:rsidRPr="00433369">
              <w:rPr>
                <w:sz w:val="18"/>
              </w:rPr>
              <w:t>467</w:t>
            </w:r>
          </w:p>
        </w:tc>
        <w:tc>
          <w:tcPr>
            <w:tcW w:w="2072" w:type="dxa"/>
            <w:tcBorders>
              <w:bottom w:val="single" w:sz="12" w:space="0" w:color="auto"/>
            </w:tcBorders>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r w:rsidRPr="00433369">
              <w:rPr>
                <w:sz w:val="18"/>
              </w:rPr>
              <w:t>2</w:t>
            </w:r>
            <w:r>
              <w:rPr>
                <w:sz w:val="18"/>
              </w:rPr>
              <w:t xml:space="preserve"> </w:t>
            </w:r>
            <w:r w:rsidRPr="00433369">
              <w:rPr>
                <w:sz w:val="18"/>
              </w:rPr>
              <w:t>239</w:t>
            </w:r>
          </w:p>
        </w:tc>
        <w:tc>
          <w:tcPr>
            <w:tcW w:w="2019" w:type="dxa"/>
            <w:tcBorders>
              <w:bottom w:val="single" w:sz="12" w:space="0" w:color="auto"/>
            </w:tcBorders>
            <w:shd w:val="clear" w:color="auto" w:fill="auto"/>
            <w:vAlign w:val="bottom"/>
          </w:tcPr>
          <w:p w:rsidR="004F4A79" w:rsidRPr="00433369" w:rsidRDefault="004F4A79" w:rsidP="004F4A79">
            <w:pPr>
              <w:autoSpaceDE w:val="0"/>
              <w:autoSpaceDN w:val="0"/>
              <w:adjustRightInd w:val="0"/>
              <w:spacing w:before="40" w:after="40" w:line="220" w:lineRule="exact"/>
              <w:ind w:right="57"/>
              <w:jc w:val="right"/>
              <w:rPr>
                <w:sz w:val="18"/>
              </w:rPr>
            </w:pPr>
            <w:r w:rsidRPr="00433369">
              <w:rPr>
                <w:sz w:val="18"/>
              </w:rPr>
              <w:t>44</w:t>
            </w:r>
            <w:r>
              <w:rPr>
                <w:sz w:val="18"/>
              </w:rPr>
              <w:t xml:space="preserve"> </w:t>
            </w:r>
            <w:r w:rsidRPr="00433369">
              <w:rPr>
                <w:sz w:val="18"/>
              </w:rPr>
              <w:t>685</w:t>
            </w:r>
          </w:p>
        </w:tc>
      </w:tr>
    </w:tbl>
    <w:p w:rsidR="004F4A79" w:rsidRPr="002B17F3" w:rsidRDefault="004F4A79" w:rsidP="004F4A79">
      <w:pPr>
        <w:pStyle w:val="SingleTxtG"/>
        <w:spacing w:before="120" w:after="240"/>
        <w:ind w:firstLine="170"/>
        <w:jc w:val="left"/>
        <w:rPr>
          <w:sz w:val="18"/>
          <w:szCs w:val="18"/>
        </w:rPr>
      </w:pPr>
      <w:r w:rsidRPr="00C52CC2">
        <w:rPr>
          <w:i/>
          <w:sz w:val="18"/>
          <w:szCs w:val="18"/>
        </w:rPr>
        <w:t>Fuente:</w:t>
      </w:r>
      <w:r w:rsidRPr="00F35CBC">
        <w:rPr>
          <w:sz w:val="18"/>
          <w:szCs w:val="18"/>
        </w:rPr>
        <w:t xml:space="preserve"> </w:t>
      </w:r>
      <w:r w:rsidRPr="00C473F8">
        <w:rPr>
          <w:bCs/>
          <w:sz w:val="18"/>
          <w:szCs w:val="18"/>
        </w:rPr>
        <w:t>DIRESAS</w:t>
      </w:r>
      <w:r>
        <w:rPr>
          <w:sz w:val="18"/>
          <w:szCs w:val="18"/>
        </w:rPr>
        <w:t>.</w:t>
      </w:r>
    </w:p>
    <w:p w:rsidR="004F4A79" w:rsidRPr="0050458B" w:rsidRDefault="004F4A79" w:rsidP="004F4A79">
      <w:pPr>
        <w:pStyle w:val="SingleTxtG"/>
      </w:pPr>
      <w:r w:rsidRPr="0050458B">
        <w:t>8.</w:t>
      </w:r>
      <w:r w:rsidRPr="0050458B">
        <w:tab/>
        <w:t>Se observa un incremento de 34</w:t>
      </w:r>
      <w:r>
        <w:t>.</w:t>
      </w:r>
      <w:r w:rsidRPr="0050458B">
        <w:t xml:space="preserve">653 (números absolutos) en el año </w:t>
      </w:r>
      <w:smartTag w:uri="urn:schemas-microsoft-com:office:smarttags" w:element="metricconverter">
        <w:smartTagPr>
          <w:attr w:name="ProductID" w:val="2000 a"/>
        </w:smartTagPr>
        <w:r w:rsidRPr="0050458B">
          <w:t>2000 a</w:t>
        </w:r>
      </w:smartTag>
      <w:r w:rsidRPr="0050458B">
        <w:t xml:space="preserve"> 44</w:t>
      </w:r>
      <w:r>
        <w:t>.</w:t>
      </w:r>
      <w:r w:rsidRPr="0050458B">
        <w:t>685 en el año 2007.</w:t>
      </w:r>
    </w:p>
    <w:p w:rsidR="004F4A79" w:rsidRPr="0050458B" w:rsidRDefault="004F4A79" w:rsidP="004F4A79">
      <w:pPr>
        <w:pStyle w:val="H23G"/>
      </w:pPr>
      <w:r w:rsidRPr="0050458B">
        <w:tab/>
      </w:r>
      <w:r w:rsidRPr="0050458B">
        <w:tab/>
        <w:t>Tasas de infección por el VIH/SIDA y principales enfermedades transmisibles</w:t>
      </w:r>
    </w:p>
    <w:p w:rsidR="004F4A79" w:rsidRPr="0050458B" w:rsidRDefault="004F4A79" w:rsidP="004F4A79">
      <w:pPr>
        <w:pStyle w:val="SingleTxtG"/>
      </w:pPr>
      <w:r w:rsidRPr="0050458B">
        <w:t>9.</w:t>
      </w:r>
      <w:r w:rsidRPr="0050458B">
        <w:tab/>
        <w:t xml:space="preserve">En el Perú, el primer caso de VIH y SIDA se diagnosticó en 1983. A la fecha según datos de </w:t>
      </w:r>
      <w:smartTag w:uri="urn:schemas-microsoft-com:office:smarttags" w:element="PersonName">
        <w:smartTagPr>
          <w:attr w:name="ProductID" w:val="la Direcci￳n General"/>
        </w:smartTagPr>
        <w:r w:rsidRPr="0050458B">
          <w:t>la Dirección General</w:t>
        </w:r>
      </w:smartTag>
      <w:r w:rsidRPr="0050458B">
        <w:t xml:space="preserve"> de Epidemiología </w:t>
      </w:r>
      <w:r>
        <w:t>(a octubre de 2008), existen 32.932 casos de VIH y 22.</w:t>
      </w:r>
      <w:r w:rsidRPr="0050458B">
        <w:t>549 casos de SIDA. La epidemia de la infección por VIH en nuestro país en un 97% se produce por transmisión vía sexual y con una mayor prevalencia de la infección entre hombre que tienen sexo con otros hombres, seguida de la transmisión madre-niño (2%) y la sanguínea (1%). La razón hombre/mujer, es decir por cada hombre con VIH cuántas mujeres con VIH existen, ha ido disminuyendo desde 24/1 en 1987 hasta 3</w:t>
      </w:r>
      <w:r w:rsidR="00BD09DB">
        <w:t>.</w:t>
      </w:r>
      <w:r w:rsidRPr="0050458B">
        <w:t>3/1 en 2007, lo cual evidencia el paso progresivo de la epidemia desde la población vulnerable (hombres que tienen sexo con otros hombres) hacia la población en general, con la consecuencia de una presencia cada vez mayor entre la población femenina. Además, se calcula que la edad promedio en que la población se está infectando es de 25 años</w:t>
      </w:r>
      <w:r>
        <w:rPr>
          <w:rStyle w:val="FootnoteReference"/>
        </w:rPr>
        <w:footnoteReference w:id="185"/>
      </w:r>
      <w:r w:rsidRPr="0050458B">
        <w:t>.</w:t>
      </w:r>
    </w:p>
    <w:p w:rsidR="004F4A79" w:rsidRPr="0050458B" w:rsidRDefault="004F4A79" w:rsidP="004F4A79">
      <w:pPr>
        <w:pStyle w:val="SingleTxtG"/>
      </w:pPr>
      <w:r w:rsidRPr="0050458B">
        <w:t>10.</w:t>
      </w:r>
      <w:r w:rsidRPr="0050458B">
        <w:tab/>
        <w:t xml:space="preserve">El Banco Mundial ha definido la situación del Perú, en el tema de VIH/SIDA, como epidemia concentrada, caracterizada por tener prevalencia en hombres que tienen sexo con otros hombres superior al 5% y menor al 1% en la población general. En nuestro país, según datos obtenidos de </w:t>
      </w:r>
      <w:smartTag w:uri="urn:schemas-microsoft-com:office:smarttags" w:element="PersonName">
        <w:smartTagPr>
          <w:attr w:name="ProductID" w:val="la Vigilancia Centinela"/>
        </w:smartTagPr>
        <w:r w:rsidRPr="0050458B">
          <w:t>la Vigilancia Centinela</w:t>
        </w:r>
      </w:smartTag>
      <w:r w:rsidRPr="0050458B">
        <w:t xml:space="preserve">, realizadas por </w:t>
      </w:r>
      <w:smartTag w:uri="urn:schemas-microsoft-com:office:smarttags" w:element="PersonName">
        <w:smartTagPr>
          <w:attr w:name="ProductID" w:val="la Direcci￳n General"/>
        </w:smartTagPr>
        <w:r w:rsidRPr="0050458B">
          <w:t>la Dirección General</w:t>
        </w:r>
      </w:smartTag>
      <w:r w:rsidRPr="0050458B">
        <w:t xml:space="preserve"> de Epidemiología los años 2005 y 2006, estiman que la prevalencia en hombres que tienen sexo c</w:t>
      </w:r>
      <w:r>
        <w:t>on otros hombre</w:t>
      </w:r>
      <w:r w:rsidR="00BD09DB">
        <w:t>s (HSH) es de 10.</w:t>
      </w:r>
      <w:r w:rsidRPr="0050458B">
        <w:t>1% y en mujeres embarazadas (que representan a la población general) un 0</w:t>
      </w:r>
      <w:r w:rsidR="00BD09DB">
        <w:t>.</w:t>
      </w:r>
      <w:r w:rsidRPr="0050458B">
        <w:t>23%.</w:t>
      </w:r>
    </w:p>
    <w:p w:rsidR="004F4A79" w:rsidRDefault="004F4A79" w:rsidP="004F4A79">
      <w:pPr>
        <w:pStyle w:val="SingleTxtG"/>
      </w:pPr>
      <w:r w:rsidRPr="0050458B">
        <w:t>11.</w:t>
      </w:r>
      <w:r w:rsidRPr="0050458B">
        <w:tab/>
        <w:t>Respecto a la respuesta del Estado peruano para disminuir el impacto de VIH en las poblaciones afectadas, se puede señalar que actualmente existen 72 puntos de distribución a nivel nacional del Tratamiento Antirretroviral de Gran Actividad (TARGA). A marzo de 2008, 13</w:t>
      </w:r>
      <w:r>
        <w:t>.</w:t>
      </w:r>
      <w:r w:rsidRPr="0050458B">
        <w:t>859 personas acceden al TARGA en el ámbito nacional. De esta cantidad, el 71% (9</w:t>
      </w:r>
      <w:r>
        <w:t>.</w:t>
      </w:r>
      <w:r w:rsidRPr="0050458B">
        <w:t>810) de personas reciben su tratamiento en los establecimientos del Ministerio de Salud (se incluye a aquellas instituciones privadas de la ciudad de Lima que entregan medicamentos antirretrovirales distribuidos por el Estado peruano). En el Seguro Soci</w:t>
      </w:r>
      <w:r>
        <w:t>al de Salud (ESSALUD) reciben 3.</w:t>
      </w:r>
      <w:r w:rsidRPr="0050458B">
        <w:t>836 personas (28%) y 213 (1%) en el Comité de Prevención y Control del Sida (COPRECOS) de las Fuerzas Armadas.</w:t>
      </w:r>
    </w:p>
    <w:p w:rsidR="004F4A79" w:rsidRPr="00683FD2" w:rsidRDefault="004F4A79" w:rsidP="004F4A79">
      <w:pPr>
        <w:pStyle w:val="H23G"/>
      </w:pPr>
      <w:r>
        <w:tab/>
      </w:r>
      <w:r>
        <w:tab/>
      </w:r>
      <w:r w:rsidRPr="00683FD2">
        <w:t>Diez principales causas de fallecimiento</w:t>
      </w:r>
    </w:p>
    <w:p w:rsidR="004F4A79" w:rsidRPr="00683FD2" w:rsidRDefault="004F4A79" w:rsidP="004F4A79">
      <w:pPr>
        <w:pStyle w:val="H23G"/>
      </w:pPr>
      <w:r>
        <w:tab/>
      </w:r>
      <w:r>
        <w:tab/>
      </w:r>
      <w:r w:rsidRPr="003C3652">
        <w:rPr>
          <w:rStyle w:val="Heading1Char"/>
          <w:b w:val="0"/>
        </w:rPr>
        <w:t>Cuadro 28</w:t>
      </w:r>
      <w:r w:rsidRPr="0051025A">
        <w:rPr>
          <w:b w:val="0"/>
        </w:rPr>
        <w:br/>
      </w:r>
      <w:r w:rsidR="003C3652" w:rsidRPr="003C3652">
        <w:rPr>
          <w:rStyle w:val="SingleTxtGChar"/>
        </w:rPr>
        <w:t xml:space="preserve">Principales </w:t>
      </w:r>
      <w:r w:rsidRPr="003C3652">
        <w:rPr>
          <w:rStyle w:val="SingleTxtGChar"/>
        </w:rPr>
        <w:t>causas de muerte, 2000</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6186"/>
        <w:gridCol w:w="1184"/>
      </w:tblGrid>
      <w:tr w:rsidR="004F4A79" w:rsidRPr="0051025A" w:rsidTr="004F4A79">
        <w:tblPrEx>
          <w:tblCellMar>
            <w:top w:w="0" w:type="dxa"/>
            <w:bottom w:w="0" w:type="dxa"/>
          </w:tblCellMar>
        </w:tblPrEx>
        <w:trPr>
          <w:trHeight w:val="240"/>
          <w:tblHeader/>
        </w:trPr>
        <w:tc>
          <w:tcPr>
            <w:tcW w:w="6186" w:type="dxa"/>
            <w:tcBorders>
              <w:top w:val="single" w:sz="4" w:space="0" w:color="auto"/>
              <w:bottom w:val="single" w:sz="12" w:space="0" w:color="auto"/>
            </w:tcBorders>
            <w:shd w:val="clear" w:color="auto" w:fill="auto"/>
            <w:vAlign w:val="bottom"/>
          </w:tcPr>
          <w:p w:rsidR="004F4A79" w:rsidRPr="0051025A" w:rsidRDefault="004F4A79" w:rsidP="004F4A79">
            <w:pPr>
              <w:pStyle w:val="Heading1"/>
              <w:keepNext w:val="0"/>
              <w:spacing w:before="80" w:after="80" w:line="200" w:lineRule="exact"/>
              <w:ind w:left="0" w:right="57"/>
              <w:jc w:val="left"/>
              <w:rPr>
                <w:rFonts w:cs="Times New Roman"/>
                <w:i/>
                <w:sz w:val="16"/>
              </w:rPr>
            </w:pPr>
            <w:r w:rsidRPr="0051025A">
              <w:rPr>
                <w:rFonts w:cs="Times New Roman"/>
                <w:i/>
                <w:sz w:val="16"/>
              </w:rPr>
              <w:t>Causas de muerte</w:t>
            </w:r>
          </w:p>
        </w:tc>
        <w:tc>
          <w:tcPr>
            <w:tcW w:w="1184" w:type="dxa"/>
            <w:tcBorders>
              <w:top w:val="single" w:sz="4" w:space="0" w:color="auto"/>
              <w:bottom w:val="single" w:sz="12" w:space="0" w:color="auto"/>
            </w:tcBorders>
            <w:shd w:val="clear" w:color="auto" w:fill="auto"/>
            <w:vAlign w:val="bottom"/>
          </w:tcPr>
          <w:p w:rsidR="004F4A79" w:rsidRPr="0051025A" w:rsidRDefault="004F4A79" w:rsidP="004F4A79">
            <w:pPr>
              <w:autoSpaceDE w:val="0"/>
              <w:autoSpaceDN w:val="0"/>
              <w:adjustRightInd w:val="0"/>
              <w:spacing w:before="80" w:after="80" w:line="200" w:lineRule="exact"/>
              <w:ind w:right="57"/>
              <w:jc w:val="right"/>
              <w:rPr>
                <w:bCs/>
                <w:i/>
                <w:sz w:val="16"/>
              </w:rPr>
            </w:pPr>
            <w:r>
              <w:rPr>
                <w:bCs/>
                <w:i/>
                <w:sz w:val="16"/>
              </w:rPr>
              <w:t>Porcentaje</w:t>
            </w:r>
          </w:p>
        </w:tc>
      </w:tr>
      <w:tr w:rsidR="004F4A79" w:rsidRPr="0051025A" w:rsidTr="004F4A79">
        <w:tblPrEx>
          <w:tblCellMar>
            <w:top w:w="0" w:type="dxa"/>
            <w:bottom w:w="0" w:type="dxa"/>
          </w:tblCellMar>
        </w:tblPrEx>
        <w:trPr>
          <w:trHeight w:val="240"/>
        </w:trPr>
        <w:tc>
          <w:tcPr>
            <w:tcW w:w="6186" w:type="dxa"/>
            <w:shd w:val="clear" w:color="auto" w:fill="auto"/>
          </w:tcPr>
          <w:p w:rsidR="004F4A79" w:rsidRPr="0051025A" w:rsidRDefault="004F4A79" w:rsidP="0025426F">
            <w:pPr>
              <w:autoSpaceDE w:val="0"/>
              <w:autoSpaceDN w:val="0"/>
              <w:adjustRightInd w:val="0"/>
              <w:spacing w:before="40" w:after="40" w:line="200" w:lineRule="exact"/>
              <w:ind w:right="57"/>
              <w:rPr>
                <w:sz w:val="18"/>
              </w:rPr>
            </w:pPr>
            <w:r w:rsidRPr="0051025A">
              <w:rPr>
                <w:sz w:val="18"/>
              </w:rPr>
              <w:t>Infecciones respiratorias agudas</w:t>
            </w:r>
          </w:p>
        </w:tc>
        <w:tc>
          <w:tcPr>
            <w:tcW w:w="1184" w:type="dxa"/>
            <w:shd w:val="clear" w:color="auto" w:fill="auto"/>
            <w:vAlign w:val="bottom"/>
          </w:tcPr>
          <w:p w:rsidR="004F4A79" w:rsidRPr="0051025A" w:rsidRDefault="004F4A79" w:rsidP="0025426F">
            <w:pPr>
              <w:autoSpaceDE w:val="0"/>
              <w:autoSpaceDN w:val="0"/>
              <w:adjustRightInd w:val="0"/>
              <w:spacing w:before="40" w:after="40" w:line="200" w:lineRule="exact"/>
              <w:ind w:right="57"/>
              <w:jc w:val="right"/>
              <w:rPr>
                <w:sz w:val="18"/>
              </w:rPr>
            </w:pPr>
            <w:r w:rsidRPr="0051025A">
              <w:rPr>
                <w:sz w:val="18"/>
              </w:rPr>
              <w:t>11</w:t>
            </w:r>
            <w:r w:rsidR="00684B69">
              <w:rPr>
                <w:sz w:val="18"/>
              </w:rPr>
              <w:t>.</w:t>
            </w:r>
            <w:r w:rsidRPr="0051025A">
              <w:rPr>
                <w:sz w:val="18"/>
              </w:rPr>
              <w:t>6</w:t>
            </w:r>
          </w:p>
        </w:tc>
      </w:tr>
      <w:tr w:rsidR="004F4A79" w:rsidRPr="0051025A" w:rsidTr="004F4A79">
        <w:tblPrEx>
          <w:tblCellMar>
            <w:top w:w="0" w:type="dxa"/>
            <w:bottom w:w="0" w:type="dxa"/>
          </w:tblCellMar>
        </w:tblPrEx>
        <w:trPr>
          <w:trHeight w:val="240"/>
        </w:trPr>
        <w:tc>
          <w:tcPr>
            <w:tcW w:w="6186" w:type="dxa"/>
            <w:shd w:val="clear" w:color="auto" w:fill="auto"/>
          </w:tcPr>
          <w:p w:rsidR="004F4A79" w:rsidRPr="0051025A" w:rsidRDefault="004F4A79" w:rsidP="0025426F">
            <w:pPr>
              <w:autoSpaceDE w:val="0"/>
              <w:autoSpaceDN w:val="0"/>
              <w:adjustRightInd w:val="0"/>
              <w:spacing w:before="40" w:after="40" w:line="200" w:lineRule="exact"/>
              <w:ind w:right="57"/>
              <w:rPr>
                <w:sz w:val="18"/>
              </w:rPr>
            </w:pPr>
            <w:r w:rsidRPr="0051025A">
              <w:rPr>
                <w:sz w:val="18"/>
              </w:rPr>
              <w:t>Septicemia, excepto neonatal</w:t>
            </w:r>
          </w:p>
        </w:tc>
        <w:tc>
          <w:tcPr>
            <w:tcW w:w="1184" w:type="dxa"/>
            <w:shd w:val="clear" w:color="auto" w:fill="auto"/>
            <w:vAlign w:val="bottom"/>
          </w:tcPr>
          <w:p w:rsidR="004F4A79" w:rsidRPr="0051025A" w:rsidRDefault="004F4A79" w:rsidP="0025426F">
            <w:pPr>
              <w:autoSpaceDE w:val="0"/>
              <w:autoSpaceDN w:val="0"/>
              <w:adjustRightInd w:val="0"/>
              <w:spacing w:before="40" w:after="40" w:line="200" w:lineRule="exact"/>
              <w:ind w:right="57"/>
              <w:jc w:val="right"/>
              <w:rPr>
                <w:sz w:val="18"/>
              </w:rPr>
            </w:pPr>
            <w:r w:rsidRPr="0051025A">
              <w:rPr>
                <w:sz w:val="18"/>
              </w:rPr>
              <w:t>2</w:t>
            </w:r>
            <w:r w:rsidR="00684B69">
              <w:rPr>
                <w:sz w:val="18"/>
              </w:rPr>
              <w:t>.</w:t>
            </w:r>
            <w:r w:rsidRPr="0051025A">
              <w:rPr>
                <w:sz w:val="18"/>
              </w:rPr>
              <w:t>6</w:t>
            </w:r>
          </w:p>
        </w:tc>
      </w:tr>
      <w:tr w:rsidR="004F4A79" w:rsidRPr="0051025A" w:rsidTr="004F4A79">
        <w:tblPrEx>
          <w:tblCellMar>
            <w:top w:w="0" w:type="dxa"/>
            <w:bottom w:w="0" w:type="dxa"/>
          </w:tblCellMar>
        </w:tblPrEx>
        <w:trPr>
          <w:trHeight w:val="240"/>
        </w:trPr>
        <w:tc>
          <w:tcPr>
            <w:tcW w:w="6186" w:type="dxa"/>
            <w:shd w:val="clear" w:color="auto" w:fill="auto"/>
          </w:tcPr>
          <w:p w:rsidR="004F4A79" w:rsidRPr="0051025A" w:rsidRDefault="004F4A79" w:rsidP="0025426F">
            <w:pPr>
              <w:autoSpaceDE w:val="0"/>
              <w:autoSpaceDN w:val="0"/>
              <w:adjustRightInd w:val="0"/>
              <w:spacing w:before="40" w:after="40" w:line="200" w:lineRule="exact"/>
              <w:ind w:right="57"/>
              <w:rPr>
                <w:sz w:val="18"/>
              </w:rPr>
            </w:pPr>
            <w:r w:rsidRPr="0051025A">
              <w:rPr>
                <w:sz w:val="18"/>
              </w:rPr>
              <w:t>Tuberculosis</w:t>
            </w:r>
          </w:p>
        </w:tc>
        <w:tc>
          <w:tcPr>
            <w:tcW w:w="1184" w:type="dxa"/>
            <w:shd w:val="clear" w:color="auto" w:fill="auto"/>
            <w:vAlign w:val="bottom"/>
          </w:tcPr>
          <w:p w:rsidR="004F4A79" w:rsidRPr="0051025A" w:rsidRDefault="004F4A79" w:rsidP="0025426F">
            <w:pPr>
              <w:autoSpaceDE w:val="0"/>
              <w:autoSpaceDN w:val="0"/>
              <w:adjustRightInd w:val="0"/>
              <w:spacing w:before="40" w:after="40" w:line="200" w:lineRule="exact"/>
              <w:ind w:right="57"/>
              <w:jc w:val="right"/>
              <w:rPr>
                <w:sz w:val="18"/>
              </w:rPr>
            </w:pPr>
            <w:r w:rsidRPr="0051025A">
              <w:rPr>
                <w:sz w:val="18"/>
              </w:rPr>
              <w:t>2</w:t>
            </w:r>
            <w:r w:rsidR="00684B69">
              <w:rPr>
                <w:sz w:val="18"/>
              </w:rPr>
              <w:t>.</w:t>
            </w:r>
            <w:r w:rsidRPr="0051025A">
              <w:rPr>
                <w:sz w:val="18"/>
              </w:rPr>
              <w:t>4</w:t>
            </w:r>
          </w:p>
        </w:tc>
      </w:tr>
      <w:tr w:rsidR="004F4A79" w:rsidRPr="0051025A" w:rsidTr="004F4A79">
        <w:tblPrEx>
          <w:tblCellMar>
            <w:top w:w="0" w:type="dxa"/>
            <w:bottom w:w="0" w:type="dxa"/>
          </w:tblCellMar>
        </w:tblPrEx>
        <w:trPr>
          <w:trHeight w:val="240"/>
        </w:trPr>
        <w:tc>
          <w:tcPr>
            <w:tcW w:w="6186" w:type="dxa"/>
            <w:shd w:val="clear" w:color="auto" w:fill="auto"/>
          </w:tcPr>
          <w:p w:rsidR="004F4A79" w:rsidRPr="0051025A" w:rsidRDefault="004F4A79" w:rsidP="0025426F">
            <w:pPr>
              <w:autoSpaceDE w:val="0"/>
              <w:autoSpaceDN w:val="0"/>
              <w:adjustRightInd w:val="0"/>
              <w:spacing w:before="40" w:after="40" w:line="200" w:lineRule="exact"/>
              <w:ind w:right="57"/>
              <w:rPr>
                <w:sz w:val="18"/>
              </w:rPr>
            </w:pPr>
            <w:r w:rsidRPr="0051025A">
              <w:rPr>
                <w:sz w:val="18"/>
              </w:rPr>
              <w:t>Enfermedad por el VIH (SIDA)</w:t>
            </w:r>
          </w:p>
        </w:tc>
        <w:tc>
          <w:tcPr>
            <w:tcW w:w="1184" w:type="dxa"/>
            <w:shd w:val="clear" w:color="auto" w:fill="auto"/>
            <w:vAlign w:val="bottom"/>
          </w:tcPr>
          <w:p w:rsidR="004F4A79" w:rsidRPr="0051025A" w:rsidRDefault="004F4A79" w:rsidP="0025426F">
            <w:pPr>
              <w:autoSpaceDE w:val="0"/>
              <w:autoSpaceDN w:val="0"/>
              <w:adjustRightInd w:val="0"/>
              <w:spacing w:before="40" w:after="40" w:line="200" w:lineRule="exact"/>
              <w:ind w:right="57"/>
              <w:jc w:val="right"/>
              <w:rPr>
                <w:sz w:val="18"/>
              </w:rPr>
            </w:pPr>
            <w:r w:rsidRPr="0051025A">
              <w:rPr>
                <w:sz w:val="18"/>
              </w:rPr>
              <w:t>1</w:t>
            </w:r>
            <w:r w:rsidR="00684B69">
              <w:rPr>
                <w:sz w:val="18"/>
              </w:rPr>
              <w:t>.</w:t>
            </w:r>
            <w:r w:rsidRPr="0051025A">
              <w:rPr>
                <w:sz w:val="18"/>
              </w:rPr>
              <w:t>4</w:t>
            </w:r>
          </w:p>
        </w:tc>
      </w:tr>
      <w:tr w:rsidR="004F4A79" w:rsidRPr="0051025A" w:rsidTr="004F4A79">
        <w:tblPrEx>
          <w:tblCellMar>
            <w:top w:w="0" w:type="dxa"/>
            <w:bottom w:w="0" w:type="dxa"/>
          </w:tblCellMar>
        </w:tblPrEx>
        <w:trPr>
          <w:trHeight w:val="240"/>
        </w:trPr>
        <w:tc>
          <w:tcPr>
            <w:tcW w:w="6186" w:type="dxa"/>
            <w:shd w:val="clear" w:color="auto" w:fill="auto"/>
          </w:tcPr>
          <w:p w:rsidR="004F4A79" w:rsidRPr="0051025A" w:rsidRDefault="004F4A79" w:rsidP="0025426F">
            <w:pPr>
              <w:autoSpaceDE w:val="0"/>
              <w:autoSpaceDN w:val="0"/>
              <w:adjustRightInd w:val="0"/>
              <w:spacing w:before="40" w:after="40" w:line="200" w:lineRule="exact"/>
              <w:ind w:right="57"/>
              <w:rPr>
                <w:sz w:val="18"/>
              </w:rPr>
            </w:pPr>
            <w:r w:rsidRPr="0051025A">
              <w:rPr>
                <w:sz w:val="18"/>
              </w:rPr>
              <w:t>Enfermedades infecciosas intestinales</w:t>
            </w:r>
          </w:p>
        </w:tc>
        <w:tc>
          <w:tcPr>
            <w:tcW w:w="1184" w:type="dxa"/>
            <w:shd w:val="clear" w:color="auto" w:fill="auto"/>
            <w:vAlign w:val="bottom"/>
          </w:tcPr>
          <w:p w:rsidR="004F4A79" w:rsidRPr="0051025A" w:rsidRDefault="004F4A79" w:rsidP="0025426F">
            <w:pPr>
              <w:autoSpaceDE w:val="0"/>
              <w:autoSpaceDN w:val="0"/>
              <w:adjustRightInd w:val="0"/>
              <w:spacing w:before="40" w:after="40" w:line="200" w:lineRule="exact"/>
              <w:ind w:right="57"/>
              <w:jc w:val="right"/>
              <w:rPr>
                <w:sz w:val="18"/>
              </w:rPr>
            </w:pPr>
            <w:r w:rsidRPr="0051025A">
              <w:rPr>
                <w:sz w:val="18"/>
              </w:rPr>
              <w:t>1</w:t>
            </w:r>
            <w:r w:rsidR="00684B69">
              <w:rPr>
                <w:sz w:val="18"/>
              </w:rPr>
              <w:t>.</w:t>
            </w:r>
            <w:r w:rsidRPr="0051025A">
              <w:rPr>
                <w:sz w:val="18"/>
              </w:rPr>
              <w:t>2</w:t>
            </w:r>
          </w:p>
        </w:tc>
      </w:tr>
      <w:tr w:rsidR="004F4A79" w:rsidRPr="0051025A" w:rsidTr="004F4A79">
        <w:tblPrEx>
          <w:tblCellMar>
            <w:top w:w="0" w:type="dxa"/>
            <w:bottom w:w="0" w:type="dxa"/>
          </w:tblCellMar>
        </w:tblPrEx>
        <w:trPr>
          <w:trHeight w:val="240"/>
        </w:trPr>
        <w:tc>
          <w:tcPr>
            <w:tcW w:w="6186" w:type="dxa"/>
            <w:shd w:val="clear" w:color="auto" w:fill="auto"/>
          </w:tcPr>
          <w:p w:rsidR="004F4A79" w:rsidRPr="0051025A" w:rsidRDefault="004F4A79" w:rsidP="0025426F">
            <w:pPr>
              <w:autoSpaceDE w:val="0"/>
              <w:autoSpaceDN w:val="0"/>
              <w:adjustRightInd w:val="0"/>
              <w:spacing w:before="40" w:after="40" w:line="200" w:lineRule="exact"/>
              <w:ind w:right="57"/>
              <w:rPr>
                <w:sz w:val="18"/>
              </w:rPr>
            </w:pPr>
            <w:r w:rsidRPr="0051025A">
              <w:rPr>
                <w:sz w:val="18"/>
              </w:rPr>
              <w:t>Neoplasias (Tumores)</w:t>
            </w:r>
          </w:p>
        </w:tc>
        <w:tc>
          <w:tcPr>
            <w:tcW w:w="1184" w:type="dxa"/>
            <w:shd w:val="clear" w:color="auto" w:fill="auto"/>
            <w:vAlign w:val="bottom"/>
          </w:tcPr>
          <w:p w:rsidR="004F4A79" w:rsidRPr="0051025A" w:rsidRDefault="004F4A79" w:rsidP="0025426F">
            <w:pPr>
              <w:autoSpaceDE w:val="0"/>
              <w:autoSpaceDN w:val="0"/>
              <w:adjustRightInd w:val="0"/>
              <w:spacing w:before="40" w:after="40" w:line="200" w:lineRule="exact"/>
              <w:ind w:right="57"/>
              <w:jc w:val="right"/>
              <w:rPr>
                <w:sz w:val="18"/>
              </w:rPr>
            </w:pPr>
            <w:r w:rsidRPr="0051025A">
              <w:rPr>
                <w:sz w:val="18"/>
              </w:rPr>
              <w:t>17</w:t>
            </w:r>
            <w:r w:rsidR="00684B69">
              <w:rPr>
                <w:sz w:val="18"/>
              </w:rPr>
              <w:t>.</w:t>
            </w:r>
            <w:r w:rsidRPr="0051025A">
              <w:rPr>
                <w:sz w:val="18"/>
              </w:rPr>
              <w:t>5</w:t>
            </w:r>
          </w:p>
        </w:tc>
      </w:tr>
      <w:tr w:rsidR="004F4A79" w:rsidRPr="0051025A" w:rsidTr="004F4A79">
        <w:tblPrEx>
          <w:tblCellMar>
            <w:top w:w="0" w:type="dxa"/>
            <w:bottom w:w="0" w:type="dxa"/>
          </w:tblCellMar>
        </w:tblPrEx>
        <w:trPr>
          <w:trHeight w:val="240"/>
        </w:trPr>
        <w:tc>
          <w:tcPr>
            <w:tcW w:w="6186" w:type="dxa"/>
            <w:shd w:val="clear" w:color="auto" w:fill="auto"/>
          </w:tcPr>
          <w:p w:rsidR="004F4A79" w:rsidRPr="0051025A" w:rsidRDefault="004F4A79" w:rsidP="0025426F">
            <w:pPr>
              <w:autoSpaceDE w:val="0"/>
              <w:autoSpaceDN w:val="0"/>
              <w:adjustRightInd w:val="0"/>
              <w:spacing w:before="40" w:after="40" w:line="200" w:lineRule="exact"/>
              <w:ind w:right="57"/>
              <w:rPr>
                <w:sz w:val="18"/>
              </w:rPr>
            </w:pPr>
            <w:r w:rsidRPr="0051025A">
              <w:rPr>
                <w:sz w:val="18"/>
              </w:rPr>
              <w:t>Enfermedades del Sistema Circulatorio</w:t>
            </w:r>
          </w:p>
        </w:tc>
        <w:tc>
          <w:tcPr>
            <w:tcW w:w="1184" w:type="dxa"/>
            <w:shd w:val="clear" w:color="auto" w:fill="auto"/>
            <w:vAlign w:val="bottom"/>
          </w:tcPr>
          <w:p w:rsidR="004F4A79" w:rsidRPr="0051025A" w:rsidRDefault="004F4A79" w:rsidP="0025426F">
            <w:pPr>
              <w:autoSpaceDE w:val="0"/>
              <w:autoSpaceDN w:val="0"/>
              <w:adjustRightInd w:val="0"/>
              <w:spacing w:before="40" w:after="40" w:line="200" w:lineRule="exact"/>
              <w:ind w:right="57"/>
              <w:jc w:val="right"/>
              <w:rPr>
                <w:sz w:val="18"/>
              </w:rPr>
            </w:pPr>
            <w:r w:rsidRPr="0051025A">
              <w:rPr>
                <w:sz w:val="18"/>
              </w:rPr>
              <w:t>18</w:t>
            </w:r>
            <w:r w:rsidR="00684B69">
              <w:rPr>
                <w:sz w:val="18"/>
              </w:rPr>
              <w:t>.</w:t>
            </w:r>
            <w:r w:rsidRPr="0051025A">
              <w:rPr>
                <w:sz w:val="18"/>
              </w:rPr>
              <w:t>2</w:t>
            </w:r>
          </w:p>
        </w:tc>
      </w:tr>
      <w:tr w:rsidR="004F4A79" w:rsidRPr="0051025A" w:rsidTr="004F4A79">
        <w:tblPrEx>
          <w:tblCellMar>
            <w:top w:w="0" w:type="dxa"/>
            <w:bottom w:w="0" w:type="dxa"/>
          </w:tblCellMar>
        </w:tblPrEx>
        <w:trPr>
          <w:trHeight w:val="240"/>
        </w:trPr>
        <w:tc>
          <w:tcPr>
            <w:tcW w:w="6186" w:type="dxa"/>
            <w:shd w:val="clear" w:color="auto" w:fill="auto"/>
          </w:tcPr>
          <w:p w:rsidR="004F4A79" w:rsidRPr="0051025A" w:rsidRDefault="004F4A79" w:rsidP="0025426F">
            <w:pPr>
              <w:autoSpaceDE w:val="0"/>
              <w:autoSpaceDN w:val="0"/>
              <w:adjustRightInd w:val="0"/>
              <w:spacing w:before="40" w:after="40" w:line="200" w:lineRule="exact"/>
              <w:ind w:right="57"/>
              <w:rPr>
                <w:sz w:val="18"/>
              </w:rPr>
            </w:pPr>
            <w:r w:rsidRPr="0051025A">
              <w:rPr>
                <w:sz w:val="18"/>
              </w:rPr>
              <w:t>Ciertas Infecciones originadas en el período perinatal</w:t>
            </w:r>
          </w:p>
        </w:tc>
        <w:tc>
          <w:tcPr>
            <w:tcW w:w="1184" w:type="dxa"/>
            <w:shd w:val="clear" w:color="auto" w:fill="auto"/>
            <w:vAlign w:val="bottom"/>
          </w:tcPr>
          <w:p w:rsidR="004F4A79" w:rsidRPr="0051025A" w:rsidRDefault="004F4A79" w:rsidP="0025426F">
            <w:pPr>
              <w:autoSpaceDE w:val="0"/>
              <w:autoSpaceDN w:val="0"/>
              <w:adjustRightInd w:val="0"/>
              <w:spacing w:before="40" w:after="40" w:line="200" w:lineRule="exact"/>
              <w:ind w:right="57"/>
              <w:jc w:val="right"/>
              <w:rPr>
                <w:sz w:val="18"/>
              </w:rPr>
            </w:pPr>
            <w:r w:rsidRPr="0051025A">
              <w:rPr>
                <w:sz w:val="18"/>
              </w:rPr>
              <w:t>3</w:t>
            </w:r>
            <w:r w:rsidR="00684B69">
              <w:rPr>
                <w:sz w:val="18"/>
              </w:rPr>
              <w:t>.</w:t>
            </w:r>
            <w:r w:rsidRPr="0051025A">
              <w:rPr>
                <w:sz w:val="18"/>
              </w:rPr>
              <w:t>7</w:t>
            </w:r>
          </w:p>
        </w:tc>
      </w:tr>
      <w:tr w:rsidR="004F4A79" w:rsidRPr="0051025A" w:rsidTr="004F4A79">
        <w:tblPrEx>
          <w:tblCellMar>
            <w:top w:w="0" w:type="dxa"/>
            <w:bottom w:w="0" w:type="dxa"/>
          </w:tblCellMar>
        </w:tblPrEx>
        <w:trPr>
          <w:trHeight w:val="240"/>
        </w:trPr>
        <w:tc>
          <w:tcPr>
            <w:tcW w:w="6186" w:type="dxa"/>
            <w:shd w:val="clear" w:color="auto" w:fill="auto"/>
          </w:tcPr>
          <w:p w:rsidR="004F4A79" w:rsidRPr="0051025A" w:rsidRDefault="004F4A79" w:rsidP="0025426F">
            <w:pPr>
              <w:autoSpaceDE w:val="0"/>
              <w:autoSpaceDN w:val="0"/>
              <w:adjustRightInd w:val="0"/>
              <w:spacing w:before="40" w:after="40" w:line="200" w:lineRule="exact"/>
              <w:ind w:right="57"/>
              <w:rPr>
                <w:sz w:val="18"/>
              </w:rPr>
            </w:pPr>
            <w:r w:rsidRPr="0051025A">
              <w:rPr>
                <w:sz w:val="18"/>
              </w:rPr>
              <w:t>Accidentes</w:t>
            </w:r>
          </w:p>
        </w:tc>
        <w:tc>
          <w:tcPr>
            <w:tcW w:w="1184" w:type="dxa"/>
            <w:shd w:val="clear" w:color="auto" w:fill="auto"/>
            <w:vAlign w:val="bottom"/>
          </w:tcPr>
          <w:p w:rsidR="004F4A79" w:rsidRPr="0051025A" w:rsidRDefault="004F4A79" w:rsidP="0025426F">
            <w:pPr>
              <w:autoSpaceDE w:val="0"/>
              <w:autoSpaceDN w:val="0"/>
              <w:adjustRightInd w:val="0"/>
              <w:spacing w:before="40" w:after="40" w:line="200" w:lineRule="exact"/>
              <w:ind w:right="57"/>
              <w:jc w:val="right"/>
              <w:rPr>
                <w:sz w:val="18"/>
              </w:rPr>
            </w:pPr>
            <w:r w:rsidRPr="0051025A">
              <w:rPr>
                <w:sz w:val="18"/>
              </w:rPr>
              <w:t>5</w:t>
            </w:r>
            <w:r w:rsidR="00684B69">
              <w:rPr>
                <w:sz w:val="18"/>
              </w:rPr>
              <w:t>.</w:t>
            </w:r>
            <w:r w:rsidRPr="0051025A">
              <w:rPr>
                <w:sz w:val="18"/>
              </w:rPr>
              <w:t>7</w:t>
            </w:r>
          </w:p>
        </w:tc>
      </w:tr>
      <w:tr w:rsidR="004F4A79" w:rsidRPr="0051025A" w:rsidTr="004F4A79">
        <w:tblPrEx>
          <w:tblCellMar>
            <w:top w:w="0" w:type="dxa"/>
            <w:bottom w:w="0" w:type="dxa"/>
          </w:tblCellMar>
        </w:tblPrEx>
        <w:trPr>
          <w:trHeight w:val="240"/>
        </w:trPr>
        <w:tc>
          <w:tcPr>
            <w:tcW w:w="6186" w:type="dxa"/>
            <w:shd w:val="clear" w:color="auto" w:fill="auto"/>
          </w:tcPr>
          <w:p w:rsidR="004F4A79" w:rsidRPr="0051025A" w:rsidRDefault="004F4A79" w:rsidP="0025426F">
            <w:pPr>
              <w:autoSpaceDE w:val="0"/>
              <w:autoSpaceDN w:val="0"/>
              <w:adjustRightInd w:val="0"/>
              <w:spacing w:before="40" w:after="40" w:line="200" w:lineRule="exact"/>
              <w:ind w:right="57"/>
              <w:rPr>
                <w:sz w:val="18"/>
              </w:rPr>
            </w:pPr>
            <w:r w:rsidRPr="0051025A">
              <w:rPr>
                <w:sz w:val="18"/>
              </w:rPr>
              <w:t>Envenenamiento accidental por exposición a sustancias nocivas</w:t>
            </w:r>
          </w:p>
        </w:tc>
        <w:tc>
          <w:tcPr>
            <w:tcW w:w="1184" w:type="dxa"/>
            <w:shd w:val="clear" w:color="auto" w:fill="auto"/>
            <w:vAlign w:val="bottom"/>
          </w:tcPr>
          <w:p w:rsidR="004F4A79" w:rsidRPr="0051025A" w:rsidRDefault="004F4A79" w:rsidP="0025426F">
            <w:pPr>
              <w:autoSpaceDE w:val="0"/>
              <w:autoSpaceDN w:val="0"/>
              <w:adjustRightInd w:val="0"/>
              <w:spacing w:before="40" w:after="40" w:line="200" w:lineRule="exact"/>
              <w:ind w:right="57"/>
              <w:jc w:val="right"/>
              <w:rPr>
                <w:sz w:val="18"/>
              </w:rPr>
            </w:pPr>
            <w:r w:rsidRPr="0051025A">
              <w:rPr>
                <w:sz w:val="18"/>
              </w:rPr>
              <w:t>0</w:t>
            </w:r>
            <w:r w:rsidR="00684B69">
              <w:rPr>
                <w:sz w:val="18"/>
              </w:rPr>
              <w:t>.</w:t>
            </w:r>
            <w:r w:rsidRPr="0051025A">
              <w:rPr>
                <w:sz w:val="18"/>
              </w:rPr>
              <w:t>1</w:t>
            </w:r>
          </w:p>
        </w:tc>
      </w:tr>
      <w:tr w:rsidR="004F4A79" w:rsidRPr="0051025A" w:rsidTr="004F4A79">
        <w:tblPrEx>
          <w:tblCellMar>
            <w:top w:w="0" w:type="dxa"/>
            <w:bottom w:w="0" w:type="dxa"/>
          </w:tblCellMar>
        </w:tblPrEx>
        <w:trPr>
          <w:trHeight w:val="240"/>
        </w:trPr>
        <w:tc>
          <w:tcPr>
            <w:tcW w:w="6186" w:type="dxa"/>
            <w:shd w:val="clear" w:color="auto" w:fill="auto"/>
          </w:tcPr>
          <w:p w:rsidR="004F4A79" w:rsidRPr="0051025A" w:rsidRDefault="004F4A79" w:rsidP="0025426F">
            <w:pPr>
              <w:autoSpaceDE w:val="0"/>
              <w:autoSpaceDN w:val="0"/>
              <w:adjustRightInd w:val="0"/>
              <w:spacing w:before="40" w:after="40" w:line="200" w:lineRule="exact"/>
              <w:ind w:right="57"/>
              <w:rPr>
                <w:sz w:val="18"/>
              </w:rPr>
            </w:pPr>
            <w:r w:rsidRPr="0051025A">
              <w:rPr>
                <w:sz w:val="18"/>
              </w:rPr>
              <w:t>Enfermedades del sistema urinario</w:t>
            </w:r>
          </w:p>
        </w:tc>
        <w:tc>
          <w:tcPr>
            <w:tcW w:w="1184" w:type="dxa"/>
            <w:shd w:val="clear" w:color="auto" w:fill="auto"/>
            <w:vAlign w:val="bottom"/>
          </w:tcPr>
          <w:p w:rsidR="004F4A79" w:rsidRPr="0051025A" w:rsidRDefault="004F4A79" w:rsidP="0025426F">
            <w:pPr>
              <w:autoSpaceDE w:val="0"/>
              <w:autoSpaceDN w:val="0"/>
              <w:adjustRightInd w:val="0"/>
              <w:spacing w:before="40" w:after="40" w:line="200" w:lineRule="exact"/>
              <w:ind w:right="57"/>
              <w:jc w:val="right"/>
              <w:rPr>
                <w:sz w:val="18"/>
              </w:rPr>
            </w:pPr>
            <w:r w:rsidRPr="0051025A">
              <w:rPr>
                <w:sz w:val="18"/>
              </w:rPr>
              <w:t>4</w:t>
            </w:r>
            <w:r w:rsidR="00684B69">
              <w:rPr>
                <w:sz w:val="18"/>
              </w:rPr>
              <w:t>.</w:t>
            </w:r>
            <w:r w:rsidRPr="0051025A">
              <w:rPr>
                <w:sz w:val="18"/>
              </w:rPr>
              <w:t>4</w:t>
            </w:r>
          </w:p>
        </w:tc>
      </w:tr>
      <w:tr w:rsidR="004F4A79" w:rsidRPr="0051025A" w:rsidTr="004F4A79">
        <w:tblPrEx>
          <w:tblCellMar>
            <w:top w:w="0" w:type="dxa"/>
            <w:bottom w:w="0" w:type="dxa"/>
          </w:tblCellMar>
        </w:tblPrEx>
        <w:trPr>
          <w:trHeight w:val="240"/>
        </w:trPr>
        <w:tc>
          <w:tcPr>
            <w:tcW w:w="6186" w:type="dxa"/>
            <w:shd w:val="clear" w:color="auto" w:fill="auto"/>
          </w:tcPr>
          <w:p w:rsidR="004F4A79" w:rsidRPr="0051025A" w:rsidRDefault="004F4A79" w:rsidP="0025426F">
            <w:pPr>
              <w:autoSpaceDE w:val="0"/>
              <w:autoSpaceDN w:val="0"/>
              <w:adjustRightInd w:val="0"/>
              <w:spacing w:before="40" w:after="40" w:line="200" w:lineRule="exact"/>
              <w:ind w:right="57"/>
              <w:rPr>
                <w:sz w:val="18"/>
              </w:rPr>
            </w:pPr>
            <w:r w:rsidRPr="0051025A">
              <w:rPr>
                <w:sz w:val="18"/>
              </w:rPr>
              <w:t>Deficiencias nutricionales y anemias nutricionales</w:t>
            </w:r>
          </w:p>
        </w:tc>
        <w:tc>
          <w:tcPr>
            <w:tcW w:w="1184" w:type="dxa"/>
            <w:shd w:val="clear" w:color="auto" w:fill="auto"/>
            <w:vAlign w:val="bottom"/>
          </w:tcPr>
          <w:p w:rsidR="004F4A79" w:rsidRPr="0051025A" w:rsidRDefault="004F4A79" w:rsidP="0025426F">
            <w:pPr>
              <w:autoSpaceDE w:val="0"/>
              <w:autoSpaceDN w:val="0"/>
              <w:adjustRightInd w:val="0"/>
              <w:spacing w:before="40" w:after="40" w:line="200" w:lineRule="exact"/>
              <w:ind w:right="57"/>
              <w:jc w:val="right"/>
              <w:rPr>
                <w:sz w:val="18"/>
              </w:rPr>
            </w:pPr>
            <w:r w:rsidRPr="0051025A">
              <w:rPr>
                <w:sz w:val="18"/>
              </w:rPr>
              <w:t>2</w:t>
            </w:r>
            <w:r w:rsidR="00684B69">
              <w:rPr>
                <w:sz w:val="18"/>
              </w:rPr>
              <w:t>.</w:t>
            </w:r>
            <w:r w:rsidRPr="0051025A">
              <w:rPr>
                <w:sz w:val="18"/>
              </w:rPr>
              <w:t>3</w:t>
            </w:r>
          </w:p>
        </w:tc>
      </w:tr>
      <w:tr w:rsidR="004F4A79" w:rsidRPr="0051025A" w:rsidTr="004F4A79">
        <w:tblPrEx>
          <w:tblCellMar>
            <w:top w:w="0" w:type="dxa"/>
            <w:bottom w:w="0" w:type="dxa"/>
          </w:tblCellMar>
        </w:tblPrEx>
        <w:trPr>
          <w:trHeight w:val="240"/>
        </w:trPr>
        <w:tc>
          <w:tcPr>
            <w:tcW w:w="6186" w:type="dxa"/>
            <w:tcBorders>
              <w:bottom w:val="single" w:sz="4" w:space="0" w:color="auto"/>
            </w:tcBorders>
            <w:shd w:val="clear" w:color="auto" w:fill="auto"/>
          </w:tcPr>
          <w:p w:rsidR="004F4A79" w:rsidRPr="0051025A" w:rsidRDefault="004F4A79" w:rsidP="0025426F">
            <w:pPr>
              <w:autoSpaceDE w:val="0"/>
              <w:autoSpaceDN w:val="0"/>
              <w:adjustRightInd w:val="0"/>
              <w:spacing w:before="40" w:after="40" w:line="200" w:lineRule="exact"/>
              <w:ind w:right="57"/>
              <w:rPr>
                <w:sz w:val="18"/>
              </w:rPr>
            </w:pPr>
            <w:r w:rsidRPr="0051025A">
              <w:rPr>
                <w:sz w:val="18"/>
              </w:rPr>
              <w:t>Otras enfermedades</w:t>
            </w:r>
          </w:p>
        </w:tc>
        <w:tc>
          <w:tcPr>
            <w:tcW w:w="1184" w:type="dxa"/>
            <w:tcBorders>
              <w:bottom w:val="single" w:sz="4" w:space="0" w:color="auto"/>
            </w:tcBorders>
            <w:shd w:val="clear" w:color="auto" w:fill="auto"/>
            <w:vAlign w:val="bottom"/>
          </w:tcPr>
          <w:p w:rsidR="004F4A79" w:rsidRPr="0051025A" w:rsidRDefault="004F4A79" w:rsidP="0025426F">
            <w:pPr>
              <w:autoSpaceDE w:val="0"/>
              <w:autoSpaceDN w:val="0"/>
              <w:adjustRightInd w:val="0"/>
              <w:spacing w:before="40" w:after="40" w:line="200" w:lineRule="exact"/>
              <w:ind w:right="57"/>
              <w:jc w:val="right"/>
              <w:rPr>
                <w:sz w:val="18"/>
              </w:rPr>
            </w:pPr>
            <w:r w:rsidRPr="0051025A">
              <w:rPr>
                <w:sz w:val="18"/>
              </w:rPr>
              <w:t>28</w:t>
            </w:r>
            <w:r w:rsidR="00684B69">
              <w:rPr>
                <w:sz w:val="18"/>
              </w:rPr>
              <w:t>.</w:t>
            </w:r>
            <w:r w:rsidRPr="0051025A">
              <w:rPr>
                <w:sz w:val="18"/>
              </w:rPr>
              <w:t>9</w:t>
            </w:r>
          </w:p>
        </w:tc>
      </w:tr>
      <w:tr w:rsidR="004F4A79" w:rsidRPr="0051025A" w:rsidTr="004F4A79">
        <w:tblPrEx>
          <w:tblCellMar>
            <w:top w:w="0" w:type="dxa"/>
            <w:bottom w:w="0" w:type="dxa"/>
          </w:tblCellMar>
        </w:tblPrEx>
        <w:trPr>
          <w:trHeight w:val="240"/>
        </w:trPr>
        <w:tc>
          <w:tcPr>
            <w:tcW w:w="6186" w:type="dxa"/>
            <w:tcBorders>
              <w:top w:val="single" w:sz="4" w:space="0" w:color="auto"/>
              <w:bottom w:val="single" w:sz="12" w:space="0" w:color="auto"/>
            </w:tcBorders>
            <w:shd w:val="clear" w:color="auto" w:fill="auto"/>
          </w:tcPr>
          <w:p w:rsidR="004F4A79" w:rsidRPr="0051025A" w:rsidRDefault="004F4A79" w:rsidP="004F4A79">
            <w:pPr>
              <w:autoSpaceDE w:val="0"/>
              <w:autoSpaceDN w:val="0"/>
              <w:adjustRightInd w:val="0"/>
              <w:spacing w:before="80" w:after="80" w:line="220" w:lineRule="exact"/>
              <w:ind w:left="284" w:right="57"/>
              <w:rPr>
                <w:b/>
                <w:sz w:val="18"/>
              </w:rPr>
            </w:pPr>
            <w:r w:rsidRPr="0051025A">
              <w:rPr>
                <w:b/>
                <w:sz w:val="18"/>
              </w:rPr>
              <w:t>Total</w:t>
            </w:r>
          </w:p>
        </w:tc>
        <w:tc>
          <w:tcPr>
            <w:tcW w:w="1184" w:type="dxa"/>
            <w:tcBorders>
              <w:top w:val="single" w:sz="4" w:space="0" w:color="auto"/>
              <w:bottom w:val="single" w:sz="12" w:space="0" w:color="auto"/>
            </w:tcBorders>
            <w:shd w:val="clear" w:color="auto" w:fill="auto"/>
            <w:vAlign w:val="bottom"/>
          </w:tcPr>
          <w:p w:rsidR="004F4A79" w:rsidRPr="0051025A" w:rsidRDefault="004F4A79" w:rsidP="004F4A79">
            <w:pPr>
              <w:autoSpaceDE w:val="0"/>
              <w:autoSpaceDN w:val="0"/>
              <w:adjustRightInd w:val="0"/>
              <w:spacing w:before="80" w:after="80" w:line="220" w:lineRule="exact"/>
              <w:ind w:right="57"/>
              <w:jc w:val="right"/>
              <w:rPr>
                <w:b/>
                <w:sz w:val="18"/>
              </w:rPr>
            </w:pPr>
            <w:r w:rsidRPr="0051025A">
              <w:rPr>
                <w:b/>
                <w:sz w:val="18"/>
              </w:rPr>
              <w:t>100</w:t>
            </w:r>
            <w:r w:rsidR="00684B69">
              <w:rPr>
                <w:b/>
                <w:sz w:val="18"/>
              </w:rPr>
              <w:t>.</w:t>
            </w:r>
            <w:r w:rsidRPr="0051025A">
              <w:rPr>
                <w:b/>
                <w:sz w:val="18"/>
              </w:rPr>
              <w:t>0</w:t>
            </w:r>
          </w:p>
        </w:tc>
      </w:tr>
    </w:tbl>
    <w:p w:rsidR="004F4A79" w:rsidRPr="002B17F3" w:rsidRDefault="004F4A79" w:rsidP="004F4A79">
      <w:pPr>
        <w:pStyle w:val="SingleTxtG"/>
        <w:spacing w:before="120" w:after="240"/>
        <w:ind w:firstLine="170"/>
        <w:jc w:val="left"/>
        <w:rPr>
          <w:sz w:val="18"/>
          <w:szCs w:val="18"/>
        </w:rPr>
      </w:pPr>
      <w:r w:rsidRPr="00C52CC2">
        <w:rPr>
          <w:i/>
          <w:sz w:val="18"/>
          <w:szCs w:val="18"/>
        </w:rPr>
        <w:t>Fuente:</w:t>
      </w:r>
      <w:r w:rsidRPr="00F35CBC">
        <w:rPr>
          <w:sz w:val="18"/>
          <w:szCs w:val="18"/>
        </w:rPr>
        <w:t xml:space="preserve"> </w:t>
      </w:r>
      <w:r w:rsidRPr="00C473F8">
        <w:rPr>
          <w:bCs/>
          <w:sz w:val="18"/>
          <w:szCs w:val="18"/>
        </w:rPr>
        <w:t>MINSA</w:t>
      </w:r>
      <w:r>
        <w:rPr>
          <w:sz w:val="18"/>
          <w:szCs w:val="18"/>
        </w:rPr>
        <w:t xml:space="preserve"> – Oficina de Estadísticas e Informática.</w:t>
      </w:r>
    </w:p>
    <w:p w:rsidR="004F4A79" w:rsidRPr="0040015D" w:rsidRDefault="004F4A79" w:rsidP="004F4A79">
      <w:pPr>
        <w:pStyle w:val="SingleTxtG"/>
      </w:pPr>
      <w:r w:rsidRPr="0040015D">
        <w:t>12.</w:t>
      </w:r>
      <w:r w:rsidRPr="0040015D">
        <w:tab/>
        <w:t xml:space="preserve">Una de las limitaciones que enfrenta el Ministerio de Salud, para la realización de un buen análisis de situación de salud en mortalidad, se relaciona directamente con el sistema de información de estadísticas vitales. </w:t>
      </w:r>
    </w:p>
    <w:p w:rsidR="004F4A79" w:rsidRPr="0040015D" w:rsidRDefault="004F4A79" w:rsidP="004F4A79">
      <w:pPr>
        <w:pStyle w:val="SingleTxtG"/>
      </w:pPr>
      <w:r w:rsidRPr="0040015D">
        <w:t>13.</w:t>
      </w:r>
      <w:r w:rsidRPr="0040015D">
        <w:tab/>
        <w:t xml:space="preserve">La cobertura de defunciones a nivel nacional se calcula utilizando el número de defunciones registradas por </w:t>
      </w:r>
      <w:smartTag w:uri="urn:schemas-microsoft-com:office:smarttags" w:element="PersonName">
        <w:smartTagPr>
          <w:attr w:name="ProductID" w:val="la Oficina"/>
        </w:smartTagPr>
        <w:r w:rsidRPr="0040015D">
          <w:t>la Oficina</w:t>
        </w:r>
      </w:smartTag>
      <w:r w:rsidRPr="0040015D">
        <w:t xml:space="preserve"> de Estadística e Informática del Ministerio de Salud sobre las defunciones estimadas por el Instituto Nacional de Estadística e Informática (INEI) del mismo un año determinado.</w:t>
      </w:r>
    </w:p>
    <w:p w:rsidR="004F4A79" w:rsidRPr="0040015D" w:rsidRDefault="004F4A79" w:rsidP="004F4A79">
      <w:pPr>
        <w:pStyle w:val="SingleTxtG"/>
      </w:pPr>
      <w:r w:rsidRPr="0040015D">
        <w:t>14.</w:t>
      </w:r>
      <w:r w:rsidRPr="0040015D">
        <w:tab/>
        <w:t>En el análisis de la cobertura de defunciones se puede apreciar que hubo una sustancial mejora en relación a las alcanzadas en la década de los ochenta, llegando a establecer un pico de 59</w:t>
      </w:r>
      <w:r w:rsidR="003C51CB">
        <w:t>.</w:t>
      </w:r>
      <w:r w:rsidRPr="0040015D">
        <w:t xml:space="preserve">4% en el año 1998. Al año 2000, la cobertura sigue siendo insuficiente, sobre todo para el cálculo de la tasa de mortalidad general y las tasas específicas. Sin embargo, la información registrada es ampliamente utilizada para el análisis de las características de la mortalidad. </w:t>
      </w:r>
    </w:p>
    <w:p w:rsidR="004F4A79" w:rsidRPr="0040015D" w:rsidRDefault="004F4A79" w:rsidP="004F4A79">
      <w:pPr>
        <w:pStyle w:val="SingleTxtG"/>
        <w:rPr>
          <w:b/>
          <w:bCs/>
        </w:rPr>
      </w:pPr>
      <w:r w:rsidRPr="0040015D">
        <w:t>15.</w:t>
      </w:r>
      <w:r w:rsidRPr="0040015D">
        <w:tab/>
        <w:t>En cuanto a las muertes registradas con certificación medica, se puede observar una notable mejora, p</w:t>
      </w:r>
      <w:r w:rsidR="00D9090D">
        <w:t>orque éstas representaron un 79.</w:t>
      </w:r>
      <w:r w:rsidRPr="0040015D">
        <w:t>4% en el a</w:t>
      </w:r>
      <w:r w:rsidR="00D9090D">
        <w:t>ño 1998, para luego pasar al 87.</w:t>
      </w:r>
      <w:r w:rsidRPr="0040015D">
        <w:t>7% en el año 2000. En la cobertura de información certificada por médico según ámbito geográfico, destacan los porcentaje alcanzados por los departamentos de Lima, Madre de Dios, Moquegua, Tacna y Tumbes; en cambio, las menores coberturas de certificación médica corresponden a los departamentos de Puno, Apurímac, Pasco, Huánuco y Huancavelica, que coincidentemente tienen la condición de pobres.</w:t>
      </w:r>
    </w:p>
    <w:p w:rsidR="004F4A79" w:rsidRPr="0040015D" w:rsidRDefault="004F4A79" w:rsidP="004F4A79">
      <w:pPr>
        <w:pStyle w:val="H23G"/>
      </w:pPr>
      <w:r>
        <w:tab/>
      </w:r>
      <w:r>
        <w:tab/>
      </w:r>
      <w:r w:rsidRPr="0040015D">
        <w:t>Gastos sociales (salud) como proporción del gasto público total y del PIB</w:t>
      </w:r>
    </w:p>
    <w:p w:rsidR="004F4A79" w:rsidRPr="00A43FEF" w:rsidRDefault="004F4A79" w:rsidP="004F4A79">
      <w:pPr>
        <w:pStyle w:val="H23G"/>
        <w:rPr>
          <w:b w:val="0"/>
          <w:sz w:val="16"/>
          <w:szCs w:val="16"/>
        </w:rPr>
      </w:pPr>
      <w:r>
        <w:tab/>
      </w:r>
      <w:r>
        <w:tab/>
      </w:r>
      <w:r w:rsidRPr="003C3652">
        <w:rPr>
          <w:rStyle w:val="Heading1Char"/>
          <w:b w:val="0"/>
        </w:rPr>
        <w:t>Cuadro 29</w:t>
      </w:r>
      <w:r w:rsidRPr="00A43FEF">
        <w:rPr>
          <w:b w:val="0"/>
        </w:rPr>
        <w:br/>
      </w:r>
      <w:r w:rsidRPr="003C3652">
        <w:rPr>
          <w:rStyle w:val="SingleTxtGChar"/>
        </w:rPr>
        <w:t>Gasto social de los programas prioritarios</w:t>
      </w:r>
      <w:r w:rsidRPr="00A43FEF">
        <w:rPr>
          <w:b w:val="0"/>
        </w:rPr>
        <w:t>*</w:t>
      </w:r>
      <w:r>
        <w:br/>
      </w:r>
      <w:r w:rsidR="009E78F0">
        <w:rPr>
          <w:b w:val="0"/>
          <w:sz w:val="16"/>
          <w:szCs w:val="16"/>
        </w:rPr>
        <w:t>(E</w:t>
      </w:r>
      <w:r w:rsidRPr="00A43FEF">
        <w:rPr>
          <w:b w:val="0"/>
          <w:sz w:val="16"/>
          <w:szCs w:val="16"/>
        </w:rPr>
        <w:t>n millones de soles)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566"/>
        <w:gridCol w:w="967"/>
        <w:gridCol w:w="967"/>
        <w:gridCol w:w="968"/>
        <w:gridCol w:w="967"/>
        <w:gridCol w:w="967"/>
        <w:gridCol w:w="968"/>
      </w:tblGrid>
      <w:tr w:rsidR="004F4A79" w:rsidRPr="00A43FEF" w:rsidTr="004F4A79">
        <w:tblPrEx>
          <w:tblCellMar>
            <w:top w:w="0" w:type="dxa"/>
            <w:bottom w:w="0" w:type="dxa"/>
          </w:tblCellMar>
        </w:tblPrEx>
        <w:trPr>
          <w:trHeight w:val="240"/>
          <w:tblHeader/>
        </w:trPr>
        <w:tc>
          <w:tcPr>
            <w:tcW w:w="1566" w:type="dxa"/>
            <w:tcBorders>
              <w:top w:val="single" w:sz="4" w:space="0" w:color="auto"/>
              <w:bottom w:val="single" w:sz="12" w:space="0" w:color="auto"/>
            </w:tcBorders>
            <w:shd w:val="clear" w:color="auto" w:fill="auto"/>
            <w:vAlign w:val="bottom"/>
          </w:tcPr>
          <w:p w:rsidR="004F4A79" w:rsidRPr="00A43FEF" w:rsidRDefault="004F4A79" w:rsidP="004F4A79">
            <w:pPr>
              <w:pStyle w:val="BodyText28"/>
              <w:widowControl/>
              <w:numPr>
                <w:ilvl w:val="12"/>
                <w:numId w:val="0"/>
              </w:numPr>
              <w:spacing w:before="80" w:after="80" w:line="200" w:lineRule="exact"/>
              <w:ind w:right="57"/>
              <w:jc w:val="left"/>
              <w:rPr>
                <w:b w:val="0"/>
                <w:bCs w:val="0"/>
                <w:i/>
                <w:sz w:val="16"/>
                <w:lang w:val="es-ES"/>
              </w:rPr>
            </w:pPr>
          </w:p>
        </w:tc>
        <w:tc>
          <w:tcPr>
            <w:tcW w:w="967" w:type="dxa"/>
            <w:tcBorders>
              <w:top w:val="single" w:sz="4" w:space="0" w:color="auto"/>
              <w:bottom w:val="single" w:sz="12" w:space="0" w:color="auto"/>
            </w:tcBorders>
            <w:shd w:val="clear" w:color="auto" w:fill="auto"/>
            <w:vAlign w:val="bottom"/>
          </w:tcPr>
          <w:p w:rsidR="004F4A79" w:rsidRPr="00A43FEF" w:rsidRDefault="004F4A79" w:rsidP="004F4A79">
            <w:pPr>
              <w:pStyle w:val="BodyText28"/>
              <w:widowControl/>
              <w:numPr>
                <w:ilvl w:val="12"/>
                <w:numId w:val="0"/>
              </w:numPr>
              <w:spacing w:before="80" w:after="80" w:line="200" w:lineRule="exact"/>
              <w:ind w:right="57"/>
              <w:jc w:val="right"/>
              <w:rPr>
                <w:b w:val="0"/>
                <w:i/>
                <w:sz w:val="16"/>
                <w:lang w:val="es-ES"/>
              </w:rPr>
            </w:pPr>
            <w:r w:rsidRPr="00A43FEF">
              <w:rPr>
                <w:b w:val="0"/>
                <w:i/>
                <w:sz w:val="16"/>
                <w:lang w:val="es-ES"/>
              </w:rPr>
              <w:t>2001</w:t>
            </w:r>
          </w:p>
        </w:tc>
        <w:tc>
          <w:tcPr>
            <w:tcW w:w="967" w:type="dxa"/>
            <w:tcBorders>
              <w:top w:val="single" w:sz="4" w:space="0" w:color="auto"/>
              <w:bottom w:val="single" w:sz="12" w:space="0" w:color="auto"/>
            </w:tcBorders>
            <w:shd w:val="clear" w:color="auto" w:fill="auto"/>
            <w:vAlign w:val="bottom"/>
          </w:tcPr>
          <w:p w:rsidR="004F4A79" w:rsidRPr="00A43FEF" w:rsidRDefault="004F4A79" w:rsidP="004F4A79">
            <w:pPr>
              <w:pStyle w:val="BodyText28"/>
              <w:widowControl/>
              <w:numPr>
                <w:ilvl w:val="12"/>
                <w:numId w:val="0"/>
              </w:numPr>
              <w:spacing w:before="80" w:after="80" w:line="200" w:lineRule="exact"/>
              <w:ind w:right="57"/>
              <w:jc w:val="right"/>
              <w:rPr>
                <w:b w:val="0"/>
                <w:i/>
                <w:sz w:val="16"/>
                <w:lang w:val="es-ES"/>
              </w:rPr>
            </w:pPr>
            <w:r w:rsidRPr="00A43FEF">
              <w:rPr>
                <w:b w:val="0"/>
                <w:i/>
                <w:sz w:val="16"/>
                <w:lang w:val="es-ES"/>
              </w:rPr>
              <w:t>2002</w:t>
            </w:r>
          </w:p>
        </w:tc>
        <w:tc>
          <w:tcPr>
            <w:tcW w:w="968" w:type="dxa"/>
            <w:tcBorders>
              <w:top w:val="single" w:sz="4" w:space="0" w:color="auto"/>
              <w:bottom w:val="single" w:sz="12" w:space="0" w:color="auto"/>
            </w:tcBorders>
            <w:shd w:val="clear" w:color="auto" w:fill="auto"/>
            <w:vAlign w:val="bottom"/>
          </w:tcPr>
          <w:p w:rsidR="004F4A79" w:rsidRPr="00A43FEF" w:rsidRDefault="004F4A79" w:rsidP="004F4A79">
            <w:pPr>
              <w:pStyle w:val="BodyText28"/>
              <w:widowControl/>
              <w:numPr>
                <w:ilvl w:val="12"/>
                <w:numId w:val="0"/>
              </w:numPr>
              <w:spacing w:before="80" w:after="80" w:line="200" w:lineRule="exact"/>
              <w:ind w:right="57"/>
              <w:jc w:val="right"/>
              <w:rPr>
                <w:b w:val="0"/>
                <w:i/>
                <w:sz w:val="16"/>
                <w:lang w:val="es-ES"/>
              </w:rPr>
            </w:pPr>
            <w:r w:rsidRPr="00A43FEF">
              <w:rPr>
                <w:b w:val="0"/>
                <w:i/>
                <w:sz w:val="16"/>
                <w:lang w:val="es-ES"/>
              </w:rPr>
              <w:t>2003</w:t>
            </w:r>
          </w:p>
        </w:tc>
        <w:tc>
          <w:tcPr>
            <w:tcW w:w="967" w:type="dxa"/>
            <w:tcBorders>
              <w:top w:val="single" w:sz="4" w:space="0" w:color="auto"/>
              <w:bottom w:val="single" w:sz="12" w:space="0" w:color="auto"/>
            </w:tcBorders>
            <w:shd w:val="clear" w:color="auto" w:fill="auto"/>
            <w:vAlign w:val="bottom"/>
          </w:tcPr>
          <w:p w:rsidR="004F4A79" w:rsidRPr="00A43FEF" w:rsidRDefault="004F4A79" w:rsidP="004F4A79">
            <w:pPr>
              <w:pStyle w:val="BodyText28"/>
              <w:widowControl/>
              <w:numPr>
                <w:ilvl w:val="12"/>
                <w:numId w:val="0"/>
              </w:numPr>
              <w:spacing w:before="80" w:after="80" w:line="200" w:lineRule="exact"/>
              <w:ind w:right="57"/>
              <w:jc w:val="right"/>
              <w:rPr>
                <w:b w:val="0"/>
                <w:i/>
                <w:sz w:val="16"/>
                <w:lang w:val="es-ES"/>
              </w:rPr>
            </w:pPr>
            <w:r w:rsidRPr="00A43FEF">
              <w:rPr>
                <w:b w:val="0"/>
                <w:i/>
                <w:sz w:val="16"/>
                <w:lang w:val="es-ES"/>
              </w:rPr>
              <w:t>2004</w:t>
            </w:r>
          </w:p>
        </w:tc>
        <w:tc>
          <w:tcPr>
            <w:tcW w:w="967" w:type="dxa"/>
            <w:tcBorders>
              <w:top w:val="single" w:sz="4" w:space="0" w:color="auto"/>
              <w:bottom w:val="single" w:sz="12" w:space="0" w:color="auto"/>
            </w:tcBorders>
            <w:shd w:val="clear" w:color="auto" w:fill="auto"/>
            <w:vAlign w:val="bottom"/>
          </w:tcPr>
          <w:p w:rsidR="004F4A79" w:rsidRPr="00A43FEF" w:rsidRDefault="004F4A79" w:rsidP="004F4A79">
            <w:pPr>
              <w:pStyle w:val="BodyText28"/>
              <w:widowControl/>
              <w:numPr>
                <w:ilvl w:val="12"/>
                <w:numId w:val="0"/>
              </w:numPr>
              <w:spacing w:before="80" w:after="80" w:line="200" w:lineRule="exact"/>
              <w:ind w:right="57"/>
              <w:jc w:val="right"/>
              <w:rPr>
                <w:b w:val="0"/>
                <w:i/>
                <w:sz w:val="16"/>
                <w:lang w:val="es-ES"/>
              </w:rPr>
            </w:pPr>
            <w:r w:rsidRPr="00A43FEF">
              <w:rPr>
                <w:b w:val="0"/>
                <w:i/>
                <w:sz w:val="16"/>
                <w:lang w:val="es-ES"/>
              </w:rPr>
              <w:t>2005</w:t>
            </w:r>
          </w:p>
        </w:tc>
        <w:tc>
          <w:tcPr>
            <w:tcW w:w="968" w:type="dxa"/>
            <w:tcBorders>
              <w:top w:val="single" w:sz="4" w:space="0" w:color="auto"/>
              <w:bottom w:val="single" w:sz="12" w:space="0" w:color="auto"/>
            </w:tcBorders>
            <w:shd w:val="clear" w:color="auto" w:fill="auto"/>
            <w:vAlign w:val="bottom"/>
          </w:tcPr>
          <w:p w:rsidR="004F4A79" w:rsidRPr="00A43FEF" w:rsidRDefault="004F4A79" w:rsidP="004F4A79">
            <w:pPr>
              <w:pStyle w:val="BodyText28"/>
              <w:widowControl/>
              <w:numPr>
                <w:ilvl w:val="12"/>
                <w:numId w:val="0"/>
              </w:numPr>
              <w:spacing w:before="80" w:after="80" w:line="200" w:lineRule="exact"/>
              <w:ind w:right="57"/>
              <w:jc w:val="right"/>
              <w:rPr>
                <w:b w:val="0"/>
                <w:i/>
                <w:sz w:val="16"/>
                <w:lang w:val="es-ES"/>
              </w:rPr>
            </w:pPr>
            <w:r w:rsidRPr="00A43FEF">
              <w:rPr>
                <w:b w:val="0"/>
                <w:i/>
                <w:sz w:val="16"/>
                <w:lang w:val="es-ES"/>
              </w:rPr>
              <w:t>2006</w:t>
            </w:r>
          </w:p>
        </w:tc>
      </w:tr>
      <w:tr w:rsidR="004F4A79" w:rsidRPr="00A43FEF" w:rsidTr="004F4A79">
        <w:tblPrEx>
          <w:tblCellMar>
            <w:top w:w="0" w:type="dxa"/>
            <w:bottom w:w="0" w:type="dxa"/>
          </w:tblCellMar>
        </w:tblPrEx>
        <w:trPr>
          <w:trHeight w:val="240"/>
        </w:trPr>
        <w:tc>
          <w:tcPr>
            <w:tcW w:w="1566" w:type="dxa"/>
            <w:tcBorders>
              <w:top w:val="single" w:sz="12" w:space="0" w:color="auto"/>
            </w:tcBorders>
            <w:shd w:val="clear" w:color="auto" w:fill="auto"/>
          </w:tcPr>
          <w:p w:rsidR="004F4A79" w:rsidRPr="00A43FEF" w:rsidRDefault="004F4A79" w:rsidP="0025426F">
            <w:pPr>
              <w:pStyle w:val="BodyText28"/>
              <w:widowControl/>
              <w:numPr>
                <w:ilvl w:val="12"/>
                <w:numId w:val="0"/>
              </w:numPr>
              <w:spacing w:before="40" w:after="40" w:line="200" w:lineRule="exact"/>
              <w:ind w:right="57"/>
              <w:jc w:val="left"/>
              <w:rPr>
                <w:b w:val="0"/>
                <w:sz w:val="18"/>
                <w:lang w:val="es-ES"/>
              </w:rPr>
            </w:pPr>
            <w:r w:rsidRPr="00A43FEF">
              <w:rPr>
                <w:b w:val="0"/>
                <w:sz w:val="18"/>
                <w:lang w:val="es-ES"/>
              </w:rPr>
              <w:t>Educación Inicial</w:t>
            </w:r>
          </w:p>
        </w:tc>
        <w:tc>
          <w:tcPr>
            <w:tcW w:w="967" w:type="dxa"/>
            <w:tcBorders>
              <w:top w:val="single" w:sz="12" w:space="0" w:color="auto"/>
            </w:tcBorders>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425</w:t>
            </w:r>
          </w:p>
        </w:tc>
        <w:tc>
          <w:tcPr>
            <w:tcW w:w="967" w:type="dxa"/>
            <w:tcBorders>
              <w:top w:val="single" w:sz="12" w:space="0" w:color="auto"/>
            </w:tcBorders>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511</w:t>
            </w:r>
          </w:p>
        </w:tc>
        <w:tc>
          <w:tcPr>
            <w:tcW w:w="968" w:type="dxa"/>
            <w:tcBorders>
              <w:top w:val="single" w:sz="12" w:space="0" w:color="auto"/>
            </w:tcBorders>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553</w:t>
            </w:r>
          </w:p>
        </w:tc>
        <w:tc>
          <w:tcPr>
            <w:tcW w:w="967" w:type="dxa"/>
            <w:tcBorders>
              <w:top w:val="single" w:sz="12" w:space="0" w:color="auto"/>
            </w:tcBorders>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552</w:t>
            </w:r>
          </w:p>
        </w:tc>
        <w:tc>
          <w:tcPr>
            <w:tcW w:w="967" w:type="dxa"/>
            <w:tcBorders>
              <w:top w:val="single" w:sz="12" w:space="0" w:color="auto"/>
            </w:tcBorders>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591</w:t>
            </w:r>
          </w:p>
        </w:tc>
        <w:tc>
          <w:tcPr>
            <w:tcW w:w="968" w:type="dxa"/>
            <w:tcBorders>
              <w:top w:val="single" w:sz="12" w:space="0" w:color="auto"/>
            </w:tcBorders>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656</w:t>
            </w:r>
          </w:p>
        </w:tc>
      </w:tr>
      <w:tr w:rsidR="004F4A79" w:rsidRPr="00A43FEF" w:rsidTr="004F4A79">
        <w:tblPrEx>
          <w:tblCellMar>
            <w:top w:w="0" w:type="dxa"/>
            <w:bottom w:w="0" w:type="dxa"/>
          </w:tblCellMar>
        </w:tblPrEx>
        <w:trPr>
          <w:trHeight w:val="240"/>
        </w:trPr>
        <w:tc>
          <w:tcPr>
            <w:tcW w:w="1566" w:type="dxa"/>
            <w:shd w:val="clear" w:color="auto" w:fill="auto"/>
          </w:tcPr>
          <w:p w:rsidR="004F4A79" w:rsidRPr="00A43FEF" w:rsidRDefault="004F4A79" w:rsidP="0025426F">
            <w:pPr>
              <w:pStyle w:val="BodyText28"/>
              <w:widowControl/>
              <w:numPr>
                <w:ilvl w:val="12"/>
                <w:numId w:val="0"/>
              </w:numPr>
              <w:spacing w:before="40" w:after="40" w:line="200" w:lineRule="exact"/>
              <w:ind w:right="57"/>
              <w:jc w:val="left"/>
              <w:rPr>
                <w:b w:val="0"/>
                <w:sz w:val="18"/>
                <w:lang w:val="es-ES"/>
              </w:rPr>
            </w:pPr>
            <w:r w:rsidRPr="00A43FEF">
              <w:rPr>
                <w:b w:val="0"/>
                <w:sz w:val="18"/>
                <w:lang w:val="es-ES"/>
              </w:rPr>
              <w:t>Educación Primaria</w:t>
            </w:r>
          </w:p>
        </w:tc>
        <w:tc>
          <w:tcPr>
            <w:tcW w:w="967" w:type="dxa"/>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1</w:t>
            </w:r>
            <w:r>
              <w:rPr>
                <w:b w:val="0"/>
                <w:bCs w:val="0"/>
                <w:sz w:val="18"/>
                <w:lang w:val="es-ES"/>
              </w:rPr>
              <w:t xml:space="preserve"> </w:t>
            </w:r>
            <w:r w:rsidRPr="00A43FEF">
              <w:rPr>
                <w:b w:val="0"/>
                <w:bCs w:val="0"/>
                <w:sz w:val="18"/>
                <w:lang w:val="es-ES"/>
              </w:rPr>
              <w:t>859</w:t>
            </w:r>
          </w:p>
        </w:tc>
        <w:tc>
          <w:tcPr>
            <w:tcW w:w="967" w:type="dxa"/>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2</w:t>
            </w:r>
            <w:r>
              <w:rPr>
                <w:b w:val="0"/>
                <w:bCs w:val="0"/>
                <w:sz w:val="18"/>
                <w:lang w:val="es-ES"/>
              </w:rPr>
              <w:t xml:space="preserve"> </w:t>
            </w:r>
            <w:r w:rsidRPr="00A43FEF">
              <w:rPr>
                <w:b w:val="0"/>
                <w:bCs w:val="0"/>
                <w:sz w:val="18"/>
                <w:lang w:val="es-ES"/>
              </w:rPr>
              <w:t>027</w:t>
            </w:r>
          </w:p>
        </w:tc>
        <w:tc>
          <w:tcPr>
            <w:tcW w:w="968" w:type="dxa"/>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2</w:t>
            </w:r>
            <w:r>
              <w:rPr>
                <w:b w:val="0"/>
                <w:bCs w:val="0"/>
                <w:sz w:val="18"/>
                <w:lang w:val="es-ES"/>
              </w:rPr>
              <w:t xml:space="preserve"> </w:t>
            </w:r>
            <w:r w:rsidRPr="00A43FEF">
              <w:rPr>
                <w:b w:val="0"/>
                <w:bCs w:val="0"/>
                <w:sz w:val="18"/>
                <w:lang w:val="es-ES"/>
              </w:rPr>
              <w:t>177</w:t>
            </w:r>
          </w:p>
        </w:tc>
        <w:tc>
          <w:tcPr>
            <w:tcW w:w="967" w:type="dxa"/>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2</w:t>
            </w:r>
            <w:r>
              <w:rPr>
                <w:b w:val="0"/>
                <w:bCs w:val="0"/>
                <w:sz w:val="18"/>
                <w:lang w:val="es-ES"/>
              </w:rPr>
              <w:t xml:space="preserve"> </w:t>
            </w:r>
            <w:r w:rsidRPr="00A43FEF">
              <w:rPr>
                <w:b w:val="0"/>
                <w:bCs w:val="0"/>
                <w:sz w:val="18"/>
                <w:lang w:val="es-ES"/>
              </w:rPr>
              <w:t>389</w:t>
            </w:r>
          </w:p>
        </w:tc>
        <w:tc>
          <w:tcPr>
            <w:tcW w:w="967" w:type="dxa"/>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2</w:t>
            </w:r>
            <w:r>
              <w:rPr>
                <w:b w:val="0"/>
                <w:bCs w:val="0"/>
                <w:sz w:val="18"/>
                <w:lang w:val="es-ES"/>
              </w:rPr>
              <w:t xml:space="preserve"> </w:t>
            </w:r>
            <w:r w:rsidRPr="00A43FEF">
              <w:rPr>
                <w:b w:val="0"/>
                <w:bCs w:val="0"/>
                <w:sz w:val="18"/>
                <w:lang w:val="es-ES"/>
              </w:rPr>
              <w:t>580</w:t>
            </w:r>
          </w:p>
        </w:tc>
        <w:tc>
          <w:tcPr>
            <w:tcW w:w="968" w:type="dxa"/>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2</w:t>
            </w:r>
            <w:r>
              <w:rPr>
                <w:b w:val="0"/>
                <w:bCs w:val="0"/>
                <w:sz w:val="18"/>
                <w:lang w:val="es-ES"/>
              </w:rPr>
              <w:t xml:space="preserve"> </w:t>
            </w:r>
            <w:r w:rsidRPr="00A43FEF">
              <w:rPr>
                <w:b w:val="0"/>
                <w:bCs w:val="0"/>
                <w:sz w:val="18"/>
                <w:lang w:val="es-ES"/>
              </w:rPr>
              <w:t>772</w:t>
            </w:r>
          </w:p>
        </w:tc>
      </w:tr>
      <w:tr w:rsidR="004F4A79" w:rsidRPr="00A43FEF" w:rsidTr="004F4A79">
        <w:tblPrEx>
          <w:tblCellMar>
            <w:top w:w="0" w:type="dxa"/>
            <w:bottom w:w="0" w:type="dxa"/>
          </w:tblCellMar>
        </w:tblPrEx>
        <w:trPr>
          <w:trHeight w:val="240"/>
        </w:trPr>
        <w:tc>
          <w:tcPr>
            <w:tcW w:w="1566" w:type="dxa"/>
            <w:shd w:val="clear" w:color="auto" w:fill="auto"/>
          </w:tcPr>
          <w:p w:rsidR="004F4A79" w:rsidRPr="00A43FEF" w:rsidRDefault="004F4A79" w:rsidP="0025426F">
            <w:pPr>
              <w:pStyle w:val="BodyText28"/>
              <w:widowControl/>
              <w:numPr>
                <w:ilvl w:val="12"/>
                <w:numId w:val="0"/>
              </w:numPr>
              <w:spacing w:before="40" w:after="40" w:line="200" w:lineRule="exact"/>
              <w:ind w:right="57"/>
              <w:jc w:val="left"/>
              <w:rPr>
                <w:b w:val="0"/>
                <w:sz w:val="18"/>
                <w:lang w:val="es-ES"/>
              </w:rPr>
            </w:pPr>
            <w:r w:rsidRPr="00A43FEF">
              <w:rPr>
                <w:b w:val="0"/>
                <w:sz w:val="18"/>
                <w:lang w:val="es-ES"/>
              </w:rPr>
              <w:t>Educación Secundaria</w:t>
            </w:r>
          </w:p>
        </w:tc>
        <w:tc>
          <w:tcPr>
            <w:tcW w:w="967" w:type="dxa"/>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1</w:t>
            </w:r>
            <w:r>
              <w:rPr>
                <w:b w:val="0"/>
                <w:bCs w:val="0"/>
                <w:sz w:val="18"/>
                <w:lang w:val="es-ES"/>
              </w:rPr>
              <w:t xml:space="preserve"> </w:t>
            </w:r>
            <w:r w:rsidRPr="00A43FEF">
              <w:rPr>
                <w:b w:val="0"/>
                <w:bCs w:val="0"/>
                <w:sz w:val="18"/>
                <w:lang w:val="es-ES"/>
              </w:rPr>
              <w:t>453</w:t>
            </w:r>
          </w:p>
        </w:tc>
        <w:tc>
          <w:tcPr>
            <w:tcW w:w="967" w:type="dxa"/>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1</w:t>
            </w:r>
            <w:r>
              <w:rPr>
                <w:b w:val="0"/>
                <w:bCs w:val="0"/>
                <w:sz w:val="18"/>
                <w:lang w:val="es-ES"/>
              </w:rPr>
              <w:t xml:space="preserve"> </w:t>
            </w:r>
            <w:r w:rsidRPr="00A43FEF">
              <w:rPr>
                <w:b w:val="0"/>
                <w:bCs w:val="0"/>
                <w:sz w:val="18"/>
                <w:lang w:val="es-ES"/>
              </w:rPr>
              <w:t>657</w:t>
            </w:r>
          </w:p>
        </w:tc>
        <w:tc>
          <w:tcPr>
            <w:tcW w:w="968" w:type="dxa"/>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1</w:t>
            </w:r>
            <w:r>
              <w:rPr>
                <w:b w:val="0"/>
                <w:bCs w:val="0"/>
                <w:sz w:val="18"/>
                <w:lang w:val="es-ES"/>
              </w:rPr>
              <w:t xml:space="preserve"> </w:t>
            </w:r>
            <w:r w:rsidRPr="00A43FEF">
              <w:rPr>
                <w:b w:val="0"/>
                <w:bCs w:val="0"/>
                <w:sz w:val="18"/>
                <w:lang w:val="es-ES"/>
              </w:rPr>
              <w:t>823</w:t>
            </w:r>
          </w:p>
        </w:tc>
        <w:tc>
          <w:tcPr>
            <w:tcW w:w="967" w:type="dxa"/>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2039</w:t>
            </w:r>
          </w:p>
        </w:tc>
        <w:tc>
          <w:tcPr>
            <w:tcW w:w="967" w:type="dxa"/>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2</w:t>
            </w:r>
            <w:r>
              <w:rPr>
                <w:b w:val="0"/>
                <w:bCs w:val="0"/>
                <w:sz w:val="18"/>
                <w:lang w:val="es-ES"/>
              </w:rPr>
              <w:t xml:space="preserve"> </w:t>
            </w:r>
            <w:r w:rsidRPr="00A43FEF">
              <w:rPr>
                <w:b w:val="0"/>
                <w:bCs w:val="0"/>
                <w:sz w:val="18"/>
                <w:lang w:val="es-ES"/>
              </w:rPr>
              <w:t>328</w:t>
            </w:r>
          </w:p>
        </w:tc>
        <w:tc>
          <w:tcPr>
            <w:tcW w:w="968" w:type="dxa"/>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2</w:t>
            </w:r>
            <w:r>
              <w:rPr>
                <w:b w:val="0"/>
                <w:bCs w:val="0"/>
                <w:sz w:val="18"/>
                <w:lang w:val="es-ES"/>
              </w:rPr>
              <w:t xml:space="preserve"> </w:t>
            </w:r>
            <w:r w:rsidRPr="00A43FEF">
              <w:rPr>
                <w:b w:val="0"/>
                <w:bCs w:val="0"/>
                <w:sz w:val="18"/>
                <w:lang w:val="es-ES"/>
              </w:rPr>
              <w:t>453</w:t>
            </w:r>
          </w:p>
        </w:tc>
      </w:tr>
      <w:tr w:rsidR="004F4A79" w:rsidRPr="00A43FEF" w:rsidTr="004F4A79">
        <w:tblPrEx>
          <w:tblCellMar>
            <w:top w:w="0" w:type="dxa"/>
            <w:bottom w:w="0" w:type="dxa"/>
          </w:tblCellMar>
        </w:tblPrEx>
        <w:trPr>
          <w:trHeight w:val="240"/>
        </w:trPr>
        <w:tc>
          <w:tcPr>
            <w:tcW w:w="1566" w:type="dxa"/>
            <w:shd w:val="clear" w:color="auto" w:fill="auto"/>
          </w:tcPr>
          <w:p w:rsidR="004F4A79" w:rsidRPr="00A43FEF" w:rsidRDefault="004F4A79" w:rsidP="0025426F">
            <w:pPr>
              <w:pStyle w:val="BodyText28"/>
              <w:widowControl/>
              <w:numPr>
                <w:ilvl w:val="12"/>
                <w:numId w:val="0"/>
              </w:numPr>
              <w:spacing w:before="40" w:after="40" w:line="200" w:lineRule="exact"/>
              <w:ind w:right="57"/>
              <w:jc w:val="left"/>
              <w:rPr>
                <w:b w:val="0"/>
                <w:sz w:val="18"/>
                <w:lang w:val="es-ES"/>
              </w:rPr>
            </w:pPr>
            <w:r w:rsidRPr="00A43FEF">
              <w:rPr>
                <w:b w:val="0"/>
                <w:sz w:val="18"/>
                <w:lang w:val="es-ES"/>
              </w:rPr>
              <w:t>Promoc. y Asist. Social y Comunit.</w:t>
            </w:r>
          </w:p>
        </w:tc>
        <w:tc>
          <w:tcPr>
            <w:tcW w:w="967" w:type="dxa"/>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1</w:t>
            </w:r>
            <w:r>
              <w:rPr>
                <w:b w:val="0"/>
                <w:bCs w:val="0"/>
                <w:sz w:val="18"/>
                <w:lang w:val="es-ES"/>
              </w:rPr>
              <w:t xml:space="preserve"> </w:t>
            </w:r>
            <w:r w:rsidRPr="00A43FEF">
              <w:rPr>
                <w:b w:val="0"/>
                <w:bCs w:val="0"/>
                <w:sz w:val="18"/>
                <w:lang w:val="es-ES"/>
              </w:rPr>
              <w:t>207</w:t>
            </w:r>
          </w:p>
        </w:tc>
        <w:tc>
          <w:tcPr>
            <w:tcW w:w="967" w:type="dxa"/>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1</w:t>
            </w:r>
            <w:r>
              <w:rPr>
                <w:b w:val="0"/>
                <w:bCs w:val="0"/>
                <w:sz w:val="18"/>
                <w:lang w:val="es-ES"/>
              </w:rPr>
              <w:t xml:space="preserve"> </w:t>
            </w:r>
            <w:r w:rsidRPr="00A43FEF">
              <w:rPr>
                <w:b w:val="0"/>
                <w:bCs w:val="0"/>
                <w:sz w:val="18"/>
                <w:lang w:val="es-ES"/>
              </w:rPr>
              <w:t>213</w:t>
            </w:r>
          </w:p>
        </w:tc>
        <w:tc>
          <w:tcPr>
            <w:tcW w:w="968" w:type="dxa"/>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990</w:t>
            </w:r>
          </w:p>
        </w:tc>
        <w:tc>
          <w:tcPr>
            <w:tcW w:w="967" w:type="dxa"/>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1</w:t>
            </w:r>
            <w:r>
              <w:rPr>
                <w:b w:val="0"/>
                <w:bCs w:val="0"/>
                <w:sz w:val="18"/>
                <w:lang w:val="es-ES"/>
              </w:rPr>
              <w:t xml:space="preserve"> </w:t>
            </w:r>
            <w:r w:rsidRPr="00A43FEF">
              <w:rPr>
                <w:b w:val="0"/>
                <w:bCs w:val="0"/>
                <w:sz w:val="18"/>
                <w:lang w:val="es-ES"/>
              </w:rPr>
              <w:t>609</w:t>
            </w:r>
          </w:p>
        </w:tc>
        <w:tc>
          <w:tcPr>
            <w:tcW w:w="967" w:type="dxa"/>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1</w:t>
            </w:r>
            <w:r>
              <w:rPr>
                <w:b w:val="0"/>
                <w:bCs w:val="0"/>
                <w:sz w:val="18"/>
                <w:lang w:val="es-ES"/>
              </w:rPr>
              <w:t xml:space="preserve"> </w:t>
            </w:r>
            <w:r w:rsidRPr="00A43FEF">
              <w:rPr>
                <w:b w:val="0"/>
                <w:bCs w:val="0"/>
                <w:sz w:val="18"/>
                <w:lang w:val="es-ES"/>
              </w:rPr>
              <w:t>920</w:t>
            </w:r>
          </w:p>
        </w:tc>
        <w:tc>
          <w:tcPr>
            <w:tcW w:w="968" w:type="dxa"/>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1</w:t>
            </w:r>
            <w:r>
              <w:rPr>
                <w:b w:val="0"/>
                <w:bCs w:val="0"/>
                <w:sz w:val="18"/>
                <w:lang w:val="es-ES"/>
              </w:rPr>
              <w:t xml:space="preserve"> </w:t>
            </w:r>
            <w:r w:rsidRPr="00A43FEF">
              <w:rPr>
                <w:b w:val="0"/>
                <w:bCs w:val="0"/>
                <w:sz w:val="18"/>
                <w:lang w:val="es-ES"/>
              </w:rPr>
              <w:t>925</w:t>
            </w:r>
          </w:p>
        </w:tc>
      </w:tr>
      <w:tr w:rsidR="004F4A79" w:rsidRPr="00A43FEF" w:rsidTr="004F4A79">
        <w:tblPrEx>
          <w:tblCellMar>
            <w:top w:w="0" w:type="dxa"/>
            <w:bottom w:w="0" w:type="dxa"/>
          </w:tblCellMar>
        </w:tblPrEx>
        <w:trPr>
          <w:trHeight w:val="240"/>
        </w:trPr>
        <w:tc>
          <w:tcPr>
            <w:tcW w:w="1566" w:type="dxa"/>
            <w:shd w:val="clear" w:color="auto" w:fill="auto"/>
          </w:tcPr>
          <w:p w:rsidR="004F4A79" w:rsidRPr="00A43FEF" w:rsidRDefault="004F4A79" w:rsidP="0025426F">
            <w:pPr>
              <w:pStyle w:val="BodyText28"/>
              <w:widowControl/>
              <w:numPr>
                <w:ilvl w:val="12"/>
                <w:numId w:val="0"/>
              </w:numPr>
              <w:spacing w:before="40" w:after="40" w:line="200" w:lineRule="exact"/>
              <w:ind w:right="57"/>
              <w:jc w:val="left"/>
              <w:rPr>
                <w:b w:val="0"/>
                <w:sz w:val="18"/>
                <w:lang w:val="es-ES"/>
              </w:rPr>
            </w:pPr>
            <w:r w:rsidRPr="00A43FEF">
              <w:rPr>
                <w:b w:val="0"/>
                <w:sz w:val="18"/>
                <w:lang w:val="es-ES"/>
              </w:rPr>
              <w:t>Salud Colectiva</w:t>
            </w:r>
          </w:p>
        </w:tc>
        <w:tc>
          <w:tcPr>
            <w:tcW w:w="967" w:type="dxa"/>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554</w:t>
            </w:r>
          </w:p>
        </w:tc>
        <w:tc>
          <w:tcPr>
            <w:tcW w:w="967" w:type="dxa"/>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588</w:t>
            </w:r>
          </w:p>
        </w:tc>
        <w:tc>
          <w:tcPr>
            <w:tcW w:w="968" w:type="dxa"/>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290</w:t>
            </w:r>
          </w:p>
        </w:tc>
        <w:tc>
          <w:tcPr>
            <w:tcW w:w="967" w:type="dxa"/>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285</w:t>
            </w:r>
          </w:p>
        </w:tc>
        <w:tc>
          <w:tcPr>
            <w:tcW w:w="967" w:type="dxa"/>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313</w:t>
            </w:r>
          </w:p>
        </w:tc>
        <w:tc>
          <w:tcPr>
            <w:tcW w:w="968" w:type="dxa"/>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377</w:t>
            </w:r>
          </w:p>
        </w:tc>
      </w:tr>
      <w:tr w:rsidR="004F4A79" w:rsidRPr="00A43FEF" w:rsidTr="004F4A79">
        <w:tblPrEx>
          <w:tblCellMar>
            <w:top w:w="0" w:type="dxa"/>
            <w:bottom w:w="0" w:type="dxa"/>
          </w:tblCellMar>
        </w:tblPrEx>
        <w:trPr>
          <w:trHeight w:val="240"/>
        </w:trPr>
        <w:tc>
          <w:tcPr>
            <w:tcW w:w="1566" w:type="dxa"/>
            <w:tcBorders>
              <w:bottom w:val="single" w:sz="4" w:space="0" w:color="auto"/>
            </w:tcBorders>
            <w:shd w:val="clear" w:color="auto" w:fill="auto"/>
          </w:tcPr>
          <w:p w:rsidR="004F4A79" w:rsidRPr="00A43FEF" w:rsidRDefault="004F4A79" w:rsidP="0025426F">
            <w:pPr>
              <w:pStyle w:val="BodyText28"/>
              <w:widowControl/>
              <w:numPr>
                <w:ilvl w:val="12"/>
                <w:numId w:val="0"/>
              </w:numPr>
              <w:spacing w:before="40" w:after="40" w:line="200" w:lineRule="exact"/>
              <w:ind w:right="57"/>
              <w:jc w:val="left"/>
              <w:rPr>
                <w:b w:val="0"/>
                <w:sz w:val="18"/>
                <w:lang w:val="es-ES"/>
              </w:rPr>
            </w:pPr>
            <w:r w:rsidRPr="00A43FEF">
              <w:rPr>
                <w:b w:val="0"/>
                <w:sz w:val="18"/>
                <w:lang w:val="es-ES"/>
              </w:rPr>
              <w:t>Salud Individual</w:t>
            </w:r>
          </w:p>
        </w:tc>
        <w:tc>
          <w:tcPr>
            <w:tcW w:w="967" w:type="dxa"/>
            <w:tcBorders>
              <w:bottom w:val="single" w:sz="4" w:space="0" w:color="auto"/>
            </w:tcBorders>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1</w:t>
            </w:r>
            <w:r>
              <w:rPr>
                <w:b w:val="0"/>
                <w:bCs w:val="0"/>
                <w:sz w:val="18"/>
                <w:lang w:val="es-ES"/>
              </w:rPr>
              <w:t xml:space="preserve"> </w:t>
            </w:r>
            <w:r w:rsidRPr="00A43FEF">
              <w:rPr>
                <w:b w:val="0"/>
                <w:bCs w:val="0"/>
                <w:sz w:val="18"/>
                <w:lang w:val="es-ES"/>
              </w:rPr>
              <w:t>832</w:t>
            </w:r>
          </w:p>
        </w:tc>
        <w:tc>
          <w:tcPr>
            <w:tcW w:w="967" w:type="dxa"/>
            <w:tcBorders>
              <w:bottom w:val="single" w:sz="4" w:space="0" w:color="auto"/>
            </w:tcBorders>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2</w:t>
            </w:r>
            <w:r>
              <w:rPr>
                <w:b w:val="0"/>
                <w:bCs w:val="0"/>
                <w:sz w:val="18"/>
                <w:lang w:val="es-ES"/>
              </w:rPr>
              <w:t xml:space="preserve"> </w:t>
            </w:r>
            <w:r w:rsidRPr="00A43FEF">
              <w:rPr>
                <w:b w:val="0"/>
                <w:bCs w:val="0"/>
                <w:sz w:val="18"/>
                <w:lang w:val="es-ES"/>
              </w:rPr>
              <w:t>058</w:t>
            </w:r>
          </w:p>
        </w:tc>
        <w:tc>
          <w:tcPr>
            <w:tcW w:w="968" w:type="dxa"/>
            <w:tcBorders>
              <w:bottom w:val="single" w:sz="4" w:space="0" w:color="auto"/>
            </w:tcBorders>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2</w:t>
            </w:r>
            <w:r>
              <w:rPr>
                <w:b w:val="0"/>
                <w:bCs w:val="0"/>
                <w:sz w:val="18"/>
                <w:lang w:val="es-ES"/>
              </w:rPr>
              <w:t xml:space="preserve"> </w:t>
            </w:r>
            <w:r w:rsidRPr="00A43FEF">
              <w:rPr>
                <w:b w:val="0"/>
                <w:bCs w:val="0"/>
                <w:sz w:val="18"/>
                <w:lang w:val="es-ES"/>
              </w:rPr>
              <w:t>140</w:t>
            </w:r>
          </w:p>
        </w:tc>
        <w:tc>
          <w:tcPr>
            <w:tcW w:w="967" w:type="dxa"/>
            <w:tcBorders>
              <w:bottom w:val="single" w:sz="4" w:space="0" w:color="auto"/>
            </w:tcBorders>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2</w:t>
            </w:r>
            <w:r>
              <w:rPr>
                <w:b w:val="0"/>
                <w:bCs w:val="0"/>
                <w:sz w:val="18"/>
                <w:lang w:val="es-ES"/>
              </w:rPr>
              <w:t xml:space="preserve"> </w:t>
            </w:r>
            <w:r w:rsidRPr="00A43FEF">
              <w:rPr>
                <w:b w:val="0"/>
                <w:bCs w:val="0"/>
                <w:sz w:val="18"/>
                <w:lang w:val="es-ES"/>
              </w:rPr>
              <w:t>458</w:t>
            </w:r>
          </w:p>
        </w:tc>
        <w:tc>
          <w:tcPr>
            <w:tcW w:w="967" w:type="dxa"/>
            <w:tcBorders>
              <w:bottom w:val="single" w:sz="4" w:space="0" w:color="auto"/>
            </w:tcBorders>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2</w:t>
            </w:r>
            <w:r>
              <w:rPr>
                <w:b w:val="0"/>
                <w:bCs w:val="0"/>
                <w:sz w:val="18"/>
                <w:lang w:val="es-ES"/>
              </w:rPr>
              <w:t xml:space="preserve"> </w:t>
            </w:r>
            <w:r w:rsidRPr="00A43FEF">
              <w:rPr>
                <w:b w:val="0"/>
                <w:bCs w:val="0"/>
                <w:sz w:val="18"/>
                <w:lang w:val="es-ES"/>
              </w:rPr>
              <w:t>662</w:t>
            </w:r>
          </w:p>
        </w:tc>
        <w:tc>
          <w:tcPr>
            <w:tcW w:w="968" w:type="dxa"/>
            <w:tcBorders>
              <w:bottom w:val="single" w:sz="4" w:space="0" w:color="auto"/>
            </w:tcBorders>
            <w:shd w:val="clear" w:color="auto" w:fill="auto"/>
            <w:vAlign w:val="bottom"/>
          </w:tcPr>
          <w:p w:rsidR="004F4A79" w:rsidRPr="00A43FEF" w:rsidRDefault="004F4A79" w:rsidP="0025426F">
            <w:pPr>
              <w:pStyle w:val="BodyText28"/>
              <w:widowControl/>
              <w:numPr>
                <w:ilvl w:val="12"/>
                <w:numId w:val="0"/>
              </w:numPr>
              <w:spacing w:before="40" w:after="40" w:line="200" w:lineRule="exact"/>
              <w:ind w:right="57"/>
              <w:jc w:val="right"/>
              <w:rPr>
                <w:b w:val="0"/>
                <w:bCs w:val="0"/>
                <w:sz w:val="18"/>
                <w:lang w:val="es-ES"/>
              </w:rPr>
            </w:pPr>
            <w:r w:rsidRPr="00A43FEF">
              <w:rPr>
                <w:b w:val="0"/>
                <w:bCs w:val="0"/>
                <w:sz w:val="18"/>
                <w:lang w:val="es-ES"/>
              </w:rPr>
              <w:t>2</w:t>
            </w:r>
            <w:r>
              <w:rPr>
                <w:b w:val="0"/>
                <w:bCs w:val="0"/>
                <w:sz w:val="18"/>
                <w:lang w:val="es-ES"/>
              </w:rPr>
              <w:t xml:space="preserve"> </w:t>
            </w:r>
            <w:r w:rsidRPr="00A43FEF">
              <w:rPr>
                <w:b w:val="0"/>
                <w:bCs w:val="0"/>
                <w:sz w:val="18"/>
                <w:lang w:val="es-ES"/>
              </w:rPr>
              <w:t>913</w:t>
            </w:r>
          </w:p>
        </w:tc>
      </w:tr>
      <w:tr w:rsidR="004F4A79" w:rsidRPr="00A43FEF" w:rsidTr="004F4A79">
        <w:tblPrEx>
          <w:tblCellMar>
            <w:top w:w="0" w:type="dxa"/>
            <w:bottom w:w="0" w:type="dxa"/>
          </w:tblCellMar>
        </w:tblPrEx>
        <w:trPr>
          <w:trHeight w:val="240"/>
        </w:trPr>
        <w:tc>
          <w:tcPr>
            <w:tcW w:w="1566" w:type="dxa"/>
            <w:tcBorders>
              <w:top w:val="single" w:sz="4" w:space="0" w:color="auto"/>
              <w:bottom w:val="single" w:sz="12" w:space="0" w:color="auto"/>
            </w:tcBorders>
            <w:shd w:val="clear" w:color="auto" w:fill="auto"/>
          </w:tcPr>
          <w:p w:rsidR="004F4A79" w:rsidRPr="00A43FEF" w:rsidRDefault="004F4A79" w:rsidP="004F4A79">
            <w:pPr>
              <w:pStyle w:val="BodyText28"/>
              <w:widowControl/>
              <w:numPr>
                <w:ilvl w:val="12"/>
                <w:numId w:val="0"/>
              </w:numPr>
              <w:spacing w:before="80" w:after="80" w:line="220" w:lineRule="exact"/>
              <w:ind w:left="284" w:right="57"/>
              <w:jc w:val="left"/>
              <w:rPr>
                <w:sz w:val="18"/>
                <w:lang w:val="es-ES"/>
              </w:rPr>
            </w:pPr>
            <w:r w:rsidRPr="00A43FEF">
              <w:rPr>
                <w:sz w:val="18"/>
                <w:lang w:val="es-ES"/>
              </w:rPr>
              <w:t>Total</w:t>
            </w:r>
          </w:p>
        </w:tc>
        <w:tc>
          <w:tcPr>
            <w:tcW w:w="967" w:type="dxa"/>
            <w:tcBorders>
              <w:top w:val="single" w:sz="4" w:space="0" w:color="auto"/>
              <w:bottom w:val="single" w:sz="12" w:space="0" w:color="auto"/>
            </w:tcBorders>
            <w:shd w:val="clear" w:color="auto" w:fill="auto"/>
            <w:vAlign w:val="bottom"/>
          </w:tcPr>
          <w:p w:rsidR="004F4A79" w:rsidRPr="00A43FEF" w:rsidRDefault="004F4A79" w:rsidP="004F4A79">
            <w:pPr>
              <w:pStyle w:val="BodyText28"/>
              <w:widowControl/>
              <w:numPr>
                <w:ilvl w:val="12"/>
                <w:numId w:val="0"/>
              </w:numPr>
              <w:spacing w:before="80" w:after="80" w:line="220" w:lineRule="exact"/>
              <w:ind w:right="57"/>
              <w:jc w:val="right"/>
              <w:rPr>
                <w:sz w:val="18"/>
                <w:lang w:val="es-ES"/>
              </w:rPr>
            </w:pPr>
            <w:r w:rsidRPr="00A43FEF">
              <w:rPr>
                <w:sz w:val="18"/>
                <w:lang w:val="es-ES"/>
              </w:rPr>
              <w:t>7 330</w:t>
            </w:r>
          </w:p>
        </w:tc>
        <w:tc>
          <w:tcPr>
            <w:tcW w:w="967" w:type="dxa"/>
            <w:tcBorders>
              <w:top w:val="single" w:sz="4" w:space="0" w:color="auto"/>
              <w:bottom w:val="single" w:sz="12" w:space="0" w:color="auto"/>
            </w:tcBorders>
            <w:shd w:val="clear" w:color="auto" w:fill="auto"/>
            <w:vAlign w:val="bottom"/>
          </w:tcPr>
          <w:p w:rsidR="004F4A79" w:rsidRPr="00A43FEF" w:rsidRDefault="004F4A79" w:rsidP="004F4A79">
            <w:pPr>
              <w:pStyle w:val="BodyText28"/>
              <w:widowControl/>
              <w:numPr>
                <w:ilvl w:val="12"/>
                <w:numId w:val="0"/>
              </w:numPr>
              <w:spacing w:before="80" w:after="80" w:line="220" w:lineRule="exact"/>
              <w:ind w:right="57"/>
              <w:jc w:val="right"/>
              <w:rPr>
                <w:sz w:val="18"/>
                <w:lang w:val="es-ES"/>
              </w:rPr>
            </w:pPr>
            <w:r w:rsidRPr="00A43FEF">
              <w:rPr>
                <w:sz w:val="18"/>
                <w:lang w:val="es-ES"/>
              </w:rPr>
              <w:t>8 055</w:t>
            </w:r>
          </w:p>
        </w:tc>
        <w:tc>
          <w:tcPr>
            <w:tcW w:w="968" w:type="dxa"/>
            <w:tcBorders>
              <w:top w:val="single" w:sz="4" w:space="0" w:color="auto"/>
              <w:bottom w:val="single" w:sz="12" w:space="0" w:color="auto"/>
            </w:tcBorders>
            <w:shd w:val="clear" w:color="auto" w:fill="auto"/>
            <w:vAlign w:val="bottom"/>
          </w:tcPr>
          <w:p w:rsidR="004F4A79" w:rsidRPr="00A43FEF" w:rsidRDefault="004F4A79" w:rsidP="004F4A79">
            <w:pPr>
              <w:pStyle w:val="BodyText28"/>
              <w:widowControl/>
              <w:numPr>
                <w:ilvl w:val="12"/>
                <w:numId w:val="0"/>
              </w:numPr>
              <w:spacing w:before="80" w:after="80" w:line="220" w:lineRule="exact"/>
              <w:ind w:right="57"/>
              <w:jc w:val="right"/>
              <w:rPr>
                <w:sz w:val="18"/>
                <w:lang w:val="es-ES"/>
              </w:rPr>
            </w:pPr>
            <w:r w:rsidRPr="00A43FEF">
              <w:rPr>
                <w:sz w:val="18"/>
                <w:lang w:val="es-ES"/>
              </w:rPr>
              <w:t>7 972</w:t>
            </w:r>
          </w:p>
        </w:tc>
        <w:tc>
          <w:tcPr>
            <w:tcW w:w="967" w:type="dxa"/>
            <w:tcBorders>
              <w:top w:val="single" w:sz="4" w:space="0" w:color="auto"/>
              <w:bottom w:val="single" w:sz="12" w:space="0" w:color="auto"/>
            </w:tcBorders>
            <w:shd w:val="clear" w:color="auto" w:fill="auto"/>
            <w:vAlign w:val="bottom"/>
          </w:tcPr>
          <w:p w:rsidR="004F4A79" w:rsidRPr="00A43FEF" w:rsidRDefault="004F4A79" w:rsidP="004F4A79">
            <w:pPr>
              <w:pStyle w:val="BodyText28"/>
              <w:widowControl/>
              <w:numPr>
                <w:ilvl w:val="12"/>
                <w:numId w:val="0"/>
              </w:numPr>
              <w:spacing w:before="80" w:after="80" w:line="220" w:lineRule="exact"/>
              <w:ind w:right="57"/>
              <w:jc w:val="right"/>
              <w:rPr>
                <w:sz w:val="18"/>
                <w:lang w:val="es-ES"/>
              </w:rPr>
            </w:pPr>
            <w:r w:rsidRPr="00A43FEF">
              <w:rPr>
                <w:sz w:val="18"/>
                <w:lang w:val="es-ES"/>
              </w:rPr>
              <w:t>9 331</w:t>
            </w:r>
          </w:p>
        </w:tc>
        <w:tc>
          <w:tcPr>
            <w:tcW w:w="967" w:type="dxa"/>
            <w:tcBorders>
              <w:top w:val="single" w:sz="4" w:space="0" w:color="auto"/>
              <w:bottom w:val="single" w:sz="12" w:space="0" w:color="auto"/>
            </w:tcBorders>
            <w:shd w:val="clear" w:color="auto" w:fill="auto"/>
            <w:vAlign w:val="bottom"/>
          </w:tcPr>
          <w:p w:rsidR="004F4A79" w:rsidRPr="00A43FEF" w:rsidRDefault="004F4A79" w:rsidP="004F4A79">
            <w:pPr>
              <w:pStyle w:val="BodyText28"/>
              <w:widowControl/>
              <w:numPr>
                <w:ilvl w:val="12"/>
                <w:numId w:val="0"/>
              </w:numPr>
              <w:spacing w:before="80" w:after="80" w:line="220" w:lineRule="exact"/>
              <w:ind w:right="57"/>
              <w:jc w:val="right"/>
              <w:rPr>
                <w:sz w:val="18"/>
                <w:lang w:val="es-ES"/>
              </w:rPr>
            </w:pPr>
            <w:r w:rsidRPr="00A43FEF">
              <w:rPr>
                <w:sz w:val="18"/>
                <w:lang w:val="es-ES"/>
              </w:rPr>
              <w:t>10 394</w:t>
            </w:r>
          </w:p>
        </w:tc>
        <w:tc>
          <w:tcPr>
            <w:tcW w:w="968" w:type="dxa"/>
            <w:tcBorders>
              <w:top w:val="single" w:sz="4" w:space="0" w:color="auto"/>
              <w:bottom w:val="single" w:sz="12" w:space="0" w:color="auto"/>
            </w:tcBorders>
            <w:shd w:val="clear" w:color="auto" w:fill="auto"/>
            <w:vAlign w:val="bottom"/>
          </w:tcPr>
          <w:p w:rsidR="004F4A79" w:rsidRPr="00A43FEF" w:rsidRDefault="004F4A79" w:rsidP="004F4A79">
            <w:pPr>
              <w:pStyle w:val="BodyText28"/>
              <w:widowControl/>
              <w:numPr>
                <w:ilvl w:val="12"/>
                <w:numId w:val="0"/>
              </w:numPr>
              <w:spacing w:before="80" w:after="80" w:line="220" w:lineRule="exact"/>
              <w:ind w:right="57"/>
              <w:jc w:val="right"/>
              <w:rPr>
                <w:sz w:val="18"/>
                <w:lang w:val="es-ES"/>
              </w:rPr>
            </w:pPr>
            <w:r w:rsidRPr="00A43FEF">
              <w:rPr>
                <w:sz w:val="18"/>
                <w:lang w:val="es-ES"/>
              </w:rPr>
              <w:t>11 096</w:t>
            </w:r>
          </w:p>
        </w:tc>
      </w:tr>
    </w:tbl>
    <w:p w:rsidR="004F4A79" w:rsidRPr="002B17F3" w:rsidRDefault="004F4A79" w:rsidP="004F4A79">
      <w:pPr>
        <w:pStyle w:val="SingleTxtG"/>
        <w:spacing w:before="120" w:after="0"/>
        <w:ind w:firstLine="170"/>
        <w:jc w:val="left"/>
        <w:rPr>
          <w:sz w:val="18"/>
          <w:szCs w:val="18"/>
        </w:rPr>
      </w:pPr>
      <w:r w:rsidRPr="00C52CC2">
        <w:rPr>
          <w:i/>
          <w:sz w:val="18"/>
          <w:szCs w:val="18"/>
        </w:rPr>
        <w:t>Fuente:</w:t>
      </w:r>
      <w:r w:rsidRPr="00F35CBC">
        <w:rPr>
          <w:sz w:val="18"/>
          <w:szCs w:val="18"/>
        </w:rPr>
        <w:t xml:space="preserve"> </w:t>
      </w:r>
      <w:r>
        <w:rPr>
          <w:sz w:val="18"/>
          <w:szCs w:val="18"/>
        </w:rPr>
        <w:t>Ministerio de Economía y Finanzas.</w:t>
      </w:r>
    </w:p>
    <w:p w:rsidR="004F4A79" w:rsidRPr="002B17F3" w:rsidRDefault="004F4A79" w:rsidP="004F4A79">
      <w:pPr>
        <w:pStyle w:val="SingleTxtG"/>
        <w:spacing w:after="240"/>
        <w:ind w:firstLine="170"/>
        <w:jc w:val="left"/>
        <w:rPr>
          <w:sz w:val="18"/>
          <w:szCs w:val="18"/>
        </w:rPr>
      </w:pPr>
      <w:r>
        <w:rPr>
          <w:sz w:val="18"/>
          <w:szCs w:val="18"/>
        </w:rPr>
        <w:t xml:space="preserve">* </w:t>
      </w:r>
      <w:r w:rsidR="009E78F0">
        <w:rPr>
          <w:sz w:val="18"/>
          <w:szCs w:val="18"/>
        </w:rPr>
        <w:t xml:space="preserve"> </w:t>
      </w:r>
      <w:r>
        <w:rPr>
          <w:sz w:val="18"/>
          <w:szCs w:val="18"/>
        </w:rPr>
        <w:t>Incluye gastos administrativos.</w:t>
      </w:r>
    </w:p>
    <w:p w:rsidR="004F4A79" w:rsidRPr="00683FD2" w:rsidRDefault="004F4A79" w:rsidP="004F4A79">
      <w:pPr>
        <w:pStyle w:val="SingleTxtG"/>
      </w:pPr>
      <w:r>
        <w:t>16.</w:t>
      </w:r>
      <w:r>
        <w:tab/>
      </w:r>
      <w:r w:rsidRPr="00683FD2">
        <w:t>De acuerdo al Ministerio de Economía y Finanzas, el total de gasto público de lucha contra la pobreza expresado como porcentaje PBI durante el año 2003 fue de 5.4%. Sin embargo, este dato no refleja el gasto público que realmente es destinado al financiamiento de los programas sociales, en la medida que incluye rubros de transferencias a Gobiernos Locales para sus gastos corrientes.</w:t>
      </w:r>
    </w:p>
    <w:p w:rsidR="00D86F1C" w:rsidRDefault="00D86F1C" w:rsidP="001075E9"/>
    <w:p w:rsidR="00395956" w:rsidRPr="006748AD" w:rsidRDefault="00395956" w:rsidP="00395956">
      <w:pPr>
        <w:pStyle w:val="HChG"/>
      </w:pPr>
      <w:r>
        <w:br w:type="page"/>
      </w:r>
      <w:r w:rsidRPr="006748AD">
        <w:t>Anexo VII</w:t>
      </w:r>
    </w:p>
    <w:p w:rsidR="00395956" w:rsidRPr="006748AD" w:rsidRDefault="00395956" w:rsidP="00395956">
      <w:pPr>
        <w:pStyle w:val="HChG"/>
      </w:pPr>
      <w:r w:rsidRPr="006748AD">
        <w:tab/>
      </w:r>
      <w:r w:rsidRPr="006748AD">
        <w:tab/>
        <w:t>Educación</w:t>
      </w:r>
    </w:p>
    <w:p w:rsidR="00395956" w:rsidRDefault="00395956" w:rsidP="00395956">
      <w:pPr>
        <w:pStyle w:val="Heading1"/>
      </w:pPr>
      <w:r>
        <w:t>Cuadro 1</w:t>
      </w:r>
    </w:p>
    <w:p w:rsidR="00395956" w:rsidRPr="004C2527" w:rsidRDefault="00395956" w:rsidP="00395956">
      <w:pPr>
        <w:pStyle w:val="SingleTxtG"/>
        <w:rPr>
          <w:b/>
        </w:rPr>
      </w:pPr>
      <w:r w:rsidRPr="004C2527">
        <w:rPr>
          <w:b/>
        </w:rPr>
        <w:t>Alfabetización</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638"/>
        <w:gridCol w:w="955"/>
        <w:gridCol w:w="955"/>
        <w:gridCol w:w="960"/>
        <w:gridCol w:w="955"/>
        <w:gridCol w:w="955"/>
        <w:gridCol w:w="956"/>
      </w:tblGrid>
      <w:tr w:rsidR="00395956" w:rsidRPr="005F3EB9" w:rsidTr="00395956">
        <w:tblPrEx>
          <w:tblCellMar>
            <w:top w:w="0" w:type="dxa"/>
            <w:bottom w:w="0" w:type="dxa"/>
          </w:tblCellMar>
        </w:tblPrEx>
        <w:trPr>
          <w:trHeight w:val="240"/>
          <w:tblHeader/>
        </w:trPr>
        <w:tc>
          <w:tcPr>
            <w:tcW w:w="1638" w:type="dxa"/>
            <w:vMerge w:val="restart"/>
            <w:tcBorders>
              <w:top w:val="single" w:sz="4" w:space="0" w:color="auto"/>
            </w:tcBorders>
            <w:shd w:val="clear" w:color="auto" w:fill="auto"/>
            <w:vAlign w:val="bottom"/>
          </w:tcPr>
          <w:p w:rsidR="00395956" w:rsidRPr="005F3EB9" w:rsidRDefault="00395956" w:rsidP="00395956">
            <w:pPr>
              <w:spacing w:before="80" w:after="80" w:line="200" w:lineRule="exact"/>
              <w:ind w:left="28" w:right="28"/>
              <w:rPr>
                <w:i/>
                <w:sz w:val="16"/>
              </w:rPr>
            </w:pPr>
          </w:p>
        </w:tc>
        <w:tc>
          <w:tcPr>
            <w:tcW w:w="5736" w:type="dxa"/>
            <w:gridSpan w:val="6"/>
            <w:tcBorders>
              <w:top w:val="single" w:sz="4" w:space="0" w:color="auto"/>
              <w:bottom w:val="single" w:sz="4" w:space="0" w:color="auto"/>
            </w:tcBorders>
            <w:shd w:val="clear" w:color="auto" w:fill="auto"/>
            <w:vAlign w:val="bottom"/>
          </w:tcPr>
          <w:p w:rsidR="00395956" w:rsidRPr="005F3EB9" w:rsidRDefault="00395956" w:rsidP="00395956">
            <w:pPr>
              <w:spacing w:before="80" w:after="80" w:line="200" w:lineRule="exact"/>
              <w:ind w:left="28" w:right="28"/>
              <w:jc w:val="center"/>
              <w:rPr>
                <w:i/>
                <w:sz w:val="16"/>
              </w:rPr>
            </w:pPr>
            <w:r w:rsidRPr="005F3EB9">
              <w:rPr>
                <w:i/>
                <w:sz w:val="16"/>
              </w:rPr>
              <w:t>Tasa de analfabetismo</w:t>
            </w:r>
          </w:p>
        </w:tc>
      </w:tr>
      <w:tr w:rsidR="00395956" w:rsidRPr="005F3EB9" w:rsidTr="00395956">
        <w:tblPrEx>
          <w:tblCellMar>
            <w:top w:w="0" w:type="dxa"/>
            <w:bottom w:w="0" w:type="dxa"/>
          </w:tblCellMar>
        </w:tblPrEx>
        <w:trPr>
          <w:trHeight w:val="240"/>
        </w:trPr>
        <w:tc>
          <w:tcPr>
            <w:tcW w:w="1638" w:type="dxa"/>
            <w:vMerge/>
            <w:shd w:val="clear" w:color="auto" w:fill="auto"/>
          </w:tcPr>
          <w:p w:rsidR="00395956" w:rsidRPr="005F3EB9" w:rsidRDefault="00395956" w:rsidP="00395956">
            <w:pPr>
              <w:spacing w:before="80" w:after="80" w:line="200" w:lineRule="exact"/>
              <w:ind w:left="28" w:right="28"/>
              <w:jc w:val="right"/>
              <w:rPr>
                <w:i/>
                <w:sz w:val="16"/>
              </w:rPr>
            </w:pPr>
          </w:p>
        </w:tc>
        <w:tc>
          <w:tcPr>
            <w:tcW w:w="2870" w:type="dxa"/>
            <w:gridSpan w:val="3"/>
            <w:tcBorders>
              <w:top w:val="single" w:sz="4" w:space="0" w:color="auto"/>
              <w:bottom w:val="single" w:sz="4" w:space="0" w:color="auto"/>
              <w:right w:val="single" w:sz="24" w:space="0" w:color="FFFFFF"/>
            </w:tcBorders>
            <w:shd w:val="clear" w:color="auto" w:fill="auto"/>
            <w:vAlign w:val="bottom"/>
          </w:tcPr>
          <w:p w:rsidR="00395956" w:rsidRPr="005F3EB9" w:rsidRDefault="00395956" w:rsidP="00395956">
            <w:pPr>
              <w:spacing w:before="80" w:after="80" w:line="200" w:lineRule="exact"/>
              <w:ind w:left="28" w:right="28"/>
              <w:jc w:val="center"/>
              <w:rPr>
                <w:i/>
                <w:sz w:val="16"/>
              </w:rPr>
            </w:pPr>
            <w:r>
              <w:rPr>
                <w:i/>
                <w:sz w:val="16"/>
              </w:rPr>
              <w:t>Porcentaje</w:t>
            </w:r>
            <w:r w:rsidRPr="005F3EB9">
              <w:rPr>
                <w:i/>
                <w:sz w:val="16"/>
              </w:rPr>
              <w:t xml:space="preserve"> de edades</w:t>
            </w:r>
            <w:r>
              <w:rPr>
                <w:i/>
                <w:sz w:val="16"/>
              </w:rPr>
              <w:br/>
              <w:t>(</w:t>
            </w:r>
            <w:r w:rsidRPr="005F3EB9">
              <w:rPr>
                <w:i/>
                <w:sz w:val="16"/>
              </w:rPr>
              <w:t>15</w:t>
            </w:r>
            <w:r>
              <w:rPr>
                <w:i/>
                <w:sz w:val="16"/>
              </w:rPr>
              <w:t xml:space="preserve"> a </w:t>
            </w:r>
            <w:r w:rsidRPr="005F3EB9">
              <w:rPr>
                <w:i/>
                <w:sz w:val="16"/>
              </w:rPr>
              <w:t>24</w:t>
            </w:r>
            <w:r>
              <w:rPr>
                <w:i/>
                <w:sz w:val="16"/>
              </w:rPr>
              <w:t xml:space="preserve"> años)</w:t>
            </w:r>
          </w:p>
        </w:tc>
        <w:tc>
          <w:tcPr>
            <w:tcW w:w="2866" w:type="dxa"/>
            <w:gridSpan w:val="3"/>
            <w:tcBorders>
              <w:top w:val="single" w:sz="4" w:space="0" w:color="auto"/>
              <w:left w:val="single" w:sz="24" w:space="0" w:color="FFFFFF"/>
              <w:bottom w:val="single" w:sz="4" w:space="0" w:color="auto"/>
            </w:tcBorders>
            <w:shd w:val="clear" w:color="auto" w:fill="auto"/>
            <w:vAlign w:val="bottom"/>
          </w:tcPr>
          <w:p w:rsidR="00395956" w:rsidRPr="005F3EB9" w:rsidRDefault="00395956" w:rsidP="00395956">
            <w:pPr>
              <w:spacing w:before="80" w:after="80" w:line="200" w:lineRule="exact"/>
              <w:ind w:left="28" w:right="28"/>
              <w:jc w:val="center"/>
              <w:rPr>
                <w:i/>
                <w:sz w:val="16"/>
              </w:rPr>
            </w:pPr>
            <w:r>
              <w:rPr>
                <w:i/>
                <w:sz w:val="16"/>
              </w:rPr>
              <w:t>Porcentaje</w:t>
            </w:r>
            <w:r w:rsidRPr="005F3EB9">
              <w:rPr>
                <w:i/>
                <w:sz w:val="16"/>
              </w:rPr>
              <w:t xml:space="preserve"> de edades</w:t>
            </w:r>
            <w:r>
              <w:rPr>
                <w:i/>
                <w:sz w:val="16"/>
              </w:rPr>
              <w:br/>
              <w:t>(</w:t>
            </w:r>
            <w:r w:rsidRPr="005F3EB9">
              <w:rPr>
                <w:i/>
                <w:sz w:val="16"/>
              </w:rPr>
              <w:t xml:space="preserve">15 </w:t>
            </w:r>
            <w:r>
              <w:rPr>
                <w:i/>
                <w:sz w:val="16"/>
              </w:rPr>
              <w:t>años y más)</w:t>
            </w:r>
          </w:p>
        </w:tc>
      </w:tr>
      <w:tr w:rsidR="00395956" w:rsidRPr="005F3EB9" w:rsidTr="00395956">
        <w:tblPrEx>
          <w:tblCellMar>
            <w:top w:w="0" w:type="dxa"/>
            <w:bottom w:w="0" w:type="dxa"/>
          </w:tblCellMar>
        </w:tblPrEx>
        <w:trPr>
          <w:trHeight w:val="240"/>
        </w:trPr>
        <w:tc>
          <w:tcPr>
            <w:tcW w:w="1638" w:type="dxa"/>
            <w:vMerge/>
            <w:tcBorders>
              <w:bottom w:val="single" w:sz="12" w:space="0" w:color="auto"/>
            </w:tcBorders>
            <w:shd w:val="clear" w:color="auto" w:fill="auto"/>
          </w:tcPr>
          <w:p w:rsidR="00395956" w:rsidRPr="005F3EB9" w:rsidRDefault="00395956" w:rsidP="00395956">
            <w:pPr>
              <w:spacing w:before="80" w:after="80" w:line="200" w:lineRule="exact"/>
              <w:ind w:left="28" w:right="28"/>
              <w:jc w:val="right"/>
              <w:rPr>
                <w:i/>
                <w:sz w:val="16"/>
              </w:rPr>
            </w:pPr>
          </w:p>
        </w:tc>
        <w:tc>
          <w:tcPr>
            <w:tcW w:w="955" w:type="dxa"/>
            <w:tcBorders>
              <w:top w:val="single" w:sz="4" w:space="0" w:color="auto"/>
              <w:bottom w:val="single" w:sz="12" w:space="0" w:color="auto"/>
            </w:tcBorders>
            <w:shd w:val="clear" w:color="auto" w:fill="auto"/>
            <w:vAlign w:val="bottom"/>
          </w:tcPr>
          <w:p w:rsidR="00395956" w:rsidRPr="005F3EB9" w:rsidRDefault="00395956" w:rsidP="00395956">
            <w:pPr>
              <w:spacing w:before="80" w:after="80" w:line="200" w:lineRule="exact"/>
              <w:ind w:left="28" w:right="28"/>
              <w:jc w:val="right"/>
              <w:rPr>
                <w:i/>
                <w:sz w:val="16"/>
              </w:rPr>
            </w:pPr>
            <w:r w:rsidRPr="005F3EB9">
              <w:rPr>
                <w:i/>
                <w:sz w:val="16"/>
              </w:rPr>
              <w:t>2003</w:t>
            </w:r>
          </w:p>
        </w:tc>
        <w:tc>
          <w:tcPr>
            <w:tcW w:w="955" w:type="dxa"/>
            <w:tcBorders>
              <w:top w:val="single" w:sz="4" w:space="0" w:color="auto"/>
              <w:bottom w:val="single" w:sz="12" w:space="0" w:color="auto"/>
            </w:tcBorders>
            <w:shd w:val="clear" w:color="auto" w:fill="auto"/>
            <w:vAlign w:val="bottom"/>
          </w:tcPr>
          <w:p w:rsidR="00395956" w:rsidRPr="005F3EB9" w:rsidRDefault="00395956" w:rsidP="00395956">
            <w:pPr>
              <w:spacing w:before="80" w:after="80" w:line="200" w:lineRule="exact"/>
              <w:ind w:left="28" w:right="28"/>
              <w:jc w:val="right"/>
              <w:rPr>
                <w:i/>
                <w:sz w:val="16"/>
              </w:rPr>
            </w:pPr>
            <w:r w:rsidRPr="005F3EB9">
              <w:rPr>
                <w:i/>
                <w:sz w:val="16"/>
              </w:rPr>
              <w:t>2006</w:t>
            </w:r>
          </w:p>
        </w:tc>
        <w:tc>
          <w:tcPr>
            <w:tcW w:w="960" w:type="dxa"/>
            <w:tcBorders>
              <w:top w:val="single" w:sz="4" w:space="0" w:color="auto"/>
              <w:bottom w:val="single" w:sz="12" w:space="0" w:color="auto"/>
              <w:right w:val="single" w:sz="24" w:space="0" w:color="FFFFFF"/>
            </w:tcBorders>
            <w:shd w:val="clear" w:color="auto" w:fill="auto"/>
            <w:vAlign w:val="bottom"/>
          </w:tcPr>
          <w:p w:rsidR="00395956" w:rsidRPr="005F3EB9" w:rsidRDefault="00395956" w:rsidP="00395956">
            <w:pPr>
              <w:spacing w:before="80" w:after="80" w:line="200" w:lineRule="exact"/>
              <w:ind w:left="28" w:right="28"/>
              <w:jc w:val="right"/>
              <w:rPr>
                <w:i/>
                <w:sz w:val="16"/>
              </w:rPr>
            </w:pPr>
            <w:r w:rsidRPr="005F3EB9">
              <w:rPr>
                <w:i/>
                <w:sz w:val="16"/>
              </w:rPr>
              <w:t>2007</w:t>
            </w:r>
          </w:p>
        </w:tc>
        <w:tc>
          <w:tcPr>
            <w:tcW w:w="955" w:type="dxa"/>
            <w:tcBorders>
              <w:top w:val="single" w:sz="4" w:space="0" w:color="auto"/>
              <w:left w:val="single" w:sz="24" w:space="0" w:color="FFFFFF"/>
              <w:bottom w:val="single" w:sz="12" w:space="0" w:color="auto"/>
            </w:tcBorders>
            <w:shd w:val="clear" w:color="auto" w:fill="auto"/>
            <w:vAlign w:val="bottom"/>
          </w:tcPr>
          <w:p w:rsidR="00395956" w:rsidRPr="005F3EB9" w:rsidRDefault="00395956" w:rsidP="00395956">
            <w:pPr>
              <w:spacing w:before="80" w:after="80" w:line="200" w:lineRule="exact"/>
              <w:ind w:left="28" w:right="28"/>
              <w:jc w:val="right"/>
              <w:rPr>
                <w:i/>
                <w:sz w:val="16"/>
              </w:rPr>
            </w:pPr>
            <w:r w:rsidRPr="005F3EB9">
              <w:rPr>
                <w:i/>
                <w:sz w:val="16"/>
              </w:rPr>
              <w:t>2003</w:t>
            </w:r>
          </w:p>
        </w:tc>
        <w:tc>
          <w:tcPr>
            <w:tcW w:w="955" w:type="dxa"/>
            <w:tcBorders>
              <w:top w:val="single" w:sz="4" w:space="0" w:color="auto"/>
              <w:bottom w:val="single" w:sz="12" w:space="0" w:color="auto"/>
            </w:tcBorders>
            <w:shd w:val="clear" w:color="auto" w:fill="auto"/>
            <w:vAlign w:val="bottom"/>
          </w:tcPr>
          <w:p w:rsidR="00395956" w:rsidRPr="005F3EB9" w:rsidRDefault="00395956" w:rsidP="00395956">
            <w:pPr>
              <w:spacing w:before="80" w:after="80" w:line="200" w:lineRule="exact"/>
              <w:ind w:left="28" w:right="28"/>
              <w:jc w:val="right"/>
              <w:rPr>
                <w:i/>
                <w:sz w:val="16"/>
              </w:rPr>
            </w:pPr>
            <w:r w:rsidRPr="005F3EB9">
              <w:rPr>
                <w:i/>
                <w:sz w:val="16"/>
              </w:rPr>
              <w:t>2006</w:t>
            </w:r>
          </w:p>
        </w:tc>
        <w:tc>
          <w:tcPr>
            <w:tcW w:w="956" w:type="dxa"/>
            <w:tcBorders>
              <w:top w:val="single" w:sz="4" w:space="0" w:color="auto"/>
              <w:bottom w:val="single" w:sz="12" w:space="0" w:color="auto"/>
            </w:tcBorders>
            <w:shd w:val="clear" w:color="auto" w:fill="auto"/>
            <w:vAlign w:val="bottom"/>
          </w:tcPr>
          <w:p w:rsidR="00395956" w:rsidRPr="005F3EB9" w:rsidRDefault="00395956" w:rsidP="00395956">
            <w:pPr>
              <w:spacing w:before="80" w:after="80" w:line="200" w:lineRule="exact"/>
              <w:ind w:left="28" w:right="28"/>
              <w:jc w:val="right"/>
              <w:rPr>
                <w:i/>
                <w:sz w:val="16"/>
              </w:rPr>
            </w:pPr>
            <w:r w:rsidRPr="005F3EB9">
              <w:rPr>
                <w:i/>
                <w:sz w:val="16"/>
              </w:rPr>
              <w:t>2007</w:t>
            </w:r>
          </w:p>
        </w:tc>
      </w:tr>
      <w:tr w:rsidR="00395956" w:rsidRPr="005F3EB9" w:rsidTr="00395956">
        <w:tblPrEx>
          <w:tblCellMar>
            <w:top w:w="0" w:type="dxa"/>
            <w:bottom w:w="0" w:type="dxa"/>
          </w:tblCellMar>
        </w:tblPrEx>
        <w:trPr>
          <w:trHeight w:val="240"/>
        </w:trPr>
        <w:tc>
          <w:tcPr>
            <w:tcW w:w="1638" w:type="dxa"/>
            <w:tcBorders>
              <w:top w:val="single" w:sz="12" w:space="0" w:color="auto"/>
            </w:tcBorders>
            <w:shd w:val="clear" w:color="auto" w:fill="auto"/>
          </w:tcPr>
          <w:p w:rsidR="00395956" w:rsidRPr="005F3EB9" w:rsidRDefault="00395956" w:rsidP="00395956">
            <w:pPr>
              <w:spacing w:before="40" w:after="40" w:line="220" w:lineRule="exact"/>
              <w:ind w:left="28" w:right="28"/>
              <w:rPr>
                <w:sz w:val="18"/>
              </w:rPr>
            </w:pPr>
            <w:r>
              <w:rPr>
                <w:sz w:val="18"/>
              </w:rPr>
              <w:t>Perú</w:t>
            </w:r>
          </w:p>
        </w:tc>
        <w:tc>
          <w:tcPr>
            <w:tcW w:w="955" w:type="dxa"/>
            <w:tcBorders>
              <w:top w:val="single" w:sz="12" w:space="0" w:color="auto"/>
            </w:tcBorders>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3</w:t>
            </w:r>
            <w:r w:rsidR="006809EA">
              <w:rPr>
                <w:sz w:val="18"/>
              </w:rPr>
              <w:t>.</w:t>
            </w:r>
            <w:r w:rsidRPr="005F3EB9">
              <w:rPr>
                <w:sz w:val="18"/>
              </w:rPr>
              <w:t>1</w:t>
            </w:r>
          </w:p>
        </w:tc>
        <w:tc>
          <w:tcPr>
            <w:tcW w:w="955" w:type="dxa"/>
            <w:tcBorders>
              <w:top w:val="single" w:sz="12" w:space="0" w:color="auto"/>
            </w:tcBorders>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2</w:t>
            </w:r>
            <w:r w:rsidR="006809EA">
              <w:rPr>
                <w:sz w:val="18"/>
              </w:rPr>
              <w:t>.</w:t>
            </w:r>
            <w:r w:rsidRPr="005F3EB9">
              <w:rPr>
                <w:sz w:val="18"/>
              </w:rPr>
              <w:t>2</w:t>
            </w:r>
          </w:p>
        </w:tc>
        <w:tc>
          <w:tcPr>
            <w:tcW w:w="960" w:type="dxa"/>
            <w:tcBorders>
              <w:top w:val="single" w:sz="12" w:space="0" w:color="auto"/>
            </w:tcBorders>
            <w:shd w:val="clear" w:color="auto" w:fill="auto"/>
            <w:vAlign w:val="bottom"/>
          </w:tcPr>
          <w:p w:rsidR="00395956" w:rsidRPr="005F3EB9" w:rsidRDefault="00395956" w:rsidP="00395956">
            <w:pPr>
              <w:spacing w:before="40" w:after="40" w:line="220" w:lineRule="exact"/>
              <w:ind w:left="28" w:right="57"/>
              <w:jc w:val="right"/>
              <w:rPr>
                <w:sz w:val="18"/>
              </w:rPr>
            </w:pPr>
            <w:r w:rsidRPr="005F3EB9">
              <w:rPr>
                <w:sz w:val="18"/>
              </w:rPr>
              <w:t>2</w:t>
            </w:r>
            <w:r w:rsidR="006809EA">
              <w:rPr>
                <w:sz w:val="18"/>
              </w:rPr>
              <w:t>.</w:t>
            </w:r>
            <w:r w:rsidRPr="005F3EB9">
              <w:rPr>
                <w:sz w:val="18"/>
              </w:rPr>
              <w:t>6</w:t>
            </w:r>
          </w:p>
        </w:tc>
        <w:tc>
          <w:tcPr>
            <w:tcW w:w="955" w:type="dxa"/>
            <w:tcBorders>
              <w:top w:val="single" w:sz="12" w:space="0" w:color="auto"/>
            </w:tcBorders>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11</w:t>
            </w:r>
            <w:r w:rsidR="006809EA">
              <w:rPr>
                <w:sz w:val="18"/>
              </w:rPr>
              <w:t>.</w:t>
            </w:r>
            <w:r w:rsidRPr="005F3EB9">
              <w:rPr>
                <w:sz w:val="18"/>
              </w:rPr>
              <w:t>8</w:t>
            </w:r>
          </w:p>
        </w:tc>
        <w:tc>
          <w:tcPr>
            <w:tcW w:w="955" w:type="dxa"/>
            <w:tcBorders>
              <w:top w:val="single" w:sz="12" w:space="0" w:color="auto"/>
            </w:tcBorders>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10</w:t>
            </w:r>
            <w:r w:rsidR="006809EA">
              <w:rPr>
                <w:sz w:val="18"/>
              </w:rPr>
              <w:t>.</w:t>
            </w:r>
            <w:r w:rsidRPr="005F3EB9">
              <w:rPr>
                <w:sz w:val="18"/>
              </w:rPr>
              <w:t>9</w:t>
            </w:r>
          </w:p>
        </w:tc>
        <w:tc>
          <w:tcPr>
            <w:tcW w:w="956" w:type="dxa"/>
            <w:tcBorders>
              <w:top w:val="single" w:sz="12" w:space="0" w:color="auto"/>
            </w:tcBorders>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10</w:t>
            </w:r>
            <w:r w:rsidR="006809EA">
              <w:rPr>
                <w:sz w:val="18"/>
              </w:rPr>
              <w:t>.</w:t>
            </w:r>
            <w:r w:rsidRPr="005F3EB9">
              <w:rPr>
                <w:sz w:val="18"/>
              </w:rPr>
              <w:t>5</w:t>
            </w:r>
          </w:p>
        </w:tc>
      </w:tr>
      <w:tr w:rsidR="00395956" w:rsidRPr="005F3EB9" w:rsidTr="00395956">
        <w:tblPrEx>
          <w:tblCellMar>
            <w:top w:w="0" w:type="dxa"/>
            <w:bottom w:w="0" w:type="dxa"/>
          </w:tblCellMar>
        </w:tblPrEx>
        <w:trPr>
          <w:trHeight w:val="240"/>
        </w:trPr>
        <w:tc>
          <w:tcPr>
            <w:tcW w:w="1638" w:type="dxa"/>
            <w:shd w:val="clear" w:color="auto" w:fill="auto"/>
          </w:tcPr>
          <w:p w:rsidR="00395956" w:rsidRPr="006D5039" w:rsidRDefault="00395956" w:rsidP="00395956">
            <w:pPr>
              <w:spacing w:before="40" w:after="40" w:line="220" w:lineRule="exact"/>
              <w:ind w:left="28" w:right="28"/>
              <w:rPr>
                <w:b/>
                <w:sz w:val="18"/>
              </w:rPr>
            </w:pPr>
            <w:r w:rsidRPr="006D5039">
              <w:rPr>
                <w:b/>
                <w:sz w:val="18"/>
              </w:rPr>
              <w:t>Sexo</w:t>
            </w:r>
          </w:p>
        </w:tc>
        <w:tc>
          <w:tcPr>
            <w:tcW w:w="955" w:type="dxa"/>
            <w:shd w:val="clear" w:color="auto" w:fill="auto"/>
            <w:vAlign w:val="bottom"/>
          </w:tcPr>
          <w:p w:rsidR="00395956" w:rsidRPr="006D5039" w:rsidRDefault="00395956" w:rsidP="00395956">
            <w:pPr>
              <w:spacing w:before="40" w:after="40" w:line="220" w:lineRule="exact"/>
              <w:ind w:left="28" w:right="28"/>
              <w:jc w:val="right"/>
              <w:rPr>
                <w:b/>
                <w:sz w:val="18"/>
              </w:rPr>
            </w:pPr>
          </w:p>
        </w:tc>
        <w:tc>
          <w:tcPr>
            <w:tcW w:w="955" w:type="dxa"/>
            <w:shd w:val="clear" w:color="auto" w:fill="auto"/>
            <w:vAlign w:val="bottom"/>
          </w:tcPr>
          <w:p w:rsidR="00395956" w:rsidRPr="006D5039" w:rsidRDefault="00395956" w:rsidP="00395956">
            <w:pPr>
              <w:spacing w:before="40" w:after="40" w:line="220" w:lineRule="exact"/>
              <w:ind w:left="28" w:right="28"/>
              <w:jc w:val="right"/>
              <w:rPr>
                <w:b/>
                <w:sz w:val="18"/>
              </w:rPr>
            </w:pPr>
          </w:p>
        </w:tc>
        <w:tc>
          <w:tcPr>
            <w:tcW w:w="960" w:type="dxa"/>
            <w:shd w:val="clear" w:color="auto" w:fill="auto"/>
            <w:vAlign w:val="bottom"/>
          </w:tcPr>
          <w:p w:rsidR="00395956" w:rsidRPr="006D5039" w:rsidRDefault="00395956" w:rsidP="00395956">
            <w:pPr>
              <w:spacing w:before="40" w:after="40" w:line="220" w:lineRule="exact"/>
              <w:ind w:left="28" w:right="57"/>
              <w:jc w:val="right"/>
              <w:rPr>
                <w:b/>
                <w:sz w:val="18"/>
              </w:rPr>
            </w:pPr>
          </w:p>
        </w:tc>
        <w:tc>
          <w:tcPr>
            <w:tcW w:w="955" w:type="dxa"/>
            <w:shd w:val="clear" w:color="auto" w:fill="auto"/>
            <w:vAlign w:val="bottom"/>
          </w:tcPr>
          <w:p w:rsidR="00395956" w:rsidRPr="006D5039" w:rsidRDefault="00395956" w:rsidP="00395956">
            <w:pPr>
              <w:spacing w:before="40" w:after="40" w:line="220" w:lineRule="exact"/>
              <w:ind w:left="28" w:right="28"/>
              <w:jc w:val="right"/>
              <w:rPr>
                <w:b/>
                <w:sz w:val="18"/>
              </w:rPr>
            </w:pPr>
          </w:p>
        </w:tc>
        <w:tc>
          <w:tcPr>
            <w:tcW w:w="955" w:type="dxa"/>
            <w:shd w:val="clear" w:color="auto" w:fill="auto"/>
            <w:vAlign w:val="bottom"/>
          </w:tcPr>
          <w:p w:rsidR="00395956" w:rsidRPr="006D5039" w:rsidRDefault="00395956" w:rsidP="00395956">
            <w:pPr>
              <w:spacing w:before="40" w:after="40" w:line="220" w:lineRule="exact"/>
              <w:ind w:left="28" w:right="28"/>
              <w:jc w:val="right"/>
              <w:rPr>
                <w:b/>
                <w:sz w:val="18"/>
              </w:rPr>
            </w:pPr>
          </w:p>
        </w:tc>
        <w:tc>
          <w:tcPr>
            <w:tcW w:w="956" w:type="dxa"/>
            <w:shd w:val="clear" w:color="auto" w:fill="auto"/>
            <w:vAlign w:val="bottom"/>
          </w:tcPr>
          <w:p w:rsidR="00395956" w:rsidRPr="006D5039" w:rsidRDefault="00395956" w:rsidP="00395956">
            <w:pPr>
              <w:spacing w:before="40" w:after="40" w:line="220" w:lineRule="exact"/>
              <w:ind w:left="28" w:right="28"/>
              <w:jc w:val="right"/>
              <w:rPr>
                <w:b/>
                <w:sz w:val="18"/>
              </w:rPr>
            </w:pPr>
          </w:p>
        </w:tc>
      </w:tr>
      <w:tr w:rsidR="00395956" w:rsidRPr="005F3EB9" w:rsidTr="00395956">
        <w:tblPrEx>
          <w:tblCellMar>
            <w:top w:w="0" w:type="dxa"/>
            <w:bottom w:w="0" w:type="dxa"/>
          </w:tblCellMar>
        </w:tblPrEx>
        <w:trPr>
          <w:trHeight w:val="240"/>
        </w:trPr>
        <w:tc>
          <w:tcPr>
            <w:tcW w:w="1638" w:type="dxa"/>
            <w:shd w:val="clear" w:color="auto" w:fill="auto"/>
          </w:tcPr>
          <w:p w:rsidR="00395956" w:rsidRPr="005F3EB9" w:rsidRDefault="00395956" w:rsidP="00395956">
            <w:pPr>
              <w:spacing w:before="40" w:after="40" w:line="220" w:lineRule="exact"/>
              <w:ind w:left="28" w:right="28"/>
              <w:rPr>
                <w:sz w:val="18"/>
              </w:rPr>
            </w:pPr>
            <w:r w:rsidRPr="005F3EB9">
              <w:rPr>
                <w:sz w:val="18"/>
              </w:rPr>
              <w:t>Femenino</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4</w:t>
            </w:r>
            <w:r w:rsidR="006809EA">
              <w:rPr>
                <w:sz w:val="18"/>
              </w:rPr>
              <w:t>.</w:t>
            </w:r>
            <w:r w:rsidRPr="005F3EB9">
              <w:rPr>
                <w:sz w:val="18"/>
              </w:rPr>
              <w:t>1</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2</w:t>
            </w:r>
            <w:r w:rsidR="006809EA">
              <w:rPr>
                <w:sz w:val="18"/>
              </w:rPr>
              <w:t>.</w:t>
            </w:r>
            <w:r w:rsidRPr="005F3EB9">
              <w:rPr>
                <w:sz w:val="18"/>
              </w:rPr>
              <w:t>9</w:t>
            </w:r>
          </w:p>
        </w:tc>
        <w:tc>
          <w:tcPr>
            <w:tcW w:w="960" w:type="dxa"/>
            <w:shd w:val="clear" w:color="auto" w:fill="auto"/>
            <w:vAlign w:val="bottom"/>
          </w:tcPr>
          <w:p w:rsidR="00395956" w:rsidRPr="005F3EB9" w:rsidRDefault="00395956" w:rsidP="00395956">
            <w:pPr>
              <w:spacing w:before="40" w:after="40" w:line="220" w:lineRule="exact"/>
              <w:ind w:left="28" w:right="57"/>
              <w:jc w:val="right"/>
              <w:rPr>
                <w:sz w:val="18"/>
              </w:rPr>
            </w:pPr>
            <w:r w:rsidRPr="005F3EB9">
              <w:rPr>
                <w:sz w:val="18"/>
              </w:rPr>
              <w:t>3</w:t>
            </w:r>
            <w:r w:rsidR="006809EA">
              <w:rPr>
                <w:sz w:val="18"/>
              </w:rPr>
              <w:t>.</w:t>
            </w:r>
            <w:r w:rsidRPr="005F3EB9">
              <w:rPr>
                <w:sz w:val="18"/>
              </w:rPr>
              <w:t>3</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17</w:t>
            </w:r>
            <w:r w:rsidR="006809EA">
              <w:rPr>
                <w:sz w:val="18"/>
              </w:rPr>
              <w:t>.</w:t>
            </w:r>
            <w:r w:rsidRPr="005F3EB9">
              <w:rPr>
                <w:sz w:val="18"/>
              </w:rPr>
              <w:t>0</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15</w:t>
            </w:r>
            <w:r w:rsidR="006809EA">
              <w:rPr>
                <w:sz w:val="18"/>
              </w:rPr>
              <w:t>.</w:t>
            </w:r>
            <w:r w:rsidRPr="005F3EB9">
              <w:rPr>
                <w:sz w:val="18"/>
              </w:rPr>
              <w:t>9</w:t>
            </w:r>
          </w:p>
        </w:tc>
        <w:tc>
          <w:tcPr>
            <w:tcW w:w="956"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15</w:t>
            </w:r>
            <w:r w:rsidR="006809EA">
              <w:rPr>
                <w:sz w:val="18"/>
              </w:rPr>
              <w:t>.</w:t>
            </w:r>
            <w:r w:rsidRPr="005F3EB9">
              <w:rPr>
                <w:sz w:val="18"/>
              </w:rPr>
              <w:t>5</w:t>
            </w:r>
          </w:p>
        </w:tc>
      </w:tr>
      <w:tr w:rsidR="00395956" w:rsidRPr="005F3EB9" w:rsidTr="00395956">
        <w:tblPrEx>
          <w:tblCellMar>
            <w:top w:w="0" w:type="dxa"/>
            <w:bottom w:w="0" w:type="dxa"/>
          </w:tblCellMar>
        </w:tblPrEx>
        <w:trPr>
          <w:trHeight w:val="240"/>
        </w:trPr>
        <w:tc>
          <w:tcPr>
            <w:tcW w:w="1638" w:type="dxa"/>
            <w:shd w:val="clear" w:color="auto" w:fill="auto"/>
          </w:tcPr>
          <w:p w:rsidR="00395956" w:rsidRPr="005F3EB9" w:rsidRDefault="00395956" w:rsidP="00395956">
            <w:pPr>
              <w:spacing w:before="40" w:after="40" w:line="220" w:lineRule="exact"/>
              <w:ind w:left="28" w:right="28"/>
              <w:rPr>
                <w:sz w:val="18"/>
              </w:rPr>
            </w:pPr>
            <w:r w:rsidRPr="005F3EB9">
              <w:rPr>
                <w:sz w:val="18"/>
              </w:rPr>
              <w:t>Masculino</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2</w:t>
            </w:r>
            <w:r w:rsidR="006809EA">
              <w:rPr>
                <w:sz w:val="18"/>
              </w:rPr>
              <w:t>.</w:t>
            </w:r>
            <w:r w:rsidRPr="005F3EB9">
              <w:rPr>
                <w:sz w:val="18"/>
              </w:rPr>
              <w:t>1</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1</w:t>
            </w:r>
            <w:r w:rsidR="006809EA">
              <w:rPr>
                <w:sz w:val="18"/>
              </w:rPr>
              <w:t>.</w:t>
            </w:r>
            <w:r w:rsidRPr="005F3EB9">
              <w:rPr>
                <w:sz w:val="18"/>
              </w:rPr>
              <w:t>4</w:t>
            </w:r>
          </w:p>
        </w:tc>
        <w:tc>
          <w:tcPr>
            <w:tcW w:w="960" w:type="dxa"/>
            <w:shd w:val="clear" w:color="auto" w:fill="auto"/>
            <w:vAlign w:val="bottom"/>
          </w:tcPr>
          <w:p w:rsidR="00395956" w:rsidRPr="005F3EB9" w:rsidRDefault="00395956" w:rsidP="00395956">
            <w:pPr>
              <w:spacing w:before="40" w:after="40" w:line="220" w:lineRule="exact"/>
              <w:ind w:left="28" w:right="57"/>
              <w:jc w:val="right"/>
              <w:rPr>
                <w:sz w:val="18"/>
              </w:rPr>
            </w:pPr>
            <w:r w:rsidRPr="005F3EB9">
              <w:rPr>
                <w:sz w:val="18"/>
              </w:rPr>
              <w:t>2</w:t>
            </w:r>
            <w:r w:rsidR="006809EA">
              <w:rPr>
                <w:sz w:val="18"/>
              </w:rPr>
              <w:t>.</w:t>
            </w:r>
            <w:r w:rsidRPr="005F3EB9">
              <w:rPr>
                <w:sz w:val="18"/>
              </w:rPr>
              <w:t>0</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6</w:t>
            </w:r>
            <w:r w:rsidR="006809EA">
              <w:rPr>
                <w:sz w:val="18"/>
              </w:rPr>
              <w:t>.</w:t>
            </w:r>
            <w:r w:rsidRPr="005F3EB9">
              <w:rPr>
                <w:sz w:val="18"/>
              </w:rPr>
              <w:t>3</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5</w:t>
            </w:r>
            <w:r w:rsidR="006809EA">
              <w:rPr>
                <w:sz w:val="18"/>
              </w:rPr>
              <w:t>.</w:t>
            </w:r>
            <w:r w:rsidRPr="005F3EB9">
              <w:rPr>
                <w:sz w:val="18"/>
              </w:rPr>
              <w:t>5</w:t>
            </w:r>
          </w:p>
        </w:tc>
        <w:tc>
          <w:tcPr>
            <w:tcW w:w="956"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5</w:t>
            </w:r>
            <w:r w:rsidR="006809EA">
              <w:rPr>
                <w:sz w:val="18"/>
              </w:rPr>
              <w:t>.</w:t>
            </w:r>
            <w:r w:rsidRPr="005F3EB9">
              <w:rPr>
                <w:sz w:val="18"/>
              </w:rPr>
              <w:t>1</w:t>
            </w:r>
          </w:p>
        </w:tc>
      </w:tr>
      <w:tr w:rsidR="00395956" w:rsidRPr="005F3EB9" w:rsidTr="00395956">
        <w:tblPrEx>
          <w:tblCellMar>
            <w:top w:w="0" w:type="dxa"/>
            <w:bottom w:w="0" w:type="dxa"/>
          </w:tblCellMar>
        </w:tblPrEx>
        <w:trPr>
          <w:trHeight w:val="240"/>
        </w:trPr>
        <w:tc>
          <w:tcPr>
            <w:tcW w:w="1638" w:type="dxa"/>
            <w:shd w:val="clear" w:color="auto" w:fill="auto"/>
          </w:tcPr>
          <w:p w:rsidR="00395956" w:rsidRPr="006D5039" w:rsidRDefault="00395956" w:rsidP="00395956">
            <w:pPr>
              <w:spacing w:before="40" w:after="40" w:line="220" w:lineRule="exact"/>
              <w:ind w:left="28" w:right="28"/>
              <w:rPr>
                <w:b/>
                <w:sz w:val="18"/>
              </w:rPr>
            </w:pPr>
            <w:r>
              <w:rPr>
                <w:b/>
                <w:sz w:val="18"/>
              </w:rPr>
              <w:t>Á</w:t>
            </w:r>
            <w:r w:rsidRPr="006D5039">
              <w:rPr>
                <w:b/>
                <w:sz w:val="18"/>
              </w:rPr>
              <w:t>rea y sexo</w:t>
            </w:r>
          </w:p>
        </w:tc>
        <w:tc>
          <w:tcPr>
            <w:tcW w:w="955" w:type="dxa"/>
            <w:shd w:val="clear" w:color="auto" w:fill="auto"/>
            <w:vAlign w:val="bottom"/>
          </w:tcPr>
          <w:p w:rsidR="00395956" w:rsidRPr="006D5039" w:rsidRDefault="00395956" w:rsidP="00395956">
            <w:pPr>
              <w:spacing w:before="40" w:after="40" w:line="220" w:lineRule="exact"/>
              <w:ind w:left="28" w:right="28"/>
              <w:jc w:val="right"/>
              <w:rPr>
                <w:b/>
                <w:sz w:val="18"/>
              </w:rPr>
            </w:pPr>
          </w:p>
        </w:tc>
        <w:tc>
          <w:tcPr>
            <w:tcW w:w="955" w:type="dxa"/>
            <w:shd w:val="clear" w:color="auto" w:fill="auto"/>
            <w:vAlign w:val="bottom"/>
          </w:tcPr>
          <w:p w:rsidR="00395956" w:rsidRPr="006D5039" w:rsidRDefault="00395956" w:rsidP="00395956">
            <w:pPr>
              <w:spacing w:before="40" w:after="40" w:line="220" w:lineRule="exact"/>
              <w:ind w:left="28" w:right="28"/>
              <w:jc w:val="right"/>
              <w:rPr>
                <w:b/>
                <w:sz w:val="18"/>
              </w:rPr>
            </w:pPr>
          </w:p>
        </w:tc>
        <w:tc>
          <w:tcPr>
            <w:tcW w:w="960" w:type="dxa"/>
            <w:shd w:val="clear" w:color="auto" w:fill="auto"/>
            <w:vAlign w:val="bottom"/>
          </w:tcPr>
          <w:p w:rsidR="00395956" w:rsidRPr="006D5039" w:rsidRDefault="00395956" w:rsidP="00395956">
            <w:pPr>
              <w:spacing w:before="40" w:after="40" w:line="220" w:lineRule="exact"/>
              <w:ind w:left="28" w:right="57"/>
              <w:jc w:val="right"/>
              <w:rPr>
                <w:b/>
                <w:sz w:val="18"/>
              </w:rPr>
            </w:pPr>
          </w:p>
        </w:tc>
        <w:tc>
          <w:tcPr>
            <w:tcW w:w="955" w:type="dxa"/>
            <w:shd w:val="clear" w:color="auto" w:fill="auto"/>
            <w:vAlign w:val="bottom"/>
          </w:tcPr>
          <w:p w:rsidR="00395956" w:rsidRPr="006D5039" w:rsidRDefault="00395956" w:rsidP="00395956">
            <w:pPr>
              <w:spacing w:before="40" w:after="40" w:line="220" w:lineRule="exact"/>
              <w:ind w:left="28" w:right="28"/>
              <w:jc w:val="right"/>
              <w:rPr>
                <w:b/>
                <w:sz w:val="18"/>
              </w:rPr>
            </w:pPr>
          </w:p>
        </w:tc>
        <w:tc>
          <w:tcPr>
            <w:tcW w:w="955" w:type="dxa"/>
            <w:shd w:val="clear" w:color="auto" w:fill="auto"/>
            <w:vAlign w:val="bottom"/>
          </w:tcPr>
          <w:p w:rsidR="00395956" w:rsidRPr="006D5039" w:rsidRDefault="00395956" w:rsidP="00395956">
            <w:pPr>
              <w:spacing w:before="40" w:after="40" w:line="220" w:lineRule="exact"/>
              <w:ind w:left="28" w:right="28"/>
              <w:jc w:val="right"/>
              <w:rPr>
                <w:b/>
                <w:sz w:val="18"/>
              </w:rPr>
            </w:pPr>
          </w:p>
        </w:tc>
        <w:tc>
          <w:tcPr>
            <w:tcW w:w="956" w:type="dxa"/>
            <w:shd w:val="clear" w:color="auto" w:fill="auto"/>
            <w:vAlign w:val="bottom"/>
          </w:tcPr>
          <w:p w:rsidR="00395956" w:rsidRPr="006D5039" w:rsidRDefault="00395956" w:rsidP="00395956">
            <w:pPr>
              <w:spacing w:before="40" w:after="40" w:line="220" w:lineRule="exact"/>
              <w:ind w:left="28" w:right="28"/>
              <w:jc w:val="right"/>
              <w:rPr>
                <w:b/>
                <w:sz w:val="18"/>
              </w:rPr>
            </w:pPr>
          </w:p>
        </w:tc>
      </w:tr>
      <w:tr w:rsidR="00395956" w:rsidRPr="005F3EB9" w:rsidTr="00395956">
        <w:tblPrEx>
          <w:tblCellMar>
            <w:top w:w="0" w:type="dxa"/>
            <w:bottom w:w="0" w:type="dxa"/>
          </w:tblCellMar>
        </w:tblPrEx>
        <w:trPr>
          <w:trHeight w:val="240"/>
        </w:trPr>
        <w:tc>
          <w:tcPr>
            <w:tcW w:w="1638" w:type="dxa"/>
            <w:shd w:val="clear" w:color="auto" w:fill="auto"/>
          </w:tcPr>
          <w:p w:rsidR="00395956" w:rsidRPr="005F3EB9" w:rsidRDefault="00395956" w:rsidP="00395956">
            <w:pPr>
              <w:spacing w:before="40" w:after="40" w:line="220" w:lineRule="exact"/>
              <w:ind w:left="28" w:right="28"/>
              <w:rPr>
                <w:sz w:val="18"/>
              </w:rPr>
            </w:pPr>
            <w:r w:rsidRPr="005F3EB9">
              <w:rPr>
                <w:sz w:val="18"/>
              </w:rPr>
              <w:t>Urbana</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1</w:t>
            </w:r>
            <w:r w:rsidR="006809EA">
              <w:rPr>
                <w:sz w:val="18"/>
              </w:rPr>
              <w:t>.</w:t>
            </w:r>
            <w:r w:rsidRPr="005F3EB9">
              <w:rPr>
                <w:sz w:val="18"/>
              </w:rPr>
              <w:t>1</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0</w:t>
            </w:r>
            <w:r w:rsidR="006809EA">
              <w:rPr>
                <w:sz w:val="18"/>
              </w:rPr>
              <w:t>.</w:t>
            </w:r>
            <w:r w:rsidRPr="005F3EB9">
              <w:rPr>
                <w:sz w:val="18"/>
              </w:rPr>
              <w:t>8</w:t>
            </w:r>
          </w:p>
        </w:tc>
        <w:tc>
          <w:tcPr>
            <w:tcW w:w="960" w:type="dxa"/>
            <w:shd w:val="clear" w:color="auto" w:fill="auto"/>
            <w:vAlign w:val="bottom"/>
          </w:tcPr>
          <w:p w:rsidR="00395956" w:rsidRPr="005F3EB9" w:rsidRDefault="00395956" w:rsidP="00395956">
            <w:pPr>
              <w:spacing w:before="40" w:after="40" w:line="220" w:lineRule="exact"/>
              <w:ind w:left="28" w:right="57"/>
              <w:jc w:val="right"/>
              <w:rPr>
                <w:sz w:val="18"/>
              </w:rPr>
            </w:pPr>
            <w:r w:rsidRPr="005F3EB9">
              <w:rPr>
                <w:sz w:val="18"/>
              </w:rPr>
              <w:t>1</w:t>
            </w:r>
            <w:r w:rsidR="006809EA">
              <w:rPr>
                <w:sz w:val="18"/>
              </w:rPr>
              <w:t>.</w:t>
            </w:r>
            <w:r w:rsidRPr="005F3EB9">
              <w:rPr>
                <w:sz w:val="18"/>
              </w:rPr>
              <w:t>4</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5</w:t>
            </w:r>
            <w:r w:rsidR="006809EA">
              <w:rPr>
                <w:sz w:val="18"/>
              </w:rPr>
              <w:t>.</w:t>
            </w:r>
            <w:r w:rsidRPr="005F3EB9">
              <w:rPr>
                <w:sz w:val="18"/>
              </w:rPr>
              <w:t>5</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5</w:t>
            </w:r>
            <w:r w:rsidR="006809EA">
              <w:rPr>
                <w:sz w:val="18"/>
              </w:rPr>
              <w:t>.</w:t>
            </w:r>
            <w:r w:rsidRPr="005F3EB9">
              <w:rPr>
                <w:sz w:val="18"/>
              </w:rPr>
              <w:t>5</w:t>
            </w:r>
          </w:p>
        </w:tc>
        <w:tc>
          <w:tcPr>
            <w:tcW w:w="956"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5</w:t>
            </w:r>
            <w:r w:rsidR="006809EA">
              <w:rPr>
                <w:sz w:val="18"/>
              </w:rPr>
              <w:t>.</w:t>
            </w:r>
            <w:r w:rsidRPr="005F3EB9">
              <w:rPr>
                <w:sz w:val="18"/>
              </w:rPr>
              <w:t>1</w:t>
            </w:r>
          </w:p>
        </w:tc>
      </w:tr>
      <w:tr w:rsidR="00395956" w:rsidRPr="005F3EB9" w:rsidTr="00395956">
        <w:tblPrEx>
          <w:tblCellMar>
            <w:top w:w="0" w:type="dxa"/>
            <w:bottom w:w="0" w:type="dxa"/>
          </w:tblCellMar>
        </w:tblPrEx>
        <w:trPr>
          <w:trHeight w:val="240"/>
        </w:trPr>
        <w:tc>
          <w:tcPr>
            <w:tcW w:w="1638" w:type="dxa"/>
            <w:shd w:val="clear" w:color="auto" w:fill="auto"/>
          </w:tcPr>
          <w:p w:rsidR="00395956" w:rsidRPr="005F3EB9" w:rsidRDefault="00395956" w:rsidP="00395956">
            <w:pPr>
              <w:spacing w:before="40" w:after="40" w:line="220" w:lineRule="exact"/>
              <w:ind w:left="227" w:right="28"/>
              <w:rPr>
                <w:sz w:val="18"/>
              </w:rPr>
            </w:pPr>
            <w:r w:rsidRPr="005F3EB9">
              <w:rPr>
                <w:sz w:val="18"/>
              </w:rPr>
              <w:t>Femenino</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1</w:t>
            </w:r>
            <w:r w:rsidR="006809EA">
              <w:rPr>
                <w:sz w:val="18"/>
              </w:rPr>
              <w:t>.</w:t>
            </w:r>
            <w:r w:rsidRPr="005F3EB9">
              <w:rPr>
                <w:sz w:val="18"/>
              </w:rPr>
              <w:t>2</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0</w:t>
            </w:r>
            <w:r w:rsidR="006809EA">
              <w:rPr>
                <w:sz w:val="18"/>
              </w:rPr>
              <w:t>.</w:t>
            </w:r>
            <w:r w:rsidRPr="005F3EB9">
              <w:rPr>
                <w:sz w:val="18"/>
              </w:rPr>
              <w:t>9</w:t>
            </w:r>
          </w:p>
        </w:tc>
        <w:tc>
          <w:tcPr>
            <w:tcW w:w="960" w:type="dxa"/>
            <w:shd w:val="clear" w:color="auto" w:fill="auto"/>
            <w:vAlign w:val="bottom"/>
          </w:tcPr>
          <w:p w:rsidR="00395956" w:rsidRPr="005F3EB9" w:rsidRDefault="00395956" w:rsidP="00395956">
            <w:pPr>
              <w:spacing w:before="40" w:after="40" w:line="220" w:lineRule="exact"/>
              <w:ind w:left="28" w:right="57"/>
              <w:jc w:val="right"/>
              <w:rPr>
                <w:sz w:val="18"/>
              </w:rPr>
            </w:pPr>
            <w:r w:rsidRPr="005F3EB9">
              <w:rPr>
                <w:sz w:val="18"/>
              </w:rPr>
              <w:t>1</w:t>
            </w:r>
            <w:r w:rsidR="006809EA">
              <w:rPr>
                <w:sz w:val="18"/>
              </w:rPr>
              <w:t>.</w:t>
            </w:r>
            <w:r w:rsidRPr="005F3EB9">
              <w:rPr>
                <w:sz w:val="18"/>
              </w:rPr>
              <w:t>4</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8</w:t>
            </w:r>
            <w:r w:rsidR="006809EA">
              <w:rPr>
                <w:sz w:val="18"/>
              </w:rPr>
              <w:t>.</w:t>
            </w:r>
            <w:r w:rsidRPr="005F3EB9">
              <w:rPr>
                <w:sz w:val="18"/>
              </w:rPr>
              <w:t>1</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8</w:t>
            </w:r>
            <w:r w:rsidR="006809EA">
              <w:rPr>
                <w:sz w:val="18"/>
              </w:rPr>
              <w:t>.</w:t>
            </w:r>
            <w:r w:rsidRPr="005F3EB9">
              <w:rPr>
                <w:sz w:val="18"/>
              </w:rPr>
              <w:t>2</w:t>
            </w:r>
          </w:p>
        </w:tc>
        <w:tc>
          <w:tcPr>
            <w:tcW w:w="956"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7</w:t>
            </w:r>
            <w:r w:rsidR="006809EA">
              <w:rPr>
                <w:sz w:val="18"/>
              </w:rPr>
              <w:t>.</w:t>
            </w:r>
            <w:r w:rsidRPr="005F3EB9">
              <w:rPr>
                <w:sz w:val="18"/>
              </w:rPr>
              <w:t>7</w:t>
            </w:r>
          </w:p>
        </w:tc>
      </w:tr>
      <w:tr w:rsidR="00395956" w:rsidRPr="005F3EB9" w:rsidTr="00395956">
        <w:tblPrEx>
          <w:tblCellMar>
            <w:top w:w="0" w:type="dxa"/>
            <w:bottom w:w="0" w:type="dxa"/>
          </w:tblCellMar>
        </w:tblPrEx>
        <w:trPr>
          <w:trHeight w:val="240"/>
        </w:trPr>
        <w:tc>
          <w:tcPr>
            <w:tcW w:w="1638" w:type="dxa"/>
            <w:shd w:val="clear" w:color="auto" w:fill="auto"/>
          </w:tcPr>
          <w:p w:rsidR="00395956" w:rsidRPr="005F3EB9" w:rsidRDefault="00395956" w:rsidP="00395956">
            <w:pPr>
              <w:spacing w:before="40" w:after="40" w:line="220" w:lineRule="exact"/>
              <w:ind w:left="227" w:right="28"/>
              <w:rPr>
                <w:sz w:val="18"/>
              </w:rPr>
            </w:pPr>
            <w:r w:rsidRPr="005F3EB9">
              <w:rPr>
                <w:sz w:val="18"/>
              </w:rPr>
              <w:t>Masculino</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1</w:t>
            </w:r>
            <w:r w:rsidR="006809EA">
              <w:rPr>
                <w:sz w:val="18"/>
              </w:rPr>
              <w:t>.</w:t>
            </w:r>
            <w:r w:rsidRPr="005F3EB9">
              <w:rPr>
                <w:sz w:val="18"/>
              </w:rPr>
              <w:t>0</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0</w:t>
            </w:r>
            <w:r w:rsidR="006809EA">
              <w:rPr>
                <w:sz w:val="18"/>
              </w:rPr>
              <w:t>.</w:t>
            </w:r>
            <w:r w:rsidRPr="005F3EB9">
              <w:rPr>
                <w:sz w:val="18"/>
              </w:rPr>
              <w:t>7</w:t>
            </w:r>
          </w:p>
        </w:tc>
        <w:tc>
          <w:tcPr>
            <w:tcW w:w="960" w:type="dxa"/>
            <w:shd w:val="clear" w:color="auto" w:fill="auto"/>
            <w:vAlign w:val="bottom"/>
          </w:tcPr>
          <w:p w:rsidR="00395956" w:rsidRPr="005F3EB9" w:rsidRDefault="00395956" w:rsidP="00395956">
            <w:pPr>
              <w:spacing w:before="40" w:after="40" w:line="220" w:lineRule="exact"/>
              <w:ind w:left="28" w:right="57"/>
              <w:jc w:val="right"/>
              <w:rPr>
                <w:sz w:val="18"/>
              </w:rPr>
            </w:pPr>
            <w:r w:rsidRPr="005F3EB9">
              <w:rPr>
                <w:sz w:val="18"/>
              </w:rPr>
              <w:t>1</w:t>
            </w:r>
            <w:r w:rsidR="006809EA">
              <w:rPr>
                <w:sz w:val="18"/>
              </w:rPr>
              <w:t>.</w:t>
            </w:r>
            <w:r w:rsidRPr="005F3EB9">
              <w:rPr>
                <w:sz w:val="18"/>
              </w:rPr>
              <w:t>3</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2</w:t>
            </w:r>
            <w:r w:rsidR="006809EA">
              <w:rPr>
                <w:sz w:val="18"/>
              </w:rPr>
              <w:t>.</w:t>
            </w:r>
            <w:r w:rsidRPr="005F3EB9">
              <w:rPr>
                <w:sz w:val="18"/>
              </w:rPr>
              <w:t>8</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2</w:t>
            </w:r>
            <w:r w:rsidR="006809EA">
              <w:rPr>
                <w:sz w:val="18"/>
              </w:rPr>
              <w:t>.</w:t>
            </w:r>
            <w:r w:rsidRPr="005F3EB9">
              <w:rPr>
                <w:sz w:val="18"/>
              </w:rPr>
              <w:t>5</w:t>
            </w:r>
          </w:p>
        </w:tc>
        <w:tc>
          <w:tcPr>
            <w:tcW w:w="956"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2</w:t>
            </w:r>
            <w:r w:rsidR="006809EA">
              <w:rPr>
                <w:sz w:val="18"/>
              </w:rPr>
              <w:t>.</w:t>
            </w:r>
            <w:r w:rsidRPr="005F3EB9">
              <w:rPr>
                <w:sz w:val="18"/>
              </w:rPr>
              <w:t>3</w:t>
            </w:r>
          </w:p>
        </w:tc>
      </w:tr>
      <w:tr w:rsidR="00395956" w:rsidRPr="005F3EB9" w:rsidTr="00395956">
        <w:tblPrEx>
          <w:tblCellMar>
            <w:top w:w="0" w:type="dxa"/>
            <w:bottom w:w="0" w:type="dxa"/>
          </w:tblCellMar>
        </w:tblPrEx>
        <w:trPr>
          <w:trHeight w:val="240"/>
        </w:trPr>
        <w:tc>
          <w:tcPr>
            <w:tcW w:w="1638" w:type="dxa"/>
            <w:shd w:val="clear" w:color="auto" w:fill="auto"/>
          </w:tcPr>
          <w:p w:rsidR="00395956" w:rsidRPr="005F3EB9" w:rsidRDefault="00395956" w:rsidP="00395956">
            <w:pPr>
              <w:spacing w:before="40" w:after="40" w:line="220" w:lineRule="exact"/>
              <w:ind w:left="28" w:right="28"/>
              <w:rPr>
                <w:sz w:val="18"/>
              </w:rPr>
            </w:pPr>
            <w:r w:rsidRPr="005F3EB9">
              <w:rPr>
                <w:sz w:val="18"/>
              </w:rPr>
              <w:t>Rural</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7</w:t>
            </w:r>
            <w:r w:rsidR="006809EA">
              <w:rPr>
                <w:sz w:val="18"/>
              </w:rPr>
              <w:t>.</w:t>
            </w:r>
            <w:r w:rsidRPr="005F3EB9">
              <w:rPr>
                <w:sz w:val="18"/>
              </w:rPr>
              <w:t>6</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5</w:t>
            </w:r>
            <w:r w:rsidR="006809EA">
              <w:rPr>
                <w:sz w:val="18"/>
              </w:rPr>
              <w:t>.</w:t>
            </w:r>
            <w:r w:rsidRPr="005F3EB9">
              <w:rPr>
                <w:sz w:val="18"/>
              </w:rPr>
              <w:t>0</w:t>
            </w:r>
          </w:p>
        </w:tc>
        <w:tc>
          <w:tcPr>
            <w:tcW w:w="960" w:type="dxa"/>
            <w:shd w:val="clear" w:color="auto" w:fill="auto"/>
            <w:vAlign w:val="bottom"/>
          </w:tcPr>
          <w:p w:rsidR="00395956" w:rsidRPr="005F3EB9" w:rsidRDefault="00395956" w:rsidP="00395956">
            <w:pPr>
              <w:spacing w:before="40" w:after="40" w:line="220" w:lineRule="exact"/>
              <w:ind w:left="28" w:right="57"/>
              <w:jc w:val="right"/>
              <w:rPr>
                <w:sz w:val="18"/>
              </w:rPr>
            </w:pPr>
            <w:r w:rsidRPr="005F3EB9">
              <w:rPr>
                <w:sz w:val="18"/>
              </w:rPr>
              <w:t>5</w:t>
            </w:r>
            <w:r w:rsidR="006809EA">
              <w:rPr>
                <w:sz w:val="18"/>
              </w:rPr>
              <w:t>.</w:t>
            </w:r>
            <w:r w:rsidRPr="005F3EB9">
              <w:rPr>
                <w:sz w:val="18"/>
              </w:rPr>
              <w:t>2</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25</w:t>
            </w:r>
            <w:r w:rsidR="006809EA">
              <w:rPr>
                <w:sz w:val="18"/>
              </w:rPr>
              <w:t>.</w:t>
            </w:r>
            <w:r w:rsidRPr="005F3EB9">
              <w:rPr>
                <w:sz w:val="18"/>
              </w:rPr>
              <w:t>6</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22</w:t>
            </w:r>
            <w:r w:rsidR="006809EA">
              <w:rPr>
                <w:sz w:val="18"/>
              </w:rPr>
              <w:t>.</w:t>
            </w:r>
            <w:r w:rsidRPr="005F3EB9">
              <w:rPr>
                <w:sz w:val="18"/>
              </w:rPr>
              <w:t>6</w:t>
            </w:r>
          </w:p>
        </w:tc>
        <w:tc>
          <w:tcPr>
            <w:tcW w:w="956"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22</w:t>
            </w:r>
            <w:r w:rsidR="006809EA">
              <w:rPr>
                <w:sz w:val="18"/>
              </w:rPr>
              <w:t>.</w:t>
            </w:r>
            <w:r w:rsidRPr="005F3EB9">
              <w:rPr>
                <w:sz w:val="18"/>
              </w:rPr>
              <w:t>1</w:t>
            </w:r>
          </w:p>
        </w:tc>
      </w:tr>
      <w:tr w:rsidR="00395956" w:rsidRPr="005F3EB9" w:rsidTr="00395956">
        <w:tblPrEx>
          <w:tblCellMar>
            <w:top w:w="0" w:type="dxa"/>
            <w:bottom w:w="0" w:type="dxa"/>
          </w:tblCellMar>
        </w:tblPrEx>
        <w:trPr>
          <w:trHeight w:val="240"/>
        </w:trPr>
        <w:tc>
          <w:tcPr>
            <w:tcW w:w="1638" w:type="dxa"/>
            <w:shd w:val="clear" w:color="auto" w:fill="auto"/>
          </w:tcPr>
          <w:p w:rsidR="00395956" w:rsidRPr="005F3EB9" w:rsidRDefault="00395956" w:rsidP="00395956">
            <w:pPr>
              <w:spacing w:before="40" w:after="40" w:line="220" w:lineRule="exact"/>
              <w:ind w:left="227" w:right="28"/>
              <w:rPr>
                <w:sz w:val="18"/>
              </w:rPr>
            </w:pPr>
            <w:r w:rsidRPr="005F3EB9">
              <w:rPr>
                <w:sz w:val="18"/>
              </w:rPr>
              <w:t>Femenino</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11</w:t>
            </w:r>
            <w:r w:rsidR="006809EA">
              <w:rPr>
                <w:sz w:val="18"/>
              </w:rPr>
              <w:t>.</w:t>
            </w:r>
            <w:r w:rsidRPr="005F3EB9">
              <w:rPr>
                <w:sz w:val="18"/>
              </w:rPr>
              <w:t>4</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7</w:t>
            </w:r>
            <w:r w:rsidR="006809EA">
              <w:rPr>
                <w:sz w:val="18"/>
              </w:rPr>
              <w:t>.</w:t>
            </w:r>
            <w:r w:rsidRPr="005F3EB9">
              <w:rPr>
                <w:sz w:val="18"/>
              </w:rPr>
              <w:t>6</w:t>
            </w:r>
          </w:p>
        </w:tc>
        <w:tc>
          <w:tcPr>
            <w:tcW w:w="960" w:type="dxa"/>
            <w:shd w:val="clear" w:color="auto" w:fill="auto"/>
            <w:vAlign w:val="bottom"/>
          </w:tcPr>
          <w:p w:rsidR="00395956" w:rsidRPr="005F3EB9" w:rsidRDefault="00395956" w:rsidP="00395956">
            <w:pPr>
              <w:spacing w:before="40" w:after="40" w:line="220" w:lineRule="exact"/>
              <w:ind w:left="28" w:right="57"/>
              <w:jc w:val="right"/>
              <w:rPr>
                <w:sz w:val="18"/>
              </w:rPr>
            </w:pPr>
            <w:r w:rsidRPr="005F3EB9">
              <w:rPr>
                <w:sz w:val="18"/>
              </w:rPr>
              <w:t>7</w:t>
            </w:r>
            <w:r w:rsidR="006809EA">
              <w:rPr>
                <w:sz w:val="18"/>
              </w:rPr>
              <w:t>.</w:t>
            </w:r>
            <w:r w:rsidRPr="005F3EB9">
              <w:rPr>
                <w:sz w:val="18"/>
              </w:rPr>
              <w:t>2</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37</w:t>
            </w:r>
            <w:r w:rsidR="006809EA">
              <w:rPr>
                <w:sz w:val="18"/>
              </w:rPr>
              <w:t>.</w:t>
            </w:r>
            <w:r w:rsidRPr="005F3EB9">
              <w:rPr>
                <w:sz w:val="18"/>
              </w:rPr>
              <w:t>8</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34</w:t>
            </w:r>
            <w:r w:rsidR="006809EA">
              <w:rPr>
                <w:sz w:val="18"/>
              </w:rPr>
              <w:t>.</w:t>
            </w:r>
            <w:r w:rsidRPr="005F3EB9">
              <w:rPr>
                <w:sz w:val="18"/>
              </w:rPr>
              <w:t>0</w:t>
            </w:r>
          </w:p>
        </w:tc>
        <w:tc>
          <w:tcPr>
            <w:tcW w:w="956"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33</w:t>
            </w:r>
            <w:r w:rsidR="006809EA">
              <w:rPr>
                <w:sz w:val="18"/>
              </w:rPr>
              <w:t>.</w:t>
            </w:r>
            <w:r w:rsidRPr="005F3EB9">
              <w:rPr>
                <w:sz w:val="18"/>
              </w:rPr>
              <w:t>2</w:t>
            </w:r>
          </w:p>
        </w:tc>
      </w:tr>
      <w:tr w:rsidR="00395956" w:rsidRPr="005F3EB9" w:rsidTr="00395956">
        <w:tblPrEx>
          <w:tblCellMar>
            <w:top w:w="0" w:type="dxa"/>
            <w:bottom w:w="0" w:type="dxa"/>
          </w:tblCellMar>
        </w:tblPrEx>
        <w:trPr>
          <w:trHeight w:val="240"/>
        </w:trPr>
        <w:tc>
          <w:tcPr>
            <w:tcW w:w="1638" w:type="dxa"/>
            <w:shd w:val="clear" w:color="auto" w:fill="auto"/>
          </w:tcPr>
          <w:p w:rsidR="00395956" w:rsidRPr="005F3EB9" w:rsidRDefault="00395956" w:rsidP="00395956">
            <w:pPr>
              <w:spacing w:before="40" w:after="40" w:line="220" w:lineRule="exact"/>
              <w:ind w:left="227" w:right="28"/>
              <w:rPr>
                <w:sz w:val="18"/>
              </w:rPr>
            </w:pPr>
            <w:r w:rsidRPr="005F3EB9">
              <w:rPr>
                <w:sz w:val="18"/>
              </w:rPr>
              <w:t>Masculino</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4</w:t>
            </w:r>
            <w:r w:rsidR="006809EA">
              <w:rPr>
                <w:sz w:val="18"/>
              </w:rPr>
              <w:t>.</w:t>
            </w:r>
            <w:r w:rsidRPr="005F3EB9">
              <w:rPr>
                <w:sz w:val="18"/>
              </w:rPr>
              <w:t>4</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2</w:t>
            </w:r>
            <w:r w:rsidR="006809EA">
              <w:rPr>
                <w:sz w:val="18"/>
              </w:rPr>
              <w:t>.</w:t>
            </w:r>
            <w:r w:rsidRPr="005F3EB9">
              <w:rPr>
                <w:sz w:val="18"/>
              </w:rPr>
              <w:t>9</w:t>
            </w:r>
          </w:p>
        </w:tc>
        <w:tc>
          <w:tcPr>
            <w:tcW w:w="960" w:type="dxa"/>
            <w:shd w:val="clear" w:color="auto" w:fill="auto"/>
            <w:vAlign w:val="bottom"/>
          </w:tcPr>
          <w:p w:rsidR="00395956" w:rsidRPr="005F3EB9" w:rsidRDefault="00395956" w:rsidP="00395956">
            <w:pPr>
              <w:spacing w:before="40" w:after="40" w:line="220" w:lineRule="exact"/>
              <w:ind w:left="28" w:right="57"/>
              <w:jc w:val="right"/>
              <w:rPr>
                <w:sz w:val="18"/>
              </w:rPr>
            </w:pPr>
            <w:r w:rsidRPr="005F3EB9">
              <w:rPr>
                <w:sz w:val="18"/>
              </w:rPr>
              <w:t>3</w:t>
            </w:r>
            <w:r w:rsidR="006809EA">
              <w:rPr>
                <w:sz w:val="18"/>
              </w:rPr>
              <w:t>.</w:t>
            </w:r>
            <w:r w:rsidRPr="005F3EB9">
              <w:rPr>
                <w:sz w:val="18"/>
              </w:rPr>
              <w:t>3</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13</w:t>
            </w:r>
            <w:r w:rsidR="006809EA">
              <w:rPr>
                <w:sz w:val="18"/>
              </w:rPr>
              <w:t>.</w:t>
            </w:r>
            <w:r w:rsidRPr="005F3EB9">
              <w:rPr>
                <w:sz w:val="18"/>
              </w:rPr>
              <w:t>7</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11</w:t>
            </w:r>
            <w:r w:rsidR="006809EA">
              <w:rPr>
                <w:sz w:val="18"/>
              </w:rPr>
              <w:t>.</w:t>
            </w:r>
            <w:r w:rsidRPr="005F3EB9">
              <w:rPr>
                <w:sz w:val="18"/>
              </w:rPr>
              <w:t>7</w:t>
            </w:r>
          </w:p>
        </w:tc>
        <w:tc>
          <w:tcPr>
            <w:tcW w:w="956"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11</w:t>
            </w:r>
            <w:r w:rsidR="006809EA">
              <w:rPr>
                <w:sz w:val="18"/>
              </w:rPr>
              <w:t>.</w:t>
            </w:r>
            <w:r w:rsidRPr="005F3EB9">
              <w:rPr>
                <w:sz w:val="18"/>
              </w:rPr>
              <w:t>0</w:t>
            </w:r>
          </w:p>
        </w:tc>
      </w:tr>
      <w:tr w:rsidR="00395956" w:rsidRPr="005F3EB9" w:rsidTr="00395956">
        <w:tblPrEx>
          <w:tblCellMar>
            <w:top w:w="0" w:type="dxa"/>
            <w:bottom w:w="0" w:type="dxa"/>
          </w:tblCellMar>
        </w:tblPrEx>
        <w:trPr>
          <w:trHeight w:val="240"/>
        </w:trPr>
        <w:tc>
          <w:tcPr>
            <w:tcW w:w="1638" w:type="dxa"/>
            <w:shd w:val="clear" w:color="auto" w:fill="auto"/>
          </w:tcPr>
          <w:p w:rsidR="00395956" w:rsidRPr="006D5039" w:rsidRDefault="00395956" w:rsidP="00395956">
            <w:pPr>
              <w:spacing w:before="40" w:after="40" w:line="220" w:lineRule="exact"/>
              <w:ind w:left="28" w:right="28"/>
              <w:rPr>
                <w:b/>
                <w:sz w:val="18"/>
              </w:rPr>
            </w:pPr>
            <w:r w:rsidRPr="006D5039">
              <w:rPr>
                <w:b/>
                <w:sz w:val="18"/>
              </w:rPr>
              <w:t>Nivel de pobreza</w:t>
            </w:r>
          </w:p>
        </w:tc>
        <w:tc>
          <w:tcPr>
            <w:tcW w:w="955" w:type="dxa"/>
            <w:shd w:val="clear" w:color="auto" w:fill="auto"/>
            <w:vAlign w:val="bottom"/>
          </w:tcPr>
          <w:p w:rsidR="00395956" w:rsidRPr="006D5039" w:rsidRDefault="00395956" w:rsidP="00395956">
            <w:pPr>
              <w:spacing w:before="40" w:after="40" w:line="220" w:lineRule="exact"/>
              <w:ind w:left="28" w:right="28"/>
              <w:jc w:val="right"/>
              <w:rPr>
                <w:b/>
                <w:sz w:val="18"/>
              </w:rPr>
            </w:pPr>
          </w:p>
        </w:tc>
        <w:tc>
          <w:tcPr>
            <w:tcW w:w="955" w:type="dxa"/>
            <w:shd w:val="clear" w:color="auto" w:fill="auto"/>
            <w:vAlign w:val="bottom"/>
          </w:tcPr>
          <w:p w:rsidR="00395956" w:rsidRPr="006D5039" w:rsidRDefault="00395956" w:rsidP="00395956">
            <w:pPr>
              <w:spacing w:before="40" w:after="40" w:line="220" w:lineRule="exact"/>
              <w:ind w:left="28" w:right="28"/>
              <w:jc w:val="right"/>
              <w:rPr>
                <w:b/>
                <w:sz w:val="18"/>
              </w:rPr>
            </w:pPr>
          </w:p>
        </w:tc>
        <w:tc>
          <w:tcPr>
            <w:tcW w:w="960" w:type="dxa"/>
            <w:shd w:val="clear" w:color="auto" w:fill="auto"/>
            <w:vAlign w:val="bottom"/>
          </w:tcPr>
          <w:p w:rsidR="00395956" w:rsidRPr="006D5039" w:rsidRDefault="00395956" w:rsidP="00395956">
            <w:pPr>
              <w:spacing w:before="40" w:after="40" w:line="220" w:lineRule="exact"/>
              <w:ind w:left="28" w:right="57"/>
              <w:jc w:val="right"/>
              <w:rPr>
                <w:b/>
                <w:sz w:val="18"/>
              </w:rPr>
            </w:pPr>
          </w:p>
        </w:tc>
        <w:tc>
          <w:tcPr>
            <w:tcW w:w="955" w:type="dxa"/>
            <w:shd w:val="clear" w:color="auto" w:fill="auto"/>
            <w:vAlign w:val="bottom"/>
          </w:tcPr>
          <w:p w:rsidR="00395956" w:rsidRPr="006D5039" w:rsidRDefault="00395956" w:rsidP="00395956">
            <w:pPr>
              <w:spacing w:before="40" w:after="40" w:line="220" w:lineRule="exact"/>
              <w:ind w:left="28" w:right="28"/>
              <w:jc w:val="right"/>
              <w:rPr>
                <w:b/>
                <w:sz w:val="18"/>
              </w:rPr>
            </w:pPr>
          </w:p>
        </w:tc>
        <w:tc>
          <w:tcPr>
            <w:tcW w:w="955" w:type="dxa"/>
            <w:shd w:val="clear" w:color="auto" w:fill="auto"/>
            <w:vAlign w:val="bottom"/>
          </w:tcPr>
          <w:p w:rsidR="00395956" w:rsidRPr="006D5039" w:rsidRDefault="00395956" w:rsidP="00395956">
            <w:pPr>
              <w:spacing w:before="40" w:after="40" w:line="220" w:lineRule="exact"/>
              <w:ind w:left="28" w:right="28"/>
              <w:jc w:val="right"/>
              <w:rPr>
                <w:b/>
                <w:sz w:val="18"/>
              </w:rPr>
            </w:pPr>
          </w:p>
        </w:tc>
        <w:tc>
          <w:tcPr>
            <w:tcW w:w="956" w:type="dxa"/>
            <w:shd w:val="clear" w:color="auto" w:fill="auto"/>
            <w:vAlign w:val="bottom"/>
          </w:tcPr>
          <w:p w:rsidR="00395956" w:rsidRPr="006D5039" w:rsidRDefault="00395956" w:rsidP="00395956">
            <w:pPr>
              <w:spacing w:before="40" w:after="40" w:line="220" w:lineRule="exact"/>
              <w:ind w:left="28" w:right="28"/>
              <w:jc w:val="right"/>
              <w:rPr>
                <w:b/>
                <w:sz w:val="18"/>
              </w:rPr>
            </w:pPr>
          </w:p>
        </w:tc>
      </w:tr>
      <w:tr w:rsidR="00395956" w:rsidRPr="005F3EB9" w:rsidTr="00395956">
        <w:tblPrEx>
          <w:tblCellMar>
            <w:top w:w="0" w:type="dxa"/>
            <w:bottom w:w="0" w:type="dxa"/>
          </w:tblCellMar>
        </w:tblPrEx>
        <w:trPr>
          <w:trHeight w:val="240"/>
        </w:trPr>
        <w:tc>
          <w:tcPr>
            <w:tcW w:w="1638" w:type="dxa"/>
            <w:shd w:val="clear" w:color="auto" w:fill="auto"/>
          </w:tcPr>
          <w:p w:rsidR="00395956" w:rsidRPr="005F3EB9" w:rsidRDefault="00395956" w:rsidP="00395956">
            <w:pPr>
              <w:spacing w:before="40" w:after="40" w:line="220" w:lineRule="exact"/>
              <w:ind w:left="28" w:right="28"/>
              <w:rPr>
                <w:sz w:val="18"/>
              </w:rPr>
            </w:pPr>
            <w:r w:rsidRPr="005F3EB9">
              <w:rPr>
                <w:sz w:val="18"/>
              </w:rPr>
              <w:t>No pobre</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0</w:t>
            </w:r>
            <w:r w:rsidR="006809EA">
              <w:rPr>
                <w:sz w:val="18"/>
              </w:rPr>
              <w:t>.</w:t>
            </w:r>
            <w:r w:rsidRPr="005F3EB9">
              <w:rPr>
                <w:sz w:val="18"/>
              </w:rPr>
              <w:t>9</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Pr>
                <w:sz w:val="18"/>
              </w:rPr>
              <w:t>...</w:t>
            </w:r>
          </w:p>
        </w:tc>
        <w:tc>
          <w:tcPr>
            <w:tcW w:w="960" w:type="dxa"/>
            <w:shd w:val="clear" w:color="auto" w:fill="auto"/>
            <w:vAlign w:val="bottom"/>
          </w:tcPr>
          <w:p w:rsidR="00395956" w:rsidRPr="005F3EB9" w:rsidRDefault="00395956" w:rsidP="00395956">
            <w:pPr>
              <w:spacing w:before="40" w:after="40" w:line="220" w:lineRule="exact"/>
              <w:ind w:left="28" w:right="57"/>
              <w:jc w:val="right"/>
              <w:rPr>
                <w:sz w:val="18"/>
              </w:rPr>
            </w:pPr>
            <w:r w:rsidRPr="005F3EB9">
              <w:rPr>
                <w:sz w:val="18"/>
              </w:rPr>
              <w:t>1</w:t>
            </w:r>
            <w:r w:rsidR="006809EA">
              <w:rPr>
                <w:sz w:val="18"/>
              </w:rPr>
              <w:t>.</w:t>
            </w:r>
            <w:r w:rsidRPr="005F3EB9">
              <w:rPr>
                <w:sz w:val="18"/>
              </w:rPr>
              <w:t>2</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6</w:t>
            </w:r>
            <w:r w:rsidR="006809EA">
              <w:rPr>
                <w:sz w:val="18"/>
              </w:rPr>
              <w:t>.</w:t>
            </w:r>
            <w:r w:rsidRPr="005F3EB9">
              <w:rPr>
                <w:sz w:val="18"/>
              </w:rPr>
              <w:t>4</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Pr>
                <w:sz w:val="18"/>
              </w:rPr>
              <w:t>...</w:t>
            </w:r>
          </w:p>
        </w:tc>
        <w:tc>
          <w:tcPr>
            <w:tcW w:w="956"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6</w:t>
            </w:r>
            <w:r w:rsidR="006809EA">
              <w:rPr>
                <w:sz w:val="18"/>
              </w:rPr>
              <w:t>.</w:t>
            </w:r>
            <w:r w:rsidRPr="005F3EB9">
              <w:rPr>
                <w:sz w:val="18"/>
              </w:rPr>
              <w:t>0</w:t>
            </w:r>
          </w:p>
        </w:tc>
      </w:tr>
      <w:tr w:rsidR="00395956" w:rsidRPr="005F3EB9" w:rsidTr="00395956">
        <w:tblPrEx>
          <w:tblCellMar>
            <w:top w:w="0" w:type="dxa"/>
            <w:bottom w:w="0" w:type="dxa"/>
          </w:tblCellMar>
        </w:tblPrEx>
        <w:trPr>
          <w:trHeight w:val="240"/>
        </w:trPr>
        <w:tc>
          <w:tcPr>
            <w:tcW w:w="1638" w:type="dxa"/>
            <w:shd w:val="clear" w:color="auto" w:fill="auto"/>
          </w:tcPr>
          <w:p w:rsidR="00395956" w:rsidRPr="005F3EB9" w:rsidRDefault="00395956" w:rsidP="00395956">
            <w:pPr>
              <w:spacing w:before="40" w:after="40" w:line="220" w:lineRule="exact"/>
              <w:ind w:left="28" w:right="28"/>
              <w:rPr>
                <w:sz w:val="18"/>
              </w:rPr>
            </w:pPr>
            <w:r w:rsidRPr="005F3EB9">
              <w:rPr>
                <w:sz w:val="18"/>
              </w:rPr>
              <w:t>Pobre</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2</w:t>
            </w:r>
            <w:r w:rsidR="006809EA">
              <w:rPr>
                <w:sz w:val="18"/>
              </w:rPr>
              <w:t>.</w:t>
            </w:r>
            <w:r w:rsidRPr="005F3EB9">
              <w:rPr>
                <w:sz w:val="18"/>
              </w:rPr>
              <w:t>5</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Pr>
                <w:sz w:val="18"/>
              </w:rPr>
              <w:t>...</w:t>
            </w:r>
          </w:p>
        </w:tc>
        <w:tc>
          <w:tcPr>
            <w:tcW w:w="960" w:type="dxa"/>
            <w:shd w:val="clear" w:color="auto" w:fill="auto"/>
            <w:vAlign w:val="bottom"/>
          </w:tcPr>
          <w:p w:rsidR="00395956" w:rsidRPr="005F3EB9" w:rsidRDefault="00395956" w:rsidP="00395956">
            <w:pPr>
              <w:spacing w:before="40" w:after="40" w:line="220" w:lineRule="exact"/>
              <w:ind w:left="28" w:right="57"/>
              <w:jc w:val="right"/>
              <w:rPr>
                <w:sz w:val="18"/>
              </w:rPr>
            </w:pPr>
            <w:r w:rsidRPr="005F3EB9">
              <w:rPr>
                <w:sz w:val="18"/>
              </w:rPr>
              <w:t>3</w:t>
            </w:r>
            <w:r w:rsidR="006809EA">
              <w:rPr>
                <w:sz w:val="18"/>
              </w:rPr>
              <w:t>.</w:t>
            </w:r>
            <w:r w:rsidRPr="005F3EB9">
              <w:rPr>
                <w:sz w:val="18"/>
              </w:rPr>
              <w:t>8</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13</w:t>
            </w:r>
            <w:r w:rsidR="006809EA">
              <w:rPr>
                <w:sz w:val="18"/>
              </w:rPr>
              <w:t>.</w:t>
            </w:r>
            <w:r w:rsidRPr="005F3EB9">
              <w:rPr>
                <w:sz w:val="18"/>
              </w:rPr>
              <w:t>0</w:t>
            </w:r>
          </w:p>
        </w:tc>
        <w:tc>
          <w:tcPr>
            <w:tcW w:w="955" w:type="dxa"/>
            <w:shd w:val="clear" w:color="auto" w:fill="auto"/>
            <w:vAlign w:val="bottom"/>
          </w:tcPr>
          <w:p w:rsidR="00395956" w:rsidRPr="005F3EB9" w:rsidRDefault="00395956" w:rsidP="00395956">
            <w:pPr>
              <w:spacing w:before="40" w:after="40" w:line="220" w:lineRule="exact"/>
              <w:ind w:left="28" w:right="28"/>
              <w:jc w:val="right"/>
              <w:rPr>
                <w:sz w:val="18"/>
              </w:rPr>
            </w:pPr>
            <w:r>
              <w:rPr>
                <w:sz w:val="18"/>
              </w:rPr>
              <w:t>...</w:t>
            </w:r>
          </w:p>
        </w:tc>
        <w:tc>
          <w:tcPr>
            <w:tcW w:w="956" w:type="dxa"/>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15</w:t>
            </w:r>
            <w:r w:rsidR="006809EA">
              <w:rPr>
                <w:sz w:val="18"/>
              </w:rPr>
              <w:t>.</w:t>
            </w:r>
            <w:r w:rsidRPr="005F3EB9">
              <w:rPr>
                <w:sz w:val="18"/>
              </w:rPr>
              <w:t>3</w:t>
            </w:r>
          </w:p>
        </w:tc>
      </w:tr>
      <w:tr w:rsidR="00395956" w:rsidRPr="005F3EB9" w:rsidTr="00395956">
        <w:tblPrEx>
          <w:tblCellMar>
            <w:top w:w="0" w:type="dxa"/>
            <w:bottom w:w="0" w:type="dxa"/>
          </w:tblCellMar>
        </w:tblPrEx>
        <w:trPr>
          <w:trHeight w:val="240"/>
        </w:trPr>
        <w:tc>
          <w:tcPr>
            <w:tcW w:w="1638" w:type="dxa"/>
            <w:tcBorders>
              <w:bottom w:val="single" w:sz="12" w:space="0" w:color="auto"/>
            </w:tcBorders>
            <w:shd w:val="clear" w:color="auto" w:fill="auto"/>
          </w:tcPr>
          <w:p w:rsidR="00395956" w:rsidRPr="005F3EB9" w:rsidRDefault="00395956" w:rsidP="00395956">
            <w:pPr>
              <w:spacing w:before="40" w:after="40" w:line="220" w:lineRule="exact"/>
              <w:ind w:left="28" w:right="28"/>
              <w:rPr>
                <w:sz w:val="18"/>
              </w:rPr>
            </w:pPr>
            <w:r w:rsidRPr="005F3EB9">
              <w:rPr>
                <w:sz w:val="18"/>
              </w:rPr>
              <w:t>Pobre extremo</w:t>
            </w:r>
          </w:p>
        </w:tc>
        <w:tc>
          <w:tcPr>
            <w:tcW w:w="955" w:type="dxa"/>
            <w:tcBorders>
              <w:bottom w:val="single" w:sz="12" w:space="0" w:color="auto"/>
            </w:tcBorders>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10</w:t>
            </w:r>
            <w:r w:rsidR="006809EA">
              <w:rPr>
                <w:sz w:val="18"/>
              </w:rPr>
              <w:t>.</w:t>
            </w:r>
            <w:r w:rsidRPr="005F3EB9">
              <w:rPr>
                <w:sz w:val="18"/>
              </w:rPr>
              <w:t>5</w:t>
            </w:r>
          </w:p>
        </w:tc>
        <w:tc>
          <w:tcPr>
            <w:tcW w:w="955" w:type="dxa"/>
            <w:tcBorders>
              <w:bottom w:val="single" w:sz="12" w:space="0" w:color="auto"/>
            </w:tcBorders>
            <w:shd w:val="clear" w:color="auto" w:fill="auto"/>
            <w:vAlign w:val="bottom"/>
          </w:tcPr>
          <w:p w:rsidR="00395956" w:rsidRPr="005F3EB9" w:rsidRDefault="00395956" w:rsidP="00395956">
            <w:pPr>
              <w:spacing w:before="40" w:after="40" w:line="220" w:lineRule="exact"/>
              <w:ind w:left="28" w:right="28"/>
              <w:jc w:val="right"/>
              <w:rPr>
                <w:sz w:val="18"/>
              </w:rPr>
            </w:pPr>
            <w:r>
              <w:rPr>
                <w:sz w:val="18"/>
              </w:rPr>
              <w:t>...</w:t>
            </w:r>
          </w:p>
        </w:tc>
        <w:tc>
          <w:tcPr>
            <w:tcW w:w="960" w:type="dxa"/>
            <w:tcBorders>
              <w:bottom w:val="single" w:sz="12" w:space="0" w:color="auto"/>
            </w:tcBorders>
            <w:shd w:val="clear" w:color="auto" w:fill="auto"/>
            <w:vAlign w:val="bottom"/>
          </w:tcPr>
          <w:p w:rsidR="00395956" w:rsidRPr="005F3EB9" w:rsidRDefault="00395956" w:rsidP="00395956">
            <w:pPr>
              <w:spacing w:before="40" w:after="40" w:line="220" w:lineRule="exact"/>
              <w:ind w:left="28" w:right="57"/>
              <w:jc w:val="right"/>
              <w:rPr>
                <w:sz w:val="18"/>
              </w:rPr>
            </w:pPr>
            <w:r w:rsidRPr="005F3EB9">
              <w:rPr>
                <w:sz w:val="18"/>
              </w:rPr>
              <w:t>8</w:t>
            </w:r>
            <w:r w:rsidR="006809EA">
              <w:rPr>
                <w:sz w:val="18"/>
              </w:rPr>
              <w:t>.</w:t>
            </w:r>
            <w:r w:rsidRPr="005F3EB9">
              <w:rPr>
                <w:sz w:val="18"/>
              </w:rPr>
              <w:t>1</w:t>
            </w:r>
          </w:p>
        </w:tc>
        <w:tc>
          <w:tcPr>
            <w:tcW w:w="955" w:type="dxa"/>
            <w:tcBorders>
              <w:bottom w:val="single" w:sz="12" w:space="0" w:color="auto"/>
            </w:tcBorders>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16</w:t>
            </w:r>
            <w:r w:rsidR="006809EA">
              <w:rPr>
                <w:sz w:val="18"/>
              </w:rPr>
              <w:t>.</w:t>
            </w:r>
            <w:r w:rsidRPr="005F3EB9">
              <w:rPr>
                <w:sz w:val="18"/>
              </w:rPr>
              <w:t>0</w:t>
            </w:r>
          </w:p>
        </w:tc>
        <w:tc>
          <w:tcPr>
            <w:tcW w:w="955" w:type="dxa"/>
            <w:tcBorders>
              <w:bottom w:val="single" w:sz="12" w:space="0" w:color="auto"/>
            </w:tcBorders>
            <w:shd w:val="clear" w:color="auto" w:fill="auto"/>
            <w:vAlign w:val="bottom"/>
          </w:tcPr>
          <w:p w:rsidR="00395956" w:rsidRPr="005F3EB9" w:rsidRDefault="00395956" w:rsidP="00395956">
            <w:pPr>
              <w:spacing w:before="40" w:after="40" w:line="220" w:lineRule="exact"/>
              <w:ind w:left="28" w:right="28"/>
              <w:jc w:val="right"/>
              <w:rPr>
                <w:sz w:val="18"/>
              </w:rPr>
            </w:pPr>
            <w:r>
              <w:rPr>
                <w:sz w:val="18"/>
              </w:rPr>
              <w:t>...</w:t>
            </w:r>
          </w:p>
        </w:tc>
        <w:tc>
          <w:tcPr>
            <w:tcW w:w="956" w:type="dxa"/>
            <w:tcBorders>
              <w:bottom w:val="single" w:sz="12" w:space="0" w:color="auto"/>
            </w:tcBorders>
            <w:shd w:val="clear" w:color="auto" w:fill="auto"/>
            <w:vAlign w:val="bottom"/>
          </w:tcPr>
          <w:p w:rsidR="00395956" w:rsidRPr="005F3EB9" w:rsidRDefault="00395956" w:rsidP="00395956">
            <w:pPr>
              <w:spacing w:before="40" w:after="40" w:line="220" w:lineRule="exact"/>
              <w:ind w:left="28" w:right="28"/>
              <w:jc w:val="right"/>
              <w:rPr>
                <w:sz w:val="18"/>
              </w:rPr>
            </w:pPr>
            <w:r w:rsidRPr="005F3EB9">
              <w:rPr>
                <w:sz w:val="18"/>
              </w:rPr>
              <w:t>28</w:t>
            </w:r>
            <w:r w:rsidR="006809EA">
              <w:rPr>
                <w:sz w:val="18"/>
              </w:rPr>
              <w:t>.</w:t>
            </w:r>
            <w:r w:rsidRPr="005F3EB9">
              <w:rPr>
                <w:sz w:val="18"/>
              </w:rPr>
              <w:t>2</w:t>
            </w:r>
          </w:p>
        </w:tc>
      </w:tr>
    </w:tbl>
    <w:p w:rsidR="00395956" w:rsidRPr="00617EC5" w:rsidRDefault="00395956" w:rsidP="00395956">
      <w:pPr>
        <w:pStyle w:val="SingleTxtG"/>
        <w:spacing w:before="120" w:after="0"/>
        <w:ind w:firstLine="170"/>
        <w:rPr>
          <w:sz w:val="18"/>
          <w:szCs w:val="18"/>
        </w:rPr>
      </w:pPr>
      <w:r w:rsidRPr="00617EC5">
        <w:rPr>
          <w:i/>
          <w:sz w:val="18"/>
          <w:szCs w:val="18"/>
        </w:rPr>
        <w:t>Fuente:</w:t>
      </w:r>
      <w:r w:rsidRPr="00617EC5">
        <w:rPr>
          <w:sz w:val="18"/>
          <w:szCs w:val="18"/>
        </w:rPr>
        <w:t xml:space="preserve"> Encuesta Nacional de Hogares </w:t>
      </w:r>
      <w:r>
        <w:rPr>
          <w:sz w:val="18"/>
          <w:szCs w:val="18"/>
        </w:rPr>
        <w:t>–</w:t>
      </w:r>
      <w:r w:rsidRPr="00617EC5">
        <w:rPr>
          <w:sz w:val="18"/>
          <w:szCs w:val="18"/>
        </w:rPr>
        <w:t xml:space="preserve"> INEI</w:t>
      </w:r>
      <w:r>
        <w:rPr>
          <w:sz w:val="18"/>
          <w:szCs w:val="18"/>
        </w:rPr>
        <w:t>.</w:t>
      </w:r>
    </w:p>
    <w:p w:rsidR="00395956" w:rsidRPr="00617EC5" w:rsidRDefault="00395956" w:rsidP="00395956">
      <w:pPr>
        <w:pStyle w:val="SingleTxtG"/>
        <w:spacing w:after="240"/>
        <w:ind w:firstLine="170"/>
        <w:rPr>
          <w:sz w:val="18"/>
          <w:szCs w:val="18"/>
        </w:rPr>
      </w:pPr>
      <w:r w:rsidRPr="00617EC5">
        <w:rPr>
          <w:i/>
          <w:sz w:val="18"/>
          <w:szCs w:val="18"/>
        </w:rPr>
        <w:t>Elaboración:</w:t>
      </w:r>
      <w:r w:rsidRPr="00617EC5">
        <w:rPr>
          <w:sz w:val="18"/>
          <w:szCs w:val="18"/>
        </w:rPr>
        <w:t xml:space="preserve"> Unidad de Estadística Educativa UEE </w:t>
      </w:r>
      <w:r>
        <w:rPr>
          <w:sz w:val="18"/>
          <w:szCs w:val="18"/>
        </w:rPr>
        <w:t>–</w:t>
      </w:r>
      <w:r w:rsidRPr="00617EC5">
        <w:rPr>
          <w:sz w:val="18"/>
          <w:szCs w:val="18"/>
        </w:rPr>
        <w:t xml:space="preserve"> MED</w:t>
      </w:r>
      <w:r>
        <w:rPr>
          <w:sz w:val="18"/>
          <w:szCs w:val="18"/>
        </w:rPr>
        <w:t>.</w:t>
      </w:r>
    </w:p>
    <w:p w:rsidR="00395956" w:rsidRDefault="00395956" w:rsidP="00395956">
      <w:pPr>
        <w:pStyle w:val="Heading1"/>
      </w:pPr>
      <w:r>
        <w:t>Cuadro 2</w:t>
      </w:r>
    </w:p>
    <w:p w:rsidR="00395956" w:rsidRPr="000C7533" w:rsidRDefault="00395956" w:rsidP="00395956">
      <w:pPr>
        <w:pStyle w:val="SingleTxtG"/>
        <w:rPr>
          <w:b/>
        </w:rPr>
      </w:pPr>
      <w:r w:rsidRPr="000C7533">
        <w:rPr>
          <w:b/>
        </w:rPr>
        <w:t>Cobertura por nivel educativo</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638"/>
        <w:gridCol w:w="636"/>
        <w:gridCol w:w="637"/>
        <w:gridCol w:w="637"/>
        <w:gridCol w:w="637"/>
        <w:gridCol w:w="637"/>
        <w:gridCol w:w="637"/>
        <w:gridCol w:w="637"/>
        <w:gridCol w:w="637"/>
        <w:gridCol w:w="637"/>
      </w:tblGrid>
      <w:tr w:rsidR="00395956" w:rsidRPr="00A12252" w:rsidTr="00395956">
        <w:tblPrEx>
          <w:tblCellMar>
            <w:top w:w="0" w:type="dxa"/>
            <w:bottom w:w="0" w:type="dxa"/>
          </w:tblCellMar>
        </w:tblPrEx>
        <w:trPr>
          <w:tblHeader/>
        </w:trPr>
        <w:tc>
          <w:tcPr>
            <w:tcW w:w="1638" w:type="dxa"/>
            <w:vMerge w:val="restart"/>
            <w:tcBorders>
              <w:top w:val="single" w:sz="4" w:space="0" w:color="auto"/>
            </w:tcBorders>
            <w:shd w:val="clear" w:color="auto" w:fill="auto"/>
            <w:vAlign w:val="bottom"/>
          </w:tcPr>
          <w:p w:rsidR="00395956" w:rsidRPr="00A12252" w:rsidRDefault="00395956" w:rsidP="00395956">
            <w:pPr>
              <w:spacing w:before="80" w:after="80" w:line="200" w:lineRule="exact"/>
              <w:ind w:left="28" w:right="28"/>
              <w:rPr>
                <w:i/>
                <w:sz w:val="16"/>
              </w:rPr>
            </w:pPr>
          </w:p>
        </w:tc>
        <w:tc>
          <w:tcPr>
            <w:tcW w:w="5732" w:type="dxa"/>
            <w:gridSpan w:val="9"/>
            <w:tcBorders>
              <w:top w:val="single" w:sz="4" w:space="0" w:color="auto"/>
              <w:bottom w:val="single" w:sz="4" w:space="0" w:color="auto"/>
            </w:tcBorders>
            <w:shd w:val="clear" w:color="auto" w:fill="auto"/>
            <w:vAlign w:val="bottom"/>
          </w:tcPr>
          <w:p w:rsidR="00395956" w:rsidRPr="00A12252" w:rsidRDefault="00395956" w:rsidP="00395956">
            <w:pPr>
              <w:spacing w:before="80" w:after="80" w:line="200" w:lineRule="exact"/>
              <w:ind w:left="28" w:right="28"/>
              <w:jc w:val="center"/>
              <w:rPr>
                <w:i/>
                <w:sz w:val="16"/>
              </w:rPr>
            </w:pPr>
            <w:r w:rsidRPr="00A12252">
              <w:rPr>
                <w:i/>
                <w:sz w:val="16"/>
              </w:rPr>
              <w:t>Tasa de cobertura en el nivel</w:t>
            </w:r>
          </w:p>
        </w:tc>
      </w:tr>
      <w:tr w:rsidR="00395956" w:rsidRPr="00A12252" w:rsidTr="00395956">
        <w:tblPrEx>
          <w:tblCellMar>
            <w:top w:w="0" w:type="dxa"/>
            <w:bottom w:w="0" w:type="dxa"/>
          </w:tblCellMar>
        </w:tblPrEx>
        <w:trPr>
          <w:trHeight w:val="645"/>
          <w:tblHeader/>
        </w:trPr>
        <w:tc>
          <w:tcPr>
            <w:tcW w:w="1638" w:type="dxa"/>
            <w:vMerge/>
            <w:shd w:val="clear" w:color="auto" w:fill="auto"/>
          </w:tcPr>
          <w:p w:rsidR="00395956" w:rsidRPr="00A12252" w:rsidRDefault="00395956" w:rsidP="00395956">
            <w:pPr>
              <w:spacing w:before="80" w:after="80" w:line="200" w:lineRule="exact"/>
              <w:ind w:left="28" w:right="28"/>
              <w:jc w:val="right"/>
              <w:rPr>
                <w:i/>
                <w:sz w:val="16"/>
              </w:rPr>
            </w:pPr>
          </w:p>
        </w:tc>
        <w:tc>
          <w:tcPr>
            <w:tcW w:w="1910" w:type="dxa"/>
            <w:gridSpan w:val="3"/>
            <w:tcBorders>
              <w:top w:val="single" w:sz="4" w:space="0" w:color="auto"/>
              <w:bottom w:val="single" w:sz="4" w:space="0" w:color="auto"/>
              <w:right w:val="single" w:sz="24" w:space="0" w:color="FFFFFF"/>
            </w:tcBorders>
            <w:shd w:val="clear" w:color="auto" w:fill="auto"/>
            <w:vAlign w:val="bottom"/>
          </w:tcPr>
          <w:p w:rsidR="00395956" w:rsidRPr="00A12252" w:rsidRDefault="00395956" w:rsidP="00395956">
            <w:pPr>
              <w:spacing w:before="80" w:after="80" w:line="200" w:lineRule="exact"/>
              <w:ind w:left="28" w:right="28"/>
              <w:jc w:val="center"/>
              <w:rPr>
                <w:i/>
                <w:sz w:val="16"/>
              </w:rPr>
            </w:pPr>
            <w:r w:rsidRPr="00A12252">
              <w:rPr>
                <w:i/>
                <w:sz w:val="16"/>
              </w:rPr>
              <w:t>Inicial</w:t>
            </w:r>
            <w:r>
              <w:rPr>
                <w:i/>
                <w:sz w:val="16"/>
              </w:rPr>
              <w:t xml:space="preserve"> </w:t>
            </w:r>
            <w:r>
              <w:rPr>
                <w:i/>
                <w:sz w:val="16"/>
              </w:rPr>
              <w:br/>
              <w:t xml:space="preserve">(porcentaje </w:t>
            </w:r>
            <w:r w:rsidRPr="00A12252">
              <w:rPr>
                <w:i/>
                <w:sz w:val="16"/>
              </w:rPr>
              <w:t>de edades</w:t>
            </w:r>
            <w:r>
              <w:rPr>
                <w:i/>
                <w:sz w:val="16"/>
              </w:rPr>
              <w:t xml:space="preserve">, </w:t>
            </w:r>
            <w:r>
              <w:rPr>
                <w:i/>
                <w:sz w:val="16"/>
              </w:rPr>
              <w:br/>
            </w:r>
            <w:r w:rsidRPr="00A12252">
              <w:rPr>
                <w:i/>
                <w:sz w:val="16"/>
              </w:rPr>
              <w:t>3</w:t>
            </w:r>
            <w:r>
              <w:rPr>
                <w:i/>
                <w:sz w:val="16"/>
              </w:rPr>
              <w:t xml:space="preserve"> a </w:t>
            </w:r>
            <w:r w:rsidRPr="00A12252">
              <w:rPr>
                <w:i/>
                <w:sz w:val="16"/>
              </w:rPr>
              <w:t>5</w:t>
            </w:r>
            <w:r>
              <w:rPr>
                <w:i/>
                <w:sz w:val="16"/>
              </w:rPr>
              <w:t xml:space="preserve"> años)</w:t>
            </w:r>
          </w:p>
        </w:tc>
        <w:tc>
          <w:tcPr>
            <w:tcW w:w="1911"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395956" w:rsidRPr="00A12252" w:rsidRDefault="00395956" w:rsidP="00395956">
            <w:pPr>
              <w:spacing w:before="80" w:after="80" w:line="200" w:lineRule="exact"/>
              <w:ind w:left="28" w:right="28"/>
              <w:jc w:val="center"/>
              <w:rPr>
                <w:i/>
                <w:sz w:val="16"/>
              </w:rPr>
            </w:pPr>
            <w:r w:rsidRPr="00A12252">
              <w:rPr>
                <w:i/>
                <w:sz w:val="16"/>
              </w:rPr>
              <w:t>Primaria</w:t>
            </w:r>
            <w:r>
              <w:rPr>
                <w:i/>
                <w:sz w:val="16"/>
              </w:rPr>
              <w:br/>
              <w:t xml:space="preserve">(porcentaje </w:t>
            </w:r>
            <w:r w:rsidRPr="00A12252">
              <w:rPr>
                <w:i/>
                <w:sz w:val="16"/>
              </w:rPr>
              <w:t>de edades</w:t>
            </w:r>
            <w:r>
              <w:rPr>
                <w:i/>
                <w:sz w:val="16"/>
              </w:rPr>
              <w:t>,</w:t>
            </w:r>
            <w:r>
              <w:rPr>
                <w:i/>
                <w:sz w:val="16"/>
              </w:rPr>
              <w:br/>
            </w:r>
            <w:r w:rsidRPr="00A12252">
              <w:rPr>
                <w:i/>
                <w:sz w:val="16"/>
              </w:rPr>
              <w:t>6</w:t>
            </w:r>
            <w:r>
              <w:rPr>
                <w:i/>
                <w:sz w:val="16"/>
              </w:rPr>
              <w:t xml:space="preserve"> a </w:t>
            </w:r>
            <w:r w:rsidRPr="00A12252">
              <w:rPr>
                <w:i/>
                <w:sz w:val="16"/>
              </w:rPr>
              <w:t>11</w:t>
            </w:r>
            <w:r>
              <w:rPr>
                <w:i/>
                <w:sz w:val="16"/>
              </w:rPr>
              <w:t xml:space="preserve"> años)</w:t>
            </w:r>
          </w:p>
        </w:tc>
        <w:tc>
          <w:tcPr>
            <w:tcW w:w="1911" w:type="dxa"/>
            <w:gridSpan w:val="3"/>
            <w:tcBorders>
              <w:top w:val="single" w:sz="4" w:space="0" w:color="auto"/>
              <w:left w:val="single" w:sz="24" w:space="0" w:color="FFFFFF"/>
              <w:bottom w:val="single" w:sz="4" w:space="0" w:color="auto"/>
            </w:tcBorders>
            <w:shd w:val="clear" w:color="auto" w:fill="auto"/>
            <w:vAlign w:val="bottom"/>
          </w:tcPr>
          <w:p w:rsidR="00395956" w:rsidRPr="00A12252" w:rsidRDefault="00395956" w:rsidP="00395956">
            <w:pPr>
              <w:spacing w:before="80" w:after="80" w:line="200" w:lineRule="exact"/>
              <w:ind w:left="28" w:right="28"/>
              <w:jc w:val="center"/>
              <w:rPr>
                <w:i/>
                <w:sz w:val="16"/>
              </w:rPr>
            </w:pPr>
            <w:r w:rsidRPr="00A12252">
              <w:rPr>
                <w:i/>
                <w:sz w:val="16"/>
              </w:rPr>
              <w:t>Secundaria</w:t>
            </w:r>
            <w:r>
              <w:rPr>
                <w:i/>
                <w:sz w:val="16"/>
              </w:rPr>
              <w:br/>
              <w:t xml:space="preserve">(porcentaje </w:t>
            </w:r>
            <w:r w:rsidRPr="00A12252">
              <w:rPr>
                <w:i/>
                <w:sz w:val="16"/>
              </w:rPr>
              <w:t>de edades</w:t>
            </w:r>
            <w:r>
              <w:rPr>
                <w:i/>
                <w:sz w:val="16"/>
              </w:rPr>
              <w:t>,</w:t>
            </w:r>
            <w:r>
              <w:rPr>
                <w:i/>
                <w:sz w:val="16"/>
              </w:rPr>
              <w:br/>
              <w:t xml:space="preserve">12 a </w:t>
            </w:r>
            <w:r w:rsidRPr="00A12252">
              <w:rPr>
                <w:i/>
                <w:sz w:val="16"/>
              </w:rPr>
              <w:t>1</w:t>
            </w:r>
            <w:r>
              <w:rPr>
                <w:i/>
                <w:sz w:val="16"/>
              </w:rPr>
              <w:t>6 años)</w:t>
            </w:r>
          </w:p>
        </w:tc>
      </w:tr>
      <w:tr w:rsidR="00395956" w:rsidRPr="00A12252" w:rsidTr="00395956">
        <w:tblPrEx>
          <w:tblCellMar>
            <w:top w:w="0" w:type="dxa"/>
            <w:bottom w:w="0" w:type="dxa"/>
          </w:tblCellMar>
        </w:tblPrEx>
        <w:trPr>
          <w:tblHeader/>
        </w:trPr>
        <w:tc>
          <w:tcPr>
            <w:tcW w:w="1638" w:type="dxa"/>
            <w:vMerge/>
            <w:tcBorders>
              <w:bottom w:val="single" w:sz="12" w:space="0" w:color="auto"/>
            </w:tcBorders>
            <w:shd w:val="clear" w:color="auto" w:fill="auto"/>
          </w:tcPr>
          <w:p w:rsidR="00395956" w:rsidRPr="00A12252" w:rsidRDefault="00395956" w:rsidP="00395956">
            <w:pPr>
              <w:spacing w:before="80" w:after="80" w:line="200" w:lineRule="exact"/>
              <w:ind w:left="28" w:right="28"/>
              <w:jc w:val="right"/>
              <w:rPr>
                <w:i/>
                <w:sz w:val="16"/>
              </w:rPr>
            </w:pPr>
          </w:p>
        </w:tc>
        <w:tc>
          <w:tcPr>
            <w:tcW w:w="636" w:type="dxa"/>
            <w:tcBorders>
              <w:top w:val="single" w:sz="4" w:space="0" w:color="auto"/>
              <w:bottom w:val="single" w:sz="12" w:space="0" w:color="auto"/>
            </w:tcBorders>
            <w:shd w:val="clear" w:color="auto" w:fill="auto"/>
            <w:vAlign w:val="bottom"/>
          </w:tcPr>
          <w:p w:rsidR="00395956" w:rsidRPr="00A12252" w:rsidRDefault="00395956" w:rsidP="00395956">
            <w:pPr>
              <w:spacing w:before="80" w:after="80" w:line="200" w:lineRule="exact"/>
              <w:ind w:left="28" w:right="28"/>
              <w:jc w:val="right"/>
              <w:rPr>
                <w:i/>
                <w:sz w:val="16"/>
              </w:rPr>
            </w:pPr>
            <w:r w:rsidRPr="00A12252">
              <w:rPr>
                <w:i/>
                <w:sz w:val="16"/>
              </w:rPr>
              <w:t>2003</w:t>
            </w:r>
          </w:p>
        </w:tc>
        <w:tc>
          <w:tcPr>
            <w:tcW w:w="637" w:type="dxa"/>
            <w:tcBorders>
              <w:top w:val="single" w:sz="4" w:space="0" w:color="auto"/>
              <w:bottom w:val="single" w:sz="12" w:space="0" w:color="auto"/>
            </w:tcBorders>
            <w:shd w:val="clear" w:color="auto" w:fill="auto"/>
            <w:vAlign w:val="bottom"/>
          </w:tcPr>
          <w:p w:rsidR="00395956" w:rsidRPr="00A12252" w:rsidRDefault="00395956" w:rsidP="00395956">
            <w:pPr>
              <w:spacing w:before="80" w:after="80" w:line="200" w:lineRule="exact"/>
              <w:ind w:left="28" w:right="28"/>
              <w:jc w:val="right"/>
              <w:rPr>
                <w:i/>
                <w:sz w:val="16"/>
              </w:rPr>
            </w:pPr>
            <w:r w:rsidRPr="00A12252">
              <w:rPr>
                <w:i/>
                <w:sz w:val="16"/>
              </w:rPr>
              <w:t>2006</w:t>
            </w:r>
          </w:p>
        </w:tc>
        <w:tc>
          <w:tcPr>
            <w:tcW w:w="637" w:type="dxa"/>
            <w:tcBorders>
              <w:top w:val="single" w:sz="4" w:space="0" w:color="auto"/>
              <w:bottom w:val="single" w:sz="12" w:space="0" w:color="auto"/>
              <w:right w:val="single" w:sz="24" w:space="0" w:color="FFFFFF"/>
            </w:tcBorders>
            <w:shd w:val="clear" w:color="auto" w:fill="auto"/>
            <w:vAlign w:val="bottom"/>
          </w:tcPr>
          <w:p w:rsidR="00395956" w:rsidRPr="00A12252" w:rsidRDefault="00395956" w:rsidP="00395956">
            <w:pPr>
              <w:spacing w:before="80" w:after="80" w:line="200" w:lineRule="exact"/>
              <w:ind w:left="28" w:right="28"/>
              <w:jc w:val="right"/>
              <w:rPr>
                <w:i/>
                <w:sz w:val="16"/>
              </w:rPr>
            </w:pPr>
            <w:r w:rsidRPr="00A12252">
              <w:rPr>
                <w:i/>
                <w:sz w:val="16"/>
              </w:rPr>
              <w:t>2007</w:t>
            </w:r>
          </w:p>
        </w:tc>
        <w:tc>
          <w:tcPr>
            <w:tcW w:w="637" w:type="dxa"/>
            <w:tcBorders>
              <w:top w:val="single" w:sz="4" w:space="0" w:color="auto"/>
              <w:left w:val="single" w:sz="24" w:space="0" w:color="FFFFFF"/>
              <w:bottom w:val="single" w:sz="12" w:space="0" w:color="auto"/>
            </w:tcBorders>
            <w:shd w:val="clear" w:color="auto" w:fill="auto"/>
            <w:vAlign w:val="bottom"/>
          </w:tcPr>
          <w:p w:rsidR="00395956" w:rsidRPr="00A12252" w:rsidRDefault="00395956" w:rsidP="00395956">
            <w:pPr>
              <w:spacing w:before="80" w:after="80" w:line="200" w:lineRule="exact"/>
              <w:ind w:left="28" w:right="28"/>
              <w:jc w:val="right"/>
              <w:rPr>
                <w:i/>
                <w:sz w:val="16"/>
              </w:rPr>
            </w:pPr>
            <w:r w:rsidRPr="00A12252">
              <w:rPr>
                <w:i/>
                <w:sz w:val="16"/>
              </w:rPr>
              <w:t>2003</w:t>
            </w:r>
          </w:p>
        </w:tc>
        <w:tc>
          <w:tcPr>
            <w:tcW w:w="637" w:type="dxa"/>
            <w:tcBorders>
              <w:top w:val="single" w:sz="4" w:space="0" w:color="auto"/>
              <w:bottom w:val="single" w:sz="12" w:space="0" w:color="auto"/>
            </w:tcBorders>
            <w:shd w:val="clear" w:color="auto" w:fill="auto"/>
            <w:vAlign w:val="bottom"/>
          </w:tcPr>
          <w:p w:rsidR="00395956" w:rsidRPr="00A12252" w:rsidRDefault="00395956" w:rsidP="00395956">
            <w:pPr>
              <w:spacing w:before="80" w:after="80" w:line="200" w:lineRule="exact"/>
              <w:ind w:left="28" w:right="28"/>
              <w:jc w:val="right"/>
              <w:rPr>
                <w:i/>
                <w:sz w:val="16"/>
              </w:rPr>
            </w:pPr>
            <w:r w:rsidRPr="00A12252">
              <w:rPr>
                <w:i/>
                <w:sz w:val="16"/>
              </w:rPr>
              <w:t>2006</w:t>
            </w:r>
          </w:p>
        </w:tc>
        <w:tc>
          <w:tcPr>
            <w:tcW w:w="637" w:type="dxa"/>
            <w:tcBorders>
              <w:top w:val="single" w:sz="4" w:space="0" w:color="auto"/>
              <w:bottom w:val="single" w:sz="12" w:space="0" w:color="auto"/>
              <w:right w:val="single" w:sz="24" w:space="0" w:color="FFFFFF"/>
            </w:tcBorders>
            <w:shd w:val="clear" w:color="auto" w:fill="auto"/>
            <w:vAlign w:val="bottom"/>
          </w:tcPr>
          <w:p w:rsidR="00395956" w:rsidRPr="00A12252" w:rsidRDefault="00395956" w:rsidP="00395956">
            <w:pPr>
              <w:spacing w:before="80" w:after="80" w:line="200" w:lineRule="exact"/>
              <w:ind w:left="28" w:right="28"/>
              <w:jc w:val="right"/>
              <w:rPr>
                <w:i/>
                <w:sz w:val="16"/>
              </w:rPr>
            </w:pPr>
            <w:r w:rsidRPr="00A12252">
              <w:rPr>
                <w:i/>
                <w:sz w:val="16"/>
              </w:rPr>
              <w:t>2007</w:t>
            </w:r>
          </w:p>
        </w:tc>
        <w:tc>
          <w:tcPr>
            <w:tcW w:w="637" w:type="dxa"/>
            <w:tcBorders>
              <w:top w:val="single" w:sz="4" w:space="0" w:color="auto"/>
              <w:left w:val="single" w:sz="24" w:space="0" w:color="FFFFFF"/>
              <w:bottom w:val="single" w:sz="12" w:space="0" w:color="auto"/>
            </w:tcBorders>
            <w:shd w:val="clear" w:color="auto" w:fill="auto"/>
            <w:vAlign w:val="bottom"/>
          </w:tcPr>
          <w:p w:rsidR="00395956" w:rsidRPr="00A12252" w:rsidRDefault="00395956" w:rsidP="00395956">
            <w:pPr>
              <w:spacing w:before="80" w:after="80" w:line="200" w:lineRule="exact"/>
              <w:ind w:left="28" w:right="28"/>
              <w:jc w:val="right"/>
              <w:rPr>
                <w:i/>
                <w:sz w:val="16"/>
              </w:rPr>
            </w:pPr>
            <w:r w:rsidRPr="00A12252">
              <w:rPr>
                <w:i/>
                <w:sz w:val="16"/>
              </w:rPr>
              <w:t>2003</w:t>
            </w:r>
          </w:p>
        </w:tc>
        <w:tc>
          <w:tcPr>
            <w:tcW w:w="637" w:type="dxa"/>
            <w:tcBorders>
              <w:top w:val="single" w:sz="4" w:space="0" w:color="auto"/>
              <w:bottom w:val="single" w:sz="12" w:space="0" w:color="auto"/>
            </w:tcBorders>
            <w:shd w:val="clear" w:color="auto" w:fill="auto"/>
            <w:vAlign w:val="bottom"/>
          </w:tcPr>
          <w:p w:rsidR="00395956" w:rsidRPr="00A12252" w:rsidRDefault="00395956" w:rsidP="00395956">
            <w:pPr>
              <w:spacing w:before="80" w:after="80" w:line="200" w:lineRule="exact"/>
              <w:ind w:left="28" w:right="28"/>
              <w:jc w:val="right"/>
              <w:rPr>
                <w:i/>
                <w:sz w:val="16"/>
              </w:rPr>
            </w:pPr>
            <w:r w:rsidRPr="00A12252">
              <w:rPr>
                <w:i/>
                <w:sz w:val="16"/>
              </w:rPr>
              <w:t>2006</w:t>
            </w:r>
          </w:p>
        </w:tc>
        <w:tc>
          <w:tcPr>
            <w:tcW w:w="637" w:type="dxa"/>
            <w:tcBorders>
              <w:top w:val="single" w:sz="4" w:space="0" w:color="auto"/>
              <w:bottom w:val="single" w:sz="12" w:space="0" w:color="auto"/>
            </w:tcBorders>
            <w:shd w:val="clear" w:color="auto" w:fill="auto"/>
            <w:vAlign w:val="bottom"/>
          </w:tcPr>
          <w:p w:rsidR="00395956" w:rsidRPr="00A12252" w:rsidRDefault="00395956" w:rsidP="00395956">
            <w:pPr>
              <w:spacing w:before="80" w:after="80" w:line="200" w:lineRule="exact"/>
              <w:ind w:left="28" w:right="28"/>
              <w:jc w:val="right"/>
              <w:rPr>
                <w:i/>
                <w:sz w:val="16"/>
              </w:rPr>
            </w:pPr>
            <w:r w:rsidRPr="00A12252">
              <w:rPr>
                <w:i/>
                <w:sz w:val="16"/>
              </w:rPr>
              <w:t>2007</w:t>
            </w:r>
          </w:p>
        </w:tc>
      </w:tr>
      <w:tr w:rsidR="00395956" w:rsidRPr="00A12252" w:rsidTr="00395956">
        <w:tblPrEx>
          <w:tblCellMar>
            <w:top w:w="0" w:type="dxa"/>
            <w:bottom w:w="0" w:type="dxa"/>
          </w:tblCellMar>
        </w:tblPrEx>
        <w:tc>
          <w:tcPr>
            <w:tcW w:w="1638" w:type="dxa"/>
            <w:tcBorders>
              <w:top w:val="single" w:sz="12" w:space="0" w:color="auto"/>
            </w:tcBorders>
            <w:shd w:val="clear" w:color="auto" w:fill="auto"/>
          </w:tcPr>
          <w:p w:rsidR="00395956" w:rsidRPr="00A12252" w:rsidRDefault="00395956" w:rsidP="00395956">
            <w:pPr>
              <w:spacing w:before="40" w:after="40" w:line="220" w:lineRule="exact"/>
              <w:ind w:left="28" w:right="28"/>
              <w:rPr>
                <w:sz w:val="18"/>
              </w:rPr>
            </w:pPr>
            <w:r w:rsidRPr="00A12252">
              <w:rPr>
                <w:sz w:val="18"/>
              </w:rPr>
              <w:t>P</w:t>
            </w:r>
            <w:r>
              <w:rPr>
                <w:sz w:val="18"/>
              </w:rPr>
              <w:t>erú</w:t>
            </w:r>
          </w:p>
        </w:tc>
        <w:tc>
          <w:tcPr>
            <w:tcW w:w="636" w:type="dxa"/>
            <w:tcBorders>
              <w:top w:val="single" w:sz="12" w:space="0" w:color="auto"/>
            </w:tcBorders>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53</w:t>
            </w:r>
            <w:r w:rsidR="006809EA">
              <w:rPr>
                <w:sz w:val="18"/>
              </w:rPr>
              <w:t>.</w:t>
            </w:r>
            <w:r w:rsidRPr="00A12252">
              <w:rPr>
                <w:sz w:val="18"/>
              </w:rPr>
              <w:t>2</w:t>
            </w:r>
          </w:p>
        </w:tc>
        <w:tc>
          <w:tcPr>
            <w:tcW w:w="637" w:type="dxa"/>
            <w:tcBorders>
              <w:top w:val="single" w:sz="12" w:space="0" w:color="auto"/>
            </w:tcBorders>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59</w:t>
            </w:r>
            <w:r w:rsidR="006809EA">
              <w:rPr>
                <w:sz w:val="18"/>
              </w:rPr>
              <w:t>.</w:t>
            </w:r>
            <w:r w:rsidRPr="00A12252">
              <w:rPr>
                <w:sz w:val="18"/>
              </w:rPr>
              <w:t>5</w:t>
            </w:r>
          </w:p>
        </w:tc>
        <w:tc>
          <w:tcPr>
            <w:tcW w:w="637" w:type="dxa"/>
            <w:tcBorders>
              <w:top w:val="single" w:sz="12" w:space="0" w:color="auto"/>
            </w:tcBorders>
            <w:shd w:val="clear" w:color="auto" w:fill="auto"/>
            <w:vAlign w:val="bottom"/>
          </w:tcPr>
          <w:p w:rsidR="00395956" w:rsidRPr="00A12252" w:rsidRDefault="00395956" w:rsidP="00395956">
            <w:pPr>
              <w:spacing w:before="40" w:after="40" w:line="220" w:lineRule="exact"/>
              <w:ind w:left="28" w:right="57"/>
              <w:jc w:val="right"/>
              <w:rPr>
                <w:sz w:val="18"/>
              </w:rPr>
            </w:pPr>
            <w:r w:rsidRPr="00A12252">
              <w:rPr>
                <w:sz w:val="18"/>
              </w:rPr>
              <w:t>64</w:t>
            </w:r>
            <w:r w:rsidR="006809EA">
              <w:rPr>
                <w:sz w:val="18"/>
              </w:rPr>
              <w:t>.</w:t>
            </w:r>
            <w:r w:rsidRPr="00A12252">
              <w:rPr>
                <w:sz w:val="18"/>
              </w:rPr>
              <w:t>2</w:t>
            </w:r>
          </w:p>
        </w:tc>
        <w:tc>
          <w:tcPr>
            <w:tcW w:w="637" w:type="dxa"/>
            <w:tcBorders>
              <w:top w:val="single" w:sz="12" w:space="0" w:color="auto"/>
            </w:tcBorders>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92</w:t>
            </w:r>
            <w:r w:rsidR="006809EA">
              <w:rPr>
                <w:sz w:val="18"/>
              </w:rPr>
              <w:t>.</w:t>
            </w:r>
            <w:r w:rsidRPr="00A12252">
              <w:rPr>
                <w:sz w:val="18"/>
              </w:rPr>
              <w:t>5</w:t>
            </w:r>
          </w:p>
        </w:tc>
        <w:tc>
          <w:tcPr>
            <w:tcW w:w="637" w:type="dxa"/>
            <w:tcBorders>
              <w:top w:val="single" w:sz="12" w:space="0" w:color="auto"/>
            </w:tcBorders>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93</w:t>
            </w:r>
            <w:r w:rsidR="006809EA">
              <w:rPr>
                <w:sz w:val="18"/>
              </w:rPr>
              <w:t>.</w:t>
            </w:r>
            <w:r w:rsidRPr="00A12252">
              <w:rPr>
                <w:sz w:val="18"/>
              </w:rPr>
              <w:t>1</w:t>
            </w:r>
          </w:p>
        </w:tc>
        <w:tc>
          <w:tcPr>
            <w:tcW w:w="637" w:type="dxa"/>
            <w:tcBorders>
              <w:top w:val="single" w:sz="12" w:space="0" w:color="auto"/>
            </w:tcBorders>
            <w:shd w:val="clear" w:color="auto" w:fill="auto"/>
            <w:vAlign w:val="bottom"/>
          </w:tcPr>
          <w:p w:rsidR="00395956" w:rsidRPr="00A12252" w:rsidRDefault="00395956" w:rsidP="00395956">
            <w:pPr>
              <w:spacing w:before="40" w:after="40" w:line="220" w:lineRule="exact"/>
              <w:ind w:left="28" w:right="57"/>
              <w:jc w:val="right"/>
              <w:rPr>
                <w:sz w:val="18"/>
              </w:rPr>
            </w:pPr>
            <w:r w:rsidRPr="00A12252">
              <w:rPr>
                <w:sz w:val="18"/>
              </w:rPr>
              <w:t>93</w:t>
            </w:r>
            <w:r w:rsidR="006809EA">
              <w:rPr>
                <w:sz w:val="18"/>
              </w:rPr>
              <w:t>.</w:t>
            </w:r>
            <w:r w:rsidRPr="00A12252">
              <w:rPr>
                <w:sz w:val="18"/>
              </w:rPr>
              <w:t>7</w:t>
            </w:r>
          </w:p>
        </w:tc>
        <w:tc>
          <w:tcPr>
            <w:tcW w:w="637" w:type="dxa"/>
            <w:tcBorders>
              <w:top w:val="single" w:sz="12" w:space="0" w:color="auto"/>
            </w:tcBorders>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69</w:t>
            </w:r>
            <w:r w:rsidR="006809EA">
              <w:rPr>
                <w:sz w:val="18"/>
              </w:rPr>
              <w:t>.</w:t>
            </w:r>
            <w:r w:rsidRPr="00A12252">
              <w:rPr>
                <w:sz w:val="18"/>
              </w:rPr>
              <w:t>8</w:t>
            </w:r>
          </w:p>
        </w:tc>
        <w:tc>
          <w:tcPr>
            <w:tcW w:w="637" w:type="dxa"/>
            <w:tcBorders>
              <w:top w:val="single" w:sz="12" w:space="0" w:color="auto"/>
            </w:tcBorders>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72</w:t>
            </w:r>
            <w:r w:rsidR="006809EA">
              <w:rPr>
                <w:sz w:val="18"/>
              </w:rPr>
              <w:t>.</w:t>
            </w:r>
            <w:r w:rsidRPr="00A12252">
              <w:rPr>
                <w:sz w:val="18"/>
              </w:rPr>
              <w:t>6</w:t>
            </w:r>
          </w:p>
        </w:tc>
        <w:tc>
          <w:tcPr>
            <w:tcW w:w="637" w:type="dxa"/>
            <w:tcBorders>
              <w:top w:val="single" w:sz="12" w:space="0" w:color="auto"/>
            </w:tcBorders>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74</w:t>
            </w:r>
            <w:r w:rsidR="006809EA">
              <w:rPr>
                <w:sz w:val="18"/>
              </w:rPr>
              <w:t>.</w:t>
            </w:r>
            <w:r w:rsidRPr="00A12252">
              <w:rPr>
                <w:sz w:val="18"/>
              </w:rPr>
              <w:t>6</w:t>
            </w:r>
          </w:p>
        </w:tc>
      </w:tr>
      <w:tr w:rsidR="00395956" w:rsidRPr="00A12252" w:rsidTr="00395956">
        <w:tblPrEx>
          <w:tblCellMar>
            <w:top w:w="0" w:type="dxa"/>
            <w:bottom w:w="0" w:type="dxa"/>
          </w:tblCellMar>
        </w:tblPrEx>
        <w:tc>
          <w:tcPr>
            <w:tcW w:w="1638" w:type="dxa"/>
            <w:shd w:val="clear" w:color="auto" w:fill="auto"/>
          </w:tcPr>
          <w:p w:rsidR="00395956" w:rsidRPr="00A12252" w:rsidRDefault="00395956" w:rsidP="00395956">
            <w:pPr>
              <w:spacing w:before="40" w:after="40" w:line="220" w:lineRule="exact"/>
              <w:ind w:left="28" w:right="28"/>
              <w:rPr>
                <w:sz w:val="18"/>
              </w:rPr>
            </w:pPr>
            <w:r w:rsidRPr="00F77455">
              <w:rPr>
                <w:b/>
                <w:sz w:val="18"/>
              </w:rPr>
              <w:t>Sexo</w:t>
            </w:r>
          </w:p>
        </w:tc>
        <w:tc>
          <w:tcPr>
            <w:tcW w:w="636" w:type="dxa"/>
            <w:shd w:val="clear" w:color="auto" w:fill="auto"/>
            <w:vAlign w:val="bottom"/>
          </w:tcPr>
          <w:p w:rsidR="00395956" w:rsidRPr="00A12252" w:rsidRDefault="00395956" w:rsidP="00395956">
            <w:pPr>
              <w:spacing w:before="40" w:after="40" w:line="220" w:lineRule="exact"/>
              <w:ind w:left="28" w:right="28"/>
              <w:jc w:val="right"/>
              <w:rPr>
                <w:sz w:val="18"/>
              </w:rPr>
            </w:pP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p>
        </w:tc>
        <w:tc>
          <w:tcPr>
            <w:tcW w:w="637" w:type="dxa"/>
            <w:shd w:val="clear" w:color="auto" w:fill="auto"/>
            <w:vAlign w:val="bottom"/>
          </w:tcPr>
          <w:p w:rsidR="00395956" w:rsidRPr="00A12252" w:rsidRDefault="00395956" w:rsidP="00395956">
            <w:pPr>
              <w:spacing w:before="40" w:after="40" w:line="220" w:lineRule="exact"/>
              <w:ind w:left="28" w:right="57"/>
              <w:jc w:val="right"/>
              <w:rPr>
                <w:sz w:val="18"/>
              </w:rPr>
            </w:pP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p>
        </w:tc>
        <w:tc>
          <w:tcPr>
            <w:tcW w:w="637" w:type="dxa"/>
            <w:shd w:val="clear" w:color="auto" w:fill="auto"/>
            <w:vAlign w:val="bottom"/>
          </w:tcPr>
          <w:p w:rsidR="00395956" w:rsidRPr="00A12252" w:rsidRDefault="00395956" w:rsidP="00395956">
            <w:pPr>
              <w:spacing w:before="40" w:after="40" w:line="220" w:lineRule="exact"/>
              <w:ind w:left="28" w:right="57"/>
              <w:jc w:val="right"/>
              <w:rPr>
                <w:sz w:val="18"/>
              </w:rPr>
            </w:pP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p>
        </w:tc>
      </w:tr>
      <w:tr w:rsidR="00395956" w:rsidRPr="00A12252" w:rsidTr="00395956">
        <w:tblPrEx>
          <w:tblCellMar>
            <w:top w:w="0" w:type="dxa"/>
            <w:bottom w:w="0" w:type="dxa"/>
          </w:tblCellMar>
        </w:tblPrEx>
        <w:tc>
          <w:tcPr>
            <w:tcW w:w="1638" w:type="dxa"/>
            <w:shd w:val="clear" w:color="auto" w:fill="auto"/>
          </w:tcPr>
          <w:p w:rsidR="00395956" w:rsidRPr="00A12252" w:rsidRDefault="00395956" w:rsidP="00395956">
            <w:pPr>
              <w:spacing w:before="40" w:after="40" w:line="220" w:lineRule="exact"/>
              <w:ind w:left="28" w:right="28"/>
              <w:rPr>
                <w:sz w:val="18"/>
              </w:rPr>
            </w:pPr>
            <w:r w:rsidRPr="00A12252">
              <w:rPr>
                <w:sz w:val="18"/>
              </w:rPr>
              <w:t>Femenino</w:t>
            </w:r>
          </w:p>
        </w:tc>
        <w:tc>
          <w:tcPr>
            <w:tcW w:w="636"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53</w:t>
            </w:r>
            <w:r w:rsidR="006809EA">
              <w:rPr>
                <w:sz w:val="18"/>
              </w:rPr>
              <w:t>.</w:t>
            </w:r>
            <w:r w:rsidRPr="00A12252">
              <w:rPr>
                <w:sz w:val="18"/>
              </w:rPr>
              <w:t>0</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59</w:t>
            </w:r>
            <w:r w:rsidR="006809EA">
              <w:rPr>
                <w:sz w:val="18"/>
              </w:rPr>
              <w:t>.</w:t>
            </w:r>
            <w:r w:rsidRPr="00A12252">
              <w:rPr>
                <w:sz w:val="18"/>
              </w:rPr>
              <w:t>4</w:t>
            </w:r>
          </w:p>
        </w:tc>
        <w:tc>
          <w:tcPr>
            <w:tcW w:w="637" w:type="dxa"/>
            <w:shd w:val="clear" w:color="auto" w:fill="auto"/>
            <w:vAlign w:val="bottom"/>
          </w:tcPr>
          <w:p w:rsidR="00395956" w:rsidRPr="00A12252" w:rsidRDefault="00395956" w:rsidP="00395956">
            <w:pPr>
              <w:spacing w:before="40" w:after="40" w:line="220" w:lineRule="exact"/>
              <w:ind w:left="28" w:right="57"/>
              <w:jc w:val="right"/>
              <w:rPr>
                <w:sz w:val="18"/>
              </w:rPr>
            </w:pPr>
            <w:r w:rsidRPr="00A12252">
              <w:rPr>
                <w:sz w:val="18"/>
              </w:rPr>
              <w:t>63</w:t>
            </w:r>
            <w:r w:rsidR="006809EA">
              <w:rPr>
                <w:sz w:val="18"/>
              </w:rPr>
              <w:t>.</w:t>
            </w:r>
            <w:r w:rsidRPr="00A12252">
              <w:rPr>
                <w:sz w:val="18"/>
              </w:rPr>
              <w:t>4</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92</w:t>
            </w:r>
            <w:r w:rsidR="006809EA">
              <w:rPr>
                <w:sz w:val="18"/>
              </w:rPr>
              <w:t>.</w:t>
            </w:r>
            <w:r w:rsidRPr="00A12252">
              <w:rPr>
                <w:sz w:val="18"/>
              </w:rPr>
              <w:t>1</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92</w:t>
            </w:r>
            <w:r w:rsidR="006809EA">
              <w:rPr>
                <w:sz w:val="18"/>
              </w:rPr>
              <w:t>.</w:t>
            </w:r>
            <w:r w:rsidRPr="00A12252">
              <w:rPr>
                <w:sz w:val="18"/>
              </w:rPr>
              <w:t>3</w:t>
            </w:r>
          </w:p>
        </w:tc>
        <w:tc>
          <w:tcPr>
            <w:tcW w:w="637" w:type="dxa"/>
            <w:shd w:val="clear" w:color="auto" w:fill="auto"/>
            <w:vAlign w:val="bottom"/>
          </w:tcPr>
          <w:p w:rsidR="00395956" w:rsidRPr="00A12252" w:rsidRDefault="00395956" w:rsidP="00395956">
            <w:pPr>
              <w:spacing w:before="40" w:after="40" w:line="220" w:lineRule="exact"/>
              <w:ind w:left="28" w:right="57"/>
              <w:jc w:val="right"/>
              <w:rPr>
                <w:sz w:val="18"/>
              </w:rPr>
            </w:pPr>
            <w:r w:rsidRPr="00A12252">
              <w:rPr>
                <w:sz w:val="18"/>
              </w:rPr>
              <w:t>93</w:t>
            </w:r>
            <w:r w:rsidR="006809EA">
              <w:rPr>
                <w:sz w:val="18"/>
              </w:rPr>
              <w:t>.</w:t>
            </w:r>
            <w:r w:rsidRPr="00A12252">
              <w:rPr>
                <w:sz w:val="18"/>
              </w:rPr>
              <w:t>6</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68</w:t>
            </w:r>
            <w:r w:rsidR="006809EA">
              <w:rPr>
                <w:sz w:val="18"/>
              </w:rPr>
              <w:t>.</w:t>
            </w:r>
            <w:r w:rsidRPr="00A12252">
              <w:rPr>
                <w:sz w:val="18"/>
              </w:rPr>
              <w:t>1</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71</w:t>
            </w:r>
            <w:r w:rsidR="006809EA">
              <w:rPr>
                <w:sz w:val="18"/>
              </w:rPr>
              <w:t>.</w:t>
            </w:r>
            <w:r w:rsidRPr="00A12252">
              <w:rPr>
                <w:sz w:val="18"/>
              </w:rPr>
              <w:t>9</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74</w:t>
            </w:r>
            <w:r w:rsidR="006809EA">
              <w:rPr>
                <w:sz w:val="18"/>
              </w:rPr>
              <w:t>.</w:t>
            </w:r>
            <w:r w:rsidRPr="00A12252">
              <w:rPr>
                <w:sz w:val="18"/>
              </w:rPr>
              <w:t>1</w:t>
            </w:r>
          </w:p>
        </w:tc>
      </w:tr>
      <w:tr w:rsidR="00395956" w:rsidRPr="00A12252" w:rsidTr="00395956">
        <w:tblPrEx>
          <w:tblCellMar>
            <w:top w:w="0" w:type="dxa"/>
            <w:bottom w:w="0" w:type="dxa"/>
          </w:tblCellMar>
        </w:tblPrEx>
        <w:tc>
          <w:tcPr>
            <w:tcW w:w="1638" w:type="dxa"/>
            <w:shd w:val="clear" w:color="auto" w:fill="auto"/>
          </w:tcPr>
          <w:p w:rsidR="00395956" w:rsidRPr="00A12252" w:rsidRDefault="00395956" w:rsidP="00395956">
            <w:pPr>
              <w:spacing w:before="40" w:after="40" w:line="220" w:lineRule="exact"/>
              <w:ind w:left="28" w:right="28"/>
              <w:rPr>
                <w:sz w:val="18"/>
              </w:rPr>
            </w:pPr>
            <w:r w:rsidRPr="00A12252">
              <w:rPr>
                <w:sz w:val="18"/>
              </w:rPr>
              <w:t>Masculino</w:t>
            </w:r>
          </w:p>
        </w:tc>
        <w:tc>
          <w:tcPr>
            <w:tcW w:w="636"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53</w:t>
            </w:r>
            <w:r w:rsidR="006809EA">
              <w:rPr>
                <w:sz w:val="18"/>
              </w:rPr>
              <w:t>.</w:t>
            </w:r>
            <w:r w:rsidRPr="00A12252">
              <w:rPr>
                <w:sz w:val="18"/>
              </w:rPr>
              <w:t>5</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59</w:t>
            </w:r>
            <w:r w:rsidR="006809EA">
              <w:rPr>
                <w:sz w:val="18"/>
              </w:rPr>
              <w:t>.</w:t>
            </w:r>
            <w:r w:rsidRPr="00A12252">
              <w:rPr>
                <w:sz w:val="18"/>
              </w:rPr>
              <w:t>6</w:t>
            </w:r>
          </w:p>
        </w:tc>
        <w:tc>
          <w:tcPr>
            <w:tcW w:w="637" w:type="dxa"/>
            <w:shd w:val="clear" w:color="auto" w:fill="auto"/>
            <w:vAlign w:val="bottom"/>
          </w:tcPr>
          <w:p w:rsidR="00395956" w:rsidRPr="00A12252" w:rsidRDefault="00395956" w:rsidP="00395956">
            <w:pPr>
              <w:spacing w:before="40" w:after="40" w:line="220" w:lineRule="exact"/>
              <w:ind w:left="28" w:right="57"/>
              <w:jc w:val="right"/>
              <w:rPr>
                <w:sz w:val="18"/>
              </w:rPr>
            </w:pPr>
            <w:r w:rsidRPr="00A12252">
              <w:rPr>
                <w:sz w:val="18"/>
              </w:rPr>
              <w:t>65</w:t>
            </w:r>
            <w:r w:rsidR="006809EA">
              <w:rPr>
                <w:sz w:val="18"/>
              </w:rPr>
              <w:t>.</w:t>
            </w:r>
            <w:r w:rsidRPr="00A12252">
              <w:rPr>
                <w:sz w:val="18"/>
              </w:rPr>
              <w:t>0</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93</w:t>
            </w:r>
            <w:r w:rsidR="006809EA">
              <w:rPr>
                <w:sz w:val="18"/>
              </w:rPr>
              <w:t>.</w:t>
            </w:r>
            <w:r w:rsidRPr="00A12252">
              <w:rPr>
                <w:sz w:val="18"/>
              </w:rPr>
              <w:t>0</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93</w:t>
            </w:r>
            <w:r w:rsidR="006809EA">
              <w:rPr>
                <w:sz w:val="18"/>
              </w:rPr>
              <w:t>.</w:t>
            </w:r>
            <w:r w:rsidRPr="00A12252">
              <w:rPr>
                <w:sz w:val="18"/>
              </w:rPr>
              <w:t>9</w:t>
            </w:r>
          </w:p>
        </w:tc>
        <w:tc>
          <w:tcPr>
            <w:tcW w:w="637" w:type="dxa"/>
            <w:shd w:val="clear" w:color="auto" w:fill="auto"/>
            <w:vAlign w:val="bottom"/>
          </w:tcPr>
          <w:p w:rsidR="00395956" w:rsidRPr="00A12252" w:rsidRDefault="00395956" w:rsidP="00395956">
            <w:pPr>
              <w:spacing w:before="40" w:after="40" w:line="220" w:lineRule="exact"/>
              <w:ind w:left="28" w:right="57"/>
              <w:jc w:val="right"/>
              <w:rPr>
                <w:sz w:val="18"/>
              </w:rPr>
            </w:pPr>
            <w:r w:rsidRPr="00A12252">
              <w:rPr>
                <w:sz w:val="18"/>
              </w:rPr>
              <w:t>93</w:t>
            </w:r>
            <w:r w:rsidR="006809EA">
              <w:rPr>
                <w:sz w:val="18"/>
              </w:rPr>
              <w:t>.</w:t>
            </w:r>
            <w:r w:rsidRPr="00A12252">
              <w:rPr>
                <w:sz w:val="18"/>
              </w:rPr>
              <w:t>7</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71</w:t>
            </w:r>
            <w:r w:rsidR="006809EA">
              <w:rPr>
                <w:sz w:val="18"/>
              </w:rPr>
              <w:t>.</w:t>
            </w:r>
            <w:r w:rsidRPr="00A12252">
              <w:rPr>
                <w:sz w:val="18"/>
              </w:rPr>
              <w:t>4</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73</w:t>
            </w:r>
            <w:r w:rsidR="006809EA">
              <w:rPr>
                <w:sz w:val="18"/>
              </w:rPr>
              <w:t>.</w:t>
            </w:r>
            <w:r w:rsidRPr="00A12252">
              <w:rPr>
                <w:sz w:val="18"/>
              </w:rPr>
              <w:t>3</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75</w:t>
            </w:r>
            <w:r w:rsidR="006809EA">
              <w:rPr>
                <w:sz w:val="18"/>
              </w:rPr>
              <w:t>.</w:t>
            </w:r>
            <w:r w:rsidRPr="00A12252">
              <w:rPr>
                <w:sz w:val="18"/>
              </w:rPr>
              <w:t>0</w:t>
            </w:r>
          </w:p>
        </w:tc>
      </w:tr>
      <w:tr w:rsidR="00395956" w:rsidRPr="00A12252" w:rsidTr="00395956">
        <w:tblPrEx>
          <w:tblCellMar>
            <w:top w:w="0" w:type="dxa"/>
            <w:bottom w:w="0" w:type="dxa"/>
          </w:tblCellMar>
        </w:tblPrEx>
        <w:tc>
          <w:tcPr>
            <w:tcW w:w="1638" w:type="dxa"/>
            <w:shd w:val="clear" w:color="auto" w:fill="auto"/>
          </w:tcPr>
          <w:p w:rsidR="00395956" w:rsidRPr="00A12252" w:rsidRDefault="00395956" w:rsidP="00395956">
            <w:pPr>
              <w:keepNext/>
              <w:spacing w:before="40" w:after="40" w:line="220" w:lineRule="exact"/>
              <w:ind w:left="28" w:right="28"/>
              <w:rPr>
                <w:sz w:val="18"/>
              </w:rPr>
            </w:pPr>
            <w:r w:rsidRPr="00F77455">
              <w:rPr>
                <w:b/>
                <w:sz w:val="18"/>
              </w:rPr>
              <w:t>Área y sexo</w:t>
            </w:r>
          </w:p>
        </w:tc>
        <w:tc>
          <w:tcPr>
            <w:tcW w:w="636" w:type="dxa"/>
            <w:shd w:val="clear" w:color="auto" w:fill="auto"/>
            <w:vAlign w:val="bottom"/>
          </w:tcPr>
          <w:p w:rsidR="00395956" w:rsidRPr="00A12252" w:rsidRDefault="00395956" w:rsidP="00395956">
            <w:pPr>
              <w:keepNext/>
              <w:spacing w:before="40" w:after="40" w:line="220" w:lineRule="exact"/>
              <w:ind w:left="28" w:right="28"/>
              <w:jc w:val="right"/>
              <w:rPr>
                <w:sz w:val="18"/>
              </w:rPr>
            </w:pPr>
          </w:p>
        </w:tc>
        <w:tc>
          <w:tcPr>
            <w:tcW w:w="637" w:type="dxa"/>
            <w:shd w:val="clear" w:color="auto" w:fill="auto"/>
            <w:vAlign w:val="bottom"/>
          </w:tcPr>
          <w:p w:rsidR="00395956" w:rsidRPr="00A12252" w:rsidRDefault="00395956" w:rsidP="00395956">
            <w:pPr>
              <w:keepNext/>
              <w:spacing w:before="40" w:after="40" w:line="220" w:lineRule="exact"/>
              <w:ind w:left="28" w:right="28"/>
              <w:jc w:val="right"/>
              <w:rPr>
                <w:sz w:val="18"/>
              </w:rPr>
            </w:pPr>
          </w:p>
        </w:tc>
        <w:tc>
          <w:tcPr>
            <w:tcW w:w="637" w:type="dxa"/>
            <w:shd w:val="clear" w:color="auto" w:fill="auto"/>
            <w:vAlign w:val="bottom"/>
          </w:tcPr>
          <w:p w:rsidR="00395956" w:rsidRPr="00A12252" w:rsidRDefault="00395956" w:rsidP="00395956">
            <w:pPr>
              <w:keepNext/>
              <w:spacing w:before="40" w:after="40" w:line="220" w:lineRule="exact"/>
              <w:ind w:left="28" w:right="57"/>
              <w:jc w:val="right"/>
              <w:rPr>
                <w:sz w:val="18"/>
              </w:rPr>
            </w:pPr>
          </w:p>
        </w:tc>
        <w:tc>
          <w:tcPr>
            <w:tcW w:w="637" w:type="dxa"/>
            <w:shd w:val="clear" w:color="auto" w:fill="auto"/>
            <w:vAlign w:val="bottom"/>
          </w:tcPr>
          <w:p w:rsidR="00395956" w:rsidRPr="00A12252" w:rsidRDefault="00395956" w:rsidP="00395956">
            <w:pPr>
              <w:keepNext/>
              <w:spacing w:before="40" w:after="40" w:line="220" w:lineRule="exact"/>
              <w:ind w:left="28" w:right="28"/>
              <w:jc w:val="right"/>
              <w:rPr>
                <w:sz w:val="18"/>
              </w:rPr>
            </w:pPr>
          </w:p>
        </w:tc>
        <w:tc>
          <w:tcPr>
            <w:tcW w:w="637" w:type="dxa"/>
            <w:shd w:val="clear" w:color="auto" w:fill="auto"/>
            <w:vAlign w:val="bottom"/>
          </w:tcPr>
          <w:p w:rsidR="00395956" w:rsidRPr="00A12252" w:rsidRDefault="00395956" w:rsidP="00395956">
            <w:pPr>
              <w:keepNext/>
              <w:spacing w:before="40" w:after="40" w:line="220" w:lineRule="exact"/>
              <w:ind w:left="28" w:right="28"/>
              <w:jc w:val="right"/>
              <w:rPr>
                <w:sz w:val="18"/>
              </w:rPr>
            </w:pPr>
          </w:p>
        </w:tc>
        <w:tc>
          <w:tcPr>
            <w:tcW w:w="637" w:type="dxa"/>
            <w:shd w:val="clear" w:color="auto" w:fill="auto"/>
            <w:vAlign w:val="bottom"/>
          </w:tcPr>
          <w:p w:rsidR="00395956" w:rsidRPr="00A12252" w:rsidRDefault="00395956" w:rsidP="00395956">
            <w:pPr>
              <w:keepNext/>
              <w:spacing w:before="40" w:after="40" w:line="220" w:lineRule="exact"/>
              <w:ind w:left="28" w:right="57"/>
              <w:jc w:val="right"/>
              <w:rPr>
                <w:sz w:val="18"/>
              </w:rPr>
            </w:pPr>
          </w:p>
        </w:tc>
        <w:tc>
          <w:tcPr>
            <w:tcW w:w="637" w:type="dxa"/>
            <w:shd w:val="clear" w:color="auto" w:fill="auto"/>
            <w:vAlign w:val="bottom"/>
          </w:tcPr>
          <w:p w:rsidR="00395956" w:rsidRPr="00A12252" w:rsidRDefault="00395956" w:rsidP="00395956">
            <w:pPr>
              <w:keepNext/>
              <w:spacing w:before="40" w:after="40" w:line="220" w:lineRule="exact"/>
              <w:ind w:left="28" w:right="28"/>
              <w:jc w:val="right"/>
              <w:rPr>
                <w:sz w:val="18"/>
              </w:rPr>
            </w:pPr>
          </w:p>
        </w:tc>
        <w:tc>
          <w:tcPr>
            <w:tcW w:w="637" w:type="dxa"/>
            <w:shd w:val="clear" w:color="auto" w:fill="auto"/>
            <w:vAlign w:val="bottom"/>
          </w:tcPr>
          <w:p w:rsidR="00395956" w:rsidRPr="00A12252" w:rsidRDefault="00395956" w:rsidP="00395956">
            <w:pPr>
              <w:keepNext/>
              <w:spacing w:before="40" w:after="40" w:line="220" w:lineRule="exact"/>
              <w:ind w:left="28" w:right="28"/>
              <w:jc w:val="right"/>
              <w:rPr>
                <w:sz w:val="18"/>
              </w:rPr>
            </w:pPr>
          </w:p>
        </w:tc>
        <w:tc>
          <w:tcPr>
            <w:tcW w:w="637" w:type="dxa"/>
            <w:shd w:val="clear" w:color="auto" w:fill="auto"/>
            <w:vAlign w:val="bottom"/>
          </w:tcPr>
          <w:p w:rsidR="00395956" w:rsidRPr="00A12252" w:rsidRDefault="00395956" w:rsidP="00395956">
            <w:pPr>
              <w:keepNext/>
              <w:spacing w:before="40" w:after="40" w:line="220" w:lineRule="exact"/>
              <w:ind w:left="28" w:right="28"/>
              <w:jc w:val="right"/>
              <w:rPr>
                <w:sz w:val="18"/>
              </w:rPr>
            </w:pPr>
          </w:p>
        </w:tc>
      </w:tr>
      <w:tr w:rsidR="00395956" w:rsidRPr="00A12252" w:rsidTr="00395956">
        <w:tblPrEx>
          <w:tblCellMar>
            <w:top w:w="0" w:type="dxa"/>
            <w:bottom w:w="0" w:type="dxa"/>
          </w:tblCellMar>
        </w:tblPrEx>
        <w:tc>
          <w:tcPr>
            <w:tcW w:w="1638" w:type="dxa"/>
            <w:shd w:val="clear" w:color="auto" w:fill="auto"/>
          </w:tcPr>
          <w:p w:rsidR="00395956" w:rsidRPr="00A12252" w:rsidRDefault="00395956" w:rsidP="00395956">
            <w:pPr>
              <w:keepNext/>
              <w:spacing w:before="40" w:after="40" w:line="220" w:lineRule="exact"/>
              <w:ind w:left="28" w:right="28"/>
              <w:rPr>
                <w:sz w:val="18"/>
              </w:rPr>
            </w:pPr>
            <w:r w:rsidRPr="00A12252">
              <w:rPr>
                <w:sz w:val="18"/>
              </w:rPr>
              <w:t>Urbana</w:t>
            </w:r>
          </w:p>
        </w:tc>
        <w:tc>
          <w:tcPr>
            <w:tcW w:w="636" w:type="dxa"/>
            <w:shd w:val="clear" w:color="auto" w:fill="auto"/>
            <w:vAlign w:val="bottom"/>
          </w:tcPr>
          <w:p w:rsidR="00395956" w:rsidRPr="00A12252" w:rsidRDefault="00395956" w:rsidP="00395956">
            <w:pPr>
              <w:keepNext/>
              <w:spacing w:before="40" w:after="40" w:line="220" w:lineRule="exact"/>
              <w:ind w:left="28" w:right="28"/>
              <w:jc w:val="right"/>
              <w:rPr>
                <w:sz w:val="18"/>
              </w:rPr>
            </w:pPr>
            <w:r w:rsidRPr="00A12252">
              <w:rPr>
                <w:sz w:val="18"/>
              </w:rPr>
              <w:t>61</w:t>
            </w:r>
            <w:r w:rsidR="006809EA">
              <w:rPr>
                <w:sz w:val="18"/>
              </w:rPr>
              <w:t>.</w:t>
            </w:r>
            <w:r w:rsidRPr="00A12252">
              <w:rPr>
                <w:sz w:val="18"/>
              </w:rPr>
              <w:t>6</w:t>
            </w:r>
          </w:p>
        </w:tc>
        <w:tc>
          <w:tcPr>
            <w:tcW w:w="637" w:type="dxa"/>
            <w:shd w:val="clear" w:color="auto" w:fill="auto"/>
            <w:vAlign w:val="bottom"/>
          </w:tcPr>
          <w:p w:rsidR="00395956" w:rsidRPr="00A12252" w:rsidRDefault="00395956" w:rsidP="00395956">
            <w:pPr>
              <w:keepNext/>
              <w:spacing w:before="40" w:after="40" w:line="220" w:lineRule="exact"/>
              <w:ind w:left="28" w:right="28"/>
              <w:jc w:val="right"/>
              <w:rPr>
                <w:sz w:val="18"/>
              </w:rPr>
            </w:pPr>
            <w:r w:rsidRPr="00A12252">
              <w:rPr>
                <w:sz w:val="18"/>
              </w:rPr>
              <w:t>69</w:t>
            </w:r>
            <w:r w:rsidR="006809EA">
              <w:rPr>
                <w:sz w:val="18"/>
              </w:rPr>
              <w:t>.</w:t>
            </w:r>
            <w:r w:rsidRPr="00A12252">
              <w:rPr>
                <w:sz w:val="18"/>
              </w:rPr>
              <w:t>4</w:t>
            </w:r>
          </w:p>
        </w:tc>
        <w:tc>
          <w:tcPr>
            <w:tcW w:w="637" w:type="dxa"/>
            <w:shd w:val="clear" w:color="auto" w:fill="auto"/>
            <w:vAlign w:val="bottom"/>
          </w:tcPr>
          <w:p w:rsidR="00395956" w:rsidRPr="00A12252" w:rsidRDefault="00395956" w:rsidP="00395956">
            <w:pPr>
              <w:keepNext/>
              <w:spacing w:before="40" w:after="40" w:line="220" w:lineRule="exact"/>
              <w:ind w:left="28" w:right="57"/>
              <w:jc w:val="right"/>
              <w:rPr>
                <w:sz w:val="18"/>
              </w:rPr>
            </w:pPr>
            <w:r w:rsidRPr="00A12252">
              <w:rPr>
                <w:sz w:val="18"/>
              </w:rPr>
              <w:t>72</w:t>
            </w:r>
            <w:r w:rsidR="006809EA">
              <w:rPr>
                <w:sz w:val="18"/>
              </w:rPr>
              <w:t>.</w:t>
            </w:r>
            <w:r w:rsidRPr="00A12252">
              <w:rPr>
                <w:sz w:val="18"/>
              </w:rPr>
              <w:t>4</w:t>
            </w:r>
          </w:p>
        </w:tc>
        <w:tc>
          <w:tcPr>
            <w:tcW w:w="637" w:type="dxa"/>
            <w:shd w:val="clear" w:color="auto" w:fill="auto"/>
            <w:vAlign w:val="bottom"/>
          </w:tcPr>
          <w:p w:rsidR="00395956" w:rsidRPr="00A12252" w:rsidRDefault="00395956" w:rsidP="00395956">
            <w:pPr>
              <w:keepNext/>
              <w:spacing w:before="40" w:after="40" w:line="220" w:lineRule="exact"/>
              <w:ind w:left="28" w:right="28"/>
              <w:jc w:val="right"/>
              <w:rPr>
                <w:sz w:val="18"/>
              </w:rPr>
            </w:pPr>
            <w:r w:rsidRPr="00A12252">
              <w:rPr>
                <w:sz w:val="18"/>
              </w:rPr>
              <w:t>94</w:t>
            </w:r>
            <w:r w:rsidR="006809EA">
              <w:rPr>
                <w:sz w:val="18"/>
              </w:rPr>
              <w:t>.</w:t>
            </w:r>
            <w:r w:rsidRPr="00A12252">
              <w:rPr>
                <w:sz w:val="18"/>
              </w:rPr>
              <w:t>3</w:t>
            </w:r>
          </w:p>
        </w:tc>
        <w:tc>
          <w:tcPr>
            <w:tcW w:w="637" w:type="dxa"/>
            <w:shd w:val="clear" w:color="auto" w:fill="auto"/>
            <w:vAlign w:val="bottom"/>
          </w:tcPr>
          <w:p w:rsidR="00395956" w:rsidRPr="00A12252" w:rsidRDefault="00395956" w:rsidP="00395956">
            <w:pPr>
              <w:keepNext/>
              <w:spacing w:before="40" w:after="40" w:line="220" w:lineRule="exact"/>
              <w:ind w:left="28" w:right="28"/>
              <w:jc w:val="right"/>
              <w:rPr>
                <w:sz w:val="18"/>
              </w:rPr>
            </w:pPr>
            <w:r w:rsidRPr="00A12252">
              <w:rPr>
                <w:sz w:val="18"/>
              </w:rPr>
              <w:t>93</w:t>
            </w:r>
            <w:r w:rsidR="006809EA">
              <w:rPr>
                <w:sz w:val="18"/>
              </w:rPr>
              <w:t>.</w:t>
            </w:r>
            <w:r w:rsidRPr="00A12252">
              <w:rPr>
                <w:sz w:val="18"/>
              </w:rPr>
              <w:t>8</w:t>
            </w:r>
          </w:p>
        </w:tc>
        <w:tc>
          <w:tcPr>
            <w:tcW w:w="637" w:type="dxa"/>
            <w:shd w:val="clear" w:color="auto" w:fill="auto"/>
            <w:vAlign w:val="bottom"/>
          </w:tcPr>
          <w:p w:rsidR="00395956" w:rsidRPr="00A12252" w:rsidRDefault="00395956" w:rsidP="00395956">
            <w:pPr>
              <w:keepNext/>
              <w:spacing w:before="40" w:after="40" w:line="220" w:lineRule="exact"/>
              <w:ind w:left="28" w:right="57"/>
              <w:jc w:val="right"/>
              <w:rPr>
                <w:sz w:val="18"/>
              </w:rPr>
            </w:pPr>
            <w:r w:rsidRPr="00A12252">
              <w:rPr>
                <w:sz w:val="18"/>
              </w:rPr>
              <w:t>93</w:t>
            </w:r>
            <w:r w:rsidR="006809EA">
              <w:rPr>
                <w:sz w:val="18"/>
              </w:rPr>
              <w:t>.</w:t>
            </w:r>
            <w:r w:rsidRPr="00A12252">
              <w:rPr>
                <w:sz w:val="18"/>
              </w:rPr>
              <w:t>6</w:t>
            </w:r>
          </w:p>
        </w:tc>
        <w:tc>
          <w:tcPr>
            <w:tcW w:w="637" w:type="dxa"/>
            <w:shd w:val="clear" w:color="auto" w:fill="auto"/>
            <w:vAlign w:val="bottom"/>
          </w:tcPr>
          <w:p w:rsidR="00395956" w:rsidRPr="00A12252" w:rsidRDefault="00395956" w:rsidP="00395956">
            <w:pPr>
              <w:keepNext/>
              <w:spacing w:before="40" w:after="40" w:line="220" w:lineRule="exact"/>
              <w:ind w:left="28" w:right="28"/>
              <w:jc w:val="right"/>
              <w:rPr>
                <w:sz w:val="18"/>
              </w:rPr>
            </w:pPr>
            <w:r w:rsidRPr="00A12252">
              <w:rPr>
                <w:sz w:val="18"/>
              </w:rPr>
              <w:t>80</w:t>
            </w:r>
            <w:r w:rsidR="006809EA">
              <w:rPr>
                <w:sz w:val="18"/>
              </w:rPr>
              <w:t>.</w:t>
            </w:r>
            <w:r w:rsidRPr="00A12252">
              <w:rPr>
                <w:sz w:val="18"/>
              </w:rPr>
              <w:t>9</w:t>
            </w:r>
          </w:p>
        </w:tc>
        <w:tc>
          <w:tcPr>
            <w:tcW w:w="637" w:type="dxa"/>
            <w:shd w:val="clear" w:color="auto" w:fill="auto"/>
            <w:vAlign w:val="bottom"/>
          </w:tcPr>
          <w:p w:rsidR="00395956" w:rsidRPr="00A12252" w:rsidRDefault="00395956" w:rsidP="00395956">
            <w:pPr>
              <w:keepNext/>
              <w:spacing w:before="40" w:after="40" w:line="220" w:lineRule="exact"/>
              <w:ind w:left="28" w:right="28"/>
              <w:jc w:val="right"/>
              <w:rPr>
                <w:sz w:val="18"/>
              </w:rPr>
            </w:pPr>
            <w:r w:rsidRPr="00A12252">
              <w:rPr>
                <w:sz w:val="18"/>
              </w:rPr>
              <w:t>83</w:t>
            </w:r>
            <w:r w:rsidR="006809EA">
              <w:rPr>
                <w:sz w:val="18"/>
              </w:rPr>
              <w:t>.</w:t>
            </w:r>
            <w:r w:rsidRPr="00A12252">
              <w:rPr>
                <w:sz w:val="18"/>
              </w:rPr>
              <w:t>4</w:t>
            </w:r>
          </w:p>
        </w:tc>
        <w:tc>
          <w:tcPr>
            <w:tcW w:w="637" w:type="dxa"/>
            <w:shd w:val="clear" w:color="auto" w:fill="auto"/>
            <w:vAlign w:val="bottom"/>
          </w:tcPr>
          <w:p w:rsidR="00395956" w:rsidRPr="00A12252" w:rsidRDefault="00395956" w:rsidP="00395956">
            <w:pPr>
              <w:keepNext/>
              <w:spacing w:before="40" w:after="40" w:line="220" w:lineRule="exact"/>
              <w:ind w:left="28" w:right="28"/>
              <w:jc w:val="right"/>
              <w:rPr>
                <w:sz w:val="18"/>
              </w:rPr>
            </w:pPr>
            <w:r w:rsidRPr="00A12252">
              <w:rPr>
                <w:sz w:val="18"/>
              </w:rPr>
              <w:t>82</w:t>
            </w:r>
            <w:r w:rsidR="006809EA">
              <w:rPr>
                <w:sz w:val="18"/>
              </w:rPr>
              <w:t>.</w:t>
            </w:r>
            <w:r w:rsidRPr="00A12252">
              <w:rPr>
                <w:sz w:val="18"/>
              </w:rPr>
              <w:t>0</w:t>
            </w:r>
          </w:p>
        </w:tc>
      </w:tr>
      <w:tr w:rsidR="00395956" w:rsidRPr="00A12252" w:rsidTr="00395956">
        <w:tblPrEx>
          <w:tblCellMar>
            <w:top w:w="0" w:type="dxa"/>
            <w:bottom w:w="0" w:type="dxa"/>
          </w:tblCellMar>
        </w:tblPrEx>
        <w:tc>
          <w:tcPr>
            <w:tcW w:w="1638" w:type="dxa"/>
            <w:shd w:val="clear" w:color="auto" w:fill="auto"/>
          </w:tcPr>
          <w:p w:rsidR="00395956" w:rsidRPr="00A12252" w:rsidRDefault="00395956" w:rsidP="00395956">
            <w:pPr>
              <w:spacing w:before="40" w:after="40" w:line="220" w:lineRule="exact"/>
              <w:ind w:left="227" w:right="28"/>
              <w:rPr>
                <w:sz w:val="18"/>
              </w:rPr>
            </w:pPr>
            <w:r w:rsidRPr="00A12252">
              <w:rPr>
                <w:sz w:val="18"/>
              </w:rPr>
              <w:t>Femenino</w:t>
            </w:r>
          </w:p>
        </w:tc>
        <w:tc>
          <w:tcPr>
            <w:tcW w:w="636"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59</w:t>
            </w:r>
            <w:r w:rsidR="006809EA">
              <w:rPr>
                <w:sz w:val="18"/>
              </w:rPr>
              <w:t>.</w:t>
            </w:r>
            <w:r w:rsidRPr="00A12252">
              <w:rPr>
                <w:sz w:val="18"/>
              </w:rPr>
              <w:t>8</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68</w:t>
            </w:r>
            <w:r w:rsidR="006809EA">
              <w:rPr>
                <w:sz w:val="18"/>
              </w:rPr>
              <w:t>.</w:t>
            </w:r>
            <w:r w:rsidRPr="00A12252">
              <w:rPr>
                <w:sz w:val="18"/>
              </w:rPr>
              <w:t>6</w:t>
            </w:r>
          </w:p>
        </w:tc>
        <w:tc>
          <w:tcPr>
            <w:tcW w:w="637" w:type="dxa"/>
            <w:shd w:val="clear" w:color="auto" w:fill="auto"/>
            <w:vAlign w:val="bottom"/>
          </w:tcPr>
          <w:p w:rsidR="00395956" w:rsidRPr="00A12252" w:rsidRDefault="00395956" w:rsidP="00395956">
            <w:pPr>
              <w:spacing w:before="40" w:after="40" w:line="220" w:lineRule="exact"/>
              <w:ind w:left="28" w:right="57"/>
              <w:jc w:val="right"/>
              <w:rPr>
                <w:sz w:val="18"/>
              </w:rPr>
            </w:pPr>
            <w:r w:rsidRPr="00A12252">
              <w:rPr>
                <w:sz w:val="18"/>
              </w:rPr>
              <w:t>71</w:t>
            </w:r>
            <w:r w:rsidR="006809EA">
              <w:rPr>
                <w:sz w:val="18"/>
              </w:rPr>
              <w:t>.</w:t>
            </w:r>
            <w:r w:rsidRPr="00A12252">
              <w:rPr>
                <w:sz w:val="18"/>
              </w:rPr>
              <w:t>7</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94</w:t>
            </w:r>
            <w:r w:rsidR="006809EA">
              <w:rPr>
                <w:sz w:val="18"/>
              </w:rPr>
              <w:t>.</w:t>
            </w:r>
            <w:r w:rsidRPr="00A12252">
              <w:rPr>
                <w:sz w:val="18"/>
              </w:rPr>
              <w:t>0</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92</w:t>
            </w:r>
            <w:r w:rsidR="006809EA">
              <w:rPr>
                <w:sz w:val="18"/>
              </w:rPr>
              <w:t>.</w:t>
            </w:r>
            <w:r w:rsidRPr="00A12252">
              <w:rPr>
                <w:sz w:val="18"/>
              </w:rPr>
              <w:t>8</w:t>
            </w:r>
          </w:p>
        </w:tc>
        <w:tc>
          <w:tcPr>
            <w:tcW w:w="637" w:type="dxa"/>
            <w:shd w:val="clear" w:color="auto" w:fill="auto"/>
            <w:vAlign w:val="bottom"/>
          </w:tcPr>
          <w:p w:rsidR="00395956" w:rsidRPr="00A12252" w:rsidRDefault="00395956" w:rsidP="00395956">
            <w:pPr>
              <w:spacing w:before="40" w:after="40" w:line="220" w:lineRule="exact"/>
              <w:ind w:left="28" w:right="57"/>
              <w:jc w:val="right"/>
              <w:rPr>
                <w:sz w:val="18"/>
              </w:rPr>
            </w:pPr>
            <w:r w:rsidRPr="00A12252">
              <w:rPr>
                <w:sz w:val="18"/>
              </w:rPr>
              <w:t>93</w:t>
            </w:r>
            <w:r w:rsidR="006809EA">
              <w:rPr>
                <w:sz w:val="18"/>
              </w:rPr>
              <w:t>.</w:t>
            </w:r>
            <w:r w:rsidRPr="00A12252">
              <w:rPr>
                <w:sz w:val="18"/>
              </w:rPr>
              <w:t>5</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79</w:t>
            </w:r>
            <w:r w:rsidR="006809EA">
              <w:rPr>
                <w:sz w:val="18"/>
              </w:rPr>
              <w:t>.</w:t>
            </w:r>
            <w:r w:rsidRPr="00A12252">
              <w:rPr>
                <w:sz w:val="18"/>
              </w:rPr>
              <w:t>5</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84</w:t>
            </w:r>
            <w:r w:rsidR="006809EA">
              <w:rPr>
                <w:sz w:val="18"/>
              </w:rPr>
              <w:t>.</w:t>
            </w:r>
            <w:r w:rsidRPr="00A12252">
              <w:rPr>
                <w:sz w:val="18"/>
              </w:rPr>
              <w:t>4</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81</w:t>
            </w:r>
            <w:r w:rsidR="006809EA">
              <w:rPr>
                <w:sz w:val="18"/>
              </w:rPr>
              <w:t>.</w:t>
            </w:r>
            <w:r w:rsidRPr="00A12252">
              <w:rPr>
                <w:sz w:val="18"/>
              </w:rPr>
              <w:t>4</w:t>
            </w:r>
          </w:p>
        </w:tc>
      </w:tr>
      <w:tr w:rsidR="00395956" w:rsidRPr="00A12252" w:rsidTr="00395956">
        <w:tblPrEx>
          <w:tblCellMar>
            <w:top w:w="0" w:type="dxa"/>
            <w:bottom w:w="0" w:type="dxa"/>
          </w:tblCellMar>
        </w:tblPrEx>
        <w:tc>
          <w:tcPr>
            <w:tcW w:w="1638" w:type="dxa"/>
            <w:shd w:val="clear" w:color="auto" w:fill="auto"/>
          </w:tcPr>
          <w:p w:rsidR="00395956" w:rsidRPr="00A12252" w:rsidRDefault="00395956" w:rsidP="00395956">
            <w:pPr>
              <w:spacing w:before="40" w:after="40" w:line="220" w:lineRule="exact"/>
              <w:ind w:left="227" w:right="28"/>
              <w:rPr>
                <w:sz w:val="18"/>
              </w:rPr>
            </w:pPr>
            <w:r w:rsidRPr="00A12252">
              <w:rPr>
                <w:sz w:val="18"/>
              </w:rPr>
              <w:t>Masculino</w:t>
            </w:r>
          </w:p>
        </w:tc>
        <w:tc>
          <w:tcPr>
            <w:tcW w:w="636"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63</w:t>
            </w:r>
            <w:r w:rsidR="006809EA">
              <w:rPr>
                <w:sz w:val="18"/>
              </w:rPr>
              <w:t>.</w:t>
            </w:r>
            <w:r w:rsidRPr="00A12252">
              <w:rPr>
                <w:sz w:val="18"/>
              </w:rPr>
              <w:t>6</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70</w:t>
            </w:r>
            <w:r w:rsidR="006809EA">
              <w:rPr>
                <w:sz w:val="18"/>
              </w:rPr>
              <w:t>.</w:t>
            </w:r>
            <w:r w:rsidRPr="00A12252">
              <w:rPr>
                <w:sz w:val="18"/>
              </w:rPr>
              <w:t>2</w:t>
            </w:r>
          </w:p>
        </w:tc>
        <w:tc>
          <w:tcPr>
            <w:tcW w:w="637" w:type="dxa"/>
            <w:shd w:val="clear" w:color="auto" w:fill="auto"/>
            <w:vAlign w:val="bottom"/>
          </w:tcPr>
          <w:p w:rsidR="00395956" w:rsidRPr="00A12252" w:rsidRDefault="00395956" w:rsidP="00395956">
            <w:pPr>
              <w:spacing w:before="40" w:after="40" w:line="220" w:lineRule="exact"/>
              <w:ind w:left="28" w:right="57"/>
              <w:jc w:val="right"/>
              <w:rPr>
                <w:sz w:val="18"/>
              </w:rPr>
            </w:pPr>
            <w:r w:rsidRPr="00A12252">
              <w:rPr>
                <w:sz w:val="18"/>
              </w:rPr>
              <w:t>73</w:t>
            </w:r>
            <w:r w:rsidR="006809EA">
              <w:rPr>
                <w:sz w:val="18"/>
              </w:rPr>
              <w:t>.</w:t>
            </w:r>
            <w:r w:rsidRPr="00A12252">
              <w:rPr>
                <w:sz w:val="18"/>
              </w:rPr>
              <w:t>1</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94</w:t>
            </w:r>
            <w:r w:rsidR="006809EA">
              <w:rPr>
                <w:sz w:val="18"/>
              </w:rPr>
              <w:t>.</w:t>
            </w:r>
            <w:r w:rsidRPr="00A12252">
              <w:rPr>
                <w:sz w:val="18"/>
              </w:rPr>
              <w:t>7</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94</w:t>
            </w:r>
            <w:r w:rsidR="006809EA">
              <w:rPr>
                <w:sz w:val="18"/>
              </w:rPr>
              <w:t>.</w:t>
            </w:r>
            <w:r w:rsidRPr="00A12252">
              <w:rPr>
                <w:sz w:val="18"/>
              </w:rPr>
              <w:t>8</w:t>
            </w:r>
          </w:p>
        </w:tc>
        <w:tc>
          <w:tcPr>
            <w:tcW w:w="637" w:type="dxa"/>
            <w:shd w:val="clear" w:color="auto" w:fill="auto"/>
            <w:vAlign w:val="bottom"/>
          </w:tcPr>
          <w:p w:rsidR="00395956" w:rsidRPr="00A12252" w:rsidRDefault="00395956" w:rsidP="00395956">
            <w:pPr>
              <w:spacing w:before="40" w:after="40" w:line="220" w:lineRule="exact"/>
              <w:ind w:left="28" w:right="57"/>
              <w:jc w:val="right"/>
              <w:rPr>
                <w:sz w:val="18"/>
              </w:rPr>
            </w:pPr>
            <w:r w:rsidRPr="00A12252">
              <w:rPr>
                <w:sz w:val="18"/>
              </w:rPr>
              <w:t>93</w:t>
            </w:r>
            <w:r w:rsidR="006809EA">
              <w:rPr>
                <w:sz w:val="18"/>
              </w:rPr>
              <w:t>.</w:t>
            </w:r>
            <w:r w:rsidRPr="00A12252">
              <w:rPr>
                <w:sz w:val="18"/>
              </w:rPr>
              <w:t>6</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82</w:t>
            </w:r>
            <w:r w:rsidR="006809EA">
              <w:rPr>
                <w:sz w:val="18"/>
              </w:rPr>
              <w:t>.</w:t>
            </w:r>
            <w:r w:rsidRPr="00A12252">
              <w:rPr>
                <w:sz w:val="18"/>
              </w:rPr>
              <w:t>4</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82</w:t>
            </w:r>
            <w:r w:rsidR="006809EA">
              <w:rPr>
                <w:sz w:val="18"/>
              </w:rPr>
              <w:t>.</w:t>
            </w:r>
            <w:r w:rsidRPr="00A12252">
              <w:rPr>
                <w:sz w:val="18"/>
              </w:rPr>
              <w:t>4</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82</w:t>
            </w:r>
            <w:r w:rsidR="006809EA">
              <w:rPr>
                <w:sz w:val="18"/>
              </w:rPr>
              <w:t>.</w:t>
            </w:r>
            <w:r w:rsidRPr="00A12252">
              <w:rPr>
                <w:sz w:val="18"/>
              </w:rPr>
              <w:t>6</w:t>
            </w:r>
          </w:p>
        </w:tc>
      </w:tr>
      <w:tr w:rsidR="00395956" w:rsidRPr="00A12252" w:rsidTr="00395956">
        <w:tblPrEx>
          <w:tblCellMar>
            <w:top w:w="0" w:type="dxa"/>
            <w:bottom w:w="0" w:type="dxa"/>
          </w:tblCellMar>
        </w:tblPrEx>
        <w:tc>
          <w:tcPr>
            <w:tcW w:w="1638" w:type="dxa"/>
            <w:shd w:val="clear" w:color="auto" w:fill="auto"/>
          </w:tcPr>
          <w:p w:rsidR="00395956" w:rsidRPr="00A12252" w:rsidRDefault="00395956" w:rsidP="00395956">
            <w:pPr>
              <w:spacing w:before="40" w:after="40" w:line="220" w:lineRule="exact"/>
              <w:ind w:left="28" w:right="28"/>
              <w:rPr>
                <w:sz w:val="18"/>
              </w:rPr>
            </w:pPr>
            <w:r w:rsidRPr="00A12252">
              <w:rPr>
                <w:sz w:val="18"/>
              </w:rPr>
              <w:t>Rural</w:t>
            </w:r>
          </w:p>
        </w:tc>
        <w:tc>
          <w:tcPr>
            <w:tcW w:w="636"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42</w:t>
            </w:r>
            <w:r w:rsidR="006809EA">
              <w:rPr>
                <w:sz w:val="18"/>
              </w:rPr>
              <w:t>.</w:t>
            </w:r>
            <w:r w:rsidRPr="00A12252">
              <w:rPr>
                <w:sz w:val="18"/>
              </w:rPr>
              <w:t>5</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47</w:t>
            </w:r>
            <w:r w:rsidR="006809EA">
              <w:rPr>
                <w:sz w:val="18"/>
              </w:rPr>
              <w:t>.</w:t>
            </w:r>
            <w:r w:rsidRPr="00A12252">
              <w:rPr>
                <w:sz w:val="18"/>
              </w:rPr>
              <w:t>0</w:t>
            </w:r>
          </w:p>
        </w:tc>
        <w:tc>
          <w:tcPr>
            <w:tcW w:w="637" w:type="dxa"/>
            <w:shd w:val="clear" w:color="auto" w:fill="auto"/>
            <w:vAlign w:val="bottom"/>
          </w:tcPr>
          <w:p w:rsidR="00395956" w:rsidRPr="00A12252" w:rsidRDefault="00395956" w:rsidP="00395956">
            <w:pPr>
              <w:spacing w:before="40" w:after="40" w:line="220" w:lineRule="exact"/>
              <w:ind w:left="28" w:right="57"/>
              <w:jc w:val="right"/>
              <w:rPr>
                <w:sz w:val="18"/>
              </w:rPr>
            </w:pPr>
            <w:r w:rsidRPr="00A12252">
              <w:rPr>
                <w:sz w:val="18"/>
              </w:rPr>
              <w:t>52</w:t>
            </w:r>
            <w:r w:rsidR="006809EA">
              <w:rPr>
                <w:sz w:val="18"/>
              </w:rPr>
              <w:t>.</w:t>
            </w:r>
            <w:r w:rsidRPr="00A12252">
              <w:rPr>
                <w:sz w:val="18"/>
              </w:rPr>
              <w:t>8</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90</w:t>
            </w:r>
            <w:r w:rsidR="006809EA">
              <w:rPr>
                <w:sz w:val="18"/>
              </w:rPr>
              <w:t>.</w:t>
            </w:r>
            <w:r w:rsidRPr="00A12252">
              <w:rPr>
                <w:sz w:val="18"/>
              </w:rPr>
              <w:t>2</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92</w:t>
            </w:r>
            <w:r w:rsidR="006809EA">
              <w:rPr>
                <w:sz w:val="18"/>
              </w:rPr>
              <w:t>.</w:t>
            </w:r>
            <w:r w:rsidRPr="00A12252">
              <w:rPr>
                <w:sz w:val="18"/>
              </w:rPr>
              <w:t>2</w:t>
            </w:r>
          </w:p>
        </w:tc>
        <w:tc>
          <w:tcPr>
            <w:tcW w:w="637" w:type="dxa"/>
            <w:shd w:val="clear" w:color="auto" w:fill="auto"/>
            <w:vAlign w:val="bottom"/>
          </w:tcPr>
          <w:p w:rsidR="00395956" w:rsidRPr="00A12252" w:rsidRDefault="00395956" w:rsidP="00395956">
            <w:pPr>
              <w:spacing w:before="40" w:after="40" w:line="220" w:lineRule="exact"/>
              <w:ind w:left="28" w:right="57"/>
              <w:jc w:val="right"/>
              <w:rPr>
                <w:sz w:val="18"/>
              </w:rPr>
            </w:pPr>
            <w:r w:rsidRPr="00A12252">
              <w:rPr>
                <w:sz w:val="18"/>
              </w:rPr>
              <w:t>93</w:t>
            </w:r>
            <w:r w:rsidR="006809EA">
              <w:rPr>
                <w:sz w:val="18"/>
              </w:rPr>
              <w:t>.</w:t>
            </w:r>
            <w:r w:rsidRPr="00A12252">
              <w:rPr>
                <w:sz w:val="18"/>
              </w:rPr>
              <w:t>7</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52</w:t>
            </w:r>
            <w:r w:rsidR="006809EA">
              <w:rPr>
                <w:sz w:val="18"/>
              </w:rPr>
              <w:t>.</w:t>
            </w:r>
            <w:r w:rsidRPr="00A12252">
              <w:rPr>
                <w:sz w:val="18"/>
              </w:rPr>
              <w:t>6</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56</w:t>
            </w:r>
            <w:r w:rsidR="006809EA">
              <w:rPr>
                <w:sz w:val="18"/>
              </w:rPr>
              <w:t>.</w:t>
            </w:r>
            <w:r w:rsidRPr="00A12252">
              <w:rPr>
                <w:sz w:val="18"/>
              </w:rPr>
              <w:t>4</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63</w:t>
            </w:r>
            <w:r w:rsidR="006809EA">
              <w:rPr>
                <w:sz w:val="18"/>
              </w:rPr>
              <w:t>.</w:t>
            </w:r>
            <w:r w:rsidRPr="00A12252">
              <w:rPr>
                <w:sz w:val="18"/>
              </w:rPr>
              <w:t>5</w:t>
            </w:r>
          </w:p>
        </w:tc>
      </w:tr>
      <w:tr w:rsidR="00395956" w:rsidRPr="00A12252" w:rsidTr="00395956">
        <w:tblPrEx>
          <w:tblCellMar>
            <w:top w:w="0" w:type="dxa"/>
            <w:bottom w:w="0" w:type="dxa"/>
          </w:tblCellMar>
        </w:tblPrEx>
        <w:tc>
          <w:tcPr>
            <w:tcW w:w="1638" w:type="dxa"/>
            <w:shd w:val="clear" w:color="auto" w:fill="auto"/>
          </w:tcPr>
          <w:p w:rsidR="00395956" w:rsidRPr="00A12252" w:rsidRDefault="00395956" w:rsidP="00395956">
            <w:pPr>
              <w:spacing w:before="40" w:after="40" w:line="220" w:lineRule="exact"/>
              <w:ind w:left="227" w:right="28"/>
              <w:rPr>
                <w:sz w:val="18"/>
              </w:rPr>
            </w:pPr>
            <w:r w:rsidRPr="00A12252">
              <w:rPr>
                <w:sz w:val="18"/>
              </w:rPr>
              <w:t>Femenino</w:t>
            </w:r>
          </w:p>
        </w:tc>
        <w:tc>
          <w:tcPr>
            <w:tcW w:w="636"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43</w:t>
            </w:r>
            <w:r w:rsidR="006809EA">
              <w:rPr>
                <w:sz w:val="18"/>
              </w:rPr>
              <w:t>.</w:t>
            </w:r>
            <w:r w:rsidRPr="00A12252">
              <w:rPr>
                <w:sz w:val="18"/>
              </w:rPr>
              <w:t>6</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47</w:t>
            </w:r>
            <w:r w:rsidR="006809EA">
              <w:rPr>
                <w:sz w:val="18"/>
              </w:rPr>
              <w:t>.</w:t>
            </w:r>
            <w:r w:rsidRPr="00A12252">
              <w:rPr>
                <w:sz w:val="18"/>
              </w:rPr>
              <w:t>6</w:t>
            </w:r>
          </w:p>
        </w:tc>
        <w:tc>
          <w:tcPr>
            <w:tcW w:w="637" w:type="dxa"/>
            <w:shd w:val="clear" w:color="auto" w:fill="auto"/>
            <w:vAlign w:val="bottom"/>
          </w:tcPr>
          <w:p w:rsidR="00395956" w:rsidRPr="00A12252" w:rsidRDefault="00395956" w:rsidP="00395956">
            <w:pPr>
              <w:spacing w:before="40" w:after="40" w:line="220" w:lineRule="exact"/>
              <w:ind w:left="28" w:right="57"/>
              <w:jc w:val="right"/>
              <w:rPr>
                <w:sz w:val="18"/>
              </w:rPr>
            </w:pPr>
            <w:r w:rsidRPr="00A12252">
              <w:rPr>
                <w:sz w:val="18"/>
              </w:rPr>
              <w:t>52</w:t>
            </w:r>
            <w:r w:rsidR="006809EA">
              <w:rPr>
                <w:sz w:val="18"/>
              </w:rPr>
              <w:t>.</w:t>
            </w:r>
            <w:r w:rsidRPr="00A12252">
              <w:rPr>
                <w:sz w:val="18"/>
              </w:rPr>
              <w:t>2</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89</w:t>
            </w:r>
            <w:r w:rsidR="006809EA">
              <w:rPr>
                <w:sz w:val="18"/>
              </w:rPr>
              <w:t>.</w:t>
            </w:r>
            <w:r w:rsidRPr="00A12252">
              <w:rPr>
                <w:sz w:val="18"/>
              </w:rPr>
              <w:t>7</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91</w:t>
            </w:r>
            <w:r w:rsidR="006809EA">
              <w:rPr>
                <w:sz w:val="18"/>
              </w:rPr>
              <w:t>.</w:t>
            </w:r>
            <w:r w:rsidRPr="00A12252">
              <w:rPr>
                <w:sz w:val="18"/>
              </w:rPr>
              <w:t>8</w:t>
            </w:r>
          </w:p>
        </w:tc>
        <w:tc>
          <w:tcPr>
            <w:tcW w:w="637" w:type="dxa"/>
            <w:shd w:val="clear" w:color="auto" w:fill="auto"/>
            <w:vAlign w:val="bottom"/>
          </w:tcPr>
          <w:p w:rsidR="00395956" w:rsidRPr="00A12252" w:rsidRDefault="00395956" w:rsidP="00395956">
            <w:pPr>
              <w:spacing w:before="40" w:after="40" w:line="220" w:lineRule="exact"/>
              <w:ind w:left="28" w:right="57"/>
              <w:jc w:val="right"/>
              <w:rPr>
                <w:sz w:val="18"/>
              </w:rPr>
            </w:pPr>
            <w:r w:rsidRPr="00A12252">
              <w:rPr>
                <w:sz w:val="18"/>
              </w:rPr>
              <w:t>93</w:t>
            </w:r>
            <w:r w:rsidR="006809EA">
              <w:rPr>
                <w:sz w:val="18"/>
              </w:rPr>
              <w:t>.</w:t>
            </w:r>
            <w:r w:rsidRPr="00A12252">
              <w:rPr>
                <w:sz w:val="18"/>
              </w:rPr>
              <w:t>7</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49</w:t>
            </w:r>
            <w:r w:rsidR="006809EA">
              <w:rPr>
                <w:sz w:val="18"/>
              </w:rPr>
              <w:t>.</w:t>
            </w:r>
            <w:r w:rsidRPr="00A12252">
              <w:rPr>
                <w:sz w:val="18"/>
              </w:rPr>
              <w:t>3</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52</w:t>
            </w:r>
            <w:r w:rsidR="006809EA">
              <w:rPr>
                <w:sz w:val="18"/>
              </w:rPr>
              <w:t>.</w:t>
            </w:r>
            <w:r w:rsidRPr="00A12252">
              <w:rPr>
                <w:sz w:val="18"/>
              </w:rPr>
              <w:t>8</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63</w:t>
            </w:r>
            <w:r w:rsidR="006809EA">
              <w:rPr>
                <w:sz w:val="18"/>
              </w:rPr>
              <w:t>.</w:t>
            </w:r>
            <w:r w:rsidRPr="00A12252">
              <w:rPr>
                <w:sz w:val="18"/>
              </w:rPr>
              <w:t>3</w:t>
            </w:r>
          </w:p>
        </w:tc>
      </w:tr>
      <w:tr w:rsidR="00395956" w:rsidRPr="00A12252" w:rsidTr="00395956">
        <w:tblPrEx>
          <w:tblCellMar>
            <w:top w:w="0" w:type="dxa"/>
            <w:bottom w:w="0" w:type="dxa"/>
          </w:tblCellMar>
        </w:tblPrEx>
        <w:tc>
          <w:tcPr>
            <w:tcW w:w="1638" w:type="dxa"/>
            <w:shd w:val="clear" w:color="auto" w:fill="auto"/>
          </w:tcPr>
          <w:p w:rsidR="00395956" w:rsidRPr="00A12252" w:rsidRDefault="00395956" w:rsidP="00395956">
            <w:pPr>
              <w:spacing w:before="40" w:after="40" w:line="220" w:lineRule="exact"/>
              <w:ind w:left="227" w:right="28"/>
              <w:rPr>
                <w:sz w:val="18"/>
              </w:rPr>
            </w:pPr>
            <w:r w:rsidRPr="00A12252">
              <w:rPr>
                <w:sz w:val="18"/>
              </w:rPr>
              <w:t>Masculino</w:t>
            </w:r>
          </w:p>
        </w:tc>
        <w:tc>
          <w:tcPr>
            <w:tcW w:w="636"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41</w:t>
            </w:r>
            <w:r w:rsidR="006809EA">
              <w:rPr>
                <w:sz w:val="18"/>
              </w:rPr>
              <w:t>.</w:t>
            </w:r>
            <w:r w:rsidRPr="00A12252">
              <w:rPr>
                <w:sz w:val="18"/>
              </w:rPr>
              <w:t>3</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46</w:t>
            </w:r>
            <w:r w:rsidR="006809EA">
              <w:rPr>
                <w:sz w:val="18"/>
              </w:rPr>
              <w:t>.</w:t>
            </w:r>
            <w:r w:rsidRPr="00A12252">
              <w:rPr>
                <w:sz w:val="18"/>
              </w:rPr>
              <w:t>5</w:t>
            </w:r>
          </w:p>
        </w:tc>
        <w:tc>
          <w:tcPr>
            <w:tcW w:w="637" w:type="dxa"/>
            <w:shd w:val="clear" w:color="auto" w:fill="auto"/>
            <w:vAlign w:val="bottom"/>
          </w:tcPr>
          <w:p w:rsidR="00395956" w:rsidRPr="00A12252" w:rsidRDefault="00395956" w:rsidP="00395956">
            <w:pPr>
              <w:spacing w:before="40" w:after="40" w:line="220" w:lineRule="exact"/>
              <w:ind w:left="28" w:right="57"/>
              <w:jc w:val="right"/>
              <w:rPr>
                <w:sz w:val="18"/>
              </w:rPr>
            </w:pPr>
            <w:r w:rsidRPr="00A12252">
              <w:rPr>
                <w:sz w:val="18"/>
              </w:rPr>
              <w:t>53</w:t>
            </w:r>
            <w:r w:rsidR="006809EA">
              <w:rPr>
                <w:sz w:val="18"/>
              </w:rPr>
              <w:t>.</w:t>
            </w:r>
            <w:r w:rsidRPr="00A12252">
              <w:rPr>
                <w:sz w:val="18"/>
              </w:rPr>
              <w:t>4</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90</w:t>
            </w:r>
            <w:r w:rsidR="006809EA">
              <w:rPr>
                <w:sz w:val="18"/>
              </w:rPr>
              <w:t>.</w:t>
            </w:r>
            <w:r w:rsidRPr="00A12252">
              <w:rPr>
                <w:sz w:val="18"/>
              </w:rPr>
              <w:t>7</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92</w:t>
            </w:r>
            <w:r w:rsidR="006809EA">
              <w:rPr>
                <w:sz w:val="18"/>
              </w:rPr>
              <w:t>.</w:t>
            </w:r>
            <w:r w:rsidRPr="00A12252">
              <w:rPr>
                <w:sz w:val="18"/>
              </w:rPr>
              <w:t>7</w:t>
            </w:r>
          </w:p>
        </w:tc>
        <w:tc>
          <w:tcPr>
            <w:tcW w:w="637" w:type="dxa"/>
            <w:shd w:val="clear" w:color="auto" w:fill="auto"/>
            <w:vAlign w:val="bottom"/>
          </w:tcPr>
          <w:p w:rsidR="00395956" w:rsidRPr="00A12252" w:rsidRDefault="00395956" w:rsidP="00395956">
            <w:pPr>
              <w:spacing w:before="40" w:after="40" w:line="220" w:lineRule="exact"/>
              <w:ind w:left="28" w:right="57"/>
              <w:jc w:val="right"/>
              <w:rPr>
                <w:sz w:val="18"/>
              </w:rPr>
            </w:pPr>
            <w:r w:rsidRPr="00A12252">
              <w:rPr>
                <w:sz w:val="18"/>
              </w:rPr>
              <w:t>93</w:t>
            </w:r>
            <w:r w:rsidR="006809EA">
              <w:rPr>
                <w:sz w:val="18"/>
              </w:rPr>
              <w:t>.</w:t>
            </w:r>
            <w:r w:rsidRPr="00A12252">
              <w:rPr>
                <w:sz w:val="18"/>
              </w:rPr>
              <w:t>7</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55</w:t>
            </w:r>
            <w:r w:rsidR="006809EA">
              <w:rPr>
                <w:sz w:val="18"/>
              </w:rPr>
              <w:t>.</w:t>
            </w:r>
            <w:r w:rsidRPr="00A12252">
              <w:rPr>
                <w:sz w:val="18"/>
              </w:rPr>
              <w:t>6</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59</w:t>
            </w:r>
            <w:r w:rsidR="006809EA">
              <w:rPr>
                <w:sz w:val="18"/>
              </w:rPr>
              <w:t>.</w:t>
            </w:r>
            <w:r w:rsidRPr="00A12252">
              <w:rPr>
                <w:sz w:val="18"/>
              </w:rPr>
              <w:t>9</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63</w:t>
            </w:r>
            <w:r w:rsidR="006809EA">
              <w:rPr>
                <w:sz w:val="18"/>
              </w:rPr>
              <w:t>.</w:t>
            </w:r>
            <w:r w:rsidRPr="00A12252">
              <w:rPr>
                <w:sz w:val="18"/>
              </w:rPr>
              <w:t>6</w:t>
            </w:r>
          </w:p>
        </w:tc>
      </w:tr>
      <w:tr w:rsidR="00395956" w:rsidRPr="00A12252" w:rsidTr="00395956">
        <w:tblPrEx>
          <w:tblCellMar>
            <w:top w:w="0" w:type="dxa"/>
            <w:bottom w:w="0" w:type="dxa"/>
          </w:tblCellMar>
        </w:tblPrEx>
        <w:tc>
          <w:tcPr>
            <w:tcW w:w="1638" w:type="dxa"/>
            <w:shd w:val="clear" w:color="auto" w:fill="auto"/>
          </w:tcPr>
          <w:p w:rsidR="00395956" w:rsidRPr="00A12252" w:rsidRDefault="00395956" w:rsidP="00395956">
            <w:pPr>
              <w:spacing w:before="40" w:after="40" w:line="220" w:lineRule="exact"/>
              <w:ind w:left="28" w:right="28"/>
              <w:rPr>
                <w:sz w:val="18"/>
              </w:rPr>
            </w:pPr>
            <w:r w:rsidRPr="00E746E3">
              <w:rPr>
                <w:b/>
                <w:sz w:val="18"/>
              </w:rPr>
              <w:t>Nivel de pobreza</w:t>
            </w:r>
          </w:p>
        </w:tc>
        <w:tc>
          <w:tcPr>
            <w:tcW w:w="636" w:type="dxa"/>
            <w:shd w:val="clear" w:color="auto" w:fill="auto"/>
            <w:vAlign w:val="bottom"/>
          </w:tcPr>
          <w:p w:rsidR="00395956" w:rsidRPr="00A12252" w:rsidRDefault="00395956" w:rsidP="00395956">
            <w:pPr>
              <w:spacing w:before="40" w:after="40" w:line="220" w:lineRule="exact"/>
              <w:ind w:left="28" w:right="28"/>
              <w:jc w:val="right"/>
              <w:rPr>
                <w:sz w:val="18"/>
              </w:rPr>
            </w:pP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p>
        </w:tc>
        <w:tc>
          <w:tcPr>
            <w:tcW w:w="637" w:type="dxa"/>
            <w:shd w:val="clear" w:color="auto" w:fill="auto"/>
            <w:vAlign w:val="bottom"/>
          </w:tcPr>
          <w:p w:rsidR="00395956" w:rsidRPr="00A12252" w:rsidRDefault="00395956" w:rsidP="00395956">
            <w:pPr>
              <w:spacing w:before="40" w:after="40" w:line="220" w:lineRule="exact"/>
              <w:ind w:left="28" w:right="57"/>
              <w:jc w:val="right"/>
              <w:rPr>
                <w:sz w:val="18"/>
              </w:rPr>
            </w:pP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p>
        </w:tc>
        <w:tc>
          <w:tcPr>
            <w:tcW w:w="637" w:type="dxa"/>
            <w:shd w:val="clear" w:color="auto" w:fill="auto"/>
            <w:vAlign w:val="bottom"/>
          </w:tcPr>
          <w:p w:rsidR="00395956" w:rsidRPr="00A12252" w:rsidRDefault="00395956" w:rsidP="00395956">
            <w:pPr>
              <w:spacing w:before="40" w:after="40" w:line="220" w:lineRule="exact"/>
              <w:ind w:left="28" w:right="57"/>
              <w:jc w:val="right"/>
              <w:rPr>
                <w:sz w:val="18"/>
              </w:rPr>
            </w:pP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p>
        </w:tc>
      </w:tr>
      <w:tr w:rsidR="00395956" w:rsidRPr="00A12252" w:rsidTr="00395956">
        <w:tblPrEx>
          <w:tblCellMar>
            <w:top w:w="0" w:type="dxa"/>
            <w:bottom w:w="0" w:type="dxa"/>
          </w:tblCellMar>
        </w:tblPrEx>
        <w:tc>
          <w:tcPr>
            <w:tcW w:w="1638" w:type="dxa"/>
            <w:shd w:val="clear" w:color="auto" w:fill="auto"/>
          </w:tcPr>
          <w:p w:rsidR="00395956" w:rsidRPr="00A12252" w:rsidRDefault="00395956" w:rsidP="00395956">
            <w:pPr>
              <w:spacing w:before="40" w:after="40" w:line="220" w:lineRule="exact"/>
              <w:ind w:left="28" w:right="28"/>
              <w:rPr>
                <w:sz w:val="18"/>
              </w:rPr>
            </w:pPr>
            <w:r w:rsidRPr="00A12252">
              <w:rPr>
                <w:sz w:val="18"/>
              </w:rPr>
              <w:t>No pobre</w:t>
            </w:r>
          </w:p>
        </w:tc>
        <w:tc>
          <w:tcPr>
            <w:tcW w:w="636"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66</w:t>
            </w:r>
            <w:r w:rsidR="006809EA">
              <w:rPr>
                <w:sz w:val="18"/>
              </w:rPr>
              <w:t>.</w:t>
            </w:r>
            <w:r w:rsidRPr="00A12252">
              <w:rPr>
                <w:sz w:val="18"/>
              </w:rPr>
              <w:t>5</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Pr>
                <w:sz w:val="18"/>
              </w:rPr>
              <w:t>...</w:t>
            </w:r>
          </w:p>
        </w:tc>
        <w:tc>
          <w:tcPr>
            <w:tcW w:w="637" w:type="dxa"/>
            <w:shd w:val="clear" w:color="auto" w:fill="auto"/>
            <w:vAlign w:val="bottom"/>
          </w:tcPr>
          <w:p w:rsidR="00395956" w:rsidRPr="00A12252" w:rsidRDefault="00395956" w:rsidP="00395956">
            <w:pPr>
              <w:spacing w:before="40" w:after="40" w:line="220" w:lineRule="exact"/>
              <w:ind w:left="28" w:right="57"/>
              <w:jc w:val="right"/>
              <w:rPr>
                <w:sz w:val="18"/>
              </w:rPr>
            </w:pPr>
            <w:r w:rsidRPr="00A12252">
              <w:rPr>
                <w:sz w:val="18"/>
              </w:rPr>
              <w:t>74</w:t>
            </w:r>
            <w:r w:rsidR="006809EA">
              <w:rPr>
                <w:sz w:val="18"/>
              </w:rPr>
              <w:t>.</w:t>
            </w:r>
            <w:r w:rsidRPr="00A12252">
              <w:rPr>
                <w:sz w:val="18"/>
              </w:rPr>
              <w:t>6</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93</w:t>
            </w:r>
            <w:r w:rsidR="006809EA">
              <w:rPr>
                <w:sz w:val="18"/>
              </w:rPr>
              <w:t>.</w:t>
            </w:r>
            <w:r w:rsidRPr="00A12252">
              <w:rPr>
                <w:sz w:val="18"/>
              </w:rPr>
              <w:t>9</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Pr>
                <w:sz w:val="18"/>
              </w:rPr>
              <w:t>...</w:t>
            </w:r>
          </w:p>
        </w:tc>
        <w:tc>
          <w:tcPr>
            <w:tcW w:w="637" w:type="dxa"/>
            <w:shd w:val="clear" w:color="auto" w:fill="auto"/>
            <w:vAlign w:val="bottom"/>
          </w:tcPr>
          <w:p w:rsidR="00395956" w:rsidRPr="00A12252" w:rsidRDefault="00395956" w:rsidP="00395956">
            <w:pPr>
              <w:spacing w:before="40" w:after="40" w:line="220" w:lineRule="exact"/>
              <w:ind w:left="28" w:right="57"/>
              <w:jc w:val="right"/>
              <w:rPr>
                <w:sz w:val="18"/>
              </w:rPr>
            </w:pPr>
            <w:r w:rsidRPr="00A12252">
              <w:rPr>
                <w:sz w:val="18"/>
              </w:rPr>
              <w:t>94</w:t>
            </w:r>
            <w:r w:rsidR="006809EA">
              <w:rPr>
                <w:sz w:val="18"/>
              </w:rPr>
              <w:t>.</w:t>
            </w:r>
            <w:r w:rsidRPr="00A12252">
              <w:rPr>
                <w:sz w:val="18"/>
              </w:rPr>
              <w:t>0</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83</w:t>
            </w:r>
            <w:r w:rsidR="006809EA">
              <w:rPr>
                <w:sz w:val="18"/>
              </w:rPr>
              <w:t>.</w:t>
            </w:r>
            <w:r w:rsidRPr="00A12252">
              <w:rPr>
                <w:sz w:val="18"/>
              </w:rPr>
              <w:t>4</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Pr>
                <w:sz w:val="18"/>
              </w:rPr>
              <w:t>...</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83</w:t>
            </w:r>
            <w:r w:rsidR="006809EA">
              <w:rPr>
                <w:sz w:val="18"/>
              </w:rPr>
              <w:t>.</w:t>
            </w:r>
            <w:r w:rsidRPr="00A12252">
              <w:rPr>
                <w:sz w:val="18"/>
              </w:rPr>
              <w:t>7</w:t>
            </w:r>
          </w:p>
        </w:tc>
      </w:tr>
      <w:tr w:rsidR="00395956" w:rsidRPr="00A12252" w:rsidTr="00395956">
        <w:tblPrEx>
          <w:tblCellMar>
            <w:top w:w="0" w:type="dxa"/>
            <w:bottom w:w="0" w:type="dxa"/>
          </w:tblCellMar>
        </w:tblPrEx>
        <w:tc>
          <w:tcPr>
            <w:tcW w:w="1638" w:type="dxa"/>
            <w:shd w:val="clear" w:color="auto" w:fill="auto"/>
          </w:tcPr>
          <w:p w:rsidR="00395956" w:rsidRPr="00A12252" w:rsidRDefault="00395956" w:rsidP="00395956">
            <w:pPr>
              <w:spacing w:before="40" w:after="40" w:line="220" w:lineRule="exact"/>
              <w:ind w:left="28" w:right="28"/>
              <w:rPr>
                <w:sz w:val="18"/>
              </w:rPr>
            </w:pPr>
            <w:r w:rsidRPr="00A12252">
              <w:rPr>
                <w:sz w:val="18"/>
              </w:rPr>
              <w:t>Pobre</w:t>
            </w:r>
          </w:p>
        </w:tc>
        <w:tc>
          <w:tcPr>
            <w:tcW w:w="636"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54</w:t>
            </w:r>
            <w:r w:rsidR="006809EA">
              <w:rPr>
                <w:sz w:val="18"/>
              </w:rPr>
              <w:t>.</w:t>
            </w:r>
            <w:r w:rsidRPr="00A12252">
              <w:rPr>
                <w:sz w:val="18"/>
              </w:rPr>
              <w:t>8</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Pr>
                <w:sz w:val="18"/>
              </w:rPr>
              <w:t>...</w:t>
            </w:r>
          </w:p>
        </w:tc>
        <w:tc>
          <w:tcPr>
            <w:tcW w:w="637" w:type="dxa"/>
            <w:shd w:val="clear" w:color="auto" w:fill="auto"/>
            <w:vAlign w:val="bottom"/>
          </w:tcPr>
          <w:p w:rsidR="00395956" w:rsidRPr="00A12252" w:rsidRDefault="00395956" w:rsidP="00395956">
            <w:pPr>
              <w:spacing w:before="40" w:after="40" w:line="220" w:lineRule="exact"/>
              <w:ind w:left="28" w:right="57"/>
              <w:jc w:val="right"/>
              <w:rPr>
                <w:sz w:val="18"/>
              </w:rPr>
            </w:pPr>
            <w:r w:rsidRPr="00A12252">
              <w:rPr>
                <w:sz w:val="18"/>
              </w:rPr>
              <w:t>60</w:t>
            </w:r>
            <w:r w:rsidR="006809EA">
              <w:rPr>
                <w:sz w:val="18"/>
              </w:rPr>
              <w:t>.</w:t>
            </w:r>
            <w:r w:rsidRPr="00A12252">
              <w:rPr>
                <w:sz w:val="18"/>
              </w:rPr>
              <w:t>5</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93</w:t>
            </w:r>
            <w:r w:rsidR="006809EA">
              <w:rPr>
                <w:sz w:val="18"/>
              </w:rPr>
              <w:t>.</w:t>
            </w:r>
            <w:r w:rsidRPr="00A12252">
              <w:rPr>
                <w:sz w:val="18"/>
              </w:rPr>
              <w:t>4</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Pr>
                <w:sz w:val="18"/>
              </w:rPr>
              <w:t>...</w:t>
            </w:r>
          </w:p>
        </w:tc>
        <w:tc>
          <w:tcPr>
            <w:tcW w:w="637" w:type="dxa"/>
            <w:shd w:val="clear" w:color="auto" w:fill="auto"/>
            <w:vAlign w:val="bottom"/>
          </w:tcPr>
          <w:p w:rsidR="00395956" w:rsidRPr="00A12252" w:rsidRDefault="00395956" w:rsidP="00395956">
            <w:pPr>
              <w:spacing w:before="40" w:after="40" w:line="220" w:lineRule="exact"/>
              <w:ind w:left="28" w:right="57"/>
              <w:jc w:val="right"/>
              <w:rPr>
                <w:sz w:val="18"/>
              </w:rPr>
            </w:pPr>
            <w:r w:rsidRPr="00A12252">
              <w:rPr>
                <w:sz w:val="18"/>
              </w:rPr>
              <w:t>93</w:t>
            </w:r>
            <w:r w:rsidR="006809EA">
              <w:rPr>
                <w:sz w:val="18"/>
              </w:rPr>
              <w:t>.</w:t>
            </w:r>
            <w:r w:rsidRPr="00A12252">
              <w:rPr>
                <w:sz w:val="18"/>
              </w:rPr>
              <w:t>2</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71</w:t>
            </w:r>
            <w:r w:rsidR="006809EA">
              <w:rPr>
                <w:sz w:val="18"/>
              </w:rPr>
              <w:t>.</w:t>
            </w:r>
            <w:r w:rsidRPr="00A12252">
              <w:rPr>
                <w:sz w:val="18"/>
              </w:rPr>
              <w:t>3</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Pr>
                <w:sz w:val="18"/>
              </w:rPr>
              <w:t>...</w:t>
            </w:r>
          </w:p>
        </w:tc>
        <w:tc>
          <w:tcPr>
            <w:tcW w:w="637" w:type="dxa"/>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70</w:t>
            </w:r>
            <w:r w:rsidR="006809EA">
              <w:rPr>
                <w:sz w:val="18"/>
              </w:rPr>
              <w:t>.</w:t>
            </w:r>
            <w:r w:rsidRPr="00A12252">
              <w:rPr>
                <w:sz w:val="18"/>
              </w:rPr>
              <w:t>1</w:t>
            </w:r>
          </w:p>
        </w:tc>
      </w:tr>
      <w:tr w:rsidR="00395956" w:rsidRPr="00A12252" w:rsidTr="00395956">
        <w:tblPrEx>
          <w:tblCellMar>
            <w:top w:w="0" w:type="dxa"/>
            <w:bottom w:w="0" w:type="dxa"/>
          </w:tblCellMar>
        </w:tblPrEx>
        <w:tc>
          <w:tcPr>
            <w:tcW w:w="1638" w:type="dxa"/>
            <w:tcBorders>
              <w:bottom w:val="single" w:sz="12" w:space="0" w:color="auto"/>
            </w:tcBorders>
            <w:shd w:val="clear" w:color="auto" w:fill="auto"/>
          </w:tcPr>
          <w:p w:rsidR="00395956" w:rsidRPr="00A12252" w:rsidRDefault="00395956" w:rsidP="00395956">
            <w:pPr>
              <w:spacing w:before="40" w:after="40" w:line="220" w:lineRule="exact"/>
              <w:ind w:left="28" w:right="28"/>
              <w:rPr>
                <w:sz w:val="18"/>
              </w:rPr>
            </w:pPr>
            <w:r w:rsidRPr="00A12252">
              <w:rPr>
                <w:sz w:val="18"/>
              </w:rPr>
              <w:t>Pobre extremo</w:t>
            </w:r>
          </w:p>
        </w:tc>
        <w:tc>
          <w:tcPr>
            <w:tcW w:w="636" w:type="dxa"/>
            <w:tcBorders>
              <w:bottom w:val="single" w:sz="12" w:space="0" w:color="auto"/>
            </w:tcBorders>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35</w:t>
            </w:r>
            <w:r w:rsidR="006809EA">
              <w:rPr>
                <w:sz w:val="18"/>
              </w:rPr>
              <w:t>.</w:t>
            </w:r>
            <w:r w:rsidRPr="00A12252">
              <w:rPr>
                <w:sz w:val="18"/>
              </w:rPr>
              <w:t>7</w:t>
            </w:r>
          </w:p>
        </w:tc>
        <w:tc>
          <w:tcPr>
            <w:tcW w:w="637" w:type="dxa"/>
            <w:tcBorders>
              <w:bottom w:val="single" w:sz="12" w:space="0" w:color="auto"/>
            </w:tcBorders>
            <w:shd w:val="clear" w:color="auto" w:fill="auto"/>
            <w:vAlign w:val="bottom"/>
          </w:tcPr>
          <w:p w:rsidR="00395956" w:rsidRPr="00A12252" w:rsidRDefault="00395956" w:rsidP="00395956">
            <w:pPr>
              <w:spacing w:before="40" w:after="40" w:line="220" w:lineRule="exact"/>
              <w:ind w:left="28" w:right="28"/>
              <w:jc w:val="right"/>
              <w:rPr>
                <w:sz w:val="18"/>
              </w:rPr>
            </w:pPr>
            <w:r>
              <w:rPr>
                <w:sz w:val="18"/>
              </w:rPr>
              <w:t>...</w:t>
            </w:r>
          </w:p>
        </w:tc>
        <w:tc>
          <w:tcPr>
            <w:tcW w:w="637" w:type="dxa"/>
            <w:tcBorders>
              <w:bottom w:val="single" w:sz="12" w:space="0" w:color="auto"/>
            </w:tcBorders>
            <w:shd w:val="clear" w:color="auto" w:fill="auto"/>
            <w:vAlign w:val="bottom"/>
          </w:tcPr>
          <w:p w:rsidR="00395956" w:rsidRPr="00A12252" w:rsidRDefault="00395956" w:rsidP="00395956">
            <w:pPr>
              <w:spacing w:before="40" w:after="40" w:line="220" w:lineRule="exact"/>
              <w:ind w:left="28" w:right="57"/>
              <w:jc w:val="right"/>
              <w:rPr>
                <w:sz w:val="18"/>
              </w:rPr>
            </w:pPr>
            <w:r w:rsidRPr="00A12252">
              <w:rPr>
                <w:sz w:val="18"/>
              </w:rPr>
              <w:t>47</w:t>
            </w:r>
            <w:r w:rsidR="006809EA">
              <w:rPr>
                <w:sz w:val="18"/>
              </w:rPr>
              <w:t>.</w:t>
            </w:r>
            <w:r w:rsidRPr="00A12252">
              <w:rPr>
                <w:sz w:val="18"/>
              </w:rPr>
              <w:t>4</w:t>
            </w:r>
          </w:p>
        </w:tc>
        <w:tc>
          <w:tcPr>
            <w:tcW w:w="637" w:type="dxa"/>
            <w:tcBorders>
              <w:bottom w:val="single" w:sz="12" w:space="0" w:color="auto"/>
            </w:tcBorders>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90</w:t>
            </w:r>
            <w:r w:rsidR="006809EA">
              <w:rPr>
                <w:sz w:val="18"/>
              </w:rPr>
              <w:t>.</w:t>
            </w:r>
            <w:r w:rsidRPr="00A12252">
              <w:rPr>
                <w:sz w:val="18"/>
              </w:rPr>
              <w:t>0</w:t>
            </w:r>
          </w:p>
        </w:tc>
        <w:tc>
          <w:tcPr>
            <w:tcW w:w="637" w:type="dxa"/>
            <w:tcBorders>
              <w:bottom w:val="single" w:sz="12" w:space="0" w:color="auto"/>
            </w:tcBorders>
            <w:shd w:val="clear" w:color="auto" w:fill="auto"/>
            <w:vAlign w:val="bottom"/>
          </w:tcPr>
          <w:p w:rsidR="00395956" w:rsidRPr="00A12252" w:rsidRDefault="00395956" w:rsidP="00395956">
            <w:pPr>
              <w:spacing w:before="40" w:after="40" w:line="220" w:lineRule="exact"/>
              <w:ind w:left="28" w:right="28"/>
              <w:jc w:val="right"/>
              <w:rPr>
                <w:sz w:val="18"/>
              </w:rPr>
            </w:pPr>
            <w:r>
              <w:rPr>
                <w:sz w:val="18"/>
              </w:rPr>
              <w:t>...</w:t>
            </w:r>
          </w:p>
        </w:tc>
        <w:tc>
          <w:tcPr>
            <w:tcW w:w="637" w:type="dxa"/>
            <w:tcBorders>
              <w:bottom w:val="single" w:sz="12" w:space="0" w:color="auto"/>
            </w:tcBorders>
            <w:shd w:val="clear" w:color="auto" w:fill="auto"/>
            <w:vAlign w:val="bottom"/>
          </w:tcPr>
          <w:p w:rsidR="00395956" w:rsidRPr="00A12252" w:rsidRDefault="00395956" w:rsidP="00395956">
            <w:pPr>
              <w:spacing w:before="40" w:after="40" w:line="220" w:lineRule="exact"/>
              <w:ind w:left="28" w:right="57"/>
              <w:jc w:val="right"/>
              <w:rPr>
                <w:sz w:val="18"/>
              </w:rPr>
            </w:pPr>
            <w:r w:rsidRPr="00A12252">
              <w:rPr>
                <w:sz w:val="18"/>
              </w:rPr>
              <w:t>93</w:t>
            </w:r>
            <w:r w:rsidR="006809EA">
              <w:rPr>
                <w:sz w:val="18"/>
              </w:rPr>
              <w:t>.</w:t>
            </w:r>
            <w:r w:rsidRPr="00A12252">
              <w:rPr>
                <w:sz w:val="18"/>
              </w:rPr>
              <w:t>5</w:t>
            </w:r>
          </w:p>
        </w:tc>
        <w:tc>
          <w:tcPr>
            <w:tcW w:w="637" w:type="dxa"/>
            <w:tcBorders>
              <w:bottom w:val="single" w:sz="12" w:space="0" w:color="auto"/>
            </w:tcBorders>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47</w:t>
            </w:r>
            <w:r w:rsidR="006809EA">
              <w:rPr>
                <w:sz w:val="18"/>
              </w:rPr>
              <w:t>.</w:t>
            </w:r>
            <w:r w:rsidRPr="00A12252">
              <w:rPr>
                <w:sz w:val="18"/>
              </w:rPr>
              <w:t>9</w:t>
            </w:r>
          </w:p>
        </w:tc>
        <w:tc>
          <w:tcPr>
            <w:tcW w:w="637" w:type="dxa"/>
            <w:tcBorders>
              <w:bottom w:val="single" w:sz="12" w:space="0" w:color="auto"/>
            </w:tcBorders>
            <w:shd w:val="clear" w:color="auto" w:fill="auto"/>
            <w:vAlign w:val="bottom"/>
          </w:tcPr>
          <w:p w:rsidR="00395956" w:rsidRPr="00A12252" w:rsidRDefault="00395956" w:rsidP="00395956">
            <w:pPr>
              <w:spacing w:before="40" w:after="40" w:line="220" w:lineRule="exact"/>
              <w:ind w:left="28" w:right="28"/>
              <w:jc w:val="right"/>
              <w:rPr>
                <w:sz w:val="18"/>
              </w:rPr>
            </w:pPr>
            <w:r>
              <w:rPr>
                <w:sz w:val="18"/>
              </w:rPr>
              <w:t>...</w:t>
            </w:r>
          </w:p>
        </w:tc>
        <w:tc>
          <w:tcPr>
            <w:tcW w:w="637" w:type="dxa"/>
            <w:tcBorders>
              <w:bottom w:val="single" w:sz="12" w:space="0" w:color="auto"/>
            </w:tcBorders>
            <w:shd w:val="clear" w:color="auto" w:fill="auto"/>
            <w:vAlign w:val="bottom"/>
          </w:tcPr>
          <w:p w:rsidR="00395956" w:rsidRPr="00A12252" w:rsidRDefault="00395956" w:rsidP="00395956">
            <w:pPr>
              <w:spacing w:before="40" w:after="40" w:line="220" w:lineRule="exact"/>
              <w:ind w:left="28" w:right="28"/>
              <w:jc w:val="right"/>
              <w:rPr>
                <w:sz w:val="18"/>
              </w:rPr>
            </w:pPr>
            <w:r w:rsidRPr="00A12252">
              <w:rPr>
                <w:sz w:val="18"/>
              </w:rPr>
              <w:t>52</w:t>
            </w:r>
            <w:r w:rsidR="006809EA">
              <w:rPr>
                <w:sz w:val="18"/>
              </w:rPr>
              <w:t>.</w:t>
            </w:r>
            <w:r w:rsidRPr="00A12252">
              <w:rPr>
                <w:sz w:val="18"/>
              </w:rPr>
              <w:t>9</w:t>
            </w:r>
          </w:p>
        </w:tc>
      </w:tr>
    </w:tbl>
    <w:p w:rsidR="00395956" w:rsidRPr="00BD3573" w:rsidRDefault="00395956" w:rsidP="00395956">
      <w:pPr>
        <w:pStyle w:val="SingleTxtG"/>
        <w:spacing w:before="120" w:after="0"/>
        <w:ind w:firstLine="170"/>
        <w:rPr>
          <w:sz w:val="18"/>
          <w:szCs w:val="18"/>
        </w:rPr>
      </w:pPr>
      <w:r w:rsidRPr="00BD3573">
        <w:rPr>
          <w:i/>
          <w:sz w:val="18"/>
          <w:szCs w:val="18"/>
        </w:rPr>
        <w:t>Fuente:</w:t>
      </w:r>
      <w:r w:rsidRPr="00BD3573">
        <w:rPr>
          <w:sz w:val="18"/>
          <w:szCs w:val="18"/>
        </w:rPr>
        <w:t xml:space="preserve"> Encuesta Nacional de Hogares </w:t>
      </w:r>
      <w:r>
        <w:rPr>
          <w:sz w:val="18"/>
          <w:szCs w:val="18"/>
        </w:rPr>
        <w:t>–</w:t>
      </w:r>
      <w:r w:rsidRPr="00BD3573">
        <w:rPr>
          <w:sz w:val="18"/>
          <w:szCs w:val="18"/>
        </w:rPr>
        <w:t xml:space="preserve"> INEI</w:t>
      </w:r>
      <w:r>
        <w:rPr>
          <w:sz w:val="18"/>
          <w:szCs w:val="18"/>
        </w:rPr>
        <w:t>.</w:t>
      </w:r>
    </w:p>
    <w:p w:rsidR="00395956" w:rsidRPr="00BD3573" w:rsidRDefault="00395956" w:rsidP="00395956">
      <w:pPr>
        <w:pStyle w:val="SingleTxtG"/>
        <w:spacing w:after="240"/>
        <w:ind w:firstLine="170"/>
        <w:rPr>
          <w:sz w:val="18"/>
          <w:szCs w:val="18"/>
        </w:rPr>
      </w:pPr>
      <w:r w:rsidRPr="00BD3573">
        <w:rPr>
          <w:i/>
          <w:sz w:val="18"/>
          <w:szCs w:val="18"/>
        </w:rPr>
        <w:t>Elaboración:</w:t>
      </w:r>
      <w:r w:rsidRPr="00BD3573">
        <w:rPr>
          <w:sz w:val="18"/>
          <w:szCs w:val="18"/>
        </w:rPr>
        <w:t xml:space="preserve"> Unidad de Estadística Educativa UEE – MED</w:t>
      </w:r>
      <w:r>
        <w:rPr>
          <w:sz w:val="18"/>
          <w:szCs w:val="18"/>
        </w:rPr>
        <w:t>.</w:t>
      </w:r>
    </w:p>
    <w:p w:rsidR="00395956" w:rsidRDefault="00395956" w:rsidP="00395956">
      <w:pPr>
        <w:pStyle w:val="Heading1"/>
      </w:pPr>
      <w:r>
        <w:t>Cuadro 3</w:t>
      </w:r>
    </w:p>
    <w:p w:rsidR="00395956" w:rsidRPr="00031FD4" w:rsidRDefault="00395956" w:rsidP="00395956">
      <w:pPr>
        <w:pStyle w:val="SingleTxtG"/>
        <w:rPr>
          <w:b/>
        </w:rPr>
      </w:pPr>
      <w:r w:rsidRPr="00031FD4">
        <w:rPr>
          <w:b/>
        </w:rPr>
        <w:t>Cobertura de la población adulta</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638"/>
        <w:gridCol w:w="955"/>
        <w:gridCol w:w="955"/>
        <w:gridCol w:w="956"/>
        <w:gridCol w:w="955"/>
        <w:gridCol w:w="955"/>
        <w:gridCol w:w="956"/>
      </w:tblGrid>
      <w:tr w:rsidR="00395956" w:rsidRPr="002F3CC0" w:rsidTr="00395956">
        <w:tblPrEx>
          <w:tblCellMar>
            <w:top w:w="0" w:type="dxa"/>
            <w:bottom w:w="0" w:type="dxa"/>
          </w:tblCellMar>
        </w:tblPrEx>
        <w:trPr>
          <w:tblHeader/>
        </w:trPr>
        <w:tc>
          <w:tcPr>
            <w:tcW w:w="1638" w:type="dxa"/>
            <w:vMerge w:val="restart"/>
            <w:tcBorders>
              <w:top w:val="single" w:sz="4" w:space="0" w:color="auto"/>
              <w:bottom w:val="single" w:sz="12" w:space="0" w:color="auto"/>
            </w:tcBorders>
            <w:shd w:val="clear" w:color="auto" w:fill="auto"/>
            <w:vAlign w:val="bottom"/>
          </w:tcPr>
          <w:p w:rsidR="00395956" w:rsidRPr="002F3CC0" w:rsidRDefault="00395956" w:rsidP="00395956">
            <w:pPr>
              <w:spacing w:before="80" w:after="80" w:line="200" w:lineRule="exact"/>
              <w:ind w:left="28" w:right="28"/>
              <w:jc w:val="right"/>
              <w:rPr>
                <w:i/>
                <w:sz w:val="16"/>
              </w:rPr>
            </w:pPr>
          </w:p>
        </w:tc>
        <w:tc>
          <w:tcPr>
            <w:tcW w:w="5732" w:type="dxa"/>
            <w:gridSpan w:val="6"/>
            <w:tcBorders>
              <w:top w:val="single" w:sz="4" w:space="0" w:color="auto"/>
              <w:bottom w:val="single" w:sz="4" w:space="0" w:color="auto"/>
            </w:tcBorders>
            <w:shd w:val="clear" w:color="auto" w:fill="auto"/>
            <w:vAlign w:val="bottom"/>
          </w:tcPr>
          <w:p w:rsidR="00395956" w:rsidRPr="002F3CC0" w:rsidRDefault="00395956" w:rsidP="00395956">
            <w:pPr>
              <w:spacing w:before="80" w:after="80" w:line="200" w:lineRule="exact"/>
              <w:ind w:left="28" w:right="28"/>
              <w:jc w:val="center"/>
              <w:rPr>
                <w:i/>
                <w:sz w:val="16"/>
              </w:rPr>
            </w:pPr>
            <w:r w:rsidRPr="002F3CC0">
              <w:rPr>
                <w:i/>
                <w:sz w:val="16"/>
              </w:rPr>
              <w:t>Tasa de cobertura adulta en el nivel</w:t>
            </w:r>
          </w:p>
        </w:tc>
      </w:tr>
      <w:tr w:rsidR="00395956" w:rsidRPr="002F3CC0" w:rsidTr="00395956">
        <w:tblPrEx>
          <w:tblCellMar>
            <w:top w:w="0" w:type="dxa"/>
            <w:bottom w:w="0" w:type="dxa"/>
          </w:tblCellMar>
        </w:tblPrEx>
        <w:trPr>
          <w:trHeight w:val="300"/>
        </w:trPr>
        <w:tc>
          <w:tcPr>
            <w:tcW w:w="1638" w:type="dxa"/>
            <w:vMerge/>
            <w:tcBorders>
              <w:top w:val="single" w:sz="12" w:space="0" w:color="auto"/>
            </w:tcBorders>
            <w:shd w:val="clear" w:color="auto" w:fill="auto"/>
            <w:vAlign w:val="bottom"/>
          </w:tcPr>
          <w:p w:rsidR="00395956" w:rsidRPr="002F3CC0" w:rsidRDefault="00395956" w:rsidP="00395956">
            <w:pPr>
              <w:spacing w:before="80" w:after="80" w:line="200" w:lineRule="exact"/>
              <w:ind w:left="28" w:right="28"/>
              <w:jc w:val="right"/>
              <w:rPr>
                <w:i/>
                <w:sz w:val="16"/>
              </w:rPr>
            </w:pPr>
          </w:p>
        </w:tc>
        <w:tc>
          <w:tcPr>
            <w:tcW w:w="2866" w:type="dxa"/>
            <w:gridSpan w:val="3"/>
            <w:tcBorders>
              <w:top w:val="single" w:sz="4" w:space="0" w:color="auto"/>
              <w:bottom w:val="single" w:sz="4" w:space="0" w:color="auto"/>
              <w:right w:val="single" w:sz="24" w:space="0" w:color="FFFFFF"/>
            </w:tcBorders>
            <w:shd w:val="clear" w:color="auto" w:fill="auto"/>
            <w:vAlign w:val="bottom"/>
          </w:tcPr>
          <w:p w:rsidR="00395956" w:rsidRPr="002F3CC0" w:rsidRDefault="00395956" w:rsidP="00395956">
            <w:pPr>
              <w:spacing w:before="80" w:after="80" w:line="200" w:lineRule="exact"/>
              <w:ind w:left="28" w:right="28"/>
              <w:jc w:val="center"/>
              <w:rPr>
                <w:i/>
                <w:sz w:val="16"/>
              </w:rPr>
            </w:pPr>
            <w:r w:rsidRPr="002F3CC0">
              <w:rPr>
                <w:i/>
                <w:sz w:val="16"/>
              </w:rPr>
              <w:t>Primaria</w:t>
            </w:r>
            <w:r>
              <w:rPr>
                <w:i/>
                <w:sz w:val="16"/>
              </w:rPr>
              <w:br/>
              <w:t xml:space="preserve">(porcentaje </w:t>
            </w:r>
            <w:r w:rsidRPr="002F3CC0">
              <w:rPr>
                <w:i/>
                <w:sz w:val="16"/>
              </w:rPr>
              <w:t>de edades</w:t>
            </w:r>
            <w:r>
              <w:rPr>
                <w:i/>
                <w:sz w:val="16"/>
              </w:rPr>
              <w:t xml:space="preserve">, </w:t>
            </w:r>
            <w:r w:rsidRPr="002F3CC0">
              <w:rPr>
                <w:i/>
                <w:sz w:val="16"/>
              </w:rPr>
              <w:t>15</w:t>
            </w:r>
            <w:r>
              <w:rPr>
                <w:i/>
                <w:sz w:val="16"/>
              </w:rPr>
              <w:t xml:space="preserve"> a </w:t>
            </w:r>
            <w:r w:rsidRPr="002F3CC0">
              <w:rPr>
                <w:i/>
                <w:sz w:val="16"/>
              </w:rPr>
              <w:t>19</w:t>
            </w:r>
            <w:r>
              <w:rPr>
                <w:i/>
                <w:sz w:val="16"/>
              </w:rPr>
              <w:t xml:space="preserve"> años</w:t>
            </w:r>
            <w:r>
              <w:rPr>
                <w:i/>
                <w:sz w:val="16"/>
              </w:rPr>
              <w:br/>
              <w:t>sin primaria completa)</w:t>
            </w:r>
          </w:p>
        </w:tc>
        <w:tc>
          <w:tcPr>
            <w:tcW w:w="2866" w:type="dxa"/>
            <w:gridSpan w:val="3"/>
            <w:tcBorders>
              <w:top w:val="single" w:sz="4" w:space="0" w:color="auto"/>
              <w:left w:val="single" w:sz="24" w:space="0" w:color="FFFFFF"/>
              <w:bottom w:val="single" w:sz="4" w:space="0" w:color="auto"/>
            </w:tcBorders>
            <w:shd w:val="clear" w:color="auto" w:fill="auto"/>
            <w:vAlign w:val="bottom"/>
          </w:tcPr>
          <w:p w:rsidR="00395956" w:rsidRPr="002F3CC0" w:rsidRDefault="00395956" w:rsidP="00395956">
            <w:pPr>
              <w:spacing w:before="80" w:after="80" w:line="200" w:lineRule="exact"/>
              <w:ind w:left="28" w:right="28"/>
              <w:jc w:val="center"/>
              <w:rPr>
                <w:i/>
                <w:sz w:val="16"/>
              </w:rPr>
            </w:pPr>
            <w:r w:rsidRPr="002F3CC0">
              <w:rPr>
                <w:i/>
                <w:sz w:val="16"/>
              </w:rPr>
              <w:t>Secundaria</w:t>
            </w:r>
            <w:r>
              <w:rPr>
                <w:i/>
                <w:sz w:val="16"/>
              </w:rPr>
              <w:br/>
              <w:t>(porcentaje</w:t>
            </w:r>
            <w:r w:rsidRPr="002F3CC0">
              <w:rPr>
                <w:i/>
                <w:sz w:val="16"/>
              </w:rPr>
              <w:t>% de edades</w:t>
            </w:r>
            <w:r>
              <w:rPr>
                <w:i/>
                <w:sz w:val="16"/>
              </w:rPr>
              <w:t xml:space="preserve">, </w:t>
            </w:r>
            <w:r w:rsidRPr="002F3CC0">
              <w:rPr>
                <w:i/>
                <w:sz w:val="16"/>
              </w:rPr>
              <w:t>20</w:t>
            </w:r>
            <w:r>
              <w:rPr>
                <w:i/>
                <w:sz w:val="16"/>
              </w:rPr>
              <w:t xml:space="preserve"> a </w:t>
            </w:r>
            <w:r w:rsidRPr="002F3CC0">
              <w:rPr>
                <w:i/>
                <w:sz w:val="16"/>
              </w:rPr>
              <w:t xml:space="preserve">24 </w:t>
            </w:r>
            <w:r>
              <w:rPr>
                <w:i/>
                <w:sz w:val="16"/>
              </w:rPr>
              <w:t>años</w:t>
            </w:r>
            <w:r>
              <w:rPr>
                <w:i/>
                <w:sz w:val="16"/>
              </w:rPr>
              <w:br/>
            </w:r>
            <w:r w:rsidRPr="002F3CC0">
              <w:rPr>
                <w:i/>
                <w:sz w:val="16"/>
              </w:rPr>
              <w:t>sin secundaria</w:t>
            </w:r>
            <w:r>
              <w:rPr>
                <w:i/>
                <w:sz w:val="16"/>
              </w:rPr>
              <w:t xml:space="preserve"> </w:t>
            </w:r>
            <w:r w:rsidRPr="002F3CC0">
              <w:rPr>
                <w:i/>
                <w:sz w:val="16"/>
              </w:rPr>
              <w:t>completa</w:t>
            </w:r>
            <w:r>
              <w:rPr>
                <w:i/>
                <w:sz w:val="16"/>
              </w:rPr>
              <w:t>)</w:t>
            </w:r>
          </w:p>
        </w:tc>
      </w:tr>
      <w:tr w:rsidR="00395956" w:rsidRPr="002F3CC0" w:rsidTr="00395956">
        <w:tblPrEx>
          <w:tblCellMar>
            <w:top w:w="0" w:type="dxa"/>
            <w:bottom w:w="0" w:type="dxa"/>
          </w:tblCellMar>
        </w:tblPrEx>
        <w:tc>
          <w:tcPr>
            <w:tcW w:w="1638" w:type="dxa"/>
            <w:vMerge/>
            <w:tcBorders>
              <w:bottom w:val="single" w:sz="12" w:space="0" w:color="auto"/>
            </w:tcBorders>
            <w:shd w:val="clear" w:color="auto" w:fill="auto"/>
            <w:vAlign w:val="bottom"/>
          </w:tcPr>
          <w:p w:rsidR="00395956" w:rsidRPr="002F3CC0" w:rsidRDefault="00395956" w:rsidP="00395956">
            <w:pPr>
              <w:spacing w:before="40" w:after="40" w:line="220" w:lineRule="exact"/>
              <w:ind w:left="28" w:right="28"/>
              <w:rPr>
                <w:sz w:val="18"/>
              </w:rPr>
            </w:pPr>
          </w:p>
        </w:tc>
        <w:tc>
          <w:tcPr>
            <w:tcW w:w="955" w:type="dxa"/>
            <w:tcBorders>
              <w:top w:val="single" w:sz="4" w:space="0" w:color="auto"/>
              <w:bottom w:val="single" w:sz="12" w:space="0" w:color="auto"/>
            </w:tcBorders>
            <w:shd w:val="clear" w:color="auto" w:fill="auto"/>
            <w:vAlign w:val="bottom"/>
          </w:tcPr>
          <w:p w:rsidR="00395956" w:rsidRPr="002F3CC0" w:rsidRDefault="00395956" w:rsidP="00395956">
            <w:pPr>
              <w:spacing w:before="80" w:after="80" w:line="200" w:lineRule="exact"/>
              <w:ind w:left="28" w:right="28"/>
              <w:jc w:val="right"/>
              <w:rPr>
                <w:i/>
                <w:sz w:val="16"/>
              </w:rPr>
            </w:pPr>
            <w:r w:rsidRPr="002F3CC0">
              <w:rPr>
                <w:i/>
                <w:sz w:val="16"/>
              </w:rPr>
              <w:t>2003</w:t>
            </w:r>
          </w:p>
        </w:tc>
        <w:tc>
          <w:tcPr>
            <w:tcW w:w="955" w:type="dxa"/>
            <w:tcBorders>
              <w:top w:val="single" w:sz="4" w:space="0" w:color="auto"/>
              <w:bottom w:val="single" w:sz="12" w:space="0" w:color="auto"/>
            </w:tcBorders>
            <w:shd w:val="clear" w:color="auto" w:fill="auto"/>
            <w:vAlign w:val="bottom"/>
          </w:tcPr>
          <w:p w:rsidR="00395956" w:rsidRPr="002F3CC0" w:rsidRDefault="00395956" w:rsidP="00395956">
            <w:pPr>
              <w:spacing w:before="80" w:after="80" w:line="200" w:lineRule="exact"/>
              <w:ind w:left="28" w:right="28"/>
              <w:jc w:val="right"/>
              <w:rPr>
                <w:i/>
                <w:sz w:val="16"/>
              </w:rPr>
            </w:pPr>
            <w:r w:rsidRPr="002F3CC0">
              <w:rPr>
                <w:i/>
                <w:sz w:val="16"/>
              </w:rPr>
              <w:t>2006</w:t>
            </w:r>
          </w:p>
        </w:tc>
        <w:tc>
          <w:tcPr>
            <w:tcW w:w="956" w:type="dxa"/>
            <w:tcBorders>
              <w:top w:val="single" w:sz="4" w:space="0" w:color="auto"/>
              <w:bottom w:val="single" w:sz="12" w:space="0" w:color="auto"/>
              <w:right w:val="single" w:sz="24" w:space="0" w:color="FFFFFF"/>
            </w:tcBorders>
            <w:shd w:val="clear" w:color="auto" w:fill="auto"/>
            <w:vAlign w:val="bottom"/>
          </w:tcPr>
          <w:p w:rsidR="00395956" w:rsidRPr="002F3CC0" w:rsidRDefault="00395956" w:rsidP="00395956">
            <w:pPr>
              <w:spacing w:before="80" w:after="80" w:line="200" w:lineRule="exact"/>
              <w:ind w:left="28" w:right="28"/>
              <w:jc w:val="right"/>
              <w:rPr>
                <w:i/>
                <w:sz w:val="16"/>
              </w:rPr>
            </w:pPr>
            <w:r w:rsidRPr="002F3CC0">
              <w:rPr>
                <w:i/>
                <w:sz w:val="16"/>
              </w:rPr>
              <w:t>2007</w:t>
            </w:r>
          </w:p>
        </w:tc>
        <w:tc>
          <w:tcPr>
            <w:tcW w:w="955" w:type="dxa"/>
            <w:tcBorders>
              <w:top w:val="single" w:sz="4" w:space="0" w:color="auto"/>
              <w:left w:val="single" w:sz="24" w:space="0" w:color="FFFFFF"/>
              <w:bottom w:val="single" w:sz="12" w:space="0" w:color="auto"/>
            </w:tcBorders>
            <w:shd w:val="clear" w:color="auto" w:fill="auto"/>
            <w:vAlign w:val="bottom"/>
          </w:tcPr>
          <w:p w:rsidR="00395956" w:rsidRPr="002F3CC0" w:rsidRDefault="00395956" w:rsidP="00395956">
            <w:pPr>
              <w:spacing w:before="80" w:after="80" w:line="200" w:lineRule="exact"/>
              <w:ind w:left="28" w:right="28"/>
              <w:jc w:val="right"/>
              <w:rPr>
                <w:i/>
                <w:sz w:val="16"/>
              </w:rPr>
            </w:pPr>
            <w:r w:rsidRPr="002F3CC0">
              <w:rPr>
                <w:i/>
                <w:sz w:val="16"/>
              </w:rPr>
              <w:t>2003</w:t>
            </w:r>
          </w:p>
        </w:tc>
        <w:tc>
          <w:tcPr>
            <w:tcW w:w="955" w:type="dxa"/>
            <w:tcBorders>
              <w:top w:val="single" w:sz="4" w:space="0" w:color="auto"/>
              <w:bottom w:val="single" w:sz="12" w:space="0" w:color="auto"/>
            </w:tcBorders>
            <w:shd w:val="clear" w:color="auto" w:fill="auto"/>
            <w:vAlign w:val="bottom"/>
          </w:tcPr>
          <w:p w:rsidR="00395956" w:rsidRPr="002F3CC0" w:rsidRDefault="00395956" w:rsidP="00395956">
            <w:pPr>
              <w:spacing w:before="80" w:after="80" w:line="200" w:lineRule="exact"/>
              <w:ind w:left="28" w:right="28"/>
              <w:jc w:val="right"/>
              <w:rPr>
                <w:i/>
                <w:sz w:val="16"/>
              </w:rPr>
            </w:pPr>
            <w:r w:rsidRPr="002F3CC0">
              <w:rPr>
                <w:i/>
                <w:sz w:val="16"/>
              </w:rPr>
              <w:t>2006</w:t>
            </w:r>
          </w:p>
        </w:tc>
        <w:tc>
          <w:tcPr>
            <w:tcW w:w="956" w:type="dxa"/>
            <w:tcBorders>
              <w:top w:val="single" w:sz="4" w:space="0" w:color="auto"/>
              <w:bottom w:val="single" w:sz="12" w:space="0" w:color="auto"/>
            </w:tcBorders>
            <w:shd w:val="clear" w:color="auto" w:fill="auto"/>
            <w:vAlign w:val="bottom"/>
          </w:tcPr>
          <w:p w:rsidR="00395956" w:rsidRPr="002F3CC0" w:rsidRDefault="00395956" w:rsidP="00395956">
            <w:pPr>
              <w:spacing w:before="80" w:after="80" w:line="200" w:lineRule="exact"/>
              <w:ind w:left="28" w:right="28"/>
              <w:jc w:val="right"/>
              <w:rPr>
                <w:i/>
                <w:sz w:val="16"/>
              </w:rPr>
            </w:pPr>
            <w:r w:rsidRPr="002F3CC0">
              <w:rPr>
                <w:i/>
                <w:sz w:val="16"/>
              </w:rPr>
              <w:t>2007</w:t>
            </w:r>
          </w:p>
        </w:tc>
      </w:tr>
      <w:tr w:rsidR="00395956" w:rsidRPr="002F3CC0" w:rsidTr="00395956">
        <w:tblPrEx>
          <w:tblCellMar>
            <w:top w:w="0" w:type="dxa"/>
            <w:bottom w:w="0" w:type="dxa"/>
          </w:tblCellMar>
        </w:tblPrEx>
        <w:tc>
          <w:tcPr>
            <w:tcW w:w="1638" w:type="dxa"/>
            <w:tcBorders>
              <w:top w:val="single" w:sz="12" w:space="0" w:color="auto"/>
            </w:tcBorders>
            <w:shd w:val="clear" w:color="auto" w:fill="auto"/>
          </w:tcPr>
          <w:p w:rsidR="00395956" w:rsidRPr="002F3CC0" w:rsidRDefault="00395956" w:rsidP="00395956">
            <w:pPr>
              <w:spacing w:before="40" w:after="40" w:line="220" w:lineRule="exact"/>
              <w:ind w:left="28" w:right="28"/>
              <w:rPr>
                <w:sz w:val="18"/>
              </w:rPr>
            </w:pPr>
            <w:r w:rsidRPr="002F3CC0">
              <w:rPr>
                <w:sz w:val="18"/>
              </w:rPr>
              <w:t>P</w:t>
            </w:r>
            <w:r>
              <w:rPr>
                <w:sz w:val="18"/>
              </w:rPr>
              <w:t>erú</w:t>
            </w:r>
          </w:p>
        </w:tc>
        <w:tc>
          <w:tcPr>
            <w:tcW w:w="955" w:type="dxa"/>
            <w:tcBorders>
              <w:top w:val="single" w:sz="12" w:space="0" w:color="auto"/>
            </w:tcBorders>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14</w:t>
            </w:r>
            <w:r w:rsidR="006809EA">
              <w:rPr>
                <w:sz w:val="18"/>
              </w:rPr>
              <w:t>.</w:t>
            </w:r>
            <w:r w:rsidRPr="002F3CC0">
              <w:rPr>
                <w:sz w:val="18"/>
              </w:rPr>
              <w:t>7</w:t>
            </w:r>
          </w:p>
        </w:tc>
        <w:tc>
          <w:tcPr>
            <w:tcW w:w="955" w:type="dxa"/>
            <w:tcBorders>
              <w:top w:val="single" w:sz="12" w:space="0" w:color="auto"/>
            </w:tcBorders>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18</w:t>
            </w:r>
            <w:r w:rsidR="006809EA">
              <w:rPr>
                <w:sz w:val="18"/>
              </w:rPr>
              <w:t>.</w:t>
            </w:r>
            <w:r w:rsidRPr="002F3CC0">
              <w:rPr>
                <w:sz w:val="18"/>
              </w:rPr>
              <w:t>6</w:t>
            </w:r>
          </w:p>
        </w:tc>
        <w:tc>
          <w:tcPr>
            <w:tcW w:w="956" w:type="dxa"/>
            <w:tcBorders>
              <w:top w:val="single" w:sz="12" w:space="0" w:color="auto"/>
            </w:tcBorders>
            <w:shd w:val="clear" w:color="auto" w:fill="auto"/>
            <w:vAlign w:val="bottom"/>
          </w:tcPr>
          <w:p w:rsidR="00395956" w:rsidRPr="002F3CC0" w:rsidRDefault="00395956" w:rsidP="00395956">
            <w:pPr>
              <w:spacing w:before="40" w:after="40" w:line="220" w:lineRule="exact"/>
              <w:ind w:left="28" w:right="57"/>
              <w:jc w:val="right"/>
              <w:rPr>
                <w:sz w:val="18"/>
              </w:rPr>
            </w:pPr>
            <w:r w:rsidRPr="002F3CC0">
              <w:rPr>
                <w:sz w:val="18"/>
              </w:rPr>
              <w:t>13</w:t>
            </w:r>
            <w:r w:rsidR="006809EA">
              <w:rPr>
                <w:sz w:val="18"/>
              </w:rPr>
              <w:t>.</w:t>
            </w:r>
            <w:r w:rsidRPr="002F3CC0">
              <w:rPr>
                <w:sz w:val="18"/>
              </w:rPr>
              <w:t>2</w:t>
            </w:r>
          </w:p>
        </w:tc>
        <w:tc>
          <w:tcPr>
            <w:tcW w:w="955" w:type="dxa"/>
            <w:tcBorders>
              <w:top w:val="single" w:sz="12" w:space="0" w:color="auto"/>
            </w:tcBorders>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8</w:t>
            </w:r>
            <w:r w:rsidR="006809EA">
              <w:rPr>
                <w:sz w:val="18"/>
              </w:rPr>
              <w:t>.</w:t>
            </w:r>
            <w:r w:rsidRPr="002F3CC0">
              <w:rPr>
                <w:sz w:val="18"/>
              </w:rPr>
              <w:t>9</w:t>
            </w:r>
          </w:p>
        </w:tc>
        <w:tc>
          <w:tcPr>
            <w:tcW w:w="955" w:type="dxa"/>
            <w:tcBorders>
              <w:top w:val="single" w:sz="12" w:space="0" w:color="auto"/>
            </w:tcBorders>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7</w:t>
            </w:r>
            <w:r w:rsidR="006809EA">
              <w:rPr>
                <w:sz w:val="18"/>
              </w:rPr>
              <w:t>.</w:t>
            </w:r>
            <w:r w:rsidRPr="002F3CC0">
              <w:rPr>
                <w:sz w:val="18"/>
              </w:rPr>
              <w:t>1</w:t>
            </w:r>
          </w:p>
        </w:tc>
        <w:tc>
          <w:tcPr>
            <w:tcW w:w="956" w:type="dxa"/>
            <w:tcBorders>
              <w:top w:val="single" w:sz="12" w:space="0" w:color="auto"/>
            </w:tcBorders>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5</w:t>
            </w:r>
            <w:r w:rsidR="006809EA">
              <w:rPr>
                <w:sz w:val="18"/>
              </w:rPr>
              <w:t>.</w:t>
            </w:r>
            <w:r w:rsidRPr="002F3CC0">
              <w:rPr>
                <w:sz w:val="18"/>
              </w:rPr>
              <w:t>5</w:t>
            </w:r>
          </w:p>
        </w:tc>
      </w:tr>
      <w:tr w:rsidR="00395956" w:rsidRPr="002F3CC0" w:rsidTr="00395956">
        <w:tblPrEx>
          <w:tblCellMar>
            <w:top w:w="0" w:type="dxa"/>
            <w:bottom w:w="0" w:type="dxa"/>
          </w:tblCellMar>
        </w:tblPrEx>
        <w:tc>
          <w:tcPr>
            <w:tcW w:w="1638" w:type="dxa"/>
            <w:shd w:val="clear" w:color="auto" w:fill="auto"/>
          </w:tcPr>
          <w:p w:rsidR="00395956" w:rsidRPr="002F3CC0" w:rsidRDefault="00395956" w:rsidP="00395956">
            <w:pPr>
              <w:spacing w:before="40" w:after="40" w:line="220" w:lineRule="exact"/>
              <w:ind w:left="28" w:right="28"/>
              <w:rPr>
                <w:sz w:val="18"/>
              </w:rPr>
            </w:pPr>
            <w:r w:rsidRPr="008A0F68">
              <w:rPr>
                <w:b/>
                <w:sz w:val="18"/>
              </w:rPr>
              <w:t>Sexo</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p>
        </w:tc>
        <w:tc>
          <w:tcPr>
            <w:tcW w:w="956" w:type="dxa"/>
            <w:shd w:val="clear" w:color="auto" w:fill="auto"/>
            <w:vAlign w:val="bottom"/>
          </w:tcPr>
          <w:p w:rsidR="00395956" w:rsidRPr="002F3CC0" w:rsidRDefault="00395956" w:rsidP="00395956">
            <w:pPr>
              <w:spacing w:before="40" w:after="40" w:line="220" w:lineRule="exact"/>
              <w:ind w:left="28" w:right="57"/>
              <w:jc w:val="right"/>
              <w:rPr>
                <w:sz w:val="18"/>
              </w:rPr>
            </w:pP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p>
        </w:tc>
        <w:tc>
          <w:tcPr>
            <w:tcW w:w="956" w:type="dxa"/>
            <w:shd w:val="clear" w:color="auto" w:fill="auto"/>
            <w:vAlign w:val="bottom"/>
          </w:tcPr>
          <w:p w:rsidR="00395956" w:rsidRPr="002F3CC0" w:rsidRDefault="00395956" w:rsidP="00395956">
            <w:pPr>
              <w:spacing w:before="40" w:after="40" w:line="220" w:lineRule="exact"/>
              <w:ind w:left="28" w:right="28"/>
              <w:jc w:val="right"/>
              <w:rPr>
                <w:sz w:val="18"/>
              </w:rPr>
            </w:pPr>
          </w:p>
        </w:tc>
      </w:tr>
      <w:tr w:rsidR="00395956" w:rsidRPr="002F3CC0" w:rsidTr="00395956">
        <w:tblPrEx>
          <w:tblCellMar>
            <w:top w:w="0" w:type="dxa"/>
            <w:bottom w:w="0" w:type="dxa"/>
          </w:tblCellMar>
        </w:tblPrEx>
        <w:tc>
          <w:tcPr>
            <w:tcW w:w="1638" w:type="dxa"/>
            <w:shd w:val="clear" w:color="auto" w:fill="auto"/>
          </w:tcPr>
          <w:p w:rsidR="00395956" w:rsidRPr="002F3CC0" w:rsidRDefault="00395956" w:rsidP="00395956">
            <w:pPr>
              <w:spacing w:before="40" w:after="40" w:line="220" w:lineRule="exact"/>
              <w:ind w:left="28" w:right="28"/>
              <w:rPr>
                <w:sz w:val="18"/>
              </w:rPr>
            </w:pPr>
            <w:r w:rsidRPr="002F3CC0">
              <w:rPr>
                <w:sz w:val="18"/>
              </w:rPr>
              <w:t>Femenino</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11</w:t>
            </w:r>
            <w:r w:rsidR="006809EA">
              <w:rPr>
                <w:sz w:val="18"/>
              </w:rPr>
              <w:t>.</w:t>
            </w:r>
            <w:r w:rsidRPr="002F3CC0">
              <w:rPr>
                <w:sz w:val="18"/>
              </w:rPr>
              <w:t>7</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14</w:t>
            </w:r>
            <w:r w:rsidR="006809EA">
              <w:rPr>
                <w:sz w:val="18"/>
              </w:rPr>
              <w:t>.</w:t>
            </w:r>
            <w:r w:rsidRPr="002F3CC0">
              <w:rPr>
                <w:sz w:val="18"/>
              </w:rPr>
              <w:t>0</w:t>
            </w:r>
          </w:p>
        </w:tc>
        <w:tc>
          <w:tcPr>
            <w:tcW w:w="956" w:type="dxa"/>
            <w:shd w:val="clear" w:color="auto" w:fill="auto"/>
            <w:vAlign w:val="bottom"/>
          </w:tcPr>
          <w:p w:rsidR="00395956" w:rsidRPr="002F3CC0" w:rsidRDefault="00395956" w:rsidP="00395956">
            <w:pPr>
              <w:spacing w:before="40" w:after="40" w:line="220" w:lineRule="exact"/>
              <w:ind w:left="28" w:right="57"/>
              <w:jc w:val="right"/>
              <w:rPr>
                <w:sz w:val="18"/>
              </w:rPr>
            </w:pPr>
            <w:r w:rsidRPr="002F3CC0">
              <w:rPr>
                <w:sz w:val="18"/>
              </w:rPr>
              <w:t>11</w:t>
            </w:r>
            <w:r w:rsidR="006809EA">
              <w:rPr>
                <w:sz w:val="18"/>
              </w:rPr>
              <w:t>.</w:t>
            </w:r>
            <w:r w:rsidRPr="002F3CC0">
              <w:rPr>
                <w:sz w:val="18"/>
              </w:rPr>
              <w:t>8</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7</w:t>
            </w:r>
            <w:r w:rsidR="006809EA">
              <w:rPr>
                <w:sz w:val="18"/>
              </w:rPr>
              <w:t>.</w:t>
            </w:r>
            <w:r w:rsidRPr="002F3CC0">
              <w:rPr>
                <w:sz w:val="18"/>
              </w:rPr>
              <w:t>7</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6</w:t>
            </w:r>
            <w:r w:rsidR="006809EA">
              <w:rPr>
                <w:sz w:val="18"/>
              </w:rPr>
              <w:t>.</w:t>
            </w:r>
            <w:r w:rsidRPr="002F3CC0">
              <w:rPr>
                <w:sz w:val="18"/>
              </w:rPr>
              <w:t>9</w:t>
            </w:r>
          </w:p>
        </w:tc>
        <w:tc>
          <w:tcPr>
            <w:tcW w:w="956"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5</w:t>
            </w:r>
            <w:r w:rsidR="006809EA">
              <w:rPr>
                <w:sz w:val="18"/>
              </w:rPr>
              <w:t>.</w:t>
            </w:r>
            <w:r w:rsidRPr="002F3CC0">
              <w:rPr>
                <w:sz w:val="18"/>
              </w:rPr>
              <w:t>0</w:t>
            </w:r>
          </w:p>
        </w:tc>
      </w:tr>
      <w:tr w:rsidR="00395956" w:rsidRPr="002F3CC0" w:rsidTr="00395956">
        <w:tblPrEx>
          <w:tblCellMar>
            <w:top w:w="0" w:type="dxa"/>
            <w:bottom w:w="0" w:type="dxa"/>
          </w:tblCellMar>
        </w:tblPrEx>
        <w:tc>
          <w:tcPr>
            <w:tcW w:w="1638" w:type="dxa"/>
            <w:shd w:val="clear" w:color="auto" w:fill="auto"/>
          </w:tcPr>
          <w:p w:rsidR="00395956" w:rsidRPr="002F3CC0" w:rsidRDefault="00395956" w:rsidP="00395956">
            <w:pPr>
              <w:spacing w:before="40" w:after="40" w:line="220" w:lineRule="exact"/>
              <w:ind w:left="28" w:right="28"/>
              <w:rPr>
                <w:sz w:val="18"/>
              </w:rPr>
            </w:pPr>
            <w:r w:rsidRPr="002F3CC0">
              <w:rPr>
                <w:sz w:val="18"/>
              </w:rPr>
              <w:t>Masculino</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18</w:t>
            </w:r>
            <w:r w:rsidR="006809EA">
              <w:rPr>
                <w:sz w:val="18"/>
              </w:rPr>
              <w:t>.</w:t>
            </w:r>
            <w:r w:rsidRPr="002F3CC0">
              <w:rPr>
                <w:sz w:val="18"/>
              </w:rPr>
              <w:t>7</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24</w:t>
            </w:r>
            <w:r w:rsidR="006809EA">
              <w:rPr>
                <w:sz w:val="18"/>
              </w:rPr>
              <w:t>.</w:t>
            </w:r>
            <w:r w:rsidRPr="002F3CC0">
              <w:rPr>
                <w:sz w:val="18"/>
              </w:rPr>
              <w:t>6</w:t>
            </w:r>
          </w:p>
        </w:tc>
        <w:tc>
          <w:tcPr>
            <w:tcW w:w="956" w:type="dxa"/>
            <w:shd w:val="clear" w:color="auto" w:fill="auto"/>
            <w:vAlign w:val="bottom"/>
          </w:tcPr>
          <w:p w:rsidR="00395956" w:rsidRPr="002F3CC0" w:rsidRDefault="00395956" w:rsidP="00395956">
            <w:pPr>
              <w:spacing w:before="40" w:after="40" w:line="220" w:lineRule="exact"/>
              <w:ind w:left="28" w:right="57"/>
              <w:jc w:val="right"/>
              <w:rPr>
                <w:sz w:val="18"/>
              </w:rPr>
            </w:pPr>
            <w:r w:rsidRPr="002F3CC0">
              <w:rPr>
                <w:sz w:val="18"/>
              </w:rPr>
              <w:t>15</w:t>
            </w:r>
            <w:r w:rsidR="006809EA">
              <w:rPr>
                <w:sz w:val="18"/>
              </w:rPr>
              <w:t>.</w:t>
            </w:r>
            <w:r w:rsidRPr="002F3CC0">
              <w:rPr>
                <w:sz w:val="18"/>
              </w:rPr>
              <w:t>1</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9</w:t>
            </w:r>
            <w:r w:rsidR="006809EA">
              <w:rPr>
                <w:sz w:val="18"/>
              </w:rPr>
              <w:t>.</w:t>
            </w:r>
            <w:r w:rsidRPr="002F3CC0">
              <w:rPr>
                <w:sz w:val="18"/>
              </w:rPr>
              <w:t>9</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7</w:t>
            </w:r>
            <w:r w:rsidR="006809EA">
              <w:rPr>
                <w:sz w:val="18"/>
              </w:rPr>
              <w:t>.</w:t>
            </w:r>
            <w:r w:rsidRPr="002F3CC0">
              <w:rPr>
                <w:sz w:val="18"/>
              </w:rPr>
              <w:t>2</w:t>
            </w:r>
          </w:p>
        </w:tc>
        <w:tc>
          <w:tcPr>
            <w:tcW w:w="956"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6</w:t>
            </w:r>
            <w:r w:rsidR="006809EA">
              <w:rPr>
                <w:sz w:val="18"/>
              </w:rPr>
              <w:t>.</w:t>
            </w:r>
            <w:r w:rsidRPr="002F3CC0">
              <w:rPr>
                <w:sz w:val="18"/>
              </w:rPr>
              <w:t>0</w:t>
            </w:r>
          </w:p>
        </w:tc>
      </w:tr>
      <w:tr w:rsidR="00395956" w:rsidRPr="002F3CC0" w:rsidTr="00395956">
        <w:tblPrEx>
          <w:tblCellMar>
            <w:top w:w="0" w:type="dxa"/>
            <w:bottom w:w="0" w:type="dxa"/>
          </w:tblCellMar>
        </w:tblPrEx>
        <w:tc>
          <w:tcPr>
            <w:tcW w:w="1638" w:type="dxa"/>
            <w:shd w:val="clear" w:color="auto" w:fill="auto"/>
          </w:tcPr>
          <w:p w:rsidR="00395956" w:rsidRPr="008A0F68" w:rsidRDefault="00395956" w:rsidP="00395956">
            <w:pPr>
              <w:spacing w:before="40" w:after="40" w:line="220" w:lineRule="exact"/>
              <w:ind w:left="28" w:right="28"/>
              <w:rPr>
                <w:b/>
                <w:sz w:val="18"/>
              </w:rPr>
            </w:pPr>
            <w:r w:rsidRPr="008A0F68">
              <w:rPr>
                <w:b/>
                <w:sz w:val="18"/>
              </w:rPr>
              <w:t>Área</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p>
        </w:tc>
        <w:tc>
          <w:tcPr>
            <w:tcW w:w="956" w:type="dxa"/>
            <w:shd w:val="clear" w:color="auto" w:fill="auto"/>
            <w:vAlign w:val="bottom"/>
          </w:tcPr>
          <w:p w:rsidR="00395956" w:rsidRPr="002F3CC0" w:rsidRDefault="00395956" w:rsidP="00395956">
            <w:pPr>
              <w:spacing w:before="40" w:after="40" w:line="220" w:lineRule="exact"/>
              <w:ind w:left="28" w:right="57"/>
              <w:jc w:val="right"/>
              <w:rPr>
                <w:sz w:val="18"/>
              </w:rPr>
            </w:pP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p>
        </w:tc>
        <w:tc>
          <w:tcPr>
            <w:tcW w:w="956" w:type="dxa"/>
            <w:shd w:val="clear" w:color="auto" w:fill="auto"/>
            <w:vAlign w:val="bottom"/>
          </w:tcPr>
          <w:p w:rsidR="00395956" w:rsidRPr="002F3CC0" w:rsidRDefault="00395956" w:rsidP="00395956">
            <w:pPr>
              <w:spacing w:before="40" w:after="40" w:line="220" w:lineRule="exact"/>
              <w:ind w:left="28" w:right="28"/>
              <w:jc w:val="right"/>
              <w:rPr>
                <w:sz w:val="18"/>
              </w:rPr>
            </w:pPr>
          </w:p>
        </w:tc>
      </w:tr>
      <w:tr w:rsidR="00395956" w:rsidRPr="002F3CC0" w:rsidTr="00395956">
        <w:tblPrEx>
          <w:tblCellMar>
            <w:top w:w="0" w:type="dxa"/>
            <w:bottom w:w="0" w:type="dxa"/>
          </w:tblCellMar>
        </w:tblPrEx>
        <w:tc>
          <w:tcPr>
            <w:tcW w:w="1638" w:type="dxa"/>
            <w:shd w:val="clear" w:color="auto" w:fill="auto"/>
          </w:tcPr>
          <w:p w:rsidR="00395956" w:rsidRPr="002F3CC0" w:rsidRDefault="00395956" w:rsidP="00395956">
            <w:pPr>
              <w:spacing w:before="40" w:after="40" w:line="220" w:lineRule="exact"/>
              <w:ind w:left="28" w:right="28"/>
              <w:rPr>
                <w:sz w:val="18"/>
              </w:rPr>
            </w:pPr>
            <w:r w:rsidRPr="002F3CC0">
              <w:rPr>
                <w:sz w:val="18"/>
              </w:rPr>
              <w:t>Urbana</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21</w:t>
            </w:r>
            <w:r w:rsidR="006809EA">
              <w:rPr>
                <w:sz w:val="18"/>
              </w:rPr>
              <w:t>.</w:t>
            </w:r>
            <w:r w:rsidRPr="002F3CC0">
              <w:rPr>
                <w:sz w:val="18"/>
              </w:rPr>
              <w:t>7</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25</w:t>
            </w:r>
            <w:r w:rsidR="006809EA">
              <w:rPr>
                <w:sz w:val="18"/>
              </w:rPr>
              <w:t>.</w:t>
            </w:r>
            <w:r w:rsidRPr="002F3CC0">
              <w:rPr>
                <w:sz w:val="18"/>
              </w:rPr>
              <w:t>3</w:t>
            </w:r>
          </w:p>
        </w:tc>
        <w:tc>
          <w:tcPr>
            <w:tcW w:w="956" w:type="dxa"/>
            <w:shd w:val="clear" w:color="auto" w:fill="auto"/>
            <w:vAlign w:val="bottom"/>
          </w:tcPr>
          <w:p w:rsidR="00395956" w:rsidRPr="002F3CC0" w:rsidRDefault="00395956" w:rsidP="00395956">
            <w:pPr>
              <w:spacing w:before="40" w:after="40" w:line="220" w:lineRule="exact"/>
              <w:ind w:left="28" w:right="57"/>
              <w:jc w:val="right"/>
              <w:rPr>
                <w:sz w:val="18"/>
              </w:rPr>
            </w:pPr>
            <w:r w:rsidRPr="002F3CC0">
              <w:rPr>
                <w:sz w:val="18"/>
              </w:rPr>
              <w:t>9</w:t>
            </w:r>
            <w:r w:rsidR="006809EA">
              <w:rPr>
                <w:sz w:val="18"/>
              </w:rPr>
              <w:t>.</w:t>
            </w:r>
            <w:r w:rsidRPr="002F3CC0">
              <w:rPr>
                <w:sz w:val="18"/>
              </w:rPr>
              <w:t>0</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11</w:t>
            </w:r>
            <w:r w:rsidR="006809EA">
              <w:rPr>
                <w:sz w:val="18"/>
              </w:rPr>
              <w:t>.</w:t>
            </w:r>
            <w:r w:rsidRPr="002F3CC0">
              <w:rPr>
                <w:sz w:val="18"/>
              </w:rPr>
              <w:t>4</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9</w:t>
            </w:r>
            <w:r w:rsidR="006809EA">
              <w:rPr>
                <w:sz w:val="18"/>
              </w:rPr>
              <w:t>.</w:t>
            </w:r>
            <w:r w:rsidRPr="002F3CC0">
              <w:rPr>
                <w:sz w:val="18"/>
              </w:rPr>
              <w:t>2</w:t>
            </w:r>
          </w:p>
        </w:tc>
        <w:tc>
          <w:tcPr>
            <w:tcW w:w="956"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6</w:t>
            </w:r>
            <w:r w:rsidR="006809EA">
              <w:rPr>
                <w:sz w:val="18"/>
              </w:rPr>
              <w:t>.</w:t>
            </w:r>
            <w:r w:rsidRPr="002F3CC0">
              <w:rPr>
                <w:sz w:val="18"/>
              </w:rPr>
              <w:t>0</w:t>
            </w:r>
          </w:p>
        </w:tc>
      </w:tr>
      <w:tr w:rsidR="00395956" w:rsidRPr="002F3CC0" w:rsidTr="00395956">
        <w:tblPrEx>
          <w:tblCellMar>
            <w:top w:w="0" w:type="dxa"/>
            <w:bottom w:w="0" w:type="dxa"/>
          </w:tblCellMar>
        </w:tblPrEx>
        <w:tc>
          <w:tcPr>
            <w:tcW w:w="1638" w:type="dxa"/>
            <w:shd w:val="clear" w:color="auto" w:fill="auto"/>
          </w:tcPr>
          <w:p w:rsidR="00395956" w:rsidRPr="002F3CC0" w:rsidRDefault="00395956" w:rsidP="00395956">
            <w:pPr>
              <w:spacing w:before="40" w:after="40" w:line="220" w:lineRule="exact"/>
              <w:ind w:left="28" w:right="28"/>
              <w:rPr>
                <w:sz w:val="18"/>
              </w:rPr>
            </w:pPr>
            <w:r w:rsidRPr="002F3CC0">
              <w:rPr>
                <w:sz w:val="18"/>
              </w:rPr>
              <w:t>Rural</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11</w:t>
            </w:r>
            <w:r w:rsidR="006809EA">
              <w:rPr>
                <w:sz w:val="18"/>
              </w:rPr>
              <w:t>.</w:t>
            </w:r>
            <w:r w:rsidRPr="002F3CC0">
              <w:rPr>
                <w:sz w:val="18"/>
              </w:rPr>
              <w:t>8</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15</w:t>
            </w:r>
            <w:r w:rsidR="006809EA">
              <w:rPr>
                <w:sz w:val="18"/>
              </w:rPr>
              <w:t>.</w:t>
            </w:r>
            <w:r w:rsidRPr="002F3CC0">
              <w:rPr>
                <w:sz w:val="18"/>
              </w:rPr>
              <w:t>8</w:t>
            </w:r>
          </w:p>
        </w:tc>
        <w:tc>
          <w:tcPr>
            <w:tcW w:w="956" w:type="dxa"/>
            <w:shd w:val="clear" w:color="auto" w:fill="auto"/>
            <w:vAlign w:val="bottom"/>
          </w:tcPr>
          <w:p w:rsidR="00395956" w:rsidRPr="002F3CC0" w:rsidRDefault="00395956" w:rsidP="00395956">
            <w:pPr>
              <w:spacing w:before="40" w:after="40" w:line="220" w:lineRule="exact"/>
              <w:ind w:left="28" w:right="57"/>
              <w:jc w:val="right"/>
              <w:rPr>
                <w:sz w:val="18"/>
              </w:rPr>
            </w:pPr>
            <w:r w:rsidRPr="002F3CC0">
              <w:rPr>
                <w:sz w:val="18"/>
              </w:rPr>
              <w:t>15</w:t>
            </w:r>
            <w:r w:rsidR="006809EA">
              <w:rPr>
                <w:sz w:val="18"/>
              </w:rPr>
              <w:t>.</w:t>
            </w:r>
            <w:r w:rsidRPr="002F3CC0">
              <w:rPr>
                <w:sz w:val="18"/>
              </w:rPr>
              <w:t>4</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6</w:t>
            </w:r>
            <w:r w:rsidR="006809EA">
              <w:rPr>
                <w:sz w:val="18"/>
              </w:rPr>
              <w:t>.</w:t>
            </w:r>
            <w:r w:rsidRPr="002F3CC0">
              <w:rPr>
                <w:sz w:val="18"/>
              </w:rPr>
              <w:t>3</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4</w:t>
            </w:r>
            <w:r w:rsidR="006809EA">
              <w:rPr>
                <w:sz w:val="18"/>
              </w:rPr>
              <w:t>.</w:t>
            </w:r>
            <w:r w:rsidRPr="002F3CC0">
              <w:rPr>
                <w:sz w:val="18"/>
              </w:rPr>
              <w:t>9</w:t>
            </w:r>
          </w:p>
        </w:tc>
        <w:tc>
          <w:tcPr>
            <w:tcW w:w="956"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5</w:t>
            </w:r>
            <w:r w:rsidR="006809EA">
              <w:rPr>
                <w:sz w:val="18"/>
              </w:rPr>
              <w:t>.</w:t>
            </w:r>
            <w:r w:rsidRPr="002F3CC0">
              <w:rPr>
                <w:sz w:val="18"/>
              </w:rPr>
              <w:t>0</w:t>
            </w:r>
          </w:p>
        </w:tc>
      </w:tr>
      <w:tr w:rsidR="00395956" w:rsidRPr="002F3CC0" w:rsidTr="00395956">
        <w:tblPrEx>
          <w:tblCellMar>
            <w:top w:w="0" w:type="dxa"/>
            <w:bottom w:w="0" w:type="dxa"/>
          </w:tblCellMar>
        </w:tblPrEx>
        <w:tc>
          <w:tcPr>
            <w:tcW w:w="1638" w:type="dxa"/>
            <w:shd w:val="clear" w:color="auto" w:fill="auto"/>
          </w:tcPr>
          <w:p w:rsidR="00395956" w:rsidRPr="002F3CC0" w:rsidRDefault="00395956" w:rsidP="00395956">
            <w:pPr>
              <w:spacing w:before="40" w:after="40" w:line="220" w:lineRule="exact"/>
              <w:ind w:left="28" w:right="28"/>
              <w:rPr>
                <w:sz w:val="18"/>
              </w:rPr>
            </w:pPr>
            <w:r w:rsidRPr="008A0F68">
              <w:rPr>
                <w:b/>
                <w:sz w:val="18"/>
              </w:rPr>
              <w:t>Nivel de pobreza</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p>
        </w:tc>
        <w:tc>
          <w:tcPr>
            <w:tcW w:w="956" w:type="dxa"/>
            <w:shd w:val="clear" w:color="auto" w:fill="auto"/>
            <w:vAlign w:val="bottom"/>
          </w:tcPr>
          <w:p w:rsidR="00395956" w:rsidRPr="002F3CC0" w:rsidRDefault="00395956" w:rsidP="00395956">
            <w:pPr>
              <w:spacing w:before="40" w:after="40" w:line="220" w:lineRule="exact"/>
              <w:ind w:left="28" w:right="57"/>
              <w:jc w:val="right"/>
              <w:rPr>
                <w:sz w:val="18"/>
              </w:rPr>
            </w:pP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p>
        </w:tc>
        <w:tc>
          <w:tcPr>
            <w:tcW w:w="956" w:type="dxa"/>
            <w:shd w:val="clear" w:color="auto" w:fill="auto"/>
            <w:vAlign w:val="bottom"/>
          </w:tcPr>
          <w:p w:rsidR="00395956" w:rsidRPr="002F3CC0" w:rsidRDefault="00395956" w:rsidP="00395956">
            <w:pPr>
              <w:spacing w:before="40" w:after="40" w:line="220" w:lineRule="exact"/>
              <w:ind w:left="28" w:right="28"/>
              <w:jc w:val="right"/>
              <w:rPr>
                <w:sz w:val="18"/>
              </w:rPr>
            </w:pPr>
          </w:p>
        </w:tc>
      </w:tr>
      <w:tr w:rsidR="00395956" w:rsidRPr="002F3CC0" w:rsidTr="00395956">
        <w:tblPrEx>
          <w:tblCellMar>
            <w:top w:w="0" w:type="dxa"/>
            <w:bottom w:w="0" w:type="dxa"/>
          </w:tblCellMar>
        </w:tblPrEx>
        <w:tc>
          <w:tcPr>
            <w:tcW w:w="1638" w:type="dxa"/>
            <w:shd w:val="clear" w:color="auto" w:fill="auto"/>
          </w:tcPr>
          <w:p w:rsidR="00395956" w:rsidRPr="002F3CC0" w:rsidRDefault="00395956" w:rsidP="00395956">
            <w:pPr>
              <w:spacing w:before="40" w:after="40" w:line="220" w:lineRule="exact"/>
              <w:ind w:left="28" w:right="28"/>
              <w:rPr>
                <w:sz w:val="18"/>
              </w:rPr>
            </w:pPr>
            <w:r w:rsidRPr="002F3CC0">
              <w:rPr>
                <w:sz w:val="18"/>
              </w:rPr>
              <w:t>No pobre</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25</w:t>
            </w:r>
            <w:r w:rsidR="006809EA">
              <w:rPr>
                <w:sz w:val="18"/>
              </w:rPr>
              <w:t>.</w:t>
            </w:r>
            <w:r w:rsidRPr="002F3CC0">
              <w:rPr>
                <w:sz w:val="18"/>
              </w:rPr>
              <w:t>7</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r>
              <w:rPr>
                <w:sz w:val="18"/>
              </w:rPr>
              <w:t>...</w:t>
            </w:r>
          </w:p>
        </w:tc>
        <w:tc>
          <w:tcPr>
            <w:tcW w:w="956" w:type="dxa"/>
            <w:shd w:val="clear" w:color="auto" w:fill="auto"/>
            <w:vAlign w:val="bottom"/>
          </w:tcPr>
          <w:p w:rsidR="00395956" w:rsidRPr="002F3CC0" w:rsidRDefault="00395956" w:rsidP="00395956">
            <w:pPr>
              <w:spacing w:before="40" w:after="40" w:line="220" w:lineRule="exact"/>
              <w:ind w:left="28" w:right="57"/>
              <w:jc w:val="right"/>
              <w:rPr>
                <w:sz w:val="18"/>
              </w:rPr>
            </w:pPr>
            <w:r w:rsidRPr="002F3CC0">
              <w:rPr>
                <w:sz w:val="18"/>
              </w:rPr>
              <w:t>8</w:t>
            </w:r>
            <w:r w:rsidR="006809EA">
              <w:rPr>
                <w:sz w:val="18"/>
              </w:rPr>
              <w:t>.</w:t>
            </w:r>
            <w:r w:rsidRPr="002F3CC0">
              <w:rPr>
                <w:sz w:val="18"/>
              </w:rPr>
              <w:t>9</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11</w:t>
            </w:r>
            <w:r w:rsidR="006809EA">
              <w:rPr>
                <w:sz w:val="18"/>
              </w:rPr>
              <w:t>.</w:t>
            </w:r>
            <w:r w:rsidRPr="002F3CC0">
              <w:rPr>
                <w:sz w:val="18"/>
              </w:rPr>
              <w:t>2</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r>
              <w:rPr>
                <w:sz w:val="18"/>
              </w:rPr>
              <w:t>...</w:t>
            </w:r>
          </w:p>
        </w:tc>
        <w:tc>
          <w:tcPr>
            <w:tcW w:w="956"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7</w:t>
            </w:r>
            <w:r w:rsidR="006809EA">
              <w:rPr>
                <w:sz w:val="18"/>
              </w:rPr>
              <w:t>.</w:t>
            </w:r>
            <w:r w:rsidRPr="002F3CC0">
              <w:rPr>
                <w:sz w:val="18"/>
              </w:rPr>
              <w:t>2</w:t>
            </w:r>
          </w:p>
        </w:tc>
      </w:tr>
      <w:tr w:rsidR="00395956" w:rsidRPr="002F3CC0" w:rsidTr="00395956">
        <w:tblPrEx>
          <w:tblCellMar>
            <w:top w:w="0" w:type="dxa"/>
            <w:bottom w:w="0" w:type="dxa"/>
          </w:tblCellMar>
        </w:tblPrEx>
        <w:tc>
          <w:tcPr>
            <w:tcW w:w="1638" w:type="dxa"/>
            <w:shd w:val="clear" w:color="auto" w:fill="auto"/>
          </w:tcPr>
          <w:p w:rsidR="00395956" w:rsidRPr="002F3CC0" w:rsidRDefault="00395956" w:rsidP="00395956">
            <w:pPr>
              <w:spacing w:before="40" w:after="40" w:line="220" w:lineRule="exact"/>
              <w:ind w:left="28" w:right="28"/>
              <w:rPr>
                <w:sz w:val="18"/>
              </w:rPr>
            </w:pPr>
            <w:r w:rsidRPr="002F3CC0">
              <w:rPr>
                <w:sz w:val="18"/>
              </w:rPr>
              <w:t>Pobre</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13</w:t>
            </w:r>
            <w:r w:rsidR="006809EA">
              <w:rPr>
                <w:sz w:val="18"/>
              </w:rPr>
              <w:t>.</w:t>
            </w:r>
            <w:r w:rsidRPr="002F3CC0">
              <w:rPr>
                <w:sz w:val="18"/>
              </w:rPr>
              <w:t>1</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r>
              <w:rPr>
                <w:sz w:val="18"/>
              </w:rPr>
              <w:t>...</w:t>
            </w:r>
          </w:p>
        </w:tc>
        <w:tc>
          <w:tcPr>
            <w:tcW w:w="956" w:type="dxa"/>
            <w:shd w:val="clear" w:color="auto" w:fill="auto"/>
            <w:vAlign w:val="bottom"/>
          </w:tcPr>
          <w:p w:rsidR="00395956" w:rsidRPr="002F3CC0" w:rsidRDefault="00395956" w:rsidP="00395956">
            <w:pPr>
              <w:spacing w:before="40" w:after="40" w:line="220" w:lineRule="exact"/>
              <w:ind w:left="28" w:right="57"/>
              <w:jc w:val="right"/>
              <w:rPr>
                <w:sz w:val="18"/>
              </w:rPr>
            </w:pPr>
            <w:r w:rsidRPr="002F3CC0">
              <w:rPr>
                <w:sz w:val="18"/>
              </w:rPr>
              <w:t>12</w:t>
            </w:r>
            <w:r w:rsidR="006809EA">
              <w:rPr>
                <w:sz w:val="18"/>
              </w:rPr>
              <w:t>.</w:t>
            </w:r>
            <w:r w:rsidRPr="002F3CC0">
              <w:rPr>
                <w:sz w:val="18"/>
              </w:rPr>
              <w:t>0</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7</w:t>
            </w:r>
            <w:r w:rsidR="006809EA">
              <w:rPr>
                <w:sz w:val="18"/>
              </w:rPr>
              <w:t>.</w:t>
            </w:r>
            <w:r w:rsidRPr="002F3CC0">
              <w:rPr>
                <w:sz w:val="18"/>
              </w:rPr>
              <w:t>8</w:t>
            </w:r>
          </w:p>
        </w:tc>
        <w:tc>
          <w:tcPr>
            <w:tcW w:w="955" w:type="dxa"/>
            <w:shd w:val="clear" w:color="auto" w:fill="auto"/>
            <w:vAlign w:val="bottom"/>
          </w:tcPr>
          <w:p w:rsidR="00395956" w:rsidRPr="002F3CC0" w:rsidRDefault="00395956" w:rsidP="00395956">
            <w:pPr>
              <w:spacing w:before="40" w:after="40" w:line="220" w:lineRule="exact"/>
              <w:ind w:left="28" w:right="28"/>
              <w:jc w:val="right"/>
              <w:rPr>
                <w:sz w:val="18"/>
              </w:rPr>
            </w:pPr>
            <w:r>
              <w:rPr>
                <w:sz w:val="18"/>
              </w:rPr>
              <w:t>...</w:t>
            </w:r>
          </w:p>
        </w:tc>
        <w:tc>
          <w:tcPr>
            <w:tcW w:w="956" w:type="dxa"/>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4</w:t>
            </w:r>
            <w:r w:rsidR="006809EA">
              <w:rPr>
                <w:sz w:val="18"/>
              </w:rPr>
              <w:t>.</w:t>
            </w:r>
            <w:r w:rsidRPr="002F3CC0">
              <w:rPr>
                <w:sz w:val="18"/>
              </w:rPr>
              <w:t>1</w:t>
            </w:r>
          </w:p>
        </w:tc>
      </w:tr>
      <w:tr w:rsidR="00395956" w:rsidRPr="002F3CC0" w:rsidTr="00395956">
        <w:tblPrEx>
          <w:tblCellMar>
            <w:top w:w="0" w:type="dxa"/>
            <w:bottom w:w="0" w:type="dxa"/>
          </w:tblCellMar>
        </w:tblPrEx>
        <w:tc>
          <w:tcPr>
            <w:tcW w:w="1638" w:type="dxa"/>
            <w:tcBorders>
              <w:bottom w:val="single" w:sz="12" w:space="0" w:color="auto"/>
            </w:tcBorders>
            <w:shd w:val="clear" w:color="auto" w:fill="auto"/>
          </w:tcPr>
          <w:p w:rsidR="00395956" w:rsidRPr="002F3CC0" w:rsidRDefault="00395956" w:rsidP="00395956">
            <w:pPr>
              <w:spacing w:before="40" w:after="40" w:line="220" w:lineRule="exact"/>
              <w:ind w:left="28" w:right="28"/>
              <w:rPr>
                <w:sz w:val="18"/>
              </w:rPr>
            </w:pPr>
            <w:r w:rsidRPr="002F3CC0">
              <w:rPr>
                <w:sz w:val="18"/>
              </w:rPr>
              <w:t>Pobre extremo</w:t>
            </w:r>
          </w:p>
        </w:tc>
        <w:tc>
          <w:tcPr>
            <w:tcW w:w="955" w:type="dxa"/>
            <w:tcBorders>
              <w:bottom w:val="single" w:sz="12" w:space="0" w:color="auto"/>
            </w:tcBorders>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11</w:t>
            </w:r>
            <w:r w:rsidR="006809EA">
              <w:rPr>
                <w:sz w:val="18"/>
              </w:rPr>
              <w:t>.</w:t>
            </w:r>
            <w:r w:rsidRPr="002F3CC0">
              <w:rPr>
                <w:sz w:val="18"/>
              </w:rPr>
              <w:t>4</w:t>
            </w:r>
          </w:p>
        </w:tc>
        <w:tc>
          <w:tcPr>
            <w:tcW w:w="955" w:type="dxa"/>
            <w:tcBorders>
              <w:bottom w:val="single" w:sz="12" w:space="0" w:color="auto"/>
            </w:tcBorders>
            <w:shd w:val="clear" w:color="auto" w:fill="auto"/>
            <w:vAlign w:val="bottom"/>
          </w:tcPr>
          <w:p w:rsidR="00395956" w:rsidRPr="002F3CC0" w:rsidRDefault="00395956" w:rsidP="00395956">
            <w:pPr>
              <w:spacing w:before="40" w:after="40" w:line="220" w:lineRule="exact"/>
              <w:ind w:left="28" w:right="28"/>
              <w:jc w:val="right"/>
              <w:rPr>
                <w:sz w:val="18"/>
              </w:rPr>
            </w:pPr>
            <w:r>
              <w:rPr>
                <w:sz w:val="18"/>
              </w:rPr>
              <w:t>...</w:t>
            </w:r>
          </w:p>
        </w:tc>
        <w:tc>
          <w:tcPr>
            <w:tcW w:w="956" w:type="dxa"/>
            <w:tcBorders>
              <w:bottom w:val="single" w:sz="12" w:space="0" w:color="auto"/>
            </w:tcBorders>
            <w:shd w:val="clear" w:color="auto" w:fill="auto"/>
            <w:vAlign w:val="bottom"/>
          </w:tcPr>
          <w:p w:rsidR="00395956" w:rsidRPr="002F3CC0" w:rsidRDefault="00395956" w:rsidP="00395956">
            <w:pPr>
              <w:spacing w:before="40" w:after="40" w:line="220" w:lineRule="exact"/>
              <w:ind w:left="28" w:right="57"/>
              <w:jc w:val="right"/>
              <w:rPr>
                <w:sz w:val="18"/>
              </w:rPr>
            </w:pPr>
            <w:r w:rsidRPr="002F3CC0">
              <w:rPr>
                <w:sz w:val="18"/>
              </w:rPr>
              <w:t>18</w:t>
            </w:r>
            <w:r w:rsidR="006809EA">
              <w:rPr>
                <w:sz w:val="18"/>
              </w:rPr>
              <w:t>.</w:t>
            </w:r>
            <w:r w:rsidRPr="002F3CC0">
              <w:rPr>
                <w:sz w:val="18"/>
              </w:rPr>
              <w:t>4</w:t>
            </w:r>
          </w:p>
        </w:tc>
        <w:tc>
          <w:tcPr>
            <w:tcW w:w="955" w:type="dxa"/>
            <w:tcBorders>
              <w:bottom w:val="single" w:sz="12" w:space="0" w:color="auto"/>
            </w:tcBorders>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7</w:t>
            </w:r>
            <w:r w:rsidR="006809EA">
              <w:rPr>
                <w:sz w:val="18"/>
              </w:rPr>
              <w:t>.</w:t>
            </w:r>
            <w:r w:rsidRPr="002F3CC0">
              <w:rPr>
                <w:sz w:val="18"/>
              </w:rPr>
              <w:t>2</w:t>
            </w:r>
          </w:p>
        </w:tc>
        <w:tc>
          <w:tcPr>
            <w:tcW w:w="955" w:type="dxa"/>
            <w:tcBorders>
              <w:bottom w:val="single" w:sz="12" w:space="0" w:color="auto"/>
            </w:tcBorders>
            <w:shd w:val="clear" w:color="auto" w:fill="auto"/>
            <w:vAlign w:val="bottom"/>
          </w:tcPr>
          <w:p w:rsidR="00395956" w:rsidRPr="002F3CC0" w:rsidRDefault="00395956" w:rsidP="00395956">
            <w:pPr>
              <w:spacing w:before="40" w:after="40" w:line="220" w:lineRule="exact"/>
              <w:ind w:left="28" w:right="28"/>
              <w:jc w:val="right"/>
              <w:rPr>
                <w:sz w:val="18"/>
              </w:rPr>
            </w:pPr>
            <w:r>
              <w:rPr>
                <w:sz w:val="18"/>
              </w:rPr>
              <w:t>...</w:t>
            </w:r>
          </w:p>
        </w:tc>
        <w:tc>
          <w:tcPr>
            <w:tcW w:w="956" w:type="dxa"/>
            <w:tcBorders>
              <w:bottom w:val="single" w:sz="12" w:space="0" w:color="auto"/>
            </w:tcBorders>
            <w:shd w:val="clear" w:color="auto" w:fill="auto"/>
            <w:vAlign w:val="bottom"/>
          </w:tcPr>
          <w:p w:rsidR="00395956" w:rsidRPr="002F3CC0" w:rsidRDefault="00395956" w:rsidP="00395956">
            <w:pPr>
              <w:spacing w:before="40" w:after="40" w:line="220" w:lineRule="exact"/>
              <w:ind w:left="28" w:right="28"/>
              <w:jc w:val="right"/>
              <w:rPr>
                <w:sz w:val="18"/>
              </w:rPr>
            </w:pPr>
            <w:r w:rsidRPr="002F3CC0">
              <w:rPr>
                <w:sz w:val="18"/>
              </w:rPr>
              <w:t>4</w:t>
            </w:r>
            <w:r w:rsidR="006809EA">
              <w:rPr>
                <w:sz w:val="18"/>
              </w:rPr>
              <w:t>.</w:t>
            </w:r>
            <w:r w:rsidRPr="002F3CC0">
              <w:rPr>
                <w:sz w:val="18"/>
              </w:rPr>
              <w:t>3</w:t>
            </w:r>
          </w:p>
        </w:tc>
      </w:tr>
    </w:tbl>
    <w:p w:rsidR="00395956" w:rsidRPr="00810811" w:rsidRDefault="00395956" w:rsidP="00395956">
      <w:pPr>
        <w:pStyle w:val="SingleTxtG"/>
        <w:spacing w:before="120" w:after="0"/>
        <w:ind w:firstLine="170"/>
        <w:rPr>
          <w:sz w:val="18"/>
          <w:szCs w:val="18"/>
        </w:rPr>
      </w:pPr>
      <w:r w:rsidRPr="00810811">
        <w:rPr>
          <w:i/>
          <w:sz w:val="18"/>
          <w:szCs w:val="18"/>
        </w:rPr>
        <w:t>Fuente:</w:t>
      </w:r>
      <w:r w:rsidRPr="00810811">
        <w:rPr>
          <w:sz w:val="18"/>
          <w:szCs w:val="18"/>
        </w:rPr>
        <w:t xml:space="preserve"> Encuesta Nacional de Hogares </w:t>
      </w:r>
      <w:r>
        <w:rPr>
          <w:sz w:val="18"/>
          <w:szCs w:val="18"/>
        </w:rPr>
        <w:t>–</w:t>
      </w:r>
      <w:r w:rsidRPr="00810811">
        <w:rPr>
          <w:sz w:val="18"/>
          <w:szCs w:val="18"/>
        </w:rPr>
        <w:t xml:space="preserve"> INEI</w:t>
      </w:r>
      <w:r>
        <w:rPr>
          <w:sz w:val="18"/>
          <w:szCs w:val="18"/>
        </w:rPr>
        <w:t>.</w:t>
      </w:r>
    </w:p>
    <w:p w:rsidR="00395956" w:rsidRPr="00810811" w:rsidRDefault="00395956" w:rsidP="00395956">
      <w:pPr>
        <w:pStyle w:val="SingleTxtG"/>
        <w:spacing w:after="240"/>
        <w:ind w:firstLine="170"/>
        <w:rPr>
          <w:sz w:val="18"/>
          <w:szCs w:val="18"/>
        </w:rPr>
      </w:pPr>
      <w:r w:rsidRPr="00810811">
        <w:rPr>
          <w:i/>
          <w:sz w:val="18"/>
          <w:szCs w:val="18"/>
        </w:rPr>
        <w:t>Elaboración:</w:t>
      </w:r>
      <w:r w:rsidRPr="00810811">
        <w:rPr>
          <w:sz w:val="18"/>
          <w:szCs w:val="18"/>
        </w:rPr>
        <w:t xml:space="preserve"> Unidad de Estadística Educativa UEE </w:t>
      </w:r>
      <w:r>
        <w:rPr>
          <w:sz w:val="18"/>
          <w:szCs w:val="18"/>
        </w:rPr>
        <w:t>–</w:t>
      </w:r>
      <w:r w:rsidRPr="00810811">
        <w:rPr>
          <w:sz w:val="18"/>
          <w:szCs w:val="18"/>
        </w:rPr>
        <w:t xml:space="preserve"> MED</w:t>
      </w:r>
      <w:r>
        <w:rPr>
          <w:sz w:val="18"/>
          <w:szCs w:val="18"/>
        </w:rPr>
        <w:t>.</w:t>
      </w:r>
    </w:p>
    <w:p w:rsidR="00395956" w:rsidRDefault="00395956" w:rsidP="00395956">
      <w:pPr>
        <w:pStyle w:val="Heading1"/>
      </w:pPr>
      <w:r>
        <w:t>Cuadro 4</w:t>
      </w:r>
    </w:p>
    <w:p w:rsidR="00395956" w:rsidRPr="00624264" w:rsidRDefault="00395956" w:rsidP="00395956">
      <w:pPr>
        <w:pStyle w:val="SingleTxtG"/>
        <w:keepNext/>
        <w:rPr>
          <w:b/>
        </w:rPr>
      </w:pPr>
      <w:r w:rsidRPr="00624264">
        <w:rPr>
          <w:b/>
        </w:rPr>
        <w:t>Culminación de la educación primaria</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638"/>
        <w:gridCol w:w="955"/>
        <w:gridCol w:w="955"/>
        <w:gridCol w:w="956"/>
        <w:gridCol w:w="955"/>
        <w:gridCol w:w="955"/>
        <w:gridCol w:w="956"/>
      </w:tblGrid>
      <w:tr w:rsidR="00395956" w:rsidRPr="00E36CD9" w:rsidTr="00395956">
        <w:tblPrEx>
          <w:tblCellMar>
            <w:top w:w="0" w:type="dxa"/>
            <w:bottom w:w="0" w:type="dxa"/>
          </w:tblCellMar>
        </w:tblPrEx>
        <w:trPr>
          <w:trHeight w:val="240"/>
          <w:tblHeader/>
        </w:trPr>
        <w:tc>
          <w:tcPr>
            <w:tcW w:w="1638" w:type="dxa"/>
            <w:vMerge w:val="restart"/>
            <w:tcBorders>
              <w:top w:val="single" w:sz="4" w:space="0" w:color="auto"/>
            </w:tcBorders>
            <w:shd w:val="clear" w:color="auto" w:fill="auto"/>
            <w:vAlign w:val="bottom"/>
          </w:tcPr>
          <w:p w:rsidR="00395956" w:rsidRPr="00E36CD9" w:rsidRDefault="00395956" w:rsidP="00395956">
            <w:pPr>
              <w:spacing w:before="80" w:after="80" w:line="200" w:lineRule="exact"/>
              <w:ind w:left="28" w:right="28"/>
              <w:rPr>
                <w:i/>
                <w:sz w:val="16"/>
              </w:rPr>
            </w:pPr>
          </w:p>
        </w:tc>
        <w:tc>
          <w:tcPr>
            <w:tcW w:w="5732" w:type="dxa"/>
            <w:gridSpan w:val="6"/>
            <w:tcBorders>
              <w:top w:val="single" w:sz="4" w:space="0" w:color="auto"/>
              <w:bottom w:val="single" w:sz="4" w:space="0" w:color="auto"/>
            </w:tcBorders>
            <w:shd w:val="clear" w:color="auto" w:fill="auto"/>
            <w:vAlign w:val="bottom"/>
          </w:tcPr>
          <w:p w:rsidR="00395956" w:rsidRPr="00E36CD9" w:rsidRDefault="00395956" w:rsidP="00395956">
            <w:pPr>
              <w:spacing w:before="80" w:after="80" w:line="200" w:lineRule="exact"/>
              <w:ind w:left="28" w:right="28"/>
              <w:jc w:val="center"/>
              <w:rPr>
                <w:i/>
                <w:sz w:val="16"/>
              </w:rPr>
            </w:pPr>
            <w:r w:rsidRPr="00E36CD9">
              <w:rPr>
                <w:i/>
                <w:sz w:val="16"/>
              </w:rPr>
              <w:t>Tasa de conclusi</w:t>
            </w:r>
            <w:r>
              <w:rPr>
                <w:i/>
                <w:sz w:val="16"/>
              </w:rPr>
              <w:t>ó</w:t>
            </w:r>
            <w:r w:rsidRPr="00E36CD9">
              <w:rPr>
                <w:i/>
                <w:sz w:val="16"/>
              </w:rPr>
              <w:t xml:space="preserve">n de </w:t>
            </w:r>
            <w:r>
              <w:rPr>
                <w:i/>
                <w:sz w:val="16"/>
              </w:rPr>
              <w:t>p</w:t>
            </w:r>
            <w:r w:rsidRPr="00E36CD9">
              <w:rPr>
                <w:i/>
                <w:sz w:val="16"/>
              </w:rPr>
              <w:t>rimaria</w:t>
            </w:r>
          </w:p>
        </w:tc>
      </w:tr>
      <w:tr w:rsidR="00395956" w:rsidRPr="00E36CD9" w:rsidTr="00395956">
        <w:tblPrEx>
          <w:tblCellMar>
            <w:top w:w="0" w:type="dxa"/>
            <w:bottom w:w="0" w:type="dxa"/>
          </w:tblCellMar>
        </w:tblPrEx>
        <w:trPr>
          <w:trHeight w:val="240"/>
        </w:trPr>
        <w:tc>
          <w:tcPr>
            <w:tcW w:w="1638" w:type="dxa"/>
            <w:vMerge/>
            <w:shd w:val="clear" w:color="auto" w:fill="auto"/>
          </w:tcPr>
          <w:p w:rsidR="00395956" w:rsidRPr="00E36CD9" w:rsidRDefault="00395956" w:rsidP="00395956">
            <w:pPr>
              <w:spacing w:before="80" w:after="80" w:line="200" w:lineRule="exact"/>
              <w:ind w:left="28" w:right="28"/>
              <w:jc w:val="right"/>
              <w:rPr>
                <w:i/>
                <w:sz w:val="16"/>
              </w:rPr>
            </w:pPr>
          </w:p>
        </w:tc>
        <w:tc>
          <w:tcPr>
            <w:tcW w:w="2866" w:type="dxa"/>
            <w:gridSpan w:val="3"/>
            <w:tcBorders>
              <w:top w:val="single" w:sz="4" w:space="0" w:color="auto"/>
              <w:bottom w:val="single" w:sz="4" w:space="0" w:color="auto"/>
              <w:right w:val="single" w:sz="24" w:space="0" w:color="FFFFFF"/>
            </w:tcBorders>
            <w:shd w:val="clear" w:color="auto" w:fill="auto"/>
            <w:vAlign w:val="bottom"/>
          </w:tcPr>
          <w:p w:rsidR="00395956" w:rsidRPr="00E36CD9" w:rsidRDefault="00395956" w:rsidP="00395956">
            <w:pPr>
              <w:spacing w:before="80" w:after="80" w:line="200" w:lineRule="exact"/>
              <w:ind w:left="28" w:right="28"/>
              <w:jc w:val="center"/>
              <w:rPr>
                <w:i/>
                <w:sz w:val="16"/>
              </w:rPr>
            </w:pPr>
            <w:r>
              <w:rPr>
                <w:i/>
                <w:sz w:val="16"/>
              </w:rPr>
              <w:t>Porcentaje</w:t>
            </w:r>
            <w:r w:rsidRPr="00E36CD9">
              <w:rPr>
                <w:i/>
                <w:sz w:val="16"/>
              </w:rPr>
              <w:t xml:space="preserve"> de edades</w:t>
            </w:r>
            <w:r>
              <w:rPr>
                <w:i/>
                <w:sz w:val="16"/>
              </w:rPr>
              <w:br/>
              <w:t>(</w:t>
            </w:r>
            <w:r w:rsidRPr="00E36CD9">
              <w:rPr>
                <w:i/>
                <w:sz w:val="16"/>
              </w:rPr>
              <w:t>12</w:t>
            </w:r>
            <w:r>
              <w:rPr>
                <w:i/>
                <w:sz w:val="16"/>
              </w:rPr>
              <w:t xml:space="preserve"> a </w:t>
            </w:r>
            <w:r w:rsidRPr="00E36CD9">
              <w:rPr>
                <w:i/>
                <w:sz w:val="16"/>
              </w:rPr>
              <w:t>14</w:t>
            </w:r>
            <w:r>
              <w:rPr>
                <w:i/>
                <w:sz w:val="16"/>
              </w:rPr>
              <w:t xml:space="preserve"> años)</w:t>
            </w:r>
          </w:p>
        </w:tc>
        <w:tc>
          <w:tcPr>
            <w:tcW w:w="2866" w:type="dxa"/>
            <w:gridSpan w:val="3"/>
            <w:tcBorders>
              <w:top w:val="single" w:sz="4" w:space="0" w:color="auto"/>
              <w:left w:val="single" w:sz="24" w:space="0" w:color="FFFFFF"/>
              <w:bottom w:val="single" w:sz="4" w:space="0" w:color="auto"/>
            </w:tcBorders>
            <w:shd w:val="clear" w:color="auto" w:fill="auto"/>
            <w:vAlign w:val="bottom"/>
          </w:tcPr>
          <w:p w:rsidR="00395956" w:rsidRPr="00E36CD9" w:rsidRDefault="00395956" w:rsidP="00395956">
            <w:pPr>
              <w:spacing w:before="80" w:after="80" w:line="200" w:lineRule="exact"/>
              <w:ind w:left="28" w:right="28"/>
              <w:jc w:val="center"/>
              <w:rPr>
                <w:i/>
                <w:sz w:val="16"/>
              </w:rPr>
            </w:pPr>
            <w:r>
              <w:rPr>
                <w:i/>
                <w:sz w:val="16"/>
              </w:rPr>
              <w:t>Porcentaje</w:t>
            </w:r>
            <w:r w:rsidRPr="00E36CD9">
              <w:rPr>
                <w:i/>
                <w:sz w:val="16"/>
              </w:rPr>
              <w:t xml:space="preserve"> de edades</w:t>
            </w:r>
            <w:r>
              <w:rPr>
                <w:i/>
                <w:sz w:val="16"/>
              </w:rPr>
              <w:br/>
              <w:t>(</w:t>
            </w:r>
            <w:r w:rsidRPr="00E36CD9">
              <w:rPr>
                <w:i/>
                <w:sz w:val="16"/>
              </w:rPr>
              <w:t>15</w:t>
            </w:r>
            <w:r>
              <w:rPr>
                <w:i/>
                <w:sz w:val="16"/>
              </w:rPr>
              <w:t xml:space="preserve"> a </w:t>
            </w:r>
            <w:r w:rsidRPr="00E36CD9">
              <w:rPr>
                <w:i/>
                <w:sz w:val="16"/>
              </w:rPr>
              <w:t>19</w:t>
            </w:r>
            <w:r>
              <w:rPr>
                <w:i/>
                <w:sz w:val="16"/>
              </w:rPr>
              <w:t xml:space="preserve"> años)</w:t>
            </w:r>
          </w:p>
        </w:tc>
      </w:tr>
      <w:tr w:rsidR="00395956" w:rsidRPr="00E36CD9" w:rsidTr="00395956">
        <w:tblPrEx>
          <w:tblCellMar>
            <w:top w:w="0" w:type="dxa"/>
            <w:bottom w:w="0" w:type="dxa"/>
          </w:tblCellMar>
        </w:tblPrEx>
        <w:trPr>
          <w:trHeight w:val="240"/>
        </w:trPr>
        <w:tc>
          <w:tcPr>
            <w:tcW w:w="1638" w:type="dxa"/>
            <w:vMerge/>
            <w:tcBorders>
              <w:bottom w:val="single" w:sz="12" w:space="0" w:color="auto"/>
            </w:tcBorders>
            <w:shd w:val="clear" w:color="auto" w:fill="auto"/>
          </w:tcPr>
          <w:p w:rsidR="00395956" w:rsidRPr="00E36CD9" w:rsidRDefault="00395956" w:rsidP="00395956">
            <w:pPr>
              <w:spacing w:before="80" w:after="80" w:line="200" w:lineRule="exact"/>
              <w:ind w:left="28" w:right="28"/>
              <w:jc w:val="right"/>
              <w:rPr>
                <w:i/>
                <w:sz w:val="16"/>
              </w:rPr>
            </w:pPr>
          </w:p>
        </w:tc>
        <w:tc>
          <w:tcPr>
            <w:tcW w:w="955" w:type="dxa"/>
            <w:tcBorders>
              <w:top w:val="single" w:sz="4" w:space="0" w:color="auto"/>
              <w:bottom w:val="single" w:sz="12" w:space="0" w:color="auto"/>
            </w:tcBorders>
            <w:shd w:val="clear" w:color="auto" w:fill="auto"/>
            <w:vAlign w:val="bottom"/>
          </w:tcPr>
          <w:p w:rsidR="00395956" w:rsidRPr="00E36CD9" w:rsidRDefault="00395956" w:rsidP="00395956">
            <w:pPr>
              <w:spacing w:before="80" w:after="80" w:line="200" w:lineRule="exact"/>
              <w:ind w:left="28" w:right="28"/>
              <w:jc w:val="right"/>
              <w:rPr>
                <w:i/>
                <w:sz w:val="16"/>
              </w:rPr>
            </w:pPr>
            <w:r w:rsidRPr="00E36CD9">
              <w:rPr>
                <w:i/>
                <w:sz w:val="16"/>
              </w:rPr>
              <w:t>2003</w:t>
            </w:r>
          </w:p>
        </w:tc>
        <w:tc>
          <w:tcPr>
            <w:tcW w:w="955" w:type="dxa"/>
            <w:tcBorders>
              <w:top w:val="single" w:sz="4" w:space="0" w:color="auto"/>
              <w:bottom w:val="single" w:sz="12" w:space="0" w:color="auto"/>
            </w:tcBorders>
            <w:shd w:val="clear" w:color="auto" w:fill="auto"/>
            <w:vAlign w:val="bottom"/>
          </w:tcPr>
          <w:p w:rsidR="00395956" w:rsidRPr="00E36CD9" w:rsidRDefault="00395956" w:rsidP="00395956">
            <w:pPr>
              <w:spacing w:before="80" w:after="80" w:line="200" w:lineRule="exact"/>
              <w:ind w:left="28" w:right="28"/>
              <w:jc w:val="right"/>
              <w:rPr>
                <w:i/>
                <w:sz w:val="16"/>
              </w:rPr>
            </w:pPr>
            <w:r w:rsidRPr="00E36CD9">
              <w:rPr>
                <w:i/>
                <w:sz w:val="16"/>
              </w:rPr>
              <w:t>2006</w:t>
            </w:r>
          </w:p>
        </w:tc>
        <w:tc>
          <w:tcPr>
            <w:tcW w:w="956" w:type="dxa"/>
            <w:tcBorders>
              <w:top w:val="single" w:sz="4" w:space="0" w:color="auto"/>
              <w:bottom w:val="single" w:sz="12" w:space="0" w:color="auto"/>
              <w:right w:val="single" w:sz="24" w:space="0" w:color="FFFFFF"/>
            </w:tcBorders>
            <w:shd w:val="clear" w:color="auto" w:fill="auto"/>
            <w:vAlign w:val="bottom"/>
          </w:tcPr>
          <w:p w:rsidR="00395956" w:rsidRPr="00E36CD9" w:rsidRDefault="00395956" w:rsidP="00395956">
            <w:pPr>
              <w:spacing w:before="80" w:after="80" w:line="200" w:lineRule="exact"/>
              <w:ind w:left="28" w:right="28"/>
              <w:jc w:val="right"/>
              <w:rPr>
                <w:i/>
                <w:sz w:val="16"/>
              </w:rPr>
            </w:pPr>
            <w:r w:rsidRPr="00E36CD9">
              <w:rPr>
                <w:i/>
                <w:sz w:val="16"/>
              </w:rPr>
              <w:t>2007</w:t>
            </w:r>
          </w:p>
        </w:tc>
        <w:tc>
          <w:tcPr>
            <w:tcW w:w="955" w:type="dxa"/>
            <w:tcBorders>
              <w:top w:val="single" w:sz="4" w:space="0" w:color="auto"/>
              <w:left w:val="single" w:sz="24" w:space="0" w:color="FFFFFF"/>
              <w:bottom w:val="single" w:sz="12" w:space="0" w:color="auto"/>
            </w:tcBorders>
            <w:shd w:val="clear" w:color="auto" w:fill="auto"/>
            <w:vAlign w:val="bottom"/>
          </w:tcPr>
          <w:p w:rsidR="00395956" w:rsidRPr="00E36CD9" w:rsidRDefault="00395956" w:rsidP="00395956">
            <w:pPr>
              <w:spacing w:before="80" w:after="80" w:line="200" w:lineRule="exact"/>
              <w:ind w:left="28" w:right="28"/>
              <w:jc w:val="right"/>
              <w:rPr>
                <w:i/>
                <w:sz w:val="16"/>
              </w:rPr>
            </w:pPr>
            <w:r w:rsidRPr="00E36CD9">
              <w:rPr>
                <w:i/>
                <w:sz w:val="16"/>
              </w:rPr>
              <w:t>2003</w:t>
            </w:r>
          </w:p>
        </w:tc>
        <w:tc>
          <w:tcPr>
            <w:tcW w:w="955" w:type="dxa"/>
            <w:tcBorders>
              <w:top w:val="single" w:sz="4" w:space="0" w:color="auto"/>
              <w:bottom w:val="single" w:sz="12" w:space="0" w:color="auto"/>
            </w:tcBorders>
            <w:shd w:val="clear" w:color="auto" w:fill="auto"/>
            <w:vAlign w:val="bottom"/>
          </w:tcPr>
          <w:p w:rsidR="00395956" w:rsidRPr="00E36CD9" w:rsidRDefault="00395956" w:rsidP="00395956">
            <w:pPr>
              <w:spacing w:before="80" w:after="80" w:line="200" w:lineRule="exact"/>
              <w:ind w:left="28" w:right="28"/>
              <w:jc w:val="right"/>
              <w:rPr>
                <w:i/>
                <w:sz w:val="16"/>
              </w:rPr>
            </w:pPr>
            <w:r w:rsidRPr="00E36CD9">
              <w:rPr>
                <w:i/>
                <w:sz w:val="16"/>
              </w:rPr>
              <w:t>2006</w:t>
            </w:r>
          </w:p>
        </w:tc>
        <w:tc>
          <w:tcPr>
            <w:tcW w:w="956" w:type="dxa"/>
            <w:tcBorders>
              <w:top w:val="single" w:sz="4" w:space="0" w:color="auto"/>
              <w:bottom w:val="single" w:sz="12" w:space="0" w:color="auto"/>
            </w:tcBorders>
            <w:shd w:val="clear" w:color="auto" w:fill="auto"/>
            <w:vAlign w:val="bottom"/>
          </w:tcPr>
          <w:p w:rsidR="00395956" w:rsidRPr="00E36CD9" w:rsidRDefault="00395956" w:rsidP="00395956">
            <w:pPr>
              <w:spacing w:before="80" w:after="80" w:line="200" w:lineRule="exact"/>
              <w:ind w:left="28" w:right="28"/>
              <w:jc w:val="right"/>
              <w:rPr>
                <w:i/>
                <w:sz w:val="16"/>
              </w:rPr>
            </w:pPr>
            <w:r w:rsidRPr="00E36CD9">
              <w:rPr>
                <w:i/>
                <w:sz w:val="16"/>
              </w:rPr>
              <w:t>2007</w:t>
            </w:r>
          </w:p>
        </w:tc>
      </w:tr>
      <w:tr w:rsidR="00395956" w:rsidRPr="00E36CD9" w:rsidTr="00395956">
        <w:tblPrEx>
          <w:tblCellMar>
            <w:top w:w="0" w:type="dxa"/>
            <w:bottom w:w="0" w:type="dxa"/>
          </w:tblCellMar>
        </w:tblPrEx>
        <w:trPr>
          <w:trHeight w:val="240"/>
        </w:trPr>
        <w:tc>
          <w:tcPr>
            <w:tcW w:w="1638" w:type="dxa"/>
            <w:tcBorders>
              <w:top w:val="single" w:sz="12" w:space="0" w:color="auto"/>
            </w:tcBorders>
            <w:shd w:val="clear" w:color="auto" w:fill="auto"/>
          </w:tcPr>
          <w:p w:rsidR="00395956" w:rsidRPr="00E36CD9" w:rsidRDefault="00395956" w:rsidP="00395956">
            <w:pPr>
              <w:spacing w:before="40" w:after="40" w:line="220" w:lineRule="exact"/>
              <w:ind w:left="28" w:right="28"/>
              <w:rPr>
                <w:sz w:val="18"/>
              </w:rPr>
            </w:pPr>
            <w:r w:rsidRPr="00E36CD9">
              <w:rPr>
                <w:sz w:val="18"/>
              </w:rPr>
              <w:t>P</w:t>
            </w:r>
            <w:r>
              <w:rPr>
                <w:sz w:val="18"/>
              </w:rPr>
              <w:t>erú</w:t>
            </w:r>
          </w:p>
        </w:tc>
        <w:tc>
          <w:tcPr>
            <w:tcW w:w="955" w:type="dxa"/>
            <w:tcBorders>
              <w:top w:val="single" w:sz="12" w:space="0" w:color="auto"/>
            </w:tcBorders>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72</w:t>
            </w:r>
            <w:r w:rsidR="006809EA">
              <w:rPr>
                <w:sz w:val="18"/>
              </w:rPr>
              <w:t>.</w:t>
            </w:r>
            <w:r w:rsidRPr="00E36CD9">
              <w:rPr>
                <w:sz w:val="18"/>
              </w:rPr>
              <w:t>5</w:t>
            </w:r>
          </w:p>
        </w:tc>
        <w:tc>
          <w:tcPr>
            <w:tcW w:w="955" w:type="dxa"/>
            <w:tcBorders>
              <w:top w:val="single" w:sz="12" w:space="0" w:color="auto"/>
            </w:tcBorders>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75</w:t>
            </w:r>
            <w:r w:rsidR="006809EA">
              <w:rPr>
                <w:sz w:val="18"/>
              </w:rPr>
              <w:t>.</w:t>
            </w:r>
            <w:r w:rsidRPr="00E36CD9">
              <w:rPr>
                <w:sz w:val="18"/>
              </w:rPr>
              <w:t>4</w:t>
            </w:r>
          </w:p>
        </w:tc>
        <w:tc>
          <w:tcPr>
            <w:tcW w:w="956" w:type="dxa"/>
            <w:tcBorders>
              <w:top w:val="single" w:sz="12" w:space="0" w:color="auto"/>
            </w:tcBorders>
            <w:shd w:val="clear" w:color="auto" w:fill="auto"/>
            <w:vAlign w:val="bottom"/>
          </w:tcPr>
          <w:p w:rsidR="00395956" w:rsidRPr="00E36CD9" w:rsidRDefault="00395956" w:rsidP="00395956">
            <w:pPr>
              <w:spacing w:before="40" w:after="40" w:line="220" w:lineRule="exact"/>
              <w:ind w:left="28" w:right="57"/>
              <w:jc w:val="right"/>
              <w:rPr>
                <w:sz w:val="18"/>
              </w:rPr>
            </w:pPr>
            <w:r w:rsidRPr="00E36CD9">
              <w:rPr>
                <w:sz w:val="18"/>
              </w:rPr>
              <w:t>77</w:t>
            </w:r>
            <w:r w:rsidR="006809EA">
              <w:rPr>
                <w:sz w:val="18"/>
              </w:rPr>
              <w:t>.</w:t>
            </w:r>
            <w:r w:rsidRPr="00E36CD9">
              <w:rPr>
                <w:sz w:val="18"/>
              </w:rPr>
              <w:t>6</w:t>
            </w:r>
          </w:p>
        </w:tc>
        <w:tc>
          <w:tcPr>
            <w:tcW w:w="955" w:type="dxa"/>
            <w:tcBorders>
              <w:top w:val="single" w:sz="12" w:space="0" w:color="auto"/>
            </w:tcBorders>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91</w:t>
            </w:r>
            <w:r w:rsidR="006809EA">
              <w:rPr>
                <w:sz w:val="18"/>
              </w:rPr>
              <w:t>.</w:t>
            </w:r>
            <w:r w:rsidRPr="00E36CD9">
              <w:rPr>
                <w:sz w:val="18"/>
              </w:rPr>
              <w:t>8</w:t>
            </w:r>
          </w:p>
        </w:tc>
        <w:tc>
          <w:tcPr>
            <w:tcW w:w="955" w:type="dxa"/>
            <w:tcBorders>
              <w:top w:val="single" w:sz="12" w:space="0" w:color="auto"/>
            </w:tcBorders>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93</w:t>
            </w:r>
            <w:r w:rsidR="006809EA">
              <w:rPr>
                <w:sz w:val="18"/>
              </w:rPr>
              <w:t>.</w:t>
            </w:r>
            <w:r w:rsidRPr="00E36CD9">
              <w:rPr>
                <w:sz w:val="18"/>
              </w:rPr>
              <w:t>4</w:t>
            </w:r>
          </w:p>
        </w:tc>
        <w:tc>
          <w:tcPr>
            <w:tcW w:w="956" w:type="dxa"/>
            <w:tcBorders>
              <w:top w:val="single" w:sz="12" w:space="0" w:color="auto"/>
            </w:tcBorders>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93</w:t>
            </w:r>
            <w:r w:rsidR="006809EA">
              <w:rPr>
                <w:sz w:val="18"/>
              </w:rPr>
              <w:t>.</w:t>
            </w:r>
            <w:r w:rsidRPr="00E36CD9">
              <w:rPr>
                <w:sz w:val="18"/>
              </w:rPr>
              <w:t>9</w:t>
            </w:r>
          </w:p>
        </w:tc>
      </w:tr>
      <w:tr w:rsidR="00395956" w:rsidRPr="00E36CD9" w:rsidTr="00395956">
        <w:tblPrEx>
          <w:tblCellMar>
            <w:top w:w="0" w:type="dxa"/>
            <w:bottom w:w="0" w:type="dxa"/>
          </w:tblCellMar>
        </w:tblPrEx>
        <w:trPr>
          <w:trHeight w:val="240"/>
        </w:trPr>
        <w:tc>
          <w:tcPr>
            <w:tcW w:w="1638" w:type="dxa"/>
            <w:shd w:val="clear" w:color="auto" w:fill="auto"/>
          </w:tcPr>
          <w:p w:rsidR="00395956" w:rsidRPr="000E233C" w:rsidRDefault="00395956" w:rsidP="00395956">
            <w:pPr>
              <w:spacing w:before="40" w:after="40" w:line="220" w:lineRule="exact"/>
              <w:ind w:left="28" w:right="28"/>
              <w:rPr>
                <w:b/>
                <w:sz w:val="18"/>
              </w:rPr>
            </w:pPr>
            <w:r w:rsidRPr="00F55AE0">
              <w:rPr>
                <w:b/>
                <w:sz w:val="18"/>
              </w:rPr>
              <w:t>Sexo</w:t>
            </w:r>
          </w:p>
        </w:tc>
        <w:tc>
          <w:tcPr>
            <w:tcW w:w="955" w:type="dxa"/>
            <w:shd w:val="clear" w:color="auto" w:fill="auto"/>
            <w:vAlign w:val="bottom"/>
          </w:tcPr>
          <w:p w:rsidR="00395956" w:rsidRPr="000E233C" w:rsidRDefault="00395956" w:rsidP="00395956">
            <w:pPr>
              <w:spacing w:before="40" w:after="40" w:line="220" w:lineRule="exact"/>
              <w:ind w:left="28" w:right="28"/>
              <w:jc w:val="right"/>
              <w:rPr>
                <w:b/>
                <w:sz w:val="18"/>
              </w:rPr>
            </w:pPr>
          </w:p>
        </w:tc>
        <w:tc>
          <w:tcPr>
            <w:tcW w:w="955" w:type="dxa"/>
            <w:shd w:val="clear" w:color="auto" w:fill="auto"/>
            <w:vAlign w:val="bottom"/>
          </w:tcPr>
          <w:p w:rsidR="00395956" w:rsidRPr="000E233C" w:rsidRDefault="00395956" w:rsidP="00395956">
            <w:pPr>
              <w:spacing w:before="40" w:after="40" w:line="220" w:lineRule="exact"/>
              <w:ind w:left="28" w:right="28"/>
              <w:jc w:val="right"/>
              <w:rPr>
                <w:b/>
                <w:sz w:val="18"/>
              </w:rPr>
            </w:pPr>
          </w:p>
        </w:tc>
        <w:tc>
          <w:tcPr>
            <w:tcW w:w="956" w:type="dxa"/>
            <w:shd w:val="clear" w:color="auto" w:fill="auto"/>
            <w:vAlign w:val="bottom"/>
          </w:tcPr>
          <w:p w:rsidR="00395956" w:rsidRPr="000E233C" w:rsidRDefault="00395956" w:rsidP="00395956">
            <w:pPr>
              <w:spacing w:before="40" w:after="40" w:line="220" w:lineRule="exact"/>
              <w:ind w:left="28" w:right="57"/>
              <w:jc w:val="right"/>
              <w:rPr>
                <w:b/>
                <w:sz w:val="18"/>
              </w:rPr>
            </w:pPr>
          </w:p>
        </w:tc>
        <w:tc>
          <w:tcPr>
            <w:tcW w:w="955" w:type="dxa"/>
            <w:shd w:val="clear" w:color="auto" w:fill="auto"/>
            <w:vAlign w:val="bottom"/>
          </w:tcPr>
          <w:p w:rsidR="00395956" w:rsidRPr="000E233C" w:rsidRDefault="00395956" w:rsidP="00395956">
            <w:pPr>
              <w:spacing w:before="40" w:after="40" w:line="220" w:lineRule="exact"/>
              <w:ind w:left="28" w:right="28"/>
              <w:jc w:val="right"/>
              <w:rPr>
                <w:b/>
                <w:sz w:val="18"/>
              </w:rPr>
            </w:pPr>
          </w:p>
        </w:tc>
        <w:tc>
          <w:tcPr>
            <w:tcW w:w="955" w:type="dxa"/>
            <w:shd w:val="clear" w:color="auto" w:fill="auto"/>
            <w:vAlign w:val="bottom"/>
          </w:tcPr>
          <w:p w:rsidR="00395956" w:rsidRPr="000E233C" w:rsidRDefault="00395956" w:rsidP="00395956">
            <w:pPr>
              <w:spacing w:before="40" w:after="40" w:line="220" w:lineRule="exact"/>
              <w:ind w:left="28" w:right="28"/>
              <w:jc w:val="right"/>
              <w:rPr>
                <w:b/>
                <w:sz w:val="18"/>
              </w:rPr>
            </w:pPr>
          </w:p>
        </w:tc>
        <w:tc>
          <w:tcPr>
            <w:tcW w:w="956" w:type="dxa"/>
            <w:shd w:val="clear" w:color="auto" w:fill="auto"/>
            <w:vAlign w:val="bottom"/>
          </w:tcPr>
          <w:p w:rsidR="00395956" w:rsidRPr="000E233C" w:rsidRDefault="00395956" w:rsidP="00395956">
            <w:pPr>
              <w:spacing w:before="40" w:after="40" w:line="220" w:lineRule="exact"/>
              <w:ind w:left="28" w:right="28"/>
              <w:jc w:val="right"/>
              <w:rPr>
                <w:b/>
                <w:sz w:val="18"/>
              </w:rPr>
            </w:pPr>
          </w:p>
        </w:tc>
      </w:tr>
      <w:tr w:rsidR="00395956" w:rsidRPr="00E36CD9" w:rsidTr="00395956">
        <w:tblPrEx>
          <w:tblCellMar>
            <w:top w:w="0" w:type="dxa"/>
            <w:bottom w:w="0" w:type="dxa"/>
          </w:tblCellMar>
        </w:tblPrEx>
        <w:trPr>
          <w:trHeight w:val="240"/>
        </w:trPr>
        <w:tc>
          <w:tcPr>
            <w:tcW w:w="1638" w:type="dxa"/>
            <w:shd w:val="clear" w:color="auto" w:fill="auto"/>
          </w:tcPr>
          <w:p w:rsidR="00395956" w:rsidRPr="00E36CD9" w:rsidRDefault="00395956" w:rsidP="00395956">
            <w:pPr>
              <w:spacing w:before="40" w:after="40" w:line="220" w:lineRule="exact"/>
              <w:ind w:left="28" w:right="28"/>
              <w:rPr>
                <w:sz w:val="18"/>
              </w:rPr>
            </w:pPr>
            <w:r w:rsidRPr="00E36CD9">
              <w:rPr>
                <w:sz w:val="18"/>
              </w:rPr>
              <w:t>Femenino</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73</w:t>
            </w:r>
            <w:r w:rsidR="006809EA">
              <w:rPr>
                <w:sz w:val="18"/>
              </w:rPr>
              <w:t>.</w:t>
            </w:r>
            <w:r w:rsidRPr="00E36CD9">
              <w:rPr>
                <w:sz w:val="18"/>
              </w:rPr>
              <w:t>2</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76</w:t>
            </w:r>
            <w:r w:rsidR="006809EA">
              <w:rPr>
                <w:sz w:val="18"/>
              </w:rPr>
              <w:t>.</w:t>
            </w:r>
            <w:r w:rsidRPr="00E36CD9">
              <w:rPr>
                <w:sz w:val="18"/>
              </w:rPr>
              <w:t>2</w:t>
            </w:r>
          </w:p>
        </w:tc>
        <w:tc>
          <w:tcPr>
            <w:tcW w:w="956" w:type="dxa"/>
            <w:shd w:val="clear" w:color="auto" w:fill="auto"/>
            <w:vAlign w:val="bottom"/>
          </w:tcPr>
          <w:p w:rsidR="00395956" w:rsidRPr="00E36CD9" w:rsidRDefault="00395956" w:rsidP="00395956">
            <w:pPr>
              <w:spacing w:before="40" w:after="40" w:line="220" w:lineRule="exact"/>
              <w:ind w:left="28" w:right="57"/>
              <w:jc w:val="right"/>
              <w:rPr>
                <w:sz w:val="18"/>
              </w:rPr>
            </w:pPr>
            <w:r w:rsidRPr="00E36CD9">
              <w:rPr>
                <w:sz w:val="18"/>
              </w:rPr>
              <w:t>78</w:t>
            </w:r>
            <w:r w:rsidR="006809EA">
              <w:rPr>
                <w:sz w:val="18"/>
              </w:rPr>
              <w:t>.</w:t>
            </w:r>
            <w:r w:rsidRPr="00E36CD9">
              <w:rPr>
                <w:sz w:val="18"/>
              </w:rPr>
              <w:t>4</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90</w:t>
            </w:r>
            <w:r w:rsidR="006809EA">
              <w:rPr>
                <w:sz w:val="18"/>
              </w:rPr>
              <w:t>.</w:t>
            </w:r>
            <w:r w:rsidRPr="00E36CD9">
              <w:rPr>
                <w:sz w:val="18"/>
              </w:rPr>
              <w:t>4</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92</w:t>
            </w:r>
            <w:r w:rsidR="006809EA">
              <w:rPr>
                <w:sz w:val="18"/>
              </w:rPr>
              <w:t>.</w:t>
            </w:r>
            <w:r w:rsidRPr="00E36CD9">
              <w:rPr>
                <w:sz w:val="18"/>
              </w:rPr>
              <w:t>4</w:t>
            </w:r>
          </w:p>
        </w:tc>
        <w:tc>
          <w:tcPr>
            <w:tcW w:w="956"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92</w:t>
            </w:r>
            <w:r w:rsidR="006809EA">
              <w:rPr>
                <w:sz w:val="18"/>
              </w:rPr>
              <w:t>.</w:t>
            </w:r>
            <w:r w:rsidRPr="00E36CD9">
              <w:rPr>
                <w:sz w:val="18"/>
              </w:rPr>
              <w:t>7</w:t>
            </w:r>
          </w:p>
        </w:tc>
      </w:tr>
      <w:tr w:rsidR="00395956" w:rsidRPr="00E36CD9" w:rsidTr="00395956">
        <w:tblPrEx>
          <w:tblCellMar>
            <w:top w:w="0" w:type="dxa"/>
            <w:bottom w:w="0" w:type="dxa"/>
          </w:tblCellMar>
        </w:tblPrEx>
        <w:trPr>
          <w:trHeight w:val="240"/>
        </w:trPr>
        <w:tc>
          <w:tcPr>
            <w:tcW w:w="1638" w:type="dxa"/>
            <w:shd w:val="clear" w:color="auto" w:fill="auto"/>
          </w:tcPr>
          <w:p w:rsidR="00395956" w:rsidRPr="00E36CD9" w:rsidRDefault="00395956" w:rsidP="00395956">
            <w:pPr>
              <w:spacing w:before="40" w:after="40" w:line="220" w:lineRule="exact"/>
              <w:ind w:left="28" w:right="28"/>
              <w:rPr>
                <w:sz w:val="18"/>
              </w:rPr>
            </w:pPr>
            <w:r w:rsidRPr="00E36CD9">
              <w:rPr>
                <w:sz w:val="18"/>
              </w:rPr>
              <w:t>Masculino</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71</w:t>
            </w:r>
            <w:r w:rsidR="006809EA">
              <w:rPr>
                <w:sz w:val="18"/>
              </w:rPr>
              <w:t>.</w:t>
            </w:r>
            <w:r w:rsidRPr="00E36CD9">
              <w:rPr>
                <w:sz w:val="18"/>
              </w:rPr>
              <w:t>8</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74</w:t>
            </w:r>
            <w:r w:rsidR="006809EA">
              <w:rPr>
                <w:sz w:val="18"/>
              </w:rPr>
              <w:t>.</w:t>
            </w:r>
            <w:r w:rsidRPr="00E36CD9">
              <w:rPr>
                <w:sz w:val="18"/>
              </w:rPr>
              <w:t>7</w:t>
            </w:r>
          </w:p>
        </w:tc>
        <w:tc>
          <w:tcPr>
            <w:tcW w:w="956" w:type="dxa"/>
            <w:shd w:val="clear" w:color="auto" w:fill="auto"/>
            <w:vAlign w:val="bottom"/>
          </w:tcPr>
          <w:p w:rsidR="00395956" w:rsidRPr="00E36CD9" w:rsidRDefault="00395956" w:rsidP="00395956">
            <w:pPr>
              <w:spacing w:before="40" w:after="40" w:line="220" w:lineRule="exact"/>
              <w:ind w:left="28" w:right="57"/>
              <w:jc w:val="right"/>
              <w:rPr>
                <w:sz w:val="18"/>
              </w:rPr>
            </w:pPr>
            <w:r w:rsidRPr="00E36CD9">
              <w:rPr>
                <w:sz w:val="18"/>
              </w:rPr>
              <w:t>76</w:t>
            </w:r>
            <w:r w:rsidR="006809EA">
              <w:rPr>
                <w:sz w:val="18"/>
              </w:rPr>
              <w:t>.</w:t>
            </w:r>
            <w:r w:rsidRPr="00E36CD9">
              <w:rPr>
                <w:sz w:val="18"/>
              </w:rPr>
              <w:t>8</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93</w:t>
            </w:r>
            <w:r w:rsidR="006809EA">
              <w:rPr>
                <w:sz w:val="18"/>
              </w:rPr>
              <w:t>.</w:t>
            </w:r>
            <w:r w:rsidRPr="00E36CD9">
              <w:rPr>
                <w:sz w:val="18"/>
              </w:rPr>
              <w:t>2</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94</w:t>
            </w:r>
            <w:r w:rsidR="006809EA">
              <w:rPr>
                <w:sz w:val="18"/>
              </w:rPr>
              <w:t>.</w:t>
            </w:r>
            <w:r w:rsidRPr="00E36CD9">
              <w:rPr>
                <w:sz w:val="18"/>
              </w:rPr>
              <w:t>5</w:t>
            </w:r>
          </w:p>
        </w:tc>
        <w:tc>
          <w:tcPr>
            <w:tcW w:w="956"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95</w:t>
            </w:r>
            <w:r w:rsidR="006809EA">
              <w:rPr>
                <w:sz w:val="18"/>
              </w:rPr>
              <w:t>.</w:t>
            </w:r>
            <w:r w:rsidRPr="00E36CD9">
              <w:rPr>
                <w:sz w:val="18"/>
              </w:rPr>
              <w:t>1</w:t>
            </w:r>
          </w:p>
        </w:tc>
      </w:tr>
      <w:tr w:rsidR="00395956" w:rsidRPr="00E36CD9" w:rsidTr="00395956">
        <w:tblPrEx>
          <w:tblCellMar>
            <w:top w:w="0" w:type="dxa"/>
            <w:bottom w:w="0" w:type="dxa"/>
          </w:tblCellMar>
        </w:tblPrEx>
        <w:trPr>
          <w:trHeight w:val="240"/>
        </w:trPr>
        <w:tc>
          <w:tcPr>
            <w:tcW w:w="1638" w:type="dxa"/>
            <w:shd w:val="clear" w:color="auto" w:fill="auto"/>
          </w:tcPr>
          <w:p w:rsidR="00395956" w:rsidRPr="00F55AE0" w:rsidRDefault="00395956" w:rsidP="00395956">
            <w:pPr>
              <w:spacing w:before="40" w:after="40" w:line="220" w:lineRule="exact"/>
              <w:ind w:left="28" w:right="28"/>
              <w:rPr>
                <w:b/>
                <w:sz w:val="18"/>
              </w:rPr>
            </w:pPr>
            <w:r w:rsidRPr="00F55AE0">
              <w:rPr>
                <w:b/>
                <w:sz w:val="18"/>
              </w:rPr>
              <w:t>Área y sexo</w:t>
            </w:r>
          </w:p>
        </w:tc>
        <w:tc>
          <w:tcPr>
            <w:tcW w:w="955" w:type="dxa"/>
            <w:shd w:val="clear" w:color="auto" w:fill="auto"/>
            <w:vAlign w:val="bottom"/>
          </w:tcPr>
          <w:p w:rsidR="00395956" w:rsidRPr="00F55AE0" w:rsidRDefault="00395956" w:rsidP="00395956">
            <w:pPr>
              <w:spacing w:before="40" w:after="40" w:line="220" w:lineRule="exact"/>
              <w:ind w:left="28" w:right="28"/>
              <w:jc w:val="right"/>
              <w:rPr>
                <w:b/>
                <w:sz w:val="18"/>
              </w:rPr>
            </w:pPr>
          </w:p>
        </w:tc>
        <w:tc>
          <w:tcPr>
            <w:tcW w:w="955" w:type="dxa"/>
            <w:shd w:val="clear" w:color="auto" w:fill="auto"/>
            <w:vAlign w:val="bottom"/>
          </w:tcPr>
          <w:p w:rsidR="00395956" w:rsidRPr="000E233C" w:rsidRDefault="00395956" w:rsidP="00395956">
            <w:pPr>
              <w:spacing w:before="40" w:after="40" w:line="220" w:lineRule="exact"/>
              <w:ind w:left="28" w:right="28"/>
              <w:jc w:val="right"/>
              <w:rPr>
                <w:b/>
                <w:sz w:val="18"/>
              </w:rPr>
            </w:pPr>
          </w:p>
        </w:tc>
        <w:tc>
          <w:tcPr>
            <w:tcW w:w="956" w:type="dxa"/>
            <w:shd w:val="clear" w:color="auto" w:fill="auto"/>
            <w:vAlign w:val="bottom"/>
          </w:tcPr>
          <w:p w:rsidR="00395956" w:rsidRPr="000E233C" w:rsidRDefault="00395956" w:rsidP="00395956">
            <w:pPr>
              <w:spacing w:before="40" w:after="40" w:line="220" w:lineRule="exact"/>
              <w:ind w:left="28" w:right="57"/>
              <w:jc w:val="right"/>
              <w:rPr>
                <w:b/>
                <w:sz w:val="18"/>
              </w:rPr>
            </w:pPr>
          </w:p>
        </w:tc>
        <w:tc>
          <w:tcPr>
            <w:tcW w:w="955" w:type="dxa"/>
            <w:shd w:val="clear" w:color="auto" w:fill="auto"/>
            <w:vAlign w:val="bottom"/>
          </w:tcPr>
          <w:p w:rsidR="00395956" w:rsidRPr="000E233C" w:rsidRDefault="00395956" w:rsidP="00395956">
            <w:pPr>
              <w:spacing w:before="40" w:after="40" w:line="220" w:lineRule="exact"/>
              <w:ind w:left="28" w:right="28"/>
              <w:jc w:val="right"/>
              <w:rPr>
                <w:b/>
                <w:sz w:val="18"/>
              </w:rPr>
            </w:pPr>
          </w:p>
        </w:tc>
        <w:tc>
          <w:tcPr>
            <w:tcW w:w="955" w:type="dxa"/>
            <w:shd w:val="clear" w:color="auto" w:fill="auto"/>
            <w:vAlign w:val="bottom"/>
          </w:tcPr>
          <w:p w:rsidR="00395956" w:rsidRPr="000E233C" w:rsidRDefault="00395956" w:rsidP="00395956">
            <w:pPr>
              <w:spacing w:before="40" w:after="40" w:line="220" w:lineRule="exact"/>
              <w:ind w:left="28" w:right="28"/>
              <w:jc w:val="right"/>
              <w:rPr>
                <w:b/>
                <w:sz w:val="18"/>
              </w:rPr>
            </w:pPr>
          </w:p>
        </w:tc>
        <w:tc>
          <w:tcPr>
            <w:tcW w:w="956" w:type="dxa"/>
            <w:shd w:val="clear" w:color="auto" w:fill="auto"/>
            <w:vAlign w:val="bottom"/>
          </w:tcPr>
          <w:p w:rsidR="00395956" w:rsidRPr="000E233C" w:rsidRDefault="00395956" w:rsidP="00395956">
            <w:pPr>
              <w:spacing w:before="40" w:after="40" w:line="220" w:lineRule="exact"/>
              <w:ind w:left="28" w:right="28"/>
              <w:jc w:val="right"/>
              <w:rPr>
                <w:b/>
                <w:sz w:val="18"/>
              </w:rPr>
            </w:pPr>
          </w:p>
        </w:tc>
      </w:tr>
      <w:tr w:rsidR="00395956" w:rsidRPr="00E36CD9" w:rsidTr="00395956">
        <w:tblPrEx>
          <w:tblCellMar>
            <w:top w:w="0" w:type="dxa"/>
            <w:bottom w:w="0" w:type="dxa"/>
          </w:tblCellMar>
        </w:tblPrEx>
        <w:trPr>
          <w:trHeight w:val="240"/>
        </w:trPr>
        <w:tc>
          <w:tcPr>
            <w:tcW w:w="1638" w:type="dxa"/>
            <w:shd w:val="clear" w:color="auto" w:fill="auto"/>
          </w:tcPr>
          <w:p w:rsidR="00395956" w:rsidRPr="00E36CD9" w:rsidRDefault="00395956" w:rsidP="00395956">
            <w:pPr>
              <w:spacing w:before="40" w:after="40" w:line="220" w:lineRule="exact"/>
              <w:ind w:left="28" w:right="28"/>
              <w:rPr>
                <w:sz w:val="18"/>
              </w:rPr>
            </w:pPr>
            <w:r w:rsidRPr="00E36CD9">
              <w:rPr>
                <w:sz w:val="18"/>
              </w:rPr>
              <w:t>Urbana</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82</w:t>
            </w:r>
            <w:r w:rsidR="006809EA">
              <w:rPr>
                <w:sz w:val="18"/>
              </w:rPr>
              <w:t>.</w:t>
            </w:r>
            <w:r w:rsidRPr="00E36CD9">
              <w:rPr>
                <w:sz w:val="18"/>
              </w:rPr>
              <w:t>8</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85</w:t>
            </w:r>
            <w:r w:rsidR="006809EA">
              <w:rPr>
                <w:sz w:val="18"/>
              </w:rPr>
              <w:t>.</w:t>
            </w:r>
            <w:r w:rsidRPr="00E36CD9">
              <w:rPr>
                <w:sz w:val="18"/>
              </w:rPr>
              <w:t>7</w:t>
            </w:r>
          </w:p>
        </w:tc>
        <w:tc>
          <w:tcPr>
            <w:tcW w:w="956" w:type="dxa"/>
            <w:shd w:val="clear" w:color="auto" w:fill="auto"/>
            <w:vAlign w:val="bottom"/>
          </w:tcPr>
          <w:p w:rsidR="00395956" w:rsidRPr="00E36CD9" w:rsidRDefault="00395956" w:rsidP="00395956">
            <w:pPr>
              <w:spacing w:before="40" w:after="40" w:line="220" w:lineRule="exact"/>
              <w:ind w:left="28" w:right="57"/>
              <w:jc w:val="right"/>
              <w:rPr>
                <w:sz w:val="18"/>
              </w:rPr>
            </w:pPr>
            <w:r w:rsidRPr="00E36CD9">
              <w:rPr>
                <w:sz w:val="18"/>
              </w:rPr>
              <w:t>86</w:t>
            </w:r>
            <w:r w:rsidR="006809EA">
              <w:rPr>
                <w:sz w:val="18"/>
              </w:rPr>
              <w:t>.</w:t>
            </w:r>
            <w:r w:rsidRPr="00E36CD9">
              <w:rPr>
                <w:sz w:val="18"/>
              </w:rPr>
              <w:t>2</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96</w:t>
            </w:r>
            <w:r w:rsidR="006809EA">
              <w:rPr>
                <w:sz w:val="18"/>
              </w:rPr>
              <w:t>.</w:t>
            </w:r>
            <w:r w:rsidRPr="00E36CD9">
              <w:rPr>
                <w:sz w:val="18"/>
              </w:rPr>
              <w:t>3</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96</w:t>
            </w:r>
            <w:r w:rsidR="006809EA">
              <w:rPr>
                <w:sz w:val="18"/>
              </w:rPr>
              <w:t>.</w:t>
            </w:r>
            <w:r w:rsidRPr="00E36CD9">
              <w:rPr>
                <w:sz w:val="18"/>
              </w:rPr>
              <w:t>9</w:t>
            </w:r>
          </w:p>
        </w:tc>
        <w:tc>
          <w:tcPr>
            <w:tcW w:w="956"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96</w:t>
            </w:r>
            <w:r w:rsidR="006809EA">
              <w:rPr>
                <w:sz w:val="18"/>
              </w:rPr>
              <w:t>.</w:t>
            </w:r>
            <w:r w:rsidRPr="00E36CD9">
              <w:rPr>
                <w:sz w:val="18"/>
              </w:rPr>
              <w:t>7</w:t>
            </w:r>
          </w:p>
        </w:tc>
      </w:tr>
      <w:tr w:rsidR="00395956" w:rsidRPr="00E36CD9" w:rsidTr="00395956">
        <w:tblPrEx>
          <w:tblCellMar>
            <w:top w:w="0" w:type="dxa"/>
            <w:bottom w:w="0" w:type="dxa"/>
          </w:tblCellMar>
        </w:tblPrEx>
        <w:trPr>
          <w:trHeight w:val="240"/>
        </w:trPr>
        <w:tc>
          <w:tcPr>
            <w:tcW w:w="1638" w:type="dxa"/>
            <w:shd w:val="clear" w:color="auto" w:fill="auto"/>
          </w:tcPr>
          <w:p w:rsidR="00395956" w:rsidRPr="00E36CD9" w:rsidRDefault="00395956" w:rsidP="00395956">
            <w:pPr>
              <w:spacing w:before="40" w:after="40" w:line="220" w:lineRule="exact"/>
              <w:ind w:left="227" w:right="28"/>
              <w:rPr>
                <w:sz w:val="18"/>
              </w:rPr>
            </w:pPr>
            <w:r w:rsidRPr="00E36CD9">
              <w:rPr>
                <w:sz w:val="18"/>
              </w:rPr>
              <w:t>Femenino</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83</w:t>
            </w:r>
            <w:r w:rsidR="006809EA">
              <w:rPr>
                <w:sz w:val="18"/>
              </w:rPr>
              <w:t>.</w:t>
            </w:r>
            <w:r w:rsidRPr="00E36CD9">
              <w:rPr>
                <w:sz w:val="18"/>
              </w:rPr>
              <w:t>0</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86</w:t>
            </w:r>
            <w:r w:rsidR="006809EA">
              <w:rPr>
                <w:sz w:val="18"/>
              </w:rPr>
              <w:t>.</w:t>
            </w:r>
            <w:r w:rsidRPr="00E36CD9">
              <w:rPr>
                <w:sz w:val="18"/>
              </w:rPr>
              <w:t>6</w:t>
            </w:r>
          </w:p>
        </w:tc>
        <w:tc>
          <w:tcPr>
            <w:tcW w:w="956" w:type="dxa"/>
            <w:shd w:val="clear" w:color="auto" w:fill="auto"/>
            <w:vAlign w:val="bottom"/>
          </w:tcPr>
          <w:p w:rsidR="00395956" w:rsidRPr="00E36CD9" w:rsidRDefault="00395956" w:rsidP="00395956">
            <w:pPr>
              <w:spacing w:before="40" w:after="40" w:line="220" w:lineRule="exact"/>
              <w:ind w:left="28" w:right="57"/>
              <w:jc w:val="right"/>
              <w:rPr>
                <w:sz w:val="18"/>
              </w:rPr>
            </w:pPr>
            <w:r w:rsidRPr="00E36CD9">
              <w:rPr>
                <w:sz w:val="18"/>
              </w:rPr>
              <w:t>86</w:t>
            </w:r>
            <w:r w:rsidR="006809EA">
              <w:rPr>
                <w:sz w:val="18"/>
              </w:rPr>
              <w:t>.</w:t>
            </w:r>
            <w:r w:rsidRPr="00E36CD9">
              <w:rPr>
                <w:sz w:val="18"/>
              </w:rPr>
              <w:t>8</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96</w:t>
            </w:r>
            <w:r w:rsidR="006809EA">
              <w:rPr>
                <w:sz w:val="18"/>
              </w:rPr>
              <w:t>.</w:t>
            </w:r>
            <w:r w:rsidRPr="00E36CD9">
              <w:rPr>
                <w:sz w:val="18"/>
              </w:rPr>
              <w:t>3</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96</w:t>
            </w:r>
            <w:r w:rsidR="006809EA">
              <w:rPr>
                <w:sz w:val="18"/>
              </w:rPr>
              <w:t>.</w:t>
            </w:r>
            <w:r w:rsidRPr="00E36CD9">
              <w:rPr>
                <w:sz w:val="18"/>
              </w:rPr>
              <w:t>8</w:t>
            </w:r>
          </w:p>
        </w:tc>
        <w:tc>
          <w:tcPr>
            <w:tcW w:w="956"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96</w:t>
            </w:r>
            <w:r w:rsidR="006809EA">
              <w:rPr>
                <w:sz w:val="18"/>
              </w:rPr>
              <w:t>.</w:t>
            </w:r>
            <w:r w:rsidRPr="00E36CD9">
              <w:rPr>
                <w:sz w:val="18"/>
              </w:rPr>
              <w:t>1</w:t>
            </w:r>
          </w:p>
        </w:tc>
      </w:tr>
      <w:tr w:rsidR="00395956" w:rsidRPr="00E36CD9" w:rsidTr="00395956">
        <w:tblPrEx>
          <w:tblCellMar>
            <w:top w:w="0" w:type="dxa"/>
            <w:bottom w:w="0" w:type="dxa"/>
          </w:tblCellMar>
        </w:tblPrEx>
        <w:trPr>
          <w:trHeight w:val="240"/>
        </w:trPr>
        <w:tc>
          <w:tcPr>
            <w:tcW w:w="1638" w:type="dxa"/>
            <w:shd w:val="clear" w:color="auto" w:fill="auto"/>
          </w:tcPr>
          <w:p w:rsidR="00395956" w:rsidRPr="00E36CD9" w:rsidRDefault="00395956" w:rsidP="00395956">
            <w:pPr>
              <w:spacing w:before="40" w:after="40" w:line="220" w:lineRule="exact"/>
              <w:ind w:left="227" w:right="28"/>
              <w:rPr>
                <w:sz w:val="18"/>
              </w:rPr>
            </w:pPr>
            <w:r w:rsidRPr="00E36CD9">
              <w:rPr>
                <w:sz w:val="18"/>
              </w:rPr>
              <w:t>Masculino</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82</w:t>
            </w:r>
            <w:r w:rsidR="006809EA">
              <w:rPr>
                <w:sz w:val="18"/>
              </w:rPr>
              <w:t>.</w:t>
            </w:r>
            <w:r w:rsidRPr="00E36CD9">
              <w:rPr>
                <w:sz w:val="18"/>
              </w:rPr>
              <w:t>6</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84</w:t>
            </w:r>
            <w:r w:rsidR="006809EA">
              <w:rPr>
                <w:sz w:val="18"/>
              </w:rPr>
              <w:t>.</w:t>
            </w:r>
            <w:r w:rsidRPr="00E36CD9">
              <w:rPr>
                <w:sz w:val="18"/>
              </w:rPr>
              <w:t>8</w:t>
            </w:r>
          </w:p>
        </w:tc>
        <w:tc>
          <w:tcPr>
            <w:tcW w:w="956" w:type="dxa"/>
            <w:shd w:val="clear" w:color="auto" w:fill="auto"/>
            <w:vAlign w:val="bottom"/>
          </w:tcPr>
          <w:p w:rsidR="00395956" w:rsidRPr="00E36CD9" w:rsidRDefault="00395956" w:rsidP="00395956">
            <w:pPr>
              <w:spacing w:before="40" w:after="40" w:line="220" w:lineRule="exact"/>
              <w:ind w:left="28" w:right="57"/>
              <w:jc w:val="right"/>
              <w:rPr>
                <w:sz w:val="18"/>
              </w:rPr>
            </w:pPr>
            <w:r w:rsidRPr="00E36CD9">
              <w:rPr>
                <w:sz w:val="18"/>
              </w:rPr>
              <w:t>85</w:t>
            </w:r>
            <w:r w:rsidR="006809EA">
              <w:rPr>
                <w:sz w:val="18"/>
              </w:rPr>
              <w:t>.</w:t>
            </w:r>
            <w:r w:rsidRPr="00E36CD9">
              <w:rPr>
                <w:sz w:val="18"/>
              </w:rPr>
              <w:t>6</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96</w:t>
            </w:r>
            <w:r w:rsidR="006809EA">
              <w:rPr>
                <w:sz w:val="18"/>
              </w:rPr>
              <w:t>.</w:t>
            </w:r>
            <w:r w:rsidRPr="00E36CD9">
              <w:rPr>
                <w:sz w:val="18"/>
              </w:rPr>
              <w:t>3</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97</w:t>
            </w:r>
            <w:r w:rsidR="006809EA">
              <w:rPr>
                <w:sz w:val="18"/>
              </w:rPr>
              <w:t>.</w:t>
            </w:r>
            <w:r w:rsidRPr="00E36CD9">
              <w:rPr>
                <w:sz w:val="18"/>
              </w:rPr>
              <w:t>1</w:t>
            </w:r>
          </w:p>
        </w:tc>
        <w:tc>
          <w:tcPr>
            <w:tcW w:w="956"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97</w:t>
            </w:r>
            <w:r w:rsidR="006809EA">
              <w:rPr>
                <w:sz w:val="18"/>
              </w:rPr>
              <w:t>.</w:t>
            </w:r>
            <w:r w:rsidRPr="00E36CD9">
              <w:rPr>
                <w:sz w:val="18"/>
              </w:rPr>
              <w:t>4</w:t>
            </w:r>
          </w:p>
        </w:tc>
      </w:tr>
      <w:tr w:rsidR="00395956" w:rsidRPr="00E36CD9" w:rsidTr="00395956">
        <w:tblPrEx>
          <w:tblCellMar>
            <w:top w:w="0" w:type="dxa"/>
            <w:bottom w:w="0" w:type="dxa"/>
          </w:tblCellMar>
        </w:tblPrEx>
        <w:trPr>
          <w:trHeight w:val="240"/>
        </w:trPr>
        <w:tc>
          <w:tcPr>
            <w:tcW w:w="1638" w:type="dxa"/>
            <w:shd w:val="clear" w:color="auto" w:fill="auto"/>
          </w:tcPr>
          <w:p w:rsidR="00395956" w:rsidRPr="00E36CD9" w:rsidRDefault="00395956" w:rsidP="00395956">
            <w:pPr>
              <w:spacing w:before="40" w:after="40" w:line="220" w:lineRule="exact"/>
              <w:ind w:left="28" w:right="28"/>
              <w:rPr>
                <w:sz w:val="18"/>
              </w:rPr>
            </w:pPr>
            <w:r w:rsidRPr="00E36CD9">
              <w:rPr>
                <w:sz w:val="18"/>
              </w:rPr>
              <w:t>Rural</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58</w:t>
            </w:r>
            <w:r w:rsidR="006809EA">
              <w:rPr>
                <w:sz w:val="18"/>
              </w:rPr>
              <w:t>.</w:t>
            </w:r>
            <w:r w:rsidRPr="00E36CD9">
              <w:rPr>
                <w:sz w:val="18"/>
              </w:rPr>
              <w:t>5</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60</w:t>
            </w:r>
            <w:r w:rsidR="006809EA">
              <w:rPr>
                <w:sz w:val="18"/>
              </w:rPr>
              <w:t>.</w:t>
            </w:r>
            <w:r w:rsidRPr="00E36CD9">
              <w:rPr>
                <w:sz w:val="18"/>
              </w:rPr>
              <w:t>7</w:t>
            </w:r>
          </w:p>
        </w:tc>
        <w:tc>
          <w:tcPr>
            <w:tcW w:w="956" w:type="dxa"/>
            <w:shd w:val="clear" w:color="auto" w:fill="auto"/>
            <w:vAlign w:val="bottom"/>
          </w:tcPr>
          <w:p w:rsidR="00395956" w:rsidRPr="00E36CD9" w:rsidRDefault="00395956" w:rsidP="00395956">
            <w:pPr>
              <w:spacing w:before="40" w:after="40" w:line="220" w:lineRule="exact"/>
              <w:ind w:left="28" w:right="57"/>
              <w:jc w:val="right"/>
              <w:rPr>
                <w:sz w:val="18"/>
              </w:rPr>
            </w:pPr>
            <w:r w:rsidRPr="00E36CD9">
              <w:rPr>
                <w:sz w:val="18"/>
              </w:rPr>
              <w:t>65</w:t>
            </w:r>
            <w:r w:rsidR="006809EA">
              <w:rPr>
                <w:sz w:val="18"/>
              </w:rPr>
              <w:t>.</w:t>
            </w:r>
            <w:r w:rsidRPr="00E36CD9">
              <w:rPr>
                <w:sz w:val="18"/>
              </w:rPr>
              <w:t>7</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83</w:t>
            </w:r>
            <w:r w:rsidR="006809EA">
              <w:rPr>
                <w:sz w:val="18"/>
              </w:rPr>
              <w:t>.</w:t>
            </w:r>
            <w:r w:rsidRPr="00E36CD9">
              <w:rPr>
                <w:sz w:val="18"/>
              </w:rPr>
              <w:t>2</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87</w:t>
            </w:r>
            <w:r w:rsidR="006809EA">
              <w:rPr>
                <w:sz w:val="18"/>
              </w:rPr>
              <w:t>.</w:t>
            </w:r>
            <w:r w:rsidRPr="00E36CD9">
              <w:rPr>
                <w:sz w:val="18"/>
              </w:rPr>
              <w:t>4</w:t>
            </w:r>
          </w:p>
        </w:tc>
        <w:tc>
          <w:tcPr>
            <w:tcW w:w="956"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88</w:t>
            </w:r>
            <w:r w:rsidR="006809EA">
              <w:rPr>
                <w:sz w:val="18"/>
              </w:rPr>
              <w:t>.</w:t>
            </w:r>
            <w:r w:rsidRPr="00E36CD9">
              <w:rPr>
                <w:sz w:val="18"/>
              </w:rPr>
              <w:t>6</w:t>
            </w:r>
          </w:p>
        </w:tc>
      </w:tr>
      <w:tr w:rsidR="00395956" w:rsidRPr="00E36CD9" w:rsidTr="00395956">
        <w:tblPrEx>
          <w:tblCellMar>
            <w:top w:w="0" w:type="dxa"/>
            <w:bottom w:w="0" w:type="dxa"/>
          </w:tblCellMar>
        </w:tblPrEx>
        <w:trPr>
          <w:trHeight w:val="240"/>
        </w:trPr>
        <w:tc>
          <w:tcPr>
            <w:tcW w:w="1638" w:type="dxa"/>
            <w:shd w:val="clear" w:color="auto" w:fill="auto"/>
          </w:tcPr>
          <w:p w:rsidR="00395956" w:rsidRPr="00E36CD9" w:rsidRDefault="00395956" w:rsidP="00395956">
            <w:pPr>
              <w:spacing w:before="40" w:after="40" w:line="220" w:lineRule="exact"/>
              <w:ind w:left="227" w:right="28"/>
              <w:rPr>
                <w:sz w:val="18"/>
              </w:rPr>
            </w:pPr>
            <w:r w:rsidRPr="00E36CD9">
              <w:rPr>
                <w:sz w:val="18"/>
              </w:rPr>
              <w:t>Femenino</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59</w:t>
            </w:r>
            <w:r w:rsidR="006809EA">
              <w:rPr>
                <w:sz w:val="18"/>
              </w:rPr>
              <w:t>.</w:t>
            </w:r>
            <w:r w:rsidRPr="00E36CD9">
              <w:rPr>
                <w:sz w:val="18"/>
              </w:rPr>
              <w:t>3</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61</w:t>
            </w:r>
            <w:r w:rsidR="006809EA">
              <w:rPr>
                <w:sz w:val="18"/>
              </w:rPr>
              <w:t>.</w:t>
            </w:r>
            <w:r w:rsidRPr="00E36CD9">
              <w:rPr>
                <w:sz w:val="18"/>
              </w:rPr>
              <w:t>1</w:t>
            </w:r>
          </w:p>
        </w:tc>
        <w:tc>
          <w:tcPr>
            <w:tcW w:w="956" w:type="dxa"/>
            <w:shd w:val="clear" w:color="auto" w:fill="auto"/>
            <w:vAlign w:val="bottom"/>
          </w:tcPr>
          <w:p w:rsidR="00395956" w:rsidRPr="00E36CD9" w:rsidRDefault="00395956" w:rsidP="00395956">
            <w:pPr>
              <w:spacing w:before="40" w:after="40" w:line="220" w:lineRule="exact"/>
              <w:ind w:left="28" w:right="57"/>
              <w:jc w:val="right"/>
              <w:rPr>
                <w:sz w:val="18"/>
              </w:rPr>
            </w:pPr>
            <w:r w:rsidRPr="00E36CD9">
              <w:rPr>
                <w:sz w:val="18"/>
              </w:rPr>
              <w:t>67</w:t>
            </w:r>
            <w:r w:rsidR="006809EA">
              <w:rPr>
                <w:sz w:val="18"/>
              </w:rPr>
              <w:t>.</w:t>
            </w:r>
            <w:r w:rsidRPr="00E36CD9">
              <w:rPr>
                <w:sz w:val="18"/>
              </w:rPr>
              <w:t>1</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78</w:t>
            </w:r>
            <w:r w:rsidR="006809EA">
              <w:rPr>
                <w:sz w:val="18"/>
              </w:rPr>
              <w:t>.</w:t>
            </w:r>
            <w:r w:rsidRPr="00E36CD9">
              <w:rPr>
                <w:sz w:val="18"/>
              </w:rPr>
              <w:t>0</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83</w:t>
            </w:r>
            <w:r w:rsidR="006809EA">
              <w:rPr>
                <w:sz w:val="18"/>
              </w:rPr>
              <w:t>.</w:t>
            </w:r>
            <w:r w:rsidRPr="00E36CD9">
              <w:rPr>
                <w:sz w:val="18"/>
              </w:rPr>
              <w:t>9</w:t>
            </w:r>
          </w:p>
        </w:tc>
        <w:tc>
          <w:tcPr>
            <w:tcW w:w="956"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86</w:t>
            </w:r>
            <w:r w:rsidR="006809EA">
              <w:rPr>
                <w:sz w:val="18"/>
              </w:rPr>
              <w:t>.</w:t>
            </w:r>
            <w:r w:rsidRPr="00E36CD9">
              <w:rPr>
                <w:sz w:val="18"/>
              </w:rPr>
              <w:t>1</w:t>
            </w:r>
          </w:p>
        </w:tc>
      </w:tr>
      <w:tr w:rsidR="00395956" w:rsidRPr="00E36CD9" w:rsidTr="00395956">
        <w:tblPrEx>
          <w:tblCellMar>
            <w:top w:w="0" w:type="dxa"/>
            <w:bottom w:w="0" w:type="dxa"/>
          </w:tblCellMar>
        </w:tblPrEx>
        <w:trPr>
          <w:trHeight w:val="240"/>
        </w:trPr>
        <w:tc>
          <w:tcPr>
            <w:tcW w:w="1638" w:type="dxa"/>
            <w:shd w:val="clear" w:color="auto" w:fill="auto"/>
          </w:tcPr>
          <w:p w:rsidR="00395956" w:rsidRPr="00E36CD9" w:rsidRDefault="00395956" w:rsidP="00395956">
            <w:pPr>
              <w:spacing w:before="40" w:after="40" w:line="220" w:lineRule="exact"/>
              <w:ind w:left="227" w:right="28"/>
              <w:rPr>
                <w:sz w:val="18"/>
              </w:rPr>
            </w:pPr>
            <w:r w:rsidRPr="00E36CD9">
              <w:rPr>
                <w:sz w:val="18"/>
              </w:rPr>
              <w:t>Masculino</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57</w:t>
            </w:r>
            <w:r w:rsidR="006809EA">
              <w:rPr>
                <w:sz w:val="18"/>
              </w:rPr>
              <w:t>.</w:t>
            </w:r>
            <w:r w:rsidRPr="00E36CD9">
              <w:rPr>
                <w:sz w:val="18"/>
              </w:rPr>
              <w:t>8</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60</w:t>
            </w:r>
            <w:r w:rsidR="006809EA">
              <w:rPr>
                <w:sz w:val="18"/>
              </w:rPr>
              <w:t>.</w:t>
            </w:r>
            <w:r w:rsidRPr="00E36CD9">
              <w:rPr>
                <w:sz w:val="18"/>
              </w:rPr>
              <w:t>2</w:t>
            </w:r>
          </w:p>
        </w:tc>
        <w:tc>
          <w:tcPr>
            <w:tcW w:w="956" w:type="dxa"/>
            <w:shd w:val="clear" w:color="auto" w:fill="auto"/>
            <w:vAlign w:val="bottom"/>
          </w:tcPr>
          <w:p w:rsidR="00395956" w:rsidRPr="00E36CD9" w:rsidRDefault="00395956" w:rsidP="00395956">
            <w:pPr>
              <w:spacing w:before="40" w:after="40" w:line="220" w:lineRule="exact"/>
              <w:ind w:left="28" w:right="57"/>
              <w:jc w:val="right"/>
              <w:rPr>
                <w:sz w:val="18"/>
              </w:rPr>
            </w:pPr>
            <w:r w:rsidRPr="00E36CD9">
              <w:rPr>
                <w:sz w:val="18"/>
              </w:rPr>
              <w:t>64</w:t>
            </w:r>
            <w:r w:rsidR="006809EA">
              <w:rPr>
                <w:sz w:val="18"/>
              </w:rPr>
              <w:t>.</w:t>
            </w:r>
            <w:r w:rsidRPr="00E36CD9">
              <w:rPr>
                <w:sz w:val="18"/>
              </w:rPr>
              <w:t>3</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87</w:t>
            </w:r>
            <w:r w:rsidR="006809EA">
              <w:rPr>
                <w:sz w:val="18"/>
              </w:rPr>
              <w:t>.</w:t>
            </w:r>
            <w:r w:rsidRPr="00E36CD9">
              <w:rPr>
                <w:sz w:val="18"/>
              </w:rPr>
              <w:t>6</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90</w:t>
            </w:r>
            <w:r w:rsidR="006809EA">
              <w:rPr>
                <w:sz w:val="18"/>
              </w:rPr>
              <w:t>.</w:t>
            </w:r>
            <w:r w:rsidRPr="00E36CD9">
              <w:rPr>
                <w:sz w:val="18"/>
              </w:rPr>
              <w:t>3</w:t>
            </w:r>
          </w:p>
        </w:tc>
        <w:tc>
          <w:tcPr>
            <w:tcW w:w="956"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90</w:t>
            </w:r>
            <w:r w:rsidR="006809EA">
              <w:rPr>
                <w:sz w:val="18"/>
              </w:rPr>
              <w:t>.</w:t>
            </w:r>
            <w:r w:rsidRPr="00E36CD9">
              <w:rPr>
                <w:sz w:val="18"/>
              </w:rPr>
              <w:t>9</w:t>
            </w:r>
          </w:p>
        </w:tc>
      </w:tr>
      <w:tr w:rsidR="00395956" w:rsidRPr="00E36CD9" w:rsidTr="00395956">
        <w:tblPrEx>
          <w:tblCellMar>
            <w:top w:w="0" w:type="dxa"/>
            <w:bottom w:w="0" w:type="dxa"/>
          </w:tblCellMar>
        </w:tblPrEx>
        <w:trPr>
          <w:trHeight w:val="240"/>
        </w:trPr>
        <w:tc>
          <w:tcPr>
            <w:tcW w:w="1638" w:type="dxa"/>
            <w:shd w:val="clear" w:color="auto" w:fill="auto"/>
          </w:tcPr>
          <w:p w:rsidR="00395956" w:rsidRPr="000E233C" w:rsidRDefault="00395956" w:rsidP="00395956">
            <w:pPr>
              <w:spacing w:before="40" w:after="40" w:line="220" w:lineRule="exact"/>
              <w:ind w:left="28" w:right="28"/>
              <w:rPr>
                <w:b/>
                <w:sz w:val="18"/>
              </w:rPr>
            </w:pPr>
            <w:r w:rsidRPr="000E233C">
              <w:rPr>
                <w:b/>
                <w:sz w:val="18"/>
              </w:rPr>
              <w:t>Nivel de pobreza</w:t>
            </w:r>
          </w:p>
        </w:tc>
        <w:tc>
          <w:tcPr>
            <w:tcW w:w="955" w:type="dxa"/>
            <w:shd w:val="clear" w:color="auto" w:fill="auto"/>
            <w:vAlign w:val="bottom"/>
          </w:tcPr>
          <w:p w:rsidR="00395956" w:rsidRPr="000E233C" w:rsidRDefault="00395956" w:rsidP="00395956">
            <w:pPr>
              <w:spacing w:before="40" w:after="40" w:line="220" w:lineRule="exact"/>
              <w:ind w:left="28" w:right="28"/>
              <w:jc w:val="right"/>
              <w:rPr>
                <w:b/>
                <w:sz w:val="18"/>
              </w:rPr>
            </w:pPr>
          </w:p>
        </w:tc>
        <w:tc>
          <w:tcPr>
            <w:tcW w:w="955" w:type="dxa"/>
            <w:shd w:val="clear" w:color="auto" w:fill="auto"/>
            <w:vAlign w:val="bottom"/>
          </w:tcPr>
          <w:p w:rsidR="00395956" w:rsidRPr="000E233C" w:rsidRDefault="00395956" w:rsidP="00395956">
            <w:pPr>
              <w:spacing w:before="40" w:after="40" w:line="220" w:lineRule="exact"/>
              <w:ind w:left="28" w:right="28"/>
              <w:jc w:val="right"/>
              <w:rPr>
                <w:b/>
                <w:sz w:val="18"/>
              </w:rPr>
            </w:pPr>
          </w:p>
        </w:tc>
        <w:tc>
          <w:tcPr>
            <w:tcW w:w="956" w:type="dxa"/>
            <w:shd w:val="clear" w:color="auto" w:fill="auto"/>
            <w:vAlign w:val="bottom"/>
          </w:tcPr>
          <w:p w:rsidR="00395956" w:rsidRPr="000E233C" w:rsidRDefault="00395956" w:rsidP="00395956">
            <w:pPr>
              <w:spacing w:before="40" w:after="40" w:line="220" w:lineRule="exact"/>
              <w:ind w:left="28" w:right="57"/>
              <w:jc w:val="right"/>
              <w:rPr>
                <w:b/>
                <w:sz w:val="18"/>
              </w:rPr>
            </w:pPr>
          </w:p>
        </w:tc>
        <w:tc>
          <w:tcPr>
            <w:tcW w:w="955" w:type="dxa"/>
            <w:shd w:val="clear" w:color="auto" w:fill="auto"/>
            <w:vAlign w:val="bottom"/>
          </w:tcPr>
          <w:p w:rsidR="00395956" w:rsidRPr="000E233C" w:rsidRDefault="00395956" w:rsidP="00395956">
            <w:pPr>
              <w:spacing w:before="40" w:after="40" w:line="220" w:lineRule="exact"/>
              <w:ind w:left="28" w:right="28"/>
              <w:jc w:val="right"/>
              <w:rPr>
                <w:b/>
                <w:sz w:val="18"/>
              </w:rPr>
            </w:pPr>
          </w:p>
        </w:tc>
        <w:tc>
          <w:tcPr>
            <w:tcW w:w="955" w:type="dxa"/>
            <w:shd w:val="clear" w:color="auto" w:fill="auto"/>
            <w:vAlign w:val="bottom"/>
          </w:tcPr>
          <w:p w:rsidR="00395956" w:rsidRPr="000E233C" w:rsidRDefault="00395956" w:rsidP="00395956">
            <w:pPr>
              <w:spacing w:before="40" w:after="40" w:line="220" w:lineRule="exact"/>
              <w:ind w:left="28" w:right="28"/>
              <w:jc w:val="right"/>
              <w:rPr>
                <w:b/>
                <w:sz w:val="18"/>
              </w:rPr>
            </w:pPr>
          </w:p>
        </w:tc>
        <w:tc>
          <w:tcPr>
            <w:tcW w:w="956" w:type="dxa"/>
            <w:shd w:val="clear" w:color="auto" w:fill="auto"/>
            <w:vAlign w:val="bottom"/>
          </w:tcPr>
          <w:p w:rsidR="00395956" w:rsidRPr="000E233C" w:rsidRDefault="00395956" w:rsidP="00395956">
            <w:pPr>
              <w:spacing w:before="40" w:after="40" w:line="220" w:lineRule="exact"/>
              <w:ind w:left="28" w:right="28"/>
              <w:jc w:val="right"/>
              <w:rPr>
                <w:b/>
                <w:sz w:val="18"/>
              </w:rPr>
            </w:pPr>
          </w:p>
        </w:tc>
      </w:tr>
      <w:tr w:rsidR="00395956" w:rsidRPr="00E36CD9" w:rsidTr="00395956">
        <w:tblPrEx>
          <w:tblCellMar>
            <w:top w:w="0" w:type="dxa"/>
            <w:bottom w:w="0" w:type="dxa"/>
          </w:tblCellMar>
        </w:tblPrEx>
        <w:trPr>
          <w:trHeight w:val="240"/>
        </w:trPr>
        <w:tc>
          <w:tcPr>
            <w:tcW w:w="1638" w:type="dxa"/>
            <w:shd w:val="clear" w:color="auto" w:fill="auto"/>
          </w:tcPr>
          <w:p w:rsidR="00395956" w:rsidRPr="00E36CD9" w:rsidRDefault="00395956" w:rsidP="00395956">
            <w:pPr>
              <w:spacing w:before="40" w:after="40" w:line="220" w:lineRule="exact"/>
              <w:ind w:left="28" w:right="28"/>
              <w:rPr>
                <w:sz w:val="18"/>
              </w:rPr>
            </w:pPr>
            <w:r w:rsidRPr="00E36CD9">
              <w:rPr>
                <w:sz w:val="18"/>
              </w:rPr>
              <w:t>No pobre</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86</w:t>
            </w:r>
            <w:r w:rsidR="006809EA">
              <w:rPr>
                <w:sz w:val="18"/>
              </w:rPr>
              <w:t>.</w:t>
            </w:r>
            <w:r w:rsidRPr="00E36CD9">
              <w:rPr>
                <w:sz w:val="18"/>
              </w:rPr>
              <w:t>5</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Pr>
                <w:sz w:val="18"/>
              </w:rPr>
              <w:t>...</w:t>
            </w:r>
          </w:p>
        </w:tc>
        <w:tc>
          <w:tcPr>
            <w:tcW w:w="956" w:type="dxa"/>
            <w:shd w:val="clear" w:color="auto" w:fill="auto"/>
            <w:vAlign w:val="bottom"/>
          </w:tcPr>
          <w:p w:rsidR="00395956" w:rsidRPr="00E36CD9" w:rsidRDefault="00395956" w:rsidP="00395956">
            <w:pPr>
              <w:spacing w:before="40" w:after="40" w:line="220" w:lineRule="exact"/>
              <w:ind w:left="28" w:right="57"/>
              <w:jc w:val="right"/>
              <w:rPr>
                <w:sz w:val="18"/>
              </w:rPr>
            </w:pPr>
            <w:r w:rsidRPr="00E36CD9">
              <w:rPr>
                <w:sz w:val="18"/>
              </w:rPr>
              <w:t>88</w:t>
            </w:r>
            <w:r w:rsidR="006809EA">
              <w:rPr>
                <w:sz w:val="18"/>
              </w:rPr>
              <w:t>.</w:t>
            </w:r>
            <w:r w:rsidRPr="00E36CD9">
              <w:rPr>
                <w:sz w:val="18"/>
              </w:rPr>
              <w:t>0</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96</w:t>
            </w:r>
            <w:r w:rsidR="006809EA">
              <w:rPr>
                <w:sz w:val="18"/>
              </w:rPr>
              <w:t>.</w:t>
            </w:r>
            <w:r w:rsidRPr="00E36CD9">
              <w:rPr>
                <w:sz w:val="18"/>
              </w:rPr>
              <w:t>5</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Pr>
                <w:sz w:val="18"/>
              </w:rPr>
              <w:t>...</w:t>
            </w:r>
          </w:p>
        </w:tc>
        <w:tc>
          <w:tcPr>
            <w:tcW w:w="956"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96</w:t>
            </w:r>
            <w:r w:rsidR="006809EA">
              <w:rPr>
                <w:sz w:val="18"/>
              </w:rPr>
              <w:t>.</w:t>
            </w:r>
            <w:r w:rsidRPr="00E36CD9">
              <w:rPr>
                <w:sz w:val="18"/>
              </w:rPr>
              <w:t>9</w:t>
            </w:r>
          </w:p>
        </w:tc>
      </w:tr>
      <w:tr w:rsidR="00395956" w:rsidRPr="00E36CD9" w:rsidTr="00395956">
        <w:tblPrEx>
          <w:tblCellMar>
            <w:top w:w="0" w:type="dxa"/>
            <w:bottom w:w="0" w:type="dxa"/>
          </w:tblCellMar>
        </w:tblPrEx>
        <w:trPr>
          <w:trHeight w:val="240"/>
        </w:trPr>
        <w:tc>
          <w:tcPr>
            <w:tcW w:w="1638" w:type="dxa"/>
            <w:shd w:val="clear" w:color="auto" w:fill="auto"/>
          </w:tcPr>
          <w:p w:rsidR="00395956" w:rsidRPr="00E36CD9" w:rsidRDefault="00395956" w:rsidP="00395956">
            <w:pPr>
              <w:spacing w:before="40" w:after="40" w:line="220" w:lineRule="exact"/>
              <w:ind w:left="28" w:right="28"/>
              <w:rPr>
                <w:sz w:val="18"/>
              </w:rPr>
            </w:pPr>
            <w:r w:rsidRPr="00E36CD9">
              <w:rPr>
                <w:sz w:val="18"/>
              </w:rPr>
              <w:t>Pobre</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73</w:t>
            </w:r>
            <w:r w:rsidR="006809EA">
              <w:rPr>
                <w:sz w:val="18"/>
              </w:rPr>
              <w:t>.</w:t>
            </w:r>
            <w:r w:rsidRPr="00E36CD9">
              <w:rPr>
                <w:sz w:val="18"/>
              </w:rPr>
              <w:t>1</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Pr>
                <w:sz w:val="18"/>
              </w:rPr>
              <w:t>...</w:t>
            </w:r>
          </w:p>
        </w:tc>
        <w:tc>
          <w:tcPr>
            <w:tcW w:w="956" w:type="dxa"/>
            <w:shd w:val="clear" w:color="auto" w:fill="auto"/>
            <w:vAlign w:val="bottom"/>
          </w:tcPr>
          <w:p w:rsidR="00395956" w:rsidRPr="00E36CD9" w:rsidRDefault="00395956" w:rsidP="00395956">
            <w:pPr>
              <w:spacing w:before="40" w:after="40" w:line="220" w:lineRule="exact"/>
              <w:ind w:left="28" w:right="57"/>
              <w:jc w:val="right"/>
              <w:rPr>
                <w:sz w:val="18"/>
              </w:rPr>
            </w:pPr>
            <w:r w:rsidRPr="00E36CD9">
              <w:rPr>
                <w:sz w:val="18"/>
              </w:rPr>
              <w:t>72</w:t>
            </w:r>
            <w:r w:rsidR="006809EA">
              <w:rPr>
                <w:sz w:val="18"/>
              </w:rPr>
              <w:t>.</w:t>
            </w:r>
            <w:r w:rsidRPr="00E36CD9">
              <w:rPr>
                <w:sz w:val="18"/>
              </w:rPr>
              <w:t>9</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93</w:t>
            </w:r>
            <w:r w:rsidR="006809EA">
              <w:rPr>
                <w:sz w:val="18"/>
              </w:rPr>
              <w:t>.</w:t>
            </w:r>
            <w:r w:rsidRPr="00E36CD9">
              <w:rPr>
                <w:sz w:val="18"/>
              </w:rPr>
              <w:t>1</w:t>
            </w:r>
          </w:p>
        </w:tc>
        <w:tc>
          <w:tcPr>
            <w:tcW w:w="955" w:type="dxa"/>
            <w:shd w:val="clear" w:color="auto" w:fill="auto"/>
            <w:vAlign w:val="bottom"/>
          </w:tcPr>
          <w:p w:rsidR="00395956" w:rsidRPr="00E36CD9" w:rsidRDefault="00395956" w:rsidP="00395956">
            <w:pPr>
              <w:spacing w:before="40" w:after="40" w:line="220" w:lineRule="exact"/>
              <w:ind w:left="28" w:right="28"/>
              <w:jc w:val="right"/>
              <w:rPr>
                <w:sz w:val="18"/>
              </w:rPr>
            </w:pPr>
            <w:r>
              <w:rPr>
                <w:sz w:val="18"/>
              </w:rPr>
              <w:t>...</w:t>
            </w:r>
          </w:p>
        </w:tc>
        <w:tc>
          <w:tcPr>
            <w:tcW w:w="956" w:type="dxa"/>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91</w:t>
            </w:r>
            <w:r w:rsidR="006809EA">
              <w:rPr>
                <w:sz w:val="18"/>
              </w:rPr>
              <w:t>.</w:t>
            </w:r>
            <w:r w:rsidRPr="00E36CD9">
              <w:rPr>
                <w:sz w:val="18"/>
              </w:rPr>
              <w:t>9</w:t>
            </w:r>
          </w:p>
        </w:tc>
      </w:tr>
      <w:tr w:rsidR="00395956" w:rsidRPr="00E36CD9" w:rsidTr="00395956">
        <w:tblPrEx>
          <w:tblCellMar>
            <w:top w:w="0" w:type="dxa"/>
            <w:bottom w:w="0" w:type="dxa"/>
          </w:tblCellMar>
        </w:tblPrEx>
        <w:trPr>
          <w:trHeight w:val="240"/>
        </w:trPr>
        <w:tc>
          <w:tcPr>
            <w:tcW w:w="1638" w:type="dxa"/>
            <w:tcBorders>
              <w:bottom w:val="single" w:sz="12" w:space="0" w:color="auto"/>
            </w:tcBorders>
            <w:shd w:val="clear" w:color="auto" w:fill="auto"/>
          </w:tcPr>
          <w:p w:rsidR="00395956" w:rsidRPr="00E36CD9" w:rsidRDefault="00395956" w:rsidP="00395956">
            <w:pPr>
              <w:spacing w:before="40" w:after="40" w:line="220" w:lineRule="exact"/>
              <w:ind w:left="28" w:right="28"/>
              <w:rPr>
                <w:sz w:val="18"/>
              </w:rPr>
            </w:pPr>
            <w:r w:rsidRPr="00E36CD9">
              <w:rPr>
                <w:sz w:val="18"/>
              </w:rPr>
              <w:t>Pobre extremo</w:t>
            </w:r>
          </w:p>
        </w:tc>
        <w:tc>
          <w:tcPr>
            <w:tcW w:w="955" w:type="dxa"/>
            <w:tcBorders>
              <w:bottom w:val="single" w:sz="12" w:space="0" w:color="auto"/>
            </w:tcBorders>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53</w:t>
            </w:r>
            <w:r w:rsidR="006809EA">
              <w:rPr>
                <w:sz w:val="18"/>
              </w:rPr>
              <w:t>.</w:t>
            </w:r>
            <w:r w:rsidRPr="00E36CD9">
              <w:rPr>
                <w:sz w:val="18"/>
              </w:rPr>
              <w:t>7</w:t>
            </w:r>
          </w:p>
        </w:tc>
        <w:tc>
          <w:tcPr>
            <w:tcW w:w="955" w:type="dxa"/>
            <w:tcBorders>
              <w:bottom w:val="single" w:sz="12" w:space="0" w:color="auto"/>
            </w:tcBorders>
            <w:shd w:val="clear" w:color="auto" w:fill="auto"/>
            <w:vAlign w:val="bottom"/>
          </w:tcPr>
          <w:p w:rsidR="00395956" w:rsidRPr="00E36CD9" w:rsidRDefault="00395956" w:rsidP="00395956">
            <w:pPr>
              <w:spacing w:before="40" w:after="40" w:line="220" w:lineRule="exact"/>
              <w:ind w:left="28" w:right="28"/>
              <w:jc w:val="right"/>
              <w:rPr>
                <w:sz w:val="18"/>
              </w:rPr>
            </w:pPr>
            <w:r>
              <w:rPr>
                <w:sz w:val="18"/>
              </w:rPr>
              <w:t>...</w:t>
            </w:r>
          </w:p>
        </w:tc>
        <w:tc>
          <w:tcPr>
            <w:tcW w:w="956" w:type="dxa"/>
            <w:tcBorders>
              <w:bottom w:val="single" w:sz="12" w:space="0" w:color="auto"/>
            </w:tcBorders>
            <w:shd w:val="clear" w:color="auto" w:fill="auto"/>
            <w:vAlign w:val="bottom"/>
          </w:tcPr>
          <w:p w:rsidR="00395956" w:rsidRPr="00E36CD9" w:rsidRDefault="00395956" w:rsidP="00395956">
            <w:pPr>
              <w:spacing w:before="40" w:after="40" w:line="220" w:lineRule="exact"/>
              <w:ind w:left="28" w:right="57"/>
              <w:jc w:val="right"/>
              <w:rPr>
                <w:sz w:val="18"/>
              </w:rPr>
            </w:pPr>
            <w:r w:rsidRPr="00E36CD9">
              <w:rPr>
                <w:sz w:val="18"/>
              </w:rPr>
              <w:t>55</w:t>
            </w:r>
            <w:r w:rsidR="006809EA">
              <w:rPr>
                <w:sz w:val="18"/>
              </w:rPr>
              <w:t>.</w:t>
            </w:r>
            <w:r w:rsidRPr="00E36CD9">
              <w:rPr>
                <w:sz w:val="18"/>
              </w:rPr>
              <w:t>9</w:t>
            </w:r>
          </w:p>
        </w:tc>
        <w:tc>
          <w:tcPr>
            <w:tcW w:w="955" w:type="dxa"/>
            <w:tcBorders>
              <w:bottom w:val="single" w:sz="12" w:space="0" w:color="auto"/>
            </w:tcBorders>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78</w:t>
            </w:r>
            <w:r w:rsidR="006809EA">
              <w:rPr>
                <w:sz w:val="18"/>
              </w:rPr>
              <w:t>.</w:t>
            </w:r>
            <w:r w:rsidRPr="00E36CD9">
              <w:rPr>
                <w:sz w:val="18"/>
              </w:rPr>
              <w:t>5</w:t>
            </w:r>
          </w:p>
        </w:tc>
        <w:tc>
          <w:tcPr>
            <w:tcW w:w="955" w:type="dxa"/>
            <w:tcBorders>
              <w:bottom w:val="single" w:sz="12" w:space="0" w:color="auto"/>
            </w:tcBorders>
            <w:shd w:val="clear" w:color="auto" w:fill="auto"/>
            <w:vAlign w:val="bottom"/>
          </w:tcPr>
          <w:p w:rsidR="00395956" w:rsidRPr="00E36CD9" w:rsidRDefault="00395956" w:rsidP="00395956">
            <w:pPr>
              <w:spacing w:before="40" w:after="40" w:line="220" w:lineRule="exact"/>
              <w:ind w:left="28" w:right="28"/>
              <w:jc w:val="right"/>
              <w:rPr>
                <w:sz w:val="18"/>
              </w:rPr>
            </w:pPr>
            <w:r>
              <w:rPr>
                <w:sz w:val="18"/>
              </w:rPr>
              <w:t>...</w:t>
            </w:r>
          </w:p>
        </w:tc>
        <w:tc>
          <w:tcPr>
            <w:tcW w:w="956" w:type="dxa"/>
            <w:tcBorders>
              <w:bottom w:val="single" w:sz="12" w:space="0" w:color="auto"/>
            </w:tcBorders>
            <w:shd w:val="clear" w:color="auto" w:fill="auto"/>
            <w:vAlign w:val="bottom"/>
          </w:tcPr>
          <w:p w:rsidR="00395956" w:rsidRPr="00E36CD9" w:rsidRDefault="00395956" w:rsidP="00395956">
            <w:pPr>
              <w:spacing w:before="40" w:after="40" w:line="220" w:lineRule="exact"/>
              <w:ind w:left="28" w:right="28"/>
              <w:jc w:val="right"/>
              <w:rPr>
                <w:sz w:val="18"/>
              </w:rPr>
            </w:pPr>
            <w:r w:rsidRPr="00E36CD9">
              <w:rPr>
                <w:sz w:val="18"/>
              </w:rPr>
              <w:t>82</w:t>
            </w:r>
            <w:r w:rsidR="006809EA">
              <w:rPr>
                <w:sz w:val="18"/>
              </w:rPr>
              <w:t>.</w:t>
            </w:r>
            <w:r w:rsidRPr="00E36CD9">
              <w:rPr>
                <w:sz w:val="18"/>
              </w:rPr>
              <w:t>9</w:t>
            </w:r>
          </w:p>
        </w:tc>
      </w:tr>
    </w:tbl>
    <w:p w:rsidR="00395956" w:rsidRPr="00D22CBF" w:rsidRDefault="00395956" w:rsidP="00395956">
      <w:pPr>
        <w:pStyle w:val="SingleTxtG"/>
        <w:spacing w:before="120" w:after="0"/>
        <w:ind w:firstLine="170"/>
        <w:rPr>
          <w:sz w:val="18"/>
          <w:szCs w:val="18"/>
        </w:rPr>
      </w:pPr>
      <w:r w:rsidRPr="00D22CBF">
        <w:rPr>
          <w:i/>
          <w:sz w:val="18"/>
          <w:szCs w:val="18"/>
        </w:rPr>
        <w:t>Fuente:</w:t>
      </w:r>
      <w:r w:rsidRPr="00D22CBF">
        <w:rPr>
          <w:sz w:val="18"/>
          <w:szCs w:val="18"/>
        </w:rPr>
        <w:t xml:space="preserve"> Encuesta Nacional de Hogares </w:t>
      </w:r>
      <w:r>
        <w:rPr>
          <w:sz w:val="18"/>
          <w:szCs w:val="18"/>
        </w:rPr>
        <w:t>–</w:t>
      </w:r>
      <w:r w:rsidRPr="00D22CBF">
        <w:rPr>
          <w:sz w:val="18"/>
          <w:szCs w:val="18"/>
        </w:rPr>
        <w:t xml:space="preserve"> INEI</w:t>
      </w:r>
      <w:r>
        <w:rPr>
          <w:sz w:val="18"/>
          <w:szCs w:val="18"/>
        </w:rPr>
        <w:t>.</w:t>
      </w:r>
    </w:p>
    <w:p w:rsidR="00395956" w:rsidRPr="00D22CBF" w:rsidRDefault="00395956" w:rsidP="00395956">
      <w:pPr>
        <w:pStyle w:val="SingleTxtG"/>
        <w:spacing w:after="240"/>
        <w:ind w:firstLine="170"/>
        <w:rPr>
          <w:sz w:val="18"/>
          <w:szCs w:val="18"/>
        </w:rPr>
      </w:pPr>
      <w:r w:rsidRPr="00D22CBF">
        <w:rPr>
          <w:i/>
          <w:sz w:val="18"/>
          <w:szCs w:val="18"/>
        </w:rPr>
        <w:t>Elaboración:</w:t>
      </w:r>
      <w:r w:rsidRPr="00D22CBF">
        <w:rPr>
          <w:sz w:val="18"/>
          <w:szCs w:val="18"/>
        </w:rPr>
        <w:t xml:space="preserve"> Unidad de Estadística Educativa UEE </w:t>
      </w:r>
      <w:r>
        <w:rPr>
          <w:sz w:val="18"/>
          <w:szCs w:val="18"/>
        </w:rPr>
        <w:t>–</w:t>
      </w:r>
      <w:r w:rsidRPr="00D22CBF">
        <w:rPr>
          <w:sz w:val="18"/>
          <w:szCs w:val="18"/>
        </w:rPr>
        <w:t xml:space="preserve"> MED</w:t>
      </w:r>
      <w:r>
        <w:rPr>
          <w:sz w:val="18"/>
          <w:szCs w:val="18"/>
        </w:rPr>
        <w:t>.</w:t>
      </w:r>
    </w:p>
    <w:p w:rsidR="00395956" w:rsidRDefault="00395956" w:rsidP="00395956">
      <w:pPr>
        <w:pStyle w:val="Heading1"/>
      </w:pPr>
      <w:r>
        <w:t>Cuadro 5</w:t>
      </w:r>
    </w:p>
    <w:p w:rsidR="00395956" w:rsidRPr="00F06AF0" w:rsidRDefault="00395956" w:rsidP="00395956">
      <w:pPr>
        <w:pStyle w:val="SingleTxtG"/>
        <w:keepNext/>
        <w:rPr>
          <w:b/>
        </w:rPr>
      </w:pPr>
      <w:r w:rsidRPr="00F06AF0">
        <w:rPr>
          <w:b/>
        </w:rPr>
        <w:t>Culminación de la educción secundaria</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638"/>
        <w:gridCol w:w="955"/>
        <w:gridCol w:w="955"/>
        <w:gridCol w:w="956"/>
        <w:gridCol w:w="955"/>
        <w:gridCol w:w="955"/>
        <w:gridCol w:w="956"/>
      </w:tblGrid>
      <w:tr w:rsidR="00395956" w:rsidRPr="00C35CE0" w:rsidTr="00395956">
        <w:tblPrEx>
          <w:tblCellMar>
            <w:top w:w="0" w:type="dxa"/>
            <w:bottom w:w="0" w:type="dxa"/>
          </w:tblCellMar>
        </w:tblPrEx>
        <w:trPr>
          <w:tblHeader/>
        </w:trPr>
        <w:tc>
          <w:tcPr>
            <w:tcW w:w="1638" w:type="dxa"/>
            <w:vMerge w:val="restart"/>
            <w:tcBorders>
              <w:top w:val="single" w:sz="4" w:space="0" w:color="auto"/>
            </w:tcBorders>
            <w:shd w:val="clear" w:color="auto" w:fill="auto"/>
            <w:vAlign w:val="bottom"/>
          </w:tcPr>
          <w:p w:rsidR="00395956" w:rsidRPr="00C35CE0" w:rsidRDefault="00395956" w:rsidP="00395956">
            <w:pPr>
              <w:spacing w:before="80" w:after="80" w:line="200" w:lineRule="exact"/>
              <w:ind w:left="28" w:right="28"/>
              <w:rPr>
                <w:i/>
                <w:sz w:val="16"/>
              </w:rPr>
            </w:pPr>
          </w:p>
        </w:tc>
        <w:tc>
          <w:tcPr>
            <w:tcW w:w="5732" w:type="dxa"/>
            <w:gridSpan w:val="6"/>
            <w:tcBorders>
              <w:top w:val="single" w:sz="4" w:space="0" w:color="auto"/>
              <w:bottom w:val="single" w:sz="4" w:space="0" w:color="auto"/>
            </w:tcBorders>
            <w:shd w:val="clear" w:color="auto" w:fill="auto"/>
            <w:vAlign w:val="bottom"/>
          </w:tcPr>
          <w:p w:rsidR="00395956" w:rsidRPr="00C35CE0" w:rsidRDefault="00395956" w:rsidP="00395956">
            <w:pPr>
              <w:spacing w:before="80" w:after="80" w:line="200" w:lineRule="exact"/>
              <w:ind w:left="28" w:right="28"/>
              <w:jc w:val="center"/>
              <w:rPr>
                <w:i/>
                <w:sz w:val="16"/>
              </w:rPr>
            </w:pPr>
            <w:r w:rsidRPr="00C35CE0">
              <w:rPr>
                <w:i/>
                <w:sz w:val="16"/>
              </w:rPr>
              <w:t>Tasa de conclusi</w:t>
            </w:r>
            <w:r>
              <w:rPr>
                <w:i/>
                <w:sz w:val="16"/>
              </w:rPr>
              <w:t>ó</w:t>
            </w:r>
            <w:r w:rsidRPr="00C35CE0">
              <w:rPr>
                <w:i/>
                <w:sz w:val="16"/>
              </w:rPr>
              <w:t xml:space="preserve">n de </w:t>
            </w:r>
            <w:r>
              <w:rPr>
                <w:i/>
                <w:sz w:val="16"/>
              </w:rPr>
              <w:t>s</w:t>
            </w:r>
            <w:r w:rsidRPr="00C35CE0">
              <w:rPr>
                <w:i/>
                <w:sz w:val="16"/>
              </w:rPr>
              <w:t>ecundaria</w:t>
            </w:r>
          </w:p>
        </w:tc>
      </w:tr>
      <w:tr w:rsidR="00395956" w:rsidRPr="00C35CE0" w:rsidTr="00395956">
        <w:tblPrEx>
          <w:tblCellMar>
            <w:top w:w="0" w:type="dxa"/>
            <w:bottom w:w="0" w:type="dxa"/>
          </w:tblCellMar>
        </w:tblPrEx>
        <w:trPr>
          <w:tblHeader/>
        </w:trPr>
        <w:tc>
          <w:tcPr>
            <w:tcW w:w="1638" w:type="dxa"/>
            <w:vMerge/>
            <w:shd w:val="clear" w:color="auto" w:fill="auto"/>
          </w:tcPr>
          <w:p w:rsidR="00395956" w:rsidRPr="00C35CE0" w:rsidRDefault="00395956" w:rsidP="00395956">
            <w:pPr>
              <w:spacing w:before="80" w:after="80" w:line="200" w:lineRule="exact"/>
              <w:ind w:left="28" w:right="28"/>
              <w:jc w:val="right"/>
              <w:rPr>
                <w:i/>
                <w:sz w:val="16"/>
              </w:rPr>
            </w:pPr>
          </w:p>
        </w:tc>
        <w:tc>
          <w:tcPr>
            <w:tcW w:w="2866" w:type="dxa"/>
            <w:gridSpan w:val="3"/>
            <w:tcBorders>
              <w:top w:val="single" w:sz="4" w:space="0" w:color="auto"/>
              <w:bottom w:val="single" w:sz="4" w:space="0" w:color="auto"/>
              <w:right w:val="single" w:sz="24" w:space="0" w:color="FFFFFF"/>
            </w:tcBorders>
            <w:shd w:val="clear" w:color="auto" w:fill="auto"/>
            <w:vAlign w:val="bottom"/>
          </w:tcPr>
          <w:p w:rsidR="00395956" w:rsidRPr="00C35CE0" w:rsidRDefault="00395956" w:rsidP="00395956">
            <w:pPr>
              <w:spacing w:before="80" w:after="80" w:line="200" w:lineRule="exact"/>
              <w:ind w:left="28" w:right="28"/>
              <w:jc w:val="center"/>
              <w:rPr>
                <w:i/>
                <w:sz w:val="16"/>
              </w:rPr>
            </w:pPr>
            <w:r>
              <w:rPr>
                <w:i/>
                <w:sz w:val="16"/>
              </w:rPr>
              <w:t xml:space="preserve">Porcentaje </w:t>
            </w:r>
            <w:r w:rsidRPr="00C35CE0">
              <w:rPr>
                <w:i/>
                <w:sz w:val="16"/>
              </w:rPr>
              <w:t>de</w:t>
            </w:r>
            <w:r>
              <w:rPr>
                <w:i/>
                <w:sz w:val="16"/>
              </w:rPr>
              <w:t xml:space="preserve"> </w:t>
            </w:r>
            <w:r w:rsidRPr="00C35CE0">
              <w:rPr>
                <w:i/>
                <w:sz w:val="16"/>
              </w:rPr>
              <w:t>edades</w:t>
            </w:r>
            <w:r>
              <w:rPr>
                <w:i/>
                <w:sz w:val="16"/>
              </w:rPr>
              <w:br/>
              <w:t>(</w:t>
            </w:r>
            <w:r w:rsidRPr="00C35CE0">
              <w:rPr>
                <w:i/>
                <w:sz w:val="16"/>
              </w:rPr>
              <w:t>17</w:t>
            </w:r>
            <w:r>
              <w:rPr>
                <w:i/>
                <w:sz w:val="16"/>
              </w:rPr>
              <w:t xml:space="preserve"> a </w:t>
            </w:r>
            <w:r w:rsidRPr="00C35CE0">
              <w:rPr>
                <w:i/>
                <w:sz w:val="16"/>
              </w:rPr>
              <w:t>19</w:t>
            </w:r>
            <w:r>
              <w:rPr>
                <w:i/>
                <w:sz w:val="16"/>
              </w:rPr>
              <w:t xml:space="preserve"> años)</w:t>
            </w:r>
          </w:p>
        </w:tc>
        <w:tc>
          <w:tcPr>
            <w:tcW w:w="2866" w:type="dxa"/>
            <w:gridSpan w:val="3"/>
            <w:tcBorders>
              <w:top w:val="single" w:sz="4" w:space="0" w:color="auto"/>
              <w:left w:val="single" w:sz="24" w:space="0" w:color="FFFFFF"/>
              <w:bottom w:val="single" w:sz="4" w:space="0" w:color="auto"/>
            </w:tcBorders>
            <w:shd w:val="clear" w:color="auto" w:fill="auto"/>
            <w:vAlign w:val="bottom"/>
          </w:tcPr>
          <w:p w:rsidR="00395956" w:rsidRPr="00C35CE0" w:rsidRDefault="00395956" w:rsidP="00395956">
            <w:pPr>
              <w:spacing w:before="80" w:after="80" w:line="200" w:lineRule="exact"/>
              <w:ind w:left="28" w:right="28"/>
              <w:jc w:val="center"/>
              <w:rPr>
                <w:i/>
                <w:sz w:val="16"/>
              </w:rPr>
            </w:pPr>
            <w:r>
              <w:rPr>
                <w:i/>
                <w:sz w:val="16"/>
              </w:rPr>
              <w:t>Porcentaje</w:t>
            </w:r>
            <w:r w:rsidRPr="00C35CE0">
              <w:rPr>
                <w:i/>
                <w:sz w:val="16"/>
              </w:rPr>
              <w:t xml:space="preserve"> de</w:t>
            </w:r>
            <w:r>
              <w:rPr>
                <w:i/>
                <w:sz w:val="16"/>
              </w:rPr>
              <w:t xml:space="preserve"> </w:t>
            </w:r>
            <w:r w:rsidRPr="00C35CE0">
              <w:rPr>
                <w:i/>
                <w:sz w:val="16"/>
              </w:rPr>
              <w:t>edades</w:t>
            </w:r>
            <w:r>
              <w:rPr>
                <w:i/>
                <w:sz w:val="16"/>
              </w:rPr>
              <w:br/>
              <w:t>(</w:t>
            </w:r>
            <w:r w:rsidRPr="00C35CE0">
              <w:rPr>
                <w:i/>
                <w:sz w:val="16"/>
              </w:rPr>
              <w:t>20</w:t>
            </w:r>
            <w:r>
              <w:rPr>
                <w:i/>
                <w:sz w:val="16"/>
              </w:rPr>
              <w:t xml:space="preserve"> a </w:t>
            </w:r>
            <w:r w:rsidRPr="00C35CE0">
              <w:rPr>
                <w:i/>
                <w:sz w:val="16"/>
              </w:rPr>
              <w:t>24</w:t>
            </w:r>
            <w:r>
              <w:rPr>
                <w:i/>
                <w:sz w:val="16"/>
              </w:rPr>
              <w:t xml:space="preserve"> años)</w:t>
            </w:r>
          </w:p>
        </w:tc>
      </w:tr>
      <w:tr w:rsidR="00395956" w:rsidRPr="00C35CE0" w:rsidTr="00395956">
        <w:tblPrEx>
          <w:tblCellMar>
            <w:top w:w="0" w:type="dxa"/>
            <w:bottom w:w="0" w:type="dxa"/>
          </w:tblCellMar>
        </w:tblPrEx>
        <w:trPr>
          <w:tblHeader/>
        </w:trPr>
        <w:tc>
          <w:tcPr>
            <w:tcW w:w="1638" w:type="dxa"/>
            <w:vMerge/>
            <w:tcBorders>
              <w:bottom w:val="single" w:sz="12" w:space="0" w:color="auto"/>
            </w:tcBorders>
            <w:shd w:val="clear" w:color="auto" w:fill="auto"/>
          </w:tcPr>
          <w:p w:rsidR="00395956" w:rsidRPr="00C35CE0" w:rsidRDefault="00395956" w:rsidP="00395956">
            <w:pPr>
              <w:spacing w:before="80" w:after="80" w:line="200" w:lineRule="exact"/>
              <w:ind w:left="28" w:right="28"/>
              <w:jc w:val="right"/>
              <w:rPr>
                <w:i/>
                <w:sz w:val="16"/>
              </w:rPr>
            </w:pPr>
          </w:p>
        </w:tc>
        <w:tc>
          <w:tcPr>
            <w:tcW w:w="955" w:type="dxa"/>
            <w:tcBorders>
              <w:top w:val="single" w:sz="4" w:space="0" w:color="auto"/>
              <w:bottom w:val="single" w:sz="12" w:space="0" w:color="auto"/>
            </w:tcBorders>
            <w:shd w:val="clear" w:color="auto" w:fill="auto"/>
            <w:vAlign w:val="bottom"/>
          </w:tcPr>
          <w:p w:rsidR="00395956" w:rsidRPr="00C35CE0" w:rsidRDefault="00395956" w:rsidP="00395956">
            <w:pPr>
              <w:spacing w:before="80" w:after="80" w:line="200" w:lineRule="exact"/>
              <w:ind w:left="28" w:right="28"/>
              <w:jc w:val="right"/>
              <w:rPr>
                <w:i/>
                <w:sz w:val="16"/>
              </w:rPr>
            </w:pPr>
            <w:r w:rsidRPr="00C35CE0">
              <w:rPr>
                <w:i/>
                <w:sz w:val="16"/>
              </w:rPr>
              <w:t>2003</w:t>
            </w:r>
          </w:p>
        </w:tc>
        <w:tc>
          <w:tcPr>
            <w:tcW w:w="955" w:type="dxa"/>
            <w:tcBorders>
              <w:top w:val="single" w:sz="4" w:space="0" w:color="auto"/>
              <w:bottom w:val="single" w:sz="12" w:space="0" w:color="auto"/>
            </w:tcBorders>
            <w:shd w:val="clear" w:color="auto" w:fill="auto"/>
            <w:vAlign w:val="bottom"/>
          </w:tcPr>
          <w:p w:rsidR="00395956" w:rsidRPr="00C35CE0" w:rsidRDefault="00395956" w:rsidP="00395956">
            <w:pPr>
              <w:spacing w:before="80" w:after="80" w:line="200" w:lineRule="exact"/>
              <w:ind w:left="28" w:right="28"/>
              <w:jc w:val="right"/>
              <w:rPr>
                <w:i/>
                <w:sz w:val="16"/>
              </w:rPr>
            </w:pPr>
            <w:r w:rsidRPr="00C35CE0">
              <w:rPr>
                <w:i/>
                <w:sz w:val="16"/>
              </w:rPr>
              <w:t>2006</w:t>
            </w:r>
          </w:p>
        </w:tc>
        <w:tc>
          <w:tcPr>
            <w:tcW w:w="956" w:type="dxa"/>
            <w:tcBorders>
              <w:top w:val="single" w:sz="4" w:space="0" w:color="auto"/>
              <w:bottom w:val="single" w:sz="12" w:space="0" w:color="auto"/>
              <w:right w:val="single" w:sz="24" w:space="0" w:color="FFFFFF"/>
            </w:tcBorders>
            <w:shd w:val="clear" w:color="auto" w:fill="auto"/>
            <w:vAlign w:val="bottom"/>
          </w:tcPr>
          <w:p w:rsidR="00395956" w:rsidRPr="00C35CE0" w:rsidRDefault="00395956" w:rsidP="00395956">
            <w:pPr>
              <w:spacing w:before="80" w:after="80" w:line="200" w:lineRule="exact"/>
              <w:ind w:left="28" w:right="28"/>
              <w:jc w:val="right"/>
              <w:rPr>
                <w:i/>
                <w:sz w:val="16"/>
              </w:rPr>
            </w:pPr>
            <w:r w:rsidRPr="00C35CE0">
              <w:rPr>
                <w:i/>
                <w:sz w:val="16"/>
              </w:rPr>
              <w:t>2007</w:t>
            </w:r>
          </w:p>
        </w:tc>
        <w:tc>
          <w:tcPr>
            <w:tcW w:w="955" w:type="dxa"/>
            <w:tcBorders>
              <w:top w:val="single" w:sz="4" w:space="0" w:color="auto"/>
              <w:left w:val="single" w:sz="24" w:space="0" w:color="FFFFFF"/>
              <w:bottom w:val="single" w:sz="12" w:space="0" w:color="auto"/>
            </w:tcBorders>
            <w:shd w:val="clear" w:color="auto" w:fill="auto"/>
            <w:vAlign w:val="bottom"/>
          </w:tcPr>
          <w:p w:rsidR="00395956" w:rsidRPr="00C35CE0" w:rsidRDefault="00395956" w:rsidP="00395956">
            <w:pPr>
              <w:spacing w:before="80" w:after="80" w:line="200" w:lineRule="exact"/>
              <w:ind w:left="28" w:right="28"/>
              <w:jc w:val="right"/>
              <w:rPr>
                <w:i/>
                <w:sz w:val="16"/>
              </w:rPr>
            </w:pPr>
            <w:r w:rsidRPr="00C35CE0">
              <w:rPr>
                <w:i/>
                <w:sz w:val="16"/>
              </w:rPr>
              <w:t>2003</w:t>
            </w:r>
          </w:p>
        </w:tc>
        <w:tc>
          <w:tcPr>
            <w:tcW w:w="955" w:type="dxa"/>
            <w:tcBorders>
              <w:top w:val="single" w:sz="4" w:space="0" w:color="auto"/>
              <w:bottom w:val="single" w:sz="12" w:space="0" w:color="auto"/>
            </w:tcBorders>
            <w:shd w:val="clear" w:color="auto" w:fill="auto"/>
            <w:vAlign w:val="bottom"/>
          </w:tcPr>
          <w:p w:rsidR="00395956" w:rsidRPr="00C35CE0" w:rsidRDefault="00395956" w:rsidP="00395956">
            <w:pPr>
              <w:spacing w:before="80" w:after="80" w:line="200" w:lineRule="exact"/>
              <w:ind w:left="28" w:right="28"/>
              <w:jc w:val="right"/>
              <w:rPr>
                <w:i/>
                <w:sz w:val="16"/>
              </w:rPr>
            </w:pPr>
            <w:r w:rsidRPr="00C35CE0">
              <w:rPr>
                <w:i/>
                <w:sz w:val="16"/>
              </w:rPr>
              <w:t>2006</w:t>
            </w:r>
          </w:p>
        </w:tc>
        <w:tc>
          <w:tcPr>
            <w:tcW w:w="956" w:type="dxa"/>
            <w:tcBorders>
              <w:top w:val="single" w:sz="4" w:space="0" w:color="auto"/>
              <w:bottom w:val="single" w:sz="12" w:space="0" w:color="auto"/>
            </w:tcBorders>
            <w:shd w:val="clear" w:color="auto" w:fill="auto"/>
            <w:vAlign w:val="bottom"/>
          </w:tcPr>
          <w:p w:rsidR="00395956" w:rsidRPr="00C35CE0" w:rsidRDefault="00395956" w:rsidP="00395956">
            <w:pPr>
              <w:spacing w:before="80" w:after="80" w:line="200" w:lineRule="exact"/>
              <w:ind w:left="28" w:right="28"/>
              <w:jc w:val="right"/>
              <w:rPr>
                <w:i/>
                <w:sz w:val="16"/>
              </w:rPr>
            </w:pPr>
            <w:r w:rsidRPr="00C35CE0">
              <w:rPr>
                <w:i/>
                <w:sz w:val="16"/>
              </w:rPr>
              <w:t>2007</w:t>
            </w:r>
          </w:p>
        </w:tc>
      </w:tr>
      <w:tr w:rsidR="00395956" w:rsidRPr="00C35CE0" w:rsidTr="00395956">
        <w:tblPrEx>
          <w:tblCellMar>
            <w:top w:w="0" w:type="dxa"/>
            <w:bottom w:w="0" w:type="dxa"/>
          </w:tblCellMar>
        </w:tblPrEx>
        <w:tc>
          <w:tcPr>
            <w:tcW w:w="1638" w:type="dxa"/>
            <w:tcBorders>
              <w:top w:val="single" w:sz="12" w:space="0" w:color="auto"/>
            </w:tcBorders>
            <w:shd w:val="clear" w:color="auto" w:fill="auto"/>
          </w:tcPr>
          <w:p w:rsidR="00395956" w:rsidRPr="00C35CE0" w:rsidRDefault="00395956" w:rsidP="00395956">
            <w:pPr>
              <w:spacing w:before="40" w:after="40" w:line="220" w:lineRule="exact"/>
              <w:ind w:left="28" w:right="28"/>
              <w:rPr>
                <w:sz w:val="18"/>
              </w:rPr>
            </w:pPr>
            <w:r w:rsidRPr="00C35CE0">
              <w:rPr>
                <w:sz w:val="18"/>
              </w:rPr>
              <w:t>P</w:t>
            </w:r>
            <w:r>
              <w:rPr>
                <w:sz w:val="18"/>
              </w:rPr>
              <w:t>erú</w:t>
            </w:r>
          </w:p>
        </w:tc>
        <w:tc>
          <w:tcPr>
            <w:tcW w:w="955" w:type="dxa"/>
            <w:tcBorders>
              <w:top w:val="single" w:sz="12" w:space="0" w:color="auto"/>
            </w:tcBorders>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51</w:t>
            </w:r>
            <w:r w:rsidR="006809EA">
              <w:rPr>
                <w:sz w:val="18"/>
              </w:rPr>
              <w:t>.</w:t>
            </w:r>
            <w:r w:rsidRPr="00C35CE0">
              <w:rPr>
                <w:sz w:val="18"/>
              </w:rPr>
              <w:t>3</w:t>
            </w:r>
          </w:p>
        </w:tc>
        <w:tc>
          <w:tcPr>
            <w:tcW w:w="955" w:type="dxa"/>
            <w:tcBorders>
              <w:top w:val="single" w:sz="12" w:space="0" w:color="auto"/>
            </w:tcBorders>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56</w:t>
            </w:r>
            <w:r w:rsidR="006809EA">
              <w:rPr>
                <w:sz w:val="18"/>
              </w:rPr>
              <w:t>.</w:t>
            </w:r>
            <w:r w:rsidRPr="00C35CE0">
              <w:rPr>
                <w:sz w:val="18"/>
              </w:rPr>
              <w:t>0</w:t>
            </w:r>
          </w:p>
        </w:tc>
        <w:tc>
          <w:tcPr>
            <w:tcW w:w="956" w:type="dxa"/>
            <w:tcBorders>
              <w:top w:val="single" w:sz="12" w:space="0" w:color="auto"/>
            </w:tcBorders>
            <w:shd w:val="clear" w:color="auto" w:fill="auto"/>
            <w:vAlign w:val="bottom"/>
          </w:tcPr>
          <w:p w:rsidR="00395956" w:rsidRPr="00C35CE0" w:rsidRDefault="00395956" w:rsidP="00395956">
            <w:pPr>
              <w:spacing w:before="40" w:after="40" w:line="220" w:lineRule="exact"/>
              <w:ind w:left="28" w:right="57"/>
              <w:jc w:val="right"/>
              <w:rPr>
                <w:sz w:val="18"/>
              </w:rPr>
            </w:pPr>
            <w:r w:rsidRPr="00C35CE0">
              <w:rPr>
                <w:sz w:val="18"/>
              </w:rPr>
              <w:t>60</w:t>
            </w:r>
            <w:r w:rsidR="006809EA">
              <w:rPr>
                <w:sz w:val="18"/>
              </w:rPr>
              <w:t>.</w:t>
            </w:r>
            <w:r w:rsidRPr="00C35CE0">
              <w:rPr>
                <w:sz w:val="18"/>
              </w:rPr>
              <w:t>3</w:t>
            </w:r>
          </w:p>
        </w:tc>
        <w:tc>
          <w:tcPr>
            <w:tcW w:w="955" w:type="dxa"/>
            <w:tcBorders>
              <w:top w:val="single" w:sz="12" w:space="0" w:color="auto"/>
            </w:tcBorders>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65</w:t>
            </w:r>
            <w:r w:rsidR="006809EA">
              <w:rPr>
                <w:sz w:val="18"/>
              </w:rPr>
              <w:t>.</w:t>
            </w:r>
            <w:r w:rsidRPr="00C35CE0">
              <w:rPr>
                <w:sz w:val="18"/>
              </w:rPr>
              <w:t>7</w:t>
            </w:r>
          </w:p>
        </w:tc>
        <w:tc>
          <w:tcPr>
            <w:tcW w:w="955" w:type="dxa"/>
            <w:tcBorders>
              <w:top w:val="single" w:sz="12" w:space="0" w:color="auto"/>
            </w:tcBorders>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71</w:t>
            </w:r>
            <w:r w:rsidR="006809EA">
              <w:rPr>
                <w:sz w:val="18"/>
              </w:rPr>
              <w:t>.</w:t>
            </w:r>
            <w:r w:rsidRPr="00C35CE0">
              <w:rPr>
                <w:sz w:val="18"/>
              </w:rPr>
              <w:t>2</w:t>
            </w:r>
          </w:p>
        </w:tc>
        <w:tc>
          <w:tcPr>
            <w:tcW w:w="956" w:type="dxa"/>
            <w:tcBorders>
              <w:top w:val="single" w:sz="12" w:space="0" w:color="auto"/>
            </w:tcBorders>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71</w:t>
            </w:r>
            <w:r w:rsidR="006809EA">
              <w:rPr>
                <w:sz w:val="18"/>
              </w:rPr>
              <w:t>.</w:t>
            </w:r>
            <w:r w:rsidRPr="00C35CE0">
              <w:rPr>
                <w:sz w:val="18"/>
              </w:rPr>
              <w:t>0</w:t>
            </w:r>
          </w:p>
        </w:tc>
      </w:tr>
      <w:tr w:rsidR="00395956" w:rsidRPr="00C35CE0" w:rsidTr="00395956">
        <w:tblPrEx>
          <w:tblCellMar>
            <w:top w:w="0" w:type="dxa"/>
            <w:bottom w:w="0" w:type="dxa"/>
          </w:tblCellMar>
        </w:tblPrEx>
        <w:tc>
          <w:tcPr>
            <w:tcW w:w="1638" w:type="dxa"/>
            <w:shd w:val="clear" w:color="auto" w:fill="auto"/>
          </w:tcPr>
          <w:p w:rsidR="00395956" w:rsidRPr="008D6FB8" w:rsidRDefault="00395956" w:rsidP="00395956">
            <w:pPr>
              <w:spacing w:before="40" w:after="40" w:line="220" w:lineRule="exact"/>
              <w:ind w:left="28" w:right="28"/>
              <w:rPr>
                <w:b/>
                <w:sz w:val="18"/>
              </w:rPr>
            </w:pPr>
            <w:r w:rsidRPr="008D6FB8">
              <w:rPr>
                <w:b/>
                <w:sz w:val="18"/>
              </w:rPr>
              <w:t>Sexo</w:t>
            </w:r>
          </w:p>
        </w:tc>
        <w:tc>
          <w:tcPr>
            <w:tcW w:w="955" w:type="dxa"/>
            <w:shd w:val="clear" w:color="auto" w:fill="auto"/>
            <w:vAlign w:val="bottom"/>
          </w:tcPr>
          <w:p w:rsidR="00395956" w:rsidRPr="008D6FB8" w:rsidRDefault="00395956" w:rsidP="00395956">
            <w:pPr>
              <w:spacing w:before="40" w:after="40" w:line="220" w:lineRule="exact"/>
              <w:ind w:left="28" w:right="28"/>
              <w:jc w:val="right"/>
              <w:rPr>
                <w:b/>
                <w:sz w:val="18"/>
              </w:rPr>
            </w:pPr>
          </w:p>
        </w:tc>
        <w:tc>
          <w:tcPr>
            <w:tcW w:w="955" w:type="dxa"/>
            <w:shd w:val="clear" w:color="auto" w:fill="auto"/>
            <w:vAlign w:val="bottom"/>
          </w:tcPr>
          <w:p w:rsidR="00395956" w:rsidRPr="008D6FB8" w:rsidRDefault="00395956" w:rsidP="00395956">
            <w:pPr>
              <w:spacing w:before="40" w:after="40" w:line="220" w:lineRule="exact"/>
              <w:ind w:left="28" w:right="28"/>
              <w:jc w:val="right"/>
              <w:rPr>
                <w:b/>
                <w:sz w:val="18"/>
              </w:rPr>
            </w:pPr>
          </w:p>
        </w:tc>
        <w:tc>
          <w:tcPr>
            <w:tcW w:w="956" w:type="dxa"/>
            <w:shd w:val="clear" w:color="auto" w:fill="auto"/>
            <w:vAlign w:val="bottom"/>
          </w:tcPr>
          <w:p w:rsidR="00395956" w:rsidRPr="008D6FB8" w:rsidRDefault="00395956" w:rsidP="00395956">
            <w:pPr>
              <w:spacing w:before="40" w:after="40" w:line="220" w:lineRule="exact"/>
              <w:ind w:left="28" w:right="57"/>
              <w:jc w:val="right"/>
              <w:rPr>
                <w:b/>
                <w:sz w:val="18"/>
              </w:rPr>
            </w:pPr>
          </w:p>
        </w:tc>
        <w:tc>
          <w:tcPr>
            <w:tcW w:w="955" w:type="dxa"/>
            <w:shd w:val="clear" w:color="auto" w:fill="auto"/>
            <w:vAlign w:val="bottom"/>
          </w:tcPr>
          <w:p w:rsidR="00395956" w:rsidRPr="008D6FB8" w:rsidRDefault="00395956" w:rsidP="00395956">
            <w:pPr>
              <w:spacing w:before="40" w:after="40" w:line="220" w:lineRule="exact"/>
              <w:ind w:left="28" w:right="28"/>
              <w:jc w:val="right"/>
              <w:rPr>
                <w:b/>
                <w:sz w:val="18"/>
              </w:rPr>
            </w:pPr>
          </w:p>
        </w:tc>
        <w:tc>
          <w:tcPr>
            <w:tcW w:w="955" w:type="dxa"/>
            <w:shd w:val="clear" w:color="auto" w:fill="auto"/>
            <w:vAlign w:val="bottom"/>
          </w:tcPr>
          <w:p w:rsidR="00395956" w:rsidRPr="008D6FB8" w:rsidRDefault="00395956" w:rsidP="00395956">
            <w:pPr>
              <w:spacing w:before="40" w:after="40" w:line="220" w:lineRule="exact"/>
              <w:ind w:left="28" w:right="28"/>
              <w:jc w:val="right"/>
              <w:rPr>
                <w:b/>
                <w:sz w:val="18"/>
              </w:rPr>
            </w:pPr>
          </w:p>
        </w:tc>
        <w:tc>
          <w:tcPr>
            <w:tcW w:w="956" w:type="dxa"/>
            <w:shd w:val="clear" w:color="auto" w:fill="auto"/>
            <w:vAlign w:val="bottom"/>
          </w:tcPr>
          <w:p w:rsidR="00395956" w:rsidRPr="008D6FB8" w:rsidRDefault="00395956" w:rsidP="00395956">
            <w:pPr>
              <w:spacing w:before="40" w:after="40" w:line="220" w:lineRule="exact"/>
              <w:ind w:left="28" w:right="28"/>
              <w:jc w:val="right"/>
              <w:rPr>
                <w:b/>
                <w:sz w:val="18"/>
              </w:rPr>
            </w:pPr>
          </w:p>
        </w:tc>
      </w:tr>
      <w:tr w:rsidR="00395956" w:rsidRPr="00C35CE0" w:rsidTr="00395956">
        <w:tblPrEx>
          <w:tblCellMar>
            <w:top w:w="0" w:type="dxa"/>
            <w:bottom w:w="0" w:type="dxa"/>
          </w:tblCellMar>
        </w:tblPrEx>
        <w:tc>
          <w:tcPr>
            <w:tcW w:w="1638" w:type="dxa"/>
            <w:shd w:val="clear" w:color="auto" w:fill="auto"/>
          </w:tcPr>
          <w:p w:rsidR="00395956" w:rsidRPr="00C35CE0" w:rsidRDefault="00395956" w:rsidP="00395956">
            <w:pPr>
              <w:spacing w:before="40" w:after="40" w:line="220" w:lineRule="exact"/>
              <w:ind w:left="28" w:right="28"/>
              <w:rPr>
                <w:sz w:val="18"/>
              </w:rPr>
            </w:pPr>
            <w:r w:rsidRPr="00C35CE0">
              <w:rPr>
                <w:sz w:val="18"/>
              </w:rPr>
              <w:t>Femenino</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52</w:t>
            </w:r>
            <w:r w:rsidR="006809EA">
              <w:rPr>
                <w:sz w:val="18"/>
              </w:rPr>
              <w:t>.</w:t>
            </w:r>
            <w:r w:rsidRPr="00C35CE0">
              <w:rPr>
                <w:sz w:val="18"/>
              </w:rPr>
              <w:t>0</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57</w:t>
            </w:r>
            <w:r w:rsidR="006809EA">
              <w:rPr>
                <w:sz w:val="18"/>
              </w:rPr>
              <w:t>.</w:t>
            </w:r>
            <w:r w:rsidRPr="00C35CE0">
              <w:rPr>
                <w:sz w:val="18"/>
              </w:rPr>
              <w:t>3</w:t>
            </w:r>
          </w:p>
        </w:tc>
        <w:tc>
          <w:tcPr>
            <w:tcW w:w="956" w:type="dxa"/>
            <w:shd w:val="clear" w:color="auto" w:fill="auto"/>
            <w:vAlign w:val="bottom"/>
          </w:tcPr>
          <w:p w:rsidR="00395956" w:rsidRPr="00C35CE0" w:rsidRDefault="00395956" w:rsidP="00395956">
            <w:pPr>
              <w:spacing w:before="40" w:after="40" w:line="220" w:lineRule="exact"/>
              <w:ind w:left="28" w:right="57"/>
              <w:jc w:val="right"/>
              <w:rPr>
                <w:sz w:val="18"/>
              </w:rPr>
            </w:pPr>
            <w:r w:rsidRPr="00C35CE0">
              <w:rPr>
                <w:sz w:val="18"/>
              </w:rPr>
              <w:t>61</w:t>
            </w:r>
            <w:r w:rsidR="006809EA">
              <w:rPr>
                <w:sz w:val="18"/>
              </w:rPr>
              <w:t>.</w:t>
            </w:r>
            <w:r w:rsidRPr="00C35CE0">
              <w:rPr>
                <w:sz w:val="18"/>
              </w:rPr>
              <w:t>5</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65</w:t>
            </w:r>
            <w:r w:rsidR="006809EA">
              <w:rPr>
                <w:sz w:val="18"/>
              </w:rPr>
              <w:t>.</w:t>
            </w:r>
            <w:r w:rsidRPr="00C35CE0">
              <w:rPr>
                <w:sz w:val="18"/>
              </w:rPr>
              <w:t>0</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69</w:t>
            </w:r>
            <w:r w:rsidR="006809EA">
              <w:rPr>
                <w:sz w:val="18"/>
              </w:rPr>
              <w:t>.</w:t>
            </w:r>
            <w:r w:rsidRPr="00C35CE0">
              <w:rPr>
                <w:sz w:val="18"/>
              </w:rPr>
              <w:t>5</w:t>
            </w:r>
          </w:p>
        </w:tc>
        <w:tc>
          <w:tcPr>
            <w:tcW w:w="956"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69</w:t>
            </w:r>
            <w:r w:rsidR="006809EA">
              <w:rPr>
                <w:sz w:val="18"/>
              </w:rPr>
              <w:t>.</w:t>
            </w:r>
            <w:r w:rsidRPr="00C35CE0">
              <w:rPr>
                <w:sz w:val="18"/>
              </w:rPr>
              <w:t>8</w:t>
            </w:r>
          </w:p>
        </w:tc>
      </w:tr>
      <w:tr w:rsidR="00395956" w:rsidRPr="00C35CE0" w:rsidTr="00395956">
        <w:tblPrEx>
          <w:tblCellMar>
            <w:top w:w="0" w:type="dxa"/>
            <w:bottom w:w="0" w:type="dxa"/>
          </w:tblCellMar>
        </w:tblPrEx>
        <w:tc>
          <w:tcPr>
            <w:tcW w:w="1638" w:type="dxa"/>
            <w:shd w:val="clear" w:color="auto" w:fill="auto"/>
          </w:tcPr>
          <w:p w:rsidR="00395956" w:rsidRPr="00C35CE0" w:rsidRDefault="00395956" w:rsidP="00395956">
            <w:pPr>
              <w:spacing w:before="40" w:after="40" w:line="220" w:lineRule="exact"/>
              <w:ind w:left="28" w:right="28"/>
              <w:rPr>
                <w:sz w:val="18"/>
              </w:rPr>
            </w:pPr>
            <w:r w:rsidRPr="00C35CE0">
              <w:rPr>
                <w:sz w:val="18"/>
              </w:rPr>
              <w:t>Masculino</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50</w:t>
            </w:r>
            <w:r w:rsidR="006809EA">
              <w:rPr>
                <w:sz w:val="18"/>
              </w:rPr>
              <w:t>.</w:t>
            </w:r>
            <w:r w:rsidRPr="00C35CE0">
              <w:rPr>
                <w:sz w:val="18"/>
              </w:rPr>
              <w:t>6</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54</w:t>
            </w:r>
            <w:r w:rsidR="006809EA">
              <w:rPr>
                <w:sz w:val="18"/>
              </w:rPr>
              <w:t>.</w:t>
            </w:r>
            <w:r w:rsidRPr="00C35CE0">
              <w:rPr>
                <w:sz w:val="18"/>
              </w:rPr>
              <w:t>8</w:t>
            </w:r>
          </w:p>
        </w:tc>
        <w:tc>
          <w:tcPr>
            <w:tcW w:w="956" w:type="dxa"/>
            <w:shd w:val="clear" w:color="auto" w:fill="auto"/>
            <w:vAlign w:val="bottom"/>
          </w:tcPr>
          <w:p w:rsidR="00395956" w:rsidRPr="00C35CE0" w:rsidRDefault="00395956" w:rsidP="00395956">
            <w:pPr>
              <w:spacing w:before="40" w:after="40" w:line="220" w:lineRule="exact"/>
              <w:ind w:left="28" w:right="57"/>
              <w:jc w:val="right"/>
              <w:rPr>
                <w:sz w:val="18"/>
              </w:rPr>
            </w:pPr>
            <w:r w:rsidRPr="00C35CE0">
              <w:rPr>
                <w:sz w:val="18"/>
              </w:rPr>
              <w:t>59</w:t>
            </w:r>
            <w:r w:rsidR="006809EA">
              <w:rPr>
                <w:sz w:val="18"/>
              </w:rPr>
              <w:t>.</w:t>
            </w:r>
            <w:r w:rsidRPr="00C35CE0">
              <w:rPr>
                <w:sz w:val="18"/>
              </w:rPr>
              <w:t>0</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66</w:t>
            </w:r>
            <w:r w:rsidR="006809EA">
              <w:rPr>
                <w:sz w:val="18"/>
              </w:rPr>
              <w:t>.</w:t>
            </w:r>
            <w:r w:rsidRPr="00C35CE0">
              <w:rPr>
                <w:sz w:val="18"/>
              </w:rPr>
              <w:t>4</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72</w:t>
            </w:r>
            <w:r w:rsidR="006809EA">
              <w:rPr>
                <w:sz w:val="18"/>
              </w:rPr>
              <w:t>.</w:t>
            </w:r>
            <w:r w:rsidRPr="00C35CE0">
              <w:rPr>
                <w:sz w:val="18"/>
              </w:rPr>
              <w:t>7</w:t>
            </w:r>
          </w:p>
        </w:tc>
        <w:tc>
          <w:tcPr>
            <w:tcW w:w="956"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72</w:t>
            </w:r>
            <w:r w:rsidR="006809EA">
              <w:rPr>
                <w:sz w:val="18"/>
              </w:rPr>
              <w:t>.</w:t>
            </w:r>
            <w:r w:rsidRPr="00C35CE0">
              <w:rPr>
                <w:sz w:val="18"/>
              </w:rPr>
              <w:t>2</w:t>
            </w:r>
          </w:p>
        </w:tc>
      </w:tr>
      <w:tr w:rsidR="00395956" w:rsidRPr="00C35CE0" w:rsidTr="00395956">
        <w:tblPrEx>
          <w:tblCellMar>
            <w:top w:w="0" w:type="dxa"/>
            <w:bottom w:w="0" w:type="dxa"/>
          </w:tblCellMar>
        </w:tblPrEx>
        <w:tc>
          <w:tcPr>
            <w:tcW w:w="1638" w:type="dxa"/>
            <w:shd w:val="clear" w:color="auto" w:fill="auto"/>
          </w:tcPr>
          <w:p w:rsidR="00395956" w:rsidRPr="008D6FB8" w:rsidRDefault="00395956" w:rsidP="00395956">
            <w:pPr>
              <w:spacing w:before="40" w:after="40" w:line="220" w:lineRule="exact"/>
              <w:ind w:left="28" w:right="28"/>
              <w:rPr>
                <w:b/>
                <w:sz w:val="18"/>
              </w:rPr>
            </w:pPr>
            <w:r w:rsidRPr="008D6FB8">
              <w:rPr>
                <w:b/>
                <w:sz w:val="18"/>
              </w:rPr>
              <w:t>Área y sexo</w:t>
            </w:r>
          </w:p>
        </w:tc>
        <w:tc>
          <w:tcPr>
            <w:tcW w:w="955" w:type="dxa"/>
            <w:shd w:val="clear" w:color="auto" w:fill="auto"/>
            <w:vAlign w:val="bottom"/>
          </w:tcPr>
          <w:p w:rsidR="00395956" w:rsidRPr="008D6FB8" w:rsidRDefault="00395956" w:rsidP="00395956">
            <w:pPr>
              <w:spacing w:before="40" w:after="40" w:line="220" w:lineRule="exact"/>
              <w:ind w:left="28" w:right="28"/>
              <w:jc w:val="right"/>
              <w:rPr>
                <w:b/>
                <w:sz w:val="18"/>
              </w:rPr>
            </w:pPr>
          </w:p>
        </w:tc>
        <w:tc>
          <w:tcPr>
            <w:tcW w:w="955" w:type="dxa"/>
            <w:shd w:val="clear" w:color="auto" w:fill="auto"/>
            <w:vAlign w:val="bottom"/>
          </w:tcPr>
          <w:p w:rsidR="00395956" w:rsidRPr="008D6FB8" w:rsidRDefault="00395956" w:rsidP="00395956">
            <w:pPr>
              <w:spacing w:before="40" w:after="40" w:line="220" w:lineRule="exact"/>
              <w:ind w:left="28" w:right="28"/>
              <w:jc w:val="right"/>
              <w:rPr>
                <w:b/>
                <w:sz w:val="18"/>
              </w:rPr>
            </w:pPr>
          </w:p>
        </w:tc>
        <w:tc>
          <w:tcPr>
            <w:tcW w:w="956" w:type="dxa"/>
            <w:shd w:val="clear" w:color="auto" w:fill="auto"/>
            <w:vAlign w:val="bottom"/>
          </w:tcPr>
          <w:p w:rsidR="00395956" w:rsidRPr="008D6FB8" w:rsidRDefault="00395956" w:rsidP="00395956">
            <w:pPr>
              <w:spacing w:before="40" w:after="40" w:line="220" w:lineRule="exact"/>
              <w:ind w:left="28" w:right="57"/>
              <w:jc w:val="right"/>
              <w:rPr>
                <w:b/>
                <w:sz w:val="18"/>
              </w:rPr>
            </w:pPr>
          </w:p>
        </w:tc>
        <w:tc>
          <w:tcPr>
            <w:tcW w:w="955" w:type="dxa"/>
            <w:shd w:val="clear" w:color="auto" w:fill="auto"/>
            <w:vAlign w:val="bottom"/>
          </w:tcPr>
          <w:p w:rsidR="00395956" w:rsidRPr="008D6FB8" w:rsidRDefault="00395956" w:rsidP="00395956">
            <w:pPr>
              <w:spacing w:before="40" w:after="40" w:line="220" w:lineRule="exact"/>
              <w:ind w:left="28" w:right="28"/>
              <w:jc w:val="right"/>
              <w:rPr>
                <w:b/>
                <w:sz w:val="18"/>
              </w:rPr>
            </w:pPr>
          </w:p>
        </w:tc>
        <w:tc>
          <w:tcPr>
            <w:tcW w:w="955" w:type="dxa"/>
            <w:shd w:val="clear" w:color="auto" w:fill="auto"/>
            <w:vAlign w:val="bottom"/>
          </w:tcPr>
          <w:p w:rsidR="00395956" w:rsidRPr="008D6FB8" w:rsidRDefault="00395956" w:rsidP="00395956">
            <w:pPr>
              <w:spacing w:before="40" w:after="40" w:line="220" w:lineRule="exact"/>
              <w:ind w:left="28" w:right="28"/>
              <w:jc w:val="right"/>
              <w:rPr>
                <w:b/>
                <w:sz w:val="18"/>
              </w:rPr>
            </w:pPr>
          </w:p>
        </w:tc>
        <w:tc>
          <w:tcPr>
            <w:tcW w:w="956" w:type="dxa"/>
            <w:shd w:val="clear" w:color="auto" w:fill="auto"/>
            <w:vAlign w:val="bottom"/>
          </w:tcPr>
          <w:p w:rsidR="00395956" w:rsidRPr="008D6FB8" w:rsidRDefault="00395956" w:rsidP="00395956">
            <w:pPr>
              <w:spacing w:before="40" w:after="40" w:line="220" w:lineRule="exact"/>
              <w:ind w:left="28" w:right="28"/>
              <w:jc w:val="right"/>
              <w:rPr>
                <w:b/>
                <w:sz w:val="18"/>
              </w:rPr>
            </w:pPr>
          </w:p>
        </w:tc>
      </w:tr>
      <w:tr w:rsidR="00395956" w:rsidRPr="00C35CE0" w:rsidTr="00395956">
        <w:tblPrEx>
          <w:tblCellMar>
            <w:top w:w="0" w:type="dxa"/>
            <w:bottom w:w="0" w:type="dxa"/>
          </w:tblCellMar>
        </w:tblPrEx>
        <w:tc>
          <w:tcPr>
            <w:tcW w:w="1638" w:type="dxa"/>
            <w:shd w:val="clear" w:color="auto" w:fill="auto"/>
          </w:tcPr>
          <w:p w:rsidR="00395956" w:rsidRPr="00C35CE0" w:rsidRDefault="00395956" w:rsidP="00395956">
            <w:pPr>
              <w:spacing w:before="40" w:after="40" w:line="220" w:lineRule="exact"/>
              <w:ind w:left="28" w:right="28"/>
              <w:rPr>
                <w:sz w:val="18"/>
              </w:rPr>
            </w:pPr>
            <w:r w:rsidRPr="00C35CE0">
              <w:rPr>
                <w:sz w:val="18"/>
              </w:rPr>
              <w:t>Urbana</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64</w:t>
            </w:r>
            <w:r w:rsidR="006809EA">
              <w:rPr>
                <w:sz w:val="18"/>
              </w:rPr>
              <w:t>.</w:t>
            </w:r>
            <w:r w:rsidRPr="00C35CE0">
              <w:rPr>
                <w:sz w:val="18"/>
              </w:rPr>
              <w:t>2</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68</w:t>
            </w:r>
            <w:r w:rsidR="006809EA">
              <w:rPr>
                <w:sz w:val="18"/>
              </w:rPr>
              <w:t>.</w:t>
            </w:r>
            <w:r w:rsidRPr="00C35CE0">
              <w:rPr>
                <w:sz w:val="18"/>
              </w:rPr>
              <w:t>5</w:t>
            </w:r>
          </w:p>
        </w:tc>
        <w:tc>
          <w:tcPr>
            <w:tcW w:w="956" w:type="dxa"/>
            <w:shd w:val="clear" w:color="auto" w:fill="auto"/>
            <w:vAlign w:val="bottom"/>
          </w:tcPr>
          <w:p w:rsidR="00395956" w:rsidRPr="00C35CE0" w:rsidRDefault="00395956" w:rsidP="00395956">
            <w:pPr>
              <w:spacing w:before="40" w:after="40" w:line="220" w:lineRule="exact"/>
              <w:ind w:left="28" w:right="57"/>
              <w:jc w:val="right"/>
              <w:rPr>
                <w:sz w:val="18"/>
              </w:rPr>
            </w:pPr>
            <w:r w:rsidRPr="00C35CE0">
              <w:rPr>
                <w:sz w:val="18"/>
              </w:rPr>
              <w:t>72</w:t>
            </w:r>
            <w:r w:rsidR="006809EA">
              <w:rPr>
                <w:sz w:val="18"/>
              </w:rPr>
              <w:t>.</w:t>
            </w:r>
            <w:r w:rsidRPr="00C35CE0">
              <w:rPr>
                <w:sz w:val="18"/>
              </w:rPr>
              <w:t>0</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78</w:t>
            </w:r>
            <w:r w:rsidR="006809EA">
              <w:rPr>
                <w:sz w:val="18"/>
              </w:rPr>
              <w:t>.</w:t>
            </w:r>
            <w:r w:rsidRPr="00C35CE0">
              <w:rPr>
                <w:sz w:val="18"/>
              </w:rPr>
              <w:t>4</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81</w:t>
            </w:r>
            <w:r w:rsidR="006809EA">
              <w:rPr>
                <w:sz w:val="18"/>
              </w:rPr>
              <w:t>.</w:t>
            </w:r>
            <w:r w:rsidRPr="00C35CE0">
              <w:rPr>
                <w:sz w:val="18"/>
              </w:rPr>
              <w:t>6</w:t>
            </w:r>
          </w:p>
        </w:tc>
        <w:tc>
          <w:tcPr>
            <w:tcW w:w="956"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81</w:t>
            </w:r>
            <w:r w:rsidR="006809EA">
              <w:rPr>
                <w:sz w:val="18"/>
              </w:rPr>
              <w:t>.</w:t>
            </w:r>
            <w:r w:rsidRPr="00C35CE0">
              <w:rPr>
                <w:sz w:val="18"/>
              </w:rPr>
              <w:t>3</w:t>
            </w:r>
          </w:p>
        </w:tc>
      </w:tr>
      <w:tr w:rsidR="00395956" w:rsidRPr="00C35CE0" w:rsidTr="00395956">
        <w:tblPrEx>
          <w:tblCellMar>
            <w:top w:w="0" w:type="dxa"/>
            <w:bottom w:w="0" w:type="dxa"/>
          </w:tblCellMar>
        </w:tblPrEx>
        <w:tc>
          <w:tcPr>
            <w:tcW w:w="1638" w:type="dxa"/>
            <w:shd w:val="clear" w:color="auto" w:fill="auto"/>
          </w:tcPr>
          <w:p w:rsidR="00395956" w:rsidRPr="00C35CE0" w:rsidRDefault="00395956" w:rsidP="00395956">
            <w:pPr>
              <w:spacing w:before="40" w:after="40" w:line="220" w:lineRule="exact"/>
              <w:ind w:left="227" w:right="28"/>
              <w:rPr>
                <w:sz w:val="18"/>
              </w:rPr>
            </w:pPr>
            <w:r w:rsidRPr="00C35CE0">
              <w:rPr>
                <w:sz w:val="18"/>
              </w:rPr>
              <w:t>Femenino</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66</w:t>
            </w:r>
            <w:r w:rsidR="006809EA">
              <w:rPr>
                <w:sz w:val="18"/>
              </w:rPr>
              <w:t>.</w:t>
            </w:r>
            <w:r w:rsidRPr="00C35CE0">
              <w:rPr>
                <w:sz w:val="18"/>
              </w:rPr>
              <w:t>9</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70</w:t>
            </w:r>
            <w:r w:rsidR="006809EA">
              <w:rPr>
                <w:sz w:val="18"/>
              </w:rPr>
              <w:t>.</w:t>
            </w:r>
            <w:r w:rsidRPr="00C35CE0">
              <w:rPr>
                <w:sz w:val="18"/>
              </w:rPr>
              <w:t>1</w:t>
            </w:r>
          </w:p>
        </w:tc>
        <w:tc>
          <w:tcPr>
            <w:tcW w:w="956" w:type="dxa"/>
            <w:shd w:val="clear" w:color="auto" w:fill="auto"/>
            <w:vAlign w:val="bottom"/>
          </w:tcPr>
          <w:p w:rsidR="00395956" w:rsidRPr="00C35CE0" w:rsidRDefault="00395956" w:rsidP="00395956">
            <w:pPr>
              <w:spacing w:before="40" w:after="40" w:line="220" w:lineRule="exact"/>
              <w:ind w:left="28" w:right="57"/>
              <w:jc w:val="right"/>
              <w:rPr>
                <w:sz w:val="18"/>
              </w:rPr>
            </w:pPr>
            <w:r w:rsidRPr="00C35CE0">
              <w:rPr>
                <w:sz w:val="18"/>
              </w:rPr>
              <w:t>74</w:t>
            </w:r>
            <w:r w:rsidR="006809EA">
              <w:rPr>
                <w:sz w:val="18"/>
              </w:rPr>
              <w:t>.</w:t>
            </w:r>
            <w:r w:rsidRPr="00C35CE0">
              <w:rPr>
                <w:sz w:val="18"/>
              </w:rPr>
              <w:t>4</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78</w:t>
            </w:r>
            <w:r w:rsidR="006809EA">
              <w:rPr>
                <w:sz w:val="18"/>
              </w:rPr>
              <w:t>.</w:t>
            </w:r>
            <w:r w:rsidRPr="00C35CE0">
              <w:rPr>
                <w:sz w:val="18"/>
              </w:rPr>
              <w:t>7</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81</w:t>
            </w:r>
            <w:r w:rsidR="006809EA">
              <w:rPr>
                <w:sz w:val="18"/>
              </w:rPr>
              <w:t>.</w:t>
            </w:r>
            <w:r w:rsidRPr="00C35CE0">
              <w:rPr>
                <w:sz w:val="18"/>
              </w:rPr>
              <w:t>1</w:t>
            </w:r>
          </w:p>
        </w:tc>
        <w:tc>
          <w:tcPr>
            <w:tcW w:w="956"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81</w:t>
            </w:r>
            <w:r w:rsidR="006809EA">
              <w:rPr>
                <w:sz w:val="18"/>
              </w:rPr>
              <w:t>.</w:t>
            </w:r>
            <w:r w:rsidRPr="00C35CE0">
              <w:rPr>
                <w:sz w:val="18"/>
              </w:rPr>
              <w:t>2</w:t>
            </w:r>
          </w:p>
        </w:tc>
      </w:tr>
      <w:tr w:rsidR="00395956" w:rsidRPr="00C35CE0" w:rsidTr="00395956">
        <w:tblPrEx>
          <w:tblCellMar>
            <w:top w:w="0" w:type="dxa"/>
            <w:bottom w:w="0" w:type="dxa"/>
          </w:tblCellMar>
        </w:tblPrEx>
        <w:tc>
          <w:tcPr>
            <w:tcW w:w="1638" w:type="dxa"/>
            <w:shd w:val="clear" w:color="auto" w:fill="auto"/>
          </w:tcPr>
          <w:p w:rsidR="00395956" w:rsidRPr="00C35CE0" w:rsidRDefault="00395956" w:rsidP="00395956">
            <w:pPr>
              <w:spacing w:before="40" w:after="40" w:line="220" w:lineRule="exact"/>
              <w:ind w:left="227" w:right="28"/>
              <w:rPr>
                <w:sz w:val="18"/>
              </w:rPr>
            </w:pPr>
            <w:r w:rsidRPr="00C35CE0">
              <w:rPr>
                <w:sz w:val="18"/>
              </w:rPr>
              <w:t>Masculino</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61</w:t>
            </w:r>
            <w:r w:rsidR="006809EA">
              <w:rPr>
                <w:sz w:val="18"/>
              </w:rPr>
              <w:t>.</w:t>
            </w:r>
            <w:r w:rsidRPr="00C35CE0">
              <w:rPr>
                <w:sz w:val="18"/>
              </w:rPr>
              <w:t>7</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66</w:t>
            </w:r>
            <w:r w:rsidR="006809EA">
              <w:rPr>
                <w:sz w:val="18"/>
              </w:rPr>
              <w:t>.</w:t>
            </w:r>
            <w:r w:rsidRPr="00C35CE0">
              <w:rPr>
                <w:sz w:val="18"/>
              </w:rPr>
              <w:t>9</w:t>
            </w:r>
          </w:p>
        </w:tc>
        <w:tc>
          <w:tcPr>
            <w:tcW w:w="956" w:type="dxa"/>
            <w:shd w:val="clear" w:color="auto" w:fill="auto"/>
            <w:vAlign w:val="bottom"/>
          </w:tcPr>
          <w:p w:rsidR="00395956" w:rsidRPr="00C35CE0" w:rsidRDefault="00395956" w:rsidP="00395956">
            <w:pPr>
              <w:spacing w:before="40" w:after="40" w:line="220" w:lineRule="exact"/>
              <w:ind w:left="28" w:right="57"/>
              <w:jc w:val="right"/>
              <w:rPr>
                <w:sz w:val="18"/>
              </w:rPr>
            </w:pPr>
            <w:r w:rsidRPr="00C35CE0">
              <w:rPr>
                <w:sz w:val="18"/>
              </w:rPr>
              <w:t>69</w:t>
            </w:r>
            <w:r w:rsidR="006809EA">
              <w:rPr>
                <w:sz w:val="18"/>
              </w:rPr>
              <w:t>.</w:t>
            </w:r>
            <w:r w:rsidRPr="00C35CE0">
              <w:rPr>
                <w:sz w:val="18"/>
              </w:rPr>
              <w:t>6</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78</w:t>
            </w:r>
            <w:r w:rsidR="006809EA">
              <w:rPr>
                <w:sz w:val="18"/>
              </w:rPr>
              <w:t>.</w:t>
            </w:r>
            <w:r w:rsidRPr="00C35CE0">
              <w:rPr>
                <w:sz w:val="18"/>
              </w:rPr>
              <w:t>0</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82</w:t>
            </w:r>
            <w:r w:rsidR="006809EA">
              <w:rPr>
                <w:sz w:val="18"/>
              </w:rPr>
              <w:t>.</w:t>
            </w:r>
            <w:r w:rsidRPr="00C35CE0">
              <w:rPr>
                <w:sz w:val="18"/>
              </w:rPr>
              <w:t>0</w:t>
            </w:r>
          </w:p>
        </w:tc>
        <w:tc>
          <w:tcPr>
            <w:tcW w:w="956"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81</w:t>
            </w:r>
            <w:r w:rsidR="006809EA">
              <w:rPr>
                <w:sz w:val="18"/>
              </w:rPr>
              <w:t>.</w:t>
            </w:r>
            <w:r w:rsidRPr="00C35CE0">
              <w:rPr>
                <w:sz w:val="18"/>
              </w:rPr>
              <w:t>4</w:t>
            </w:r>
          </w:p>
        </w:tc>
      </w:tr>
      <w:tr w:rsidR="00395956" w:rsidRPr="00C35CE0" w:rsidTr="00395956">
        <w:tblPrEx>
          <w:tblCellMar>
            <w:top w:w="0" w:type="dxa"/>
            <w:bottom w:w="0" w:type="dxa"/>
          </w:tblCellMar>
        </w:tblPrEx>
        <w:tc>
          <w:tcPr>
            <w:tcW w:w="1638" w:type="dxa"/>
            <w:shd w:val="clear" w:color="auto" w:fill="auto"/>
          </w:tcPr>
          <w:p w:rsidR="00395956" w:rsidRPr="00C35CE0" w:rsidRDefault="00395956" w:rsidP="00395956">
            <w:pPr>
              <w:spacing w:before="40" w:after="40" w:line="220" w:lineRule="exact"/>
              <w:ind w:left="28" w:right="28"/>
              <w:rPr>
                <w:sz w:val="18"/>
              </w:rPr>
            </w:pPr>
            <w:r w:rsidRPr="00C35CE0">
              <w:rPr>
                <w:sz w:val="18"/>
              </w:rPr>
              <w:t>Rural</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24</w:t>
            </w:r>
            <w:r w:rsidR="006809EA">
              <w:rPr>
                <w:sz w:val="18"/>
              </w:rPr>
              <w:t>.</w:t>
            </w:r>
            <w:r w:rsidRPr="00C35CE0">
              <w:rPr>
                <w:sz w:val="18"/>
              </w:rPr>
              <w:t>3</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32</w:t>
            </w:r>
            <w:r w:rsidR="006809EA">
              <w:rPr>
                <w:sz w:val="18"/>
              </w:rPr>
              <w:t>.</w:t>
            </w:r>
            <w:r w:rsidRPr="00C35CE0">
              <w:rPr>
                <w:sz w:val="18"/>
              </w:rPr>
              <w:t>6</w:t>
            </w:r>
          </w:p>
        </w:tc>
        <w:tc>
          <w:tcPr>
            <w:tcW w:w="956" w:type="dxa"/>
            <w:shd w:val="clear" w:color="auto" w:fill="auto"/>
            <w:vAlign w:val="bottom"/>
          </w:tcPr>
          <w:p w:rsidR="00395956" w:rsidRPr="00C35CE0" w:rsidRDefault="00395956" w:rsidP="00395956">
            <w:pPr>
              <w:spacing w:before="40" w:after="40" w:line="220" w:lineRule="exact"/>
              <w:ind w:left="28" w:right="57"/>
              <w:jc w:val="right"/>
              <w:rPr>
                <w:sz w:val="18"/>
              </w:rPr>
            </w:pPr>
            <w:r w:rsidRPr="00C35CE0">
              <w:rPr>
                <w:sz w:val="18"/>
              </w:rPr>
              <w:t>36</w:t>
            </w:r>
            <w:r w:rsidR="006809EA">
              <w:rPr>
                <w:sz w:val="18"/>
              </w:rPr>
              <w:t>.</w:t>
            </w:r>
            <w:r w:rsidRPr="00C35CE0">
              <w:rPr>
                <w:sz w:val="18"/>
              </w:rPr>
              <w:t>0</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34</w:t>
            </w:r>
            <w:r w:rsidR="006809EA">
              <w:rPr>
                <w:sz w:val="18"/>
              </w:rPr>
              <w:t>.</w:t>
            </w:r>
            <w:r w:rsidRPr="00C35CE0">
              <w:rPr>
                <w:sz w:val="18"/>
              </w:rPr>
              <w:t>9</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44</w:t>
            </w:r>
            <w:r w:rsidR="006809EA">
              <w:rPr>
                <w:sz w:val="18"/>
              </w:rPr>
              <w:t>.</w:t>
            </w:r>
            <w:r w:rsidRPr="00C35CE0">
              <w:rPr>
                <w:sz w:val="18"/>
              </w:rPr>
              <w:t>2</w:t>
            </w:r>
          </w:p>
        </w:tc>
        <w:tc>
          <w:tcPr>
            <w:tcW w:w="956"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45</w:t>
            </w:r>
            <w:r w:rsidR="006809EA">
              <w:rPr>
                <w:sz w:val="18"/>
              </w:rPr>
              <w:t>.</w:t>
            </w:r>
            <w:r w:rsidRPr="00C35CE0">
              <w:rPr>
                <w:sz w:val="18"/>
              </w:rPr>
              <w:t>5</w:t>
            </w:r>
          </w:p>
        </w:tc>
      </w:tr>
      <w:tr w:rsidR="00395956" w:rsidRPr="00C35CE0" w:rsidTr="00395956">
        <w:tblPrEx>
          <w:tblCellMar>
            <w:top w:w="0" w:type="dxa"/>
            <w:bottom w:w="0" w:type="dxa"/>
          </w:tblCellMar>
        </w:tblPrEx>
        <w:tc>
          <w:tcPr>
            <w:tcW w:w="1638" w:type="dxa"/>
            <w:shd w:val="clear" w:color="auto" w:fill="auto"/>
          </w:tcPr>
          <w:p w:rsidR="00395956" w:rsidRPr="00C35CE0" w:rsidRDefault="00395956" w:rsidP="00395956">
            <w:pPr>
              <w:spacing w:before="40" w:after="40" w:line="220" w:lineRule="exact"/>
              <w:ind w:left="227" w:right="28"/>
              <w:rPr>
                <w:sz w:val="18"/>
              </w:rPr>
            </w:pPr>
            <w:r w:rsidRPr="00C35CE0">
              <w:rPr>
                <w:sz w:val="18"/>
              </w:rPr>
              <w:t>Femenino</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19</w:t>
            </w:r>
            <w:r w:rsidR="006809EA">
              <w:rPr>
                <w:sz w:val="18"/>
              </w:rPr>
              <w:t>.</w:t>
            </w:r>
            <w:r w:rsidRPr="00C35CE0">
              <w:rPr>
                <w:sz w:val="18"/>
              </w:rPr>
              <w:t>6</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30</w:t>
            </w:r>
            <w:r w:rsidR="006809EA">
              <w:rPr>
                <w:sz w:val="18"/>
              </w:rPr>
              <w:t>.</w:t>
            </w:r>
            <w:r w:rsidRPr="00C35CE0">
              <w:rPr>
                <w:sz w:val="18"/>
              </w:rPr>
              <w:t>0</w:t>
            </w:r>
          </w:p>
        </w:tc>
        <w:tc>
          <w:tcPr>
            <w:tcW w:w="956" w:type="dxa"/>
            <w:shd w:val="clear" w:color="auto" w:fill="auto"/>
            <w:vAlign w:val="bottom"/>
          </w:tcPr>
          <w:p w:rsidR="00395956" w:rsidRPr="00C35CE0" w:rsidRDefault="00395956" w:rsidP="00395956">
            <w:pPr>
              <w:spacing w:before="40" w:after="40" w:line="220" w:lineRule="exact"/>
              <w:ind w:left="28" w:right="57"/>
              <w:jc w:val="right"/>
              <w:rPr>
                <w:sz w:val="18"/>
              </w:rPr>
            </w:pPr>
            <w:r w:rsidRPr="00C35CE0">
              <w:rPr>
                <w:sz w:val="18"/>
              </w:rPr>
              <w:t>33</w:t>
            </w:r>
            <w:r w:rsidR="006809EA">
              <w:rPr>
                <w:sz w:val="18"/>
              </w:rPr>
              <w:t>.</w:t>
            </w:r>
            <w:r w:rsidRPr="00C35CE0">
              <w:rPr>
                <w:sz w:val="18"/>
              </w:rPr>
              <w:t>0</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29</w:t>
            </w:r>
            <w:r w:rsidR="006809EA">
              <w:rPr>
                <w:sz w:val="18"/>
              </w:rPr>
              <w:t>.</w:t>
            </w:r>
            <w:r w:rsidRPr="00C35CE0">
              <w:rPr>
                <w:sz w:val="18"/>
              </w:rPr>
              <w:t>5</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37</w:t>
            </w:r>
            <w:r w:rsidR="006809EA">
              <w:rPr>
                <w:sz w:val="18"/>
              </w:rPr>
              <w:t>.</w:t>
            </w:r>
            <w:r w:rsidRPr="00C35CE0">
              <w:rPr>
                <w:sz w:val="18"/>
              </w:rPr>
              <w:t>5</w:t>
            </w:r>
          </w:p>
        </w:tc>
        <w:tc>
          <w:tcPr>
            <w:tcW w:w="956"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39</w:t>
            </w:r>
            <w:r w:rsidR="006809EA">
              <w:rPr>
                <w:sz w:val="18"/>
              </w:rPr>
              <w:t>.</w:t>
            </w:r>
            <w:r w:rsidRPr="00C35CE0">
              <w:rPr>
                <w:sz w:val="18"/>
              </w:rPr>
              <w:t>0</w:t>
            </w:r>
          </w:p>
        </w:tc>
      </w:tr>
      <w:tr w:rsidR="00395956" w:rsidRPr="00C35CE0" w:rsidTr="00395956">
        <w:tblPrEx>
          <w:tblCellMar>
            <w:top w:w="0" w:type="dxa"/>
            <w:bottom w:w="0" w:type="dxa"/>
          </w:tblCellMar>
        </w:tblPrEx>
        <w:tc>
          <w:tcPr>
            <w:tcW w:w="1638" w:type="dxa"/>
            <w:shd w:val="clear" w:color="auto" w:fill="auto"/>
          </w:tcPr>
          <w:p w:rsidR="00395956" w:rsidRPr="00C35CE0" w:rsidRDefault="00395956" w:rsidP="00395956">
            <w:pPr>
              <w:spacing w:before="40" w:after="40" w:line="220" w:lineRule="exact"/>
              <w:ind w:left="227" w:right="28"/>
              <w:rPr>
                <w:sz w:val="18"/>
              </w:rPr>
            </w:pPr>
            <w:r w:rsidRPr="00C35CE0">
              <w:rPr>
                <w:sz w:val="18"/>
              </w:rPr>
              <w:t>Masculino</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28</w:t>
            </w:r>
            <w:r w:rsidR="006809EA">
              <w:rPr>
                <w:sz w:val="18"/>
              </w:rPr>
              <w:t>.</w:t>
            </w:r>
            <w:r w:rsidRPr="00C35CE0">
              <w:rPr>
                <w:sz w:val="18"/>
              </w:rPr>
              <w:t>4</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34</w:t>
            </w:r>
            <w:r w:rsidR="006809EA">
              <w:rPr>
                <w:sz w:val="18"/>
              </w:rPr>
              <w:t>.</w:t>
            </w:r>
            <w:r w:rsidRPr="00C35CE0">
              <w:rPr>
                <w:sz w:val="18"/>
              </w:rPr>
              <w:t>8</w:t>
            </w:r>
          </w:p>
        </w:tc>
        <w:tc>
          <w:tcPr>
            <w:tcW w:w="956" w:type="dxa"/>
            <w:shd w:val="clear" w:color="auto" w:fill="auto"/>
            <w:vAlign w:val="bottom"/>
          </w:tcPr>
          <w:p w:rsidR="00395956" w:rsidRPr="00C35CE0" w:rsidRDefault="00395956" w:rsidP="00395956">
            <w:pPr>
              <w:spacing w:before="40" w:after="40" w:line="220" w:lineRule="exact"/>
              <w:ind w:left="28" w:right="57"/>
              <w:jc w:val="right"/>
              <w:rPr>
                <w:sz w:val="18"/>
              </w:rPr>
            </w:pPr>
            <w:r w:rsidRPr="00C35CE0">
              <w:rPr>
                <w:sz w:val="18"/>
              </w:rPr>
              <w:t>38</w:t>
            </w:r>
            <w:r w:rsidR="006809EA">
              <w:rPr>
                <w:sz w:val="18"/>
              </w:rPr>
              <w:t>.</w:t>
            </w:r>
            <w:r w:rsidRPr="00C35CE0">
              <w:rPr>
                <w:sz w:val="18"/>
              </w:rPr>
              <w:t>8</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40</w:t>
            </w:r>
            <w:r w:rsidR="006809EA">
              <w:rPr>
                <w:sz w:val="18"/>
              </w:rPr>
              <w:t>.</w:t>
            </w:r>
            <w:r w:rsidRPr="00C35CE0">
              <w:rPr>
                <w:sz w:val="18"/>
              </w:rPr>
              <w:t>1</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50</w:t>
            </w:r>
            <w:r w:rsidR="006809EA">
              <w:rPr>
                <w:sz w:val="18"/>
              </w:rPr>
              <w:t>.</w:t>
            </w:r>
            <w:r w:rsidRPr="00C35CE0">
              <w:rPr>
                <w:sz w:val="18"/>
              </w:rPr>
              <w:t>1</w:t>
            </w:r>
          </w:p>
        </w:tc>
        <w:tc>
          <w:tcPr>
            <w:tcW w:w="956"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51</w:t>
            </w:r>
            <w:r w:rsidR="006809EA">
              <w:rPr>
                <w:sz w:val="18"/>
              </w:rPr>
              <w:t>.</w:t>
            </w:r>
            <w:r w:rsidRPr="00C35CE0">
              <w:rPr>
                <w:sz w:val="18"/>
              </w:rPr>
              <w:t>3</w:t>
            </w:r>
          </w:p>
        </w:tc>
      </w:tr>
      <w:tr w:rsidR="00395956" w:rsidRPr="00C35CE0" w:rsidTr="00395956">
        <w:tblPrEx>
          <w:tblCellMar>
            <w:top w:w="0" w:type="dxa"/>
            <w:bottom w:w="0" w:type="dxa"/>
          </w:tblCellMar>
        </w:tblPrEx>
        <w:tc>
          <w:tcPr>
            <w:tcW w:w="1638" w:type="dxa"/>
            <w:shd w:val="clear" w:color="auto" w:fill="auto"/>
          </w:tcPr>
          <w:p w:rsidR="00395956" w:rsidRPr="008D6FB8" w:rsidRDefault="00395956" w:rsidP="00395956">
            <w:pPr>
              <w:keepNext/>
              <w:spacing w:before="40" w:after="40" w:line="220" w:lineRule="exact"/>
              <w:ind w:left="28" w:right="28"/>
              <w:rPr>
                <w:b/>
                <w:sz w:val="18"/>
              </w:rPr>
            </w:pPr>
            <w:r w:rsidRPr="008D6FB8">
              <w:rPr>
                <w:b/>
                <w:sz w:val="18"/>
              </w:rPr>
              <w:t>Nivel de pobreza</w:t>
            </w:r>
          </w:p>
        </w:tc>
        <w:tc>
          <w:tcPr>
            <w:tcW w:w="955" w:type="dxa"/>
            <w:shd w:val="clear" w:color="auto" w:fill="auto"/>
            <w:vAlign w:val="bottom"/>
          </w:tcPr>
          <w:p w:rsidR="00395956" w:rsidRPr="008D6FB8" w:rsidRDefault="00395956" w:rsidP="00395956">
            <w:pPr>
              <w:keepNext/>
              <w:spacing w:before="40" w:after="40" w:line="220" w:lineRule="exact"/>
              <w:ind w:left="28" w:right="28"/>
              <w:jc w:val="right"/>
              <w:rPr>
                <w:b/>
                <w:sz w:val="18"/>
              </w:rPr>
            </w:pPr>
          </w:p>
        </w:tc>
        <w:tc>
          <w:tcPr>
            <w:tcW w:w="955" w:type="dxa"/>
            <w:shd w:val="clear" w:color="auto" w:fill="auto"/>
            <w:vAlign w:val="bottom"/>
          </w:tcPr>
          <w:p w:rsidR="00395956" w:rsidRPr="008D6FB8" w:rsidRDefault="00395956" w:rsidP="00395956">
            <w:pPr>
              <w:keepNext/>
              <w:spacing w:before="40" w:after="40" w:line="220" w:lineRule="exact"/>
              <w:ind w:left="28" w:right="28"/>
              <w:jc w:val="right"/>
              <w:rPr>
                <w:b/>
                <w:sz w:val="18"/>
              </w:rPr>
            </w:pPr>
          </w:p>
        </w:tc>
        <w:tc>
          <w:tcPr>
            <w:tcW w:w="956" w:type="dxa"/>
            <w:shd w:val="clear" w:color="auto" w:fill="auto"/>
            <w:vAlign w:val="bottom"/>
          </w:tcPr>
          <w:p w:rsidR="00395956" w:rsidRPr="008D6FB8" w:rsidRDefault="00395956" w:rsidP="00395956">
            <w:pPr>
              <w:keepNext/>
              <w:spacing w:before="40" w:after="40" w:line="220" w:lineRule="exact"/>
              <w:ind w:left="28" w:right="57"/>
              <w:jc w:val="right"/>
              <w:rPr>
                <w:b/>
                <w:sz w:val="18"/>
              </w:rPr>
            </w:pPr>
          </w:p>
        </w:tc>
        <w:tc>
          <w:tcPr>
            <w:tcW w:w="955" w:type="dxa"/>
            <w:shd w:val="clear" w:color="auto" w:fill="auto"/>
            <w:vAlign w:val="bottom"/>
          </w:tcPr>
          <w:p w:rsidR="00395956" w:rsidRPr="008D6FB8" w:rsidRDefault="00395956" w:rsidP="00395956">
            <w:pPr>
              <w:keepNext/>
              <w:spacing w:before="40" w:after="40" w:line="220" w:lineRule="exact"/>
              <w:ind w:left="28" w:right="28"/>
              <w:jc w:val="right"/>
              <w:rPr>
                <w:b/>
                <w:sz w:val="18"/>
              </w:rPr>
            </w:pPr>
          </w:p>
        </w:tc>
        <w:tc>
          <w:tcPr>
            <w:tcW w:w="955" w:type="dxa"/>
            <w:shd w:val="clear" w:color="auto" w:fill="auto"/>
            <w:vAlign w:val="bottom"/>
          </w:tcPr>
          <w:p w:rsidR="00395956" w:rsidRPr="008D6FB8" w:rsidRDefault="00395956" w:rsidP="00395956">
            <w:pPr>
              <w:keepNext/>
              <w:spacing w:before="40" w:after="40" w:line="220" w:lineRule="exact"/>
              <w:ind w:left="28" w:right="28"/>
              <w:jc w:val="right"/>
              <w:rPr>
                <w:b/>
                <w:sz w:val="18"/>
              </w:rPr>
            </w:pPr>
          </w:p>
        </w:tc>
        <w:tc>
          <w:tcPr>
            <w:tcW w:w="956" w:type="dxa"/>
            <w:shd w:val="clear" w:color="auto" w:fill="auto"/>
            <w:vAlign w:val="bottom"/>
          </w:tcPr>
          <w:p w:rsidR="00395956" w:rsidRPr="008D6FB8" w:rsidRDefault="00395956" w:rsidP="00395956">
            <w:pPr>
              <w:keepNext/>
              <w:spacing w:before="40" w:after="40" w:line="220" w:lineRule="exact"/>
              <w:ind w:left="28" w:right="28"/>
              <w:jc w:val="right"/>
              <w:rPr>
                <w:b/>
                <w:sz w:val="18"/>
              </w:rPr>
            </w:pPr>
          </w:p>
        </w:tc>
      </w:tr>
      <w:tr w:rsidR="00395956" w:rsidRPr="00C35CE0" w:rsidTr="00395956">
        <w:tblPrEx>
          <w:tblCellMar>
            <w:top w:w="0" w:type="dxa"/>
            <w:bottom w:w="0" w:type="dxa"/>
          </w:tblCellMar>
        </w:tblPrEx>
        <w:tc>
          <w:tcPr>
            <w:tcW w:w="1638" w:type="dxa"/>
            <w:shd w:val="clear" w:color="auto" w:fill="auto"/>
          </w:tcPr>
          <w:p w:rsidR="00395956" w:rsidRPr="00C35CE0" w:rsidRDefault="00395956" w:rsidP="00395956">
            <w:pPr>
              <w:spacing w:before="40" w:after="40" w:line="220" w:lineRule="exact"/>
              <w:ind w:left="28" w:right="28"/>
              <w:rPr>
                <w:sz w:val="18"/>
              </w:rPr>
            </w:pPr>
            <w:r w:rsidRPr="00C35CE0">
              <w:rPr>
                <w:sz w:val="18"/>
              </w:rPr>
              <w:t>No pobre</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68</w:t>
            </w:r>
            <w:r w:rsidR="00175888">
              <w:rPr>
                <w:sz w:val="18"/>
              </w:rPr>
              <w:t>.</w:t>
            </w:r>
            <w:r w:rsidRPr="00C35CE0">
              <w:rPr>
                <w:sz w:val="18"/>
              </w:rPr>
              <w:t>0</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Pr>
                <w:sz w:val="18"/>
              </w:rPr>
              <w:t>...</w:t>
            </w:r>
          </w:p>
        </w:tc>
        <w:tc>
          <w:tcPr>
            <w:tcW w:w="956" w:type="dxa"/>
            <w:shd w:val="clear" w:color="auto" w:fill="auto"/>
            <w:vAlign w:val="bottom"/>
          </w:tcPr>
          <w:p w:rsidR="00395956" w:rsidRPr="00C35CE0" w:rsidRDefault="00395956" w:rsidP="00395956">
            <w:pPr>
              <w:spacing w:before="40" w:after="40" w:line="220" w:lineRule="exact"/>
              <w:ind w:left="28" w:right="57"/>
              <w:jc w:val="right"/>
              <w:rPr>
                <w:sz w:val="18"/>
              </w:rPr>
            </w:pPr>
            <w:r w:rsidRPr="00C35CE0">
              <w:rPr>
                <w:sz w:val="18"/>
              </w:rPr>
              <w:t>72</w:t>
            </w:r>
            <w:r w:rsidR="00175888">
              <w:rPr>
                <w:sz w:val="18"/>
              </w:rPr>
              <w:t>.</w:t>
            </w:r>
            <w:r w:rsidRPr="00C35CE0">
              <w:rPr>
                <w:sz w:val="18"/>
              </w:rPr>
              <w:t>0</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80</w:t>
            </w:r>
            <w:r w:rsidR="00175888">
              <w:rPr>
                <w:sz w:val="18"/>
              </w:rPr>
              <w:t>.</w:t>
            </w:r>
            <w:r w:rsidRPr="00C35CE0">
              <w:rPr>
                <w:sz w:val="18"/>
              </w:rPr>
              <w:t>6</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Pr>
                <w:sz w:val="18"/>
              </w:rPr>
              <w:t>...</w:t>
            </w:r>
          </w:p>
        </w:tc>
        <w:tc>
          <w:tcPr>
            <w:tcW w:w="956"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82</w:t>
            </w:r>
            <w:r w:rsidR="00175888">
              <w:rPr>
                <w:sz w:val="18"/>
              </w:rPr>
              <w:t>.</w:t>
            </w:r>
            <w:r w:rsidRPr="00C35CE0">
              <w:rPr>
                <w:sz w:val="18"/>
              </w:rPr>
              <w:t>3</w:t>
            </w:r>
          </w:p>
        </w:tc>
      </w:tr>
      <w:tr w:rsidR="00395956" w:rsidRPr="00C35CE0" w:rsidTr="00395956">
        <w:tblPrEx>
          <w:tblCellMar>
            <w:top w:w="0" w:type="dxa"/>
            <w:bottom w:w="0" w:type="dxa"/>
          </w:tblCellMar>
        </w:tblPrEx>
        <w:tc>
          <w:tcPr>
            <w:tcW w:w="1638" w:type="dxa"/>
            <w:shd w:val="clear" w:color="auto" w:fill="auto"/>
          </w:tcPr>
          <w:p w:rsidR="00395956" w:rsidRPr="00C35CE0" w:rsidRDefault="00395956" w:rsidP="00395956">
            <w:pPr>
              <w:spacing w:before="40" w:after="40" w:line="220" w:lineRule="exact"/>
              <w:ind w:left="28" w:right="28"/>
              <w:rPr>
                <w:sz w:val="18"/>
              </w:rPr>
            </w:pPr>
            <w:r w:rsidRPr="00C35CE0">
              <w:rPr>
                <w:sz w:val="18"/>
              </w:rPr>
              <w:t>Pobre</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45</w:t>
            </w:r>
            <w:r w:rsidR="00175888">
              <w:rPr>
                <w:sz w:val="18"/>
              </w:rPr>
              <w:t>.</w:t>
            </w:r>
            <w:r w:rsidRPr="00C35CE0">
              <w:rPr>
                <w:sz w:val="18"/>
              </w:rPr>
              <w:t>0</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Pr>
                <w:sz w:val="18"/>
              </w:rPr>
              <w:t>...</w:t>
            </w:r>
          </w:p>
        </w:tc>
        <w:tc>
          <w:tcPr>
            <w:tcW w:w="956" w:type="dxa"/>
            <w:shd w:val="clear" w:color="auto" w:fill="auto"/>
            <w:vAlign w:val="bottom"/>
          </w:tcPr>
          <w:p w:rsidR="00395956" w:rsidRPr="00C35CE0" w:rsidRDefault="00395956" w:rsidP="00395956">
            <w:pPr>
              <w:spacing w:before="40" w:after="40" w:line="220" w:lineRule="exact"/>
              <w:ind w:left="28" w:right="57"/>
              <w:jc w:val="right"/>
              <w:rPr>
                <w:sz w:val="18"/>
              </w:rPr>
            </w:pPr>
            <w:r w:rsidRPr="00C35CE0">
              <w:rPr>
                <w:sz w:val="18"/>
              </w:rPr>
              <w:t>46</w:t>
            </w:r>
            <w:r w:rsidR="00175888">
              <w:rPr>
                <w:sz w:val="18"/>
              </w:rPr>
              <w:t>.</w:t>
            </w:r>
            <w:r w:rsidRPr="00C35CE0">
              <w:rPr>
                <w:sz w:val="18"/>
              </w:rPr>
              <w:t>2</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55</w:t>
            </w:r>
            <w:r w:rsidR="00175888">
              <w:rPr>
                <w:sz w:val="18"/>
              </w:rPr>
              <w:t>.</w:t>
            </w:r>
            <w:r w:rsidRPr="00C35CE0">
              <w:rPr>
                <w:sz w:val="18"/>
              </w:rPr>
              <w:t>8</w:t>
            </w:r>
          </w:p>
        </w:tc>
        <w:tc>
          <w:tcPr>
            <w:tcW w:w="955" w:type="dxa"/>
            <w:shd w:val="clear" w:color="auto" w:fill="auto"/>
            <w:vAlign w:val="bottom"/>
          </w:tcPr>
          <w:p w:rsidR="00395956" w:rsidRPr="00C35CE0" w:rsidRDefault="00395956" w:rsidP="00395956">
            <w:pPr>
              <w:spacing w:before="40" w:after="40" w:line="220" w:lineRule="exact"/>
              <w:ind w:left="28" w:right="28"/>
              <w:jc w:val="right"/>
              <w:rPr>
                <w:sz w:val="18"/>
              </w:rPr>
            </w:pPr>
            <w:r>
              <w:rPr>
                <w:sz w:val="18"/>
              </w:rPr>
              <w:t>...</w:t>
            </w:r>
          </w:p>
        </w:tc>
        <w:tc>
          <w:tcPr>
            <w:tcW w:w="956" w:type="dxa"/>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54</w:t>
            </w:r>
            <w:r w:rsidR="00175888">
              <w:rPr>
                <w:sz w:val="18"/>
              </w:rPr>
              <w:t>.</w:t>
            </w:r>
            <w:r w:rsidRPr="00C35CE0">
              <w:rPr>
                <w:sz w:val="18"/>
              </w:rPr>
              <w:t>2</w:t>
            </w:r>
          </w:p>
        </w:tc>
      </w:tr>
      <w:tr w:rsidR="00395956" w:rsidRPr="00C35CE0" w:rsidTr="00395956">
        <w:tblPrEx>
          <w:tblCellMar>
            <w:top w:w="0" w:type="dxa"/>
            <w:bottom w:w="0" w:type="dxa"/>
          </w:tblCellMar>
        </w:tblPrEx>
        <w:tc>
          <w:tcPr>
            <w:tcW w:w="1638" w:type="dxa"/>
            <w:tcBorders>
              <w:bottom w:val="single" w:sz="12" w:space="0" w:color="auto"/>
            </w:tcBorders>
            <w:shd w:val="clear" w:color="auto" w:fill="auto"/>
          </w:tcPr>
          <w:p w:rsidR="00395956" w:rsidRPr="00C35CE0" w:rsidRDefault="00395956" w:rsidP="00395956">
            <w:pPr>
              <w:spacing w:before="40" w:after="40" w:line="220" w:lineRule="exact"/>
              <w:ind w:left="28" w:right="28"/>
              <w:rPr>
                <w:sz w:val="18"/>
              </w:rPr>
            </w:pPr>
            <w:r w:rsidRPr="00C35CE0">
              <w:rPr>
                <w:sz w:val="18"/>
              </w:rPr>
              <w:t>Pobre extremo</w:t>
            </w:r>
          </w:p>
        </w:tc>
        <w:tc>
          <w:tcPr>
            <w:tcW w:w="955" w:type="dxa"/>
            <w:tcBorders>
              <w:bottom w:val="single" w:sz="12" w:space="0" w:color="auto"/>
            </w:tcBorders>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17</w:t>
            </w:r>
            <w:r w:rsidR="00175888">
              <w:rPr>
                <w:sz w:val="18"/>
              </w:rPr>
              <w:t>.</w:t>
            </w:r>
            <w:r w:rsidRPr="00C35CE0">
              <w:rPr>
                <w:sz w:val="18"/>
              </w:rPr>
              <w:t>4</w:t>
            </w:r>
          </w:p>
        </w:tc>
        <w:tc>
          <w:tcPr>
            <w:tcW w:w="955" w:type="dxa"/>
            <w:tcBorders>
              <w:bottom w:val="single" w:sz="12" w:space="0" w:color="auto"/>
            </w:tcBorders>
            <w:shd w:val="clear" w:color="auto" w:fill="auto"/>
            <w:vAlign w:val="bottom"/>
          </w:tcPr>
          <w:p w:rsidR="00395956" w:rsidRPr="00C35CE0" w:rsidRDefault="00395956" w:rsidP="00395956">
            <w:pPr>
              <w:spacing w:before="40" w:after="40" w:line="220" w:lineRule="exact"/>
              <w:ind w:left="28" w:right="28"/>
              <w:jc w:val="right"/>
              <w:rPr>
                <w:sz w:val="18"/>
              </w:rPr>
            </w:pPr>
            <w:r>
              <w:rPr>
                <w:sz w:val="18"/>
              </w:rPr>
              <w:t>...</w:t>
            </w:r>
          </w:p>
        </w:tc>
        <w:tc>
          <w:tcPr>
            <w:tcW w:w="956" w:type="dxa"/>
            <w:tcBorders>
              <w:bottom w:val="single" w:sz="12" w:space="0" w:color="auto"/>
            </w:tcBorders>
            <w:shd w:val="clear" w:color="auto" w:fill="auto"/>
            <w:vAlign w:val="bottom"/>
          </w:tcPr>
          <w:p w:rsidR="00395956" w:rsidRPr="00C35CE0" w:rsidRDefault="00395956" w:rsidP="00395956">
            <w:pPr>
              <w:spacing w:before="40" w:after="40" w:line="220" w:lineRule="exact"/>
              <w:ind w:left="28" w:right="57"/>
              <w:jc w:val="right"/>
              <w:rPr>
                <w:sz w:val="18"/>
              </w:rPr>
            </w:pPr>
            <w:r w:rsidRPr="00C35CE0">
              <w:rPr>
                <w:sz w:val="18"/>
              </w:rPr>
              <w:t>21</w:t>
            </w:r>
            <w:r w:rsidR="00175888">
              <w:rPr>
                <w:sz w:val="18"/>
              </w:rPr>
              <w:t>.</w:t>
            </w:r>
            <w:r w:rsidRPr="00C35CE0">
              <w:rPr>
                <w:sz w:val="18"/>
              </w:rPr>
              <w:t>7</w:t>
            </w:r>
          </w:p>
        </w:tc>
        <w:tc>
          <w:tcPr>
            <w:tcW w:w="955" w:type="dxa"/>
            <w:tcBorders>
              <w:bottom w:val="single" w:sz="12" w:space="0" w:color="auto"/>
            </w:tcBorders>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26</w:t>
            </w:r>
            <w:r w:rsidR="00175888">
              <w:rPr>
                <w:sz w:val="18"/>
              </w:rPr>
              <w:t>.</w:t>
            </w:r>
            <w:r w:rsidRPr="00C35CE0">
              <w:rPr>
                <w:sz w:val="18"/>
              </w:rPr>
              <w:t>6</w:t>
            </w:r>
          </w:p>
        </w:tc>
        <w:tc>
          <w:tcPr>
            <w:tcW w:w="955" w:type="dxa"/>
            <w:tcBorders>
              <w:bottom w:val="single" w:sz="12" w:space="0" w:color="auto"/>
            </w:tcBorders>
            <w:shd w:val="clear" w:color="auto" w:fill="auto"/>
            <w:vAlign w:val="bottom"/>
          </w:tcPr>
          <w:p w:rsidR="00395956" w:rsidRPr="00C35CE0" w:rsidRDefault="00395956" w:rsidP="00395956">
            <w:pPr>
              <w:spacing w:before="40" w:after="40" w:line="220" w:lineRule="exact"/>
              <w:ind w:left="28" w:right="28"/>
              <w:jc w:val="right"/>
              <w:rPr>
                <w:sz w:val="18"/>
              </w:rPr>
            </w:pPr>
            <w:r>
              <w:rPr>
                <w:sz w:val="18"/>
              </w:rPr>
              <w:t>...</w:t>
            </w:r>
          </w:p>
        </w:tc>
        <w:tc>
          <w:tcPr>
            <w:tcW w:w="956" w:type="dxa"/>
            <w:tcBorders>
              <w:bottom w:val="single" w:sz="12" w:space="0" w:color="auto"/>
            </w:tcBorders>
            <w:shd w:val="clear" w:color="auto" w:fill="auto"/>
            <w:vAlign w:val="bottom"/>
          </w:tcPr>
          <w:p w:rsidR="00395956" w:rsidRPr="00C35CE0" w:rsidRDefault="00395956" w:rsidP="00395956">
            <w:pPr>
              <w:spacing w:before="40" w:after="40" w:line="220" w:lineRule="exact"/>
              <w:ind w:left="28" w:right="28"/>
              <w:jc w:val="right"/>
              <w:rPr>
                <w:sz w:val="18"/>
              </w:rPr>
            </w:pPr>
            <w:r w:rsidRPr="00C35CE0">
              <w:rPr>
                <w:sz w:val="18"/>
              </w:rPr>
              <w:t>27</w:t>
            </w:r>
            <w:r w:rsidR="00175888">
              <w:rPr>
                <w:sz w:val="18"/>
              </w:rPr>
              <w:t>.</w:t>
            </w:r>
            <w:r w:rsidRPr="00C35CE0">
              <w:rPr>
                <w:sz w:val="18"/>
              </w:rPr>
              <w:t>4</w:t>
            </w:r>
          </w:p>
        </w:tc>
      </w:tr>
    </w:tbl>
    <w:p w:rsidR="00395956" w:rsidRPr="00CC7A05" w:rsidRDefault="00395956" w:rsidP="00395956">
      <w:pPr>
        <w:pStyle w:val="SingleTxtG"/>
        <w:spacing w:before="120" w:after="0"/>
        <w:ind w:firstLine="170"/>
        <w:rPr>
          <w:sz w:val="18"/>
          <w:szCs w:val="18"/>
        </w:rPr>
      </w:pPr>
      <w:r w:rsidRPr="00CC7A05">
        <w:rPr>
          <w:i/>
          <w:sz w:val="18"/>
          <w:szCs w:val="18"/>
        </w:rPr>
        <w:t>Fuente:</w:t>
      </w:r>
      <w:r w:rsidRPr="00CC7A05">
        <w:rPr>
          <w:sz w:val="18"/>
          <w:szCs w:val="18"/>
        </w:rPr>
        <w:t xml:space="preserve"> Encuesta Nacional de Hogares </w:t>
      </w:r>
      <w:r>
        <w:rPr>
          <w:sz w:val="18"/>
          <w:szCs w:val="18"/>
        </w:rPr>
        <w:t>–</w:t>
      </w:r>
      <w:r w:rsidRPr="00CC7A05">
        <w:rPr>
          <w:sz w:val="18"/>
          <w:szCs w:val="18"/>
        </w:rPr>
        <w:t xml:space="preserve"> INEI</w:t>
      </w:r>
      <w:r>
        <w:rPr>
          <w:sz w:val="18"/>
          <w:szCs w:val="18"/>
        </w:rPr>
        <w:t>.</w:t>
      </w:r>
    </w:p>
    <w:p w:rsidR="00395956" w:rsidRPr="0074731F" w:rsidRDefault="00395956" w:rsidP="00395956">
      <w:pPr>
        <w:pStyle w:val="SingleTxtG"/>
        <w:spacing w:after="240"/>
        <w:ind w:firstLine="170"/>
      </w:pPr>
      <w:r w:rsidRPr="00CC7A05">
        <w:rPr>
          <w:i/>
          <w:sz w:val="18"/>
          <w:szCs w:val="18"/>
        </w:rPr>
        <w:t>Elaboración:</w:t>
      </w:r>
      <w:r w:rsidRPr="00CC7A05">
        <w:rPr>
          <w:sz w:val="18"/>
          <w:szCs w:val="18"/>
        </w:rPr>
        <w:t xml:space="preserve"> Unidad de Estadística Educativa UEE </w:t>
      </w:r>
      <w:r>
        <w:rPr>
          <w:sz w:val="18"/>
          <w:szCs w:val="18"/>
        </w:rPr>
        <w:t>–</w:t>
      </w:r>
      <w:r w:rsidRPr="00CC7A05">
        <w:rPr>
          <w:sz w:val="18"/>
          <w:szCs w:val="18"/>
        </w:rPr>
        <w:t xml:space="preserve"> MED</w:t>
      </w:r>
      <w:r>
        <w:rPr>
          <w:sz w:val="18"/>
          <w:szCs w:val="18"/>
        </w:rPr>
        <w:t>.</w:t>
      </w:r>
    </w:p>
    <w:p w:rsidR="00395956" w:rsidRDefault="00395956" w:rsidP="00395956">
      <w:pPr>
        <w:pStyle w:val="Heading1"/>
      </w:pPr>
      <w:r>
        <w:t>Cu</w:t>
      </w:r>
      <w:r w:rsidRPr="00F87863">
        <w:rPr>
          <w:bCs w:val="0"/>
        </w:rPr>
        <w:t>a</w:t>
      </w:r>
      <w:r>
        <w:t>dro 6</w:t>
      </w:r>
    </w:p>
    <w:p w:rsidR="00395956" w:rsidRPr="00F87863" w:rsidRDefault="00395956" w:rsidP="00395956">
      <w:pPr>
        <w:pStyle w:val="SingleTxtG"/>
        <w:keepNext/>
        <w:rPr>
          <w:b/>
        </w:rPr>
      </w:pPr>
      <w:r w:rsidRPr="00F87863">
        <w:rPr>
          <w:b/>
        </w:rPr>
        <w:t>Educación básica de la población joven</w:t>
      </w:r>
    </w:p>
    <w:tbl>
      <w:tblPr>
        <w:tblW w:w="9642" w:type="dxa"/>
        <w:tblBorders>
          <w:top w:val="single" w:sz="4" w:space="0" w:color="auto"/>
        </w:tblBorders>
        <w:tblLayout w:type="fixed"/>
        <w:tblCellMar>
          <w:left w:w="0" w:type="dxa"/>
          <w:right w:w="0" w:type="dxa"/>
        </w:tblCellMar>
        <w:tblLook w:val="0000" w:firstRow="0" w:lastRow="0" w:firstColumn="0" w:lastColumn="0" w:noHBand="0" w:noVBand="0"/>
      </w:tblPr>
      <w:tblGrid>
        <w:gridCol w:w="1200"/>
        <w:gridCol w:w="587"/>
        <w:gridCol w:w="757"/>
        <w:gridCol w:w="758"/>
        <w:gridCol w:w="760"/>
        <w:gridCol w:w="619"/>
        <w:gridCol w:w="141"/>
        <w:gridCol w:w="583"/>
        <w:gridCol w:w="760"/>
        <w:gridCol w:w="760"/>
        <w:gridCol w:w="760"/>
        <w:gridCol w:w="760"/>
        <w:gridCol w:w="399"/>
        <w:gridCol w:w="399"/>
        <w:gridCol w:w="399"/>
      </w:tblGrid>
      <w:tr w:rsidR="00395956" w:rsidRPr="006F5C87" w:rsidTr="00395956">
        <w:tblPrEx>
          <w:tblCellMar>
            <w:top w:w="0" w:type="dxa"/>
            <w:bottom w:w="0" w:type="dxa"/>
          </w:tblCellMar>
        </w:tblPrEx>
        <w:trPr>
          <w:tblHeader/>
        </w:trPr>
        <w:tc>
          <w:tcPr>
            <w:tcW w:w="1200" w:type="dxa"/>
            <w:vMerge w:val="restart"/>
            <w:tcBorders>
              <w:top w:val="single" w:sz="4" w:space="0" w:color="auto"/>
              <w:bottom w:val="nil"/>
            </w:tcBorders>
            <w:shd w:val="clear" w:color="auto" w:fill="auto"/>
            <w:vAlign w:val="bottom"/>
          </w:tcPr>
          <w:p w:rsidR="00395956" w:rsidRPr="009600D5" w:rsidRDefault="00395956" w:rsidP="00395956">
            <w:pPr>
              <w:spacing w:before="70" w:after="70" w:line="200" w:lineRule="exact"/>
              <w:ind w:left="17" w:right="17"/>
              <w:rPr>
                <w:i/>
                <w:sz w:val="15"/>
                <w:szCs w:val="15"/>
              </w:rPr>
            </w:pPr>
          </w:p>
        </w:tc>
        <w:tc>
          <w:tcPr>
            <w:tcW w:w="3481" w:type="dxa"/>
            <w:gridSpan w:val="5"/>
            <w:tcBorders>
              <w:top w:val="single" w:sz="4" w:space="0" w:color="auto"/>
              <w:bottom w:val="single" w:sz="4" w:space="0" w:color="auto"/>
              <w:right w:val="single" w:sz="24" w:space="0" w:color="FFFFFF"/>
            </w:tcBorders>
            <w:shd w:val="clear" w:color="auto" w:fill="auto"/>
            <w:vAlign w:val="bottom"/>
          </w:tcPr>
          <w:p w:rsidR="00395956" w:rsidRPr="009600D5" w:rsidRDefault="00395956" w:rsidP="00395956">
            <w:pPr>
              <w:spacing w:before="70" w:after="70" w:line="200" w:lineRule="exact"/>
              <w:ind w:left="17" w:right="17"/>
              <w:jc w:val="center"/>
              <w:rPr>
                <w:i/>
                <w:sz w:val="15"/>
                <w:szCs w:val="15"/>
              </w:rPr>
            </w:pPr>
            <w:r w:rsidRPr="009600D5">
              <w:rPr>
                <w:i/>
                <w:sz w:val="15"/>
                <w:szCs w:val="15"/>
              </w:rPr>
              <w:t>Logro educativo básico</w:t>
            </w:r>
            <w:r>
              <w:rPr>
                <w:i/>
                <w:sz w:val="15"/>
                <w:szCs w:val="15"/>
              </w:rPr>
              <w:br/>
            </w:r>
            <w:r w:rsidRPr="009600D5">
              <w:rPr>
                <w:i/>
                <w:sz w:val="15"/>
                <w:szCs w:val="15"/>
              </w:rPr>
              <w:t>(distribución porcentual</w:t>
            </w:r>
            <w:r>
              <w:rPr>
                <w:i/>
                <w:sz w:val="15"/>
                <w:szCs w:val="15"/>
              </w:rPr>
              <w:t xml:space="preserve"> </w:t>
            </w:r>
            <w:r w:rsidRPr="009600D5">
              <w:rPr>
                <w:i/>
                <w:sz w:val="15"/>
                <w:szCs w:val="15"/>
              </w:rPr>
              <w:t>de edades, 20 a 24 años)</w:t>
            </w:r>
          </w:p>
        </w:tc>
        <w:tc>
          <w:tcPr>
            <w:tcW w:w="3764" w:type="dxa"/>
            <w:gridSpan w:val="6"/>
            <w:tcBorders>
              <w:top w:val="single" w:sz="4" w:space="0" w:color="auto"/>
              <w:left w:val="single" w:sz="24" w:space="0" w:color="FFFFFF"/>
              <w:bottom w:val="single" w:sz="4" w:space="0" w:color="auto"/>
              <w:right w:val="single" w:sz="24" w:space="0" w:color="FFFFFF"/>
            </w:tcBorders>
            <w:shd w:val="clear" w:color="auto" w:fill="auto"/>
            <w:vAlign w:val="bottom"/>
          </w:tcPr>
          <w:p w:rsidR="00395956" w:rsidRPr="009600D5" w:rsidRDefault="00395956" w:rsidP="00395956">
            <w:pPr>
              <w:spacing w:before="70" w:after="70" w:line="200" w:lineRule="exact"/>
              <w:ind w:left="17" w:right="17"/>
              <w:jc w:val="center"/>
              <w:rPr>
                <w:i/>
                <w:sz w:val="15"/>
                <w:szCs w:val="15"/>
              </w:rPr>
            </w:pPr>
            <w:r w:rsidRPr="009600D5">
              <w:rPr>
                <w:i/>
                <w:sz w:val="15"/>
                <w:szCs w:val="15"/>
              </w:rPr>
              <w:t>Logro educativo básico</w:t>
            </w:r>
            <w:r>
              <w:rPr>
                <w:i/>
                <w:sz w:val="15"/>
                <w:szCs w:val="15"/>
              </w:rPr>
              <w:br/>
            </w:r>
            <w:r w:rsidRPr="009600D5">
              <w:rPr>
                <w:i/>
                <w:sz w:val="15"/>
                <w:szCs w:val="15"/>
              </w:rPr>
              <w:t>(distribución porcentual</w:t>
            </w:r>
            <w:r>
              <w:rPr>
                <w:i/>
                <w:sz w:val="15"/>
                <w:szCs w:val="15"/>
              </w:rPr>
              <w:t xml:space="preserve"> </w:t>
            </w:r>
            <w:r w:rsidRPr="009600D5">
              <w:rPr>
                <w:i/>
                <w:sz w:val="15"/>
                <w:szCs w:val="15"/>
              </w:rPr>
              <w:t>de edades, 20 a 24 años)</w:t>
            </w:r>
          </w:p>
        </w:tc>
        <w:tc>
          <w:tcPr>
            <w:tcW w:w="1197" w:type="dxa"/>
            <w:gridSpan w:val="3"/>
            <w:vMerge w:val="restart"/>
            <w:tcBorders>
              <w:top w:val="single" w:sz="4" w:space="0" w:color="auto"/>
              <w:left w:val="single" w:sz="24" w:space="0" w:color="FFFFFF"/>
            </w:tcBorders>
            <w:shd w:val="clear" w:color="auto" w:fill="auto"/>
            <w:vAlign w:val="bottom"/>
          </w:tcPr>
          <w:p w:rsidR="00395956" w:rsidRPr="009600D5" w:rsidRDefault="00395956" w:rsidP="00395956">
            <w:pPr>
              <w:spacing w:before="70" w:after="70" w:line="200" w:lineRule="exact"/>
              <w:ind w:left="17" w:right="17"/>
              <w:jc w:val="center"/>
              <w:rPr>
                <w:i/>
                <w:sz w:val="15"/>
                <w:szCs w:val="15"/>
              </w:rPr>
            </w:pPr>
            <w:r w:rsidRPr="009600D5">
              <w:rPr>
                <w:i/>
                <w:sz w:val="15"/>
                <w:szCs w:val="15"/>
              </w:rPr>
              <w:t>Años promedio</w:t>
            </w:r>
            <w:r w:rsidRPr="009600D5">
              <w:rPr>
                <w:i/>
                <w:sz w:val="15"/>
                <w:szCs w:val="15"/>
              </w:rPr>
              <w:br/>
              <w:t>de escolaridad básica (número</w:t>
            </w:r>
            <w:r>
              <w:rPr>
                <w:i/>
                <w:sz w:val="15"/>
                <w:szCs w:val="15"/>
              </w:rPr>
              <w:br/>
            </w:r>
            <w:r w:rsidRPr="009600D5">
              <w:rPr>
                <w:i/>
                <w:sz w:val="15"/>
                <w:szCs w:val="15"/>
              </w:rPr>
              <w:t>de años)</w:t>
            </w:r>
          </w:p>
        </w:tc>
      </w:tr>
      <w:tr w:rsidR="00395956" w:rsidRPr="006F5C87" w:rsidTr="00395956">
        <w:tblPrEx>
          <w:tblCellMar>
            <w:top w:w="0" w:type="dxa"/>
            <w:bottom w:w="0" w:type="dxa"/>
          </w:tblCellMar>
        </w:tblPrEx>
        <w:tc>
          <w:tcPr>
            <w:tcW w:w="1200" w:type="dxa"/>
            <w:vMerge/>
            <w:tcBorders>
              <w:bottom w:val="nil"/>
            </w:tcBorders>
            <w:shd w:val="clear" w:color="auto" w:fill="auto"/>
          </w:tcPr>
          <w:p w:rsidR="00395956" w:rsidRPr="009600D5" w:rsidRDefault="00395956" w:rsidP="00395956">
            <w:pPr>
              <w:spacing w:before="70" w:after="70" w:line="200" w:lineRule="exact"/>
              <w:ind w:left="17" w:right="17"/>
              <w:jc w:val="right"/>
              <w:rPr>
                <w:i/>
                <w:sz w:val="15"/>
                <w:szCs w:val="15"/>
              </w:rPr>
            </w:pPr>
          </w:p>
        </w:tc>
        <w:tc>
          <w:tcPr>
            <w:tcW w:w="587" w:type="dxa"/>
            <w:tcBorders>
              <w:top w:val="single" w:sz="4" w:space="0" w:color="auto"/>
              <w:bottom w:val="single" w:sz="4" w:space="0" w:color="auto"/>
            </w:tcBorders>
            <w:shd w:val="clear" w:color="auto" w:fill="auto"/>
            <w:vAlign w:val="bottom"/>
          </w:tcPr>
          <w:p w:rsidR="00395956" w:rsidRPr="009600D5" w:rsidRDefault="00395956" w:rsidP="00395956">
            <w:pPr>
              <w:spacing w:before="70" w:after="70" w:line="200" w:lineRule="exact"/>
              <w:ind w:left="17" w:right="17"/>
              <w:jc w:val="right"/>
              <w:rPr>
                <w:i/>
                <w:sz w:val="15"/>
                <w:szCs w:val="15"/>
              </w:rPr>
            </w:pPr>
            <w:r w:rsidRPr="009600D5">
              <w:rPr>
                <w:i/>
                <w:sz w:val="15"/>
                <w:szCs w:val="15"/>
              </w:rPr>
              <w:t>Inicial o sin nivel</w:t>
            </w:r>
          </w:p>
        </w:tc>
        <w:tc>
          <w:tcPr>
            <w:tcW w:w="757" w:type="dxa"/>
            <w:tcBorders>
              <w:top w:val="single" w:sz="4" w:space="0" w:color="auto"/>
              <w:bottom w:val="single" w:sz="4" w:space="0" w:color="auto"/>
            </w:tcBorders>
            <w:shd w:val="clear" w:color="auto" w:fill="auto"/>
            <w:vAlign w:val="bottom"/>
          </w:tcPr>
          <w:p w:rsidR="00395956" w:rsidRPr="009600D5" w:rsidRDefault="00395956" w:rsidP="00395956">
            <w:pPr>
              <w:spacing w:before="70" w:after="70" w:line="200" w:lineRule="exact"/>
              <w:ind w:left="17" w:right="17"/>
              <w:jc w:val="right"/>
              <w:rPr>
                <w:i/>
                <w:sz w:val="15"/>
                <w:szCs w:val="15"/>
              </w:rPr>
            </w:pPr>
            <w:r w:rsidRPr="009600D5">
              <w:rPr>
                <w:i/>
                <w:sz w:val="15"/>
                <w:szCs w:val="15"/>
              </w:rPr>
              <w:t>Primaria incompleta</w:t>
            </w:r>
          </w:p>
        </w:tc>
        <w:tc>
          <w:tcPr>
            <w:tcW w:w="758" w:type="dxa"/>
            <w:tcBorders>
              <w:top w:val="single" w:sz="4" w:space="0" w:color="auto"/>
              <w:bottom w:val="single" w:sz="4" w:space="0" w:color="auto"/>
            </w:tcBorders>
            <w:shd w:val="clear" w:color="auto" w:fill="auto"/>
            <w:vAlign w:val="bottom"/>
          </w:tcPr>
          <w:p w:rsidR="00395956" w:rsidRPr="009600D5" w:rsidRDefault="00395956" w:rsidP="00395956">
            <w:pPr>
              <w:spacing w:before="70" w:after="70" w:line="200" w:lineRule="exact"/>
              <w:ind w:left="17" w:right="17"/>
              <w:jc w:val="right"/>
              <w:rPr>
                <w:i/>
                <w:sz w:val="15"/>
                <w:szCs w:val="15"/>
              </w:rPr>
            </w:pPr>
            <w:r w:rsidRPr="009600D5">
              <w:rPr>
                <w:i/>
                <w:sz w:val="15"/>
                <w:szCs w:val="15"/>
              </w:rPr>
              <w:t>Primaria completa</w:t>
            </w:r>
          </w:p>
        </w:tc>
        <w:tc>
          <w:tcPr>
            <w:tcW w:w="760" w:type="dxa"/>
            <w:tcBorders>
              <w:top w:val="single" w:sz="4" w:space="0" w:color="auto"/>
              <w:bottom w:val="single" w:sz="4" w:space="0" w:color="auto"/>
            </w:tcBorders>
            <w:shd w:val="clear" w:color="auto" w:fill="auto"/>
            <w:vAlign w:val="bottom"/>
          </w:tcPr>
          <w:p w:rsidR="00395956" w:rsidRPr="009600D5" w:rsidRDefault="00395956" w:rsidP="00395956">
            <w:pPr>
              <w:spacing w:before="70" w:after="70" w:line="200" w:lineRule="exact"/>
              <w:ind w:left="17" w:right="17"/>
              <w:jc w:val="right"/>
              <w:rPr>
                <w:i/>
                <w:sz w:val="15"/>
                <w:szCs w:val="15"/>
              </w:rPr>
            </w:pPr>
            <w:r w:rsidRPr="009600D5">
              <w:rPr>
                <w:i/>
                <w:sz w:val="15"/>
                <w:szCs w:val="15"/>
              </w:rPr>
              <w:t>Secundaria incompleta</w:t>
            </w:r>
          </w:p>
        </w:tc>
        <w:tc>
          <w:tcPr>
            <w:tcW w:w="760" w:type="dxa"/>
            <w:gridSpan w:val="2"/>
            <w:tcBorders>
              <w:top w:val="single" w:sz="4" w:space="0" w:color="auto"/>
              <w:bottom w:val="single" w:sz="4" w:space="0" w:color="auto"/>
              <w:right w:val="single" w:sz="24" w:space="0" w:color="FFFFFF"/>
            </w:tcBorders>
            <w:shd w:val="clear" w:color="auto" w:fill="auto"/>
            <w:vAlign w:val="bottom"/>
          </w:tcPr>
          <w:p w:rsidR="00395956" w:rsidRPr="009600D5" w:rsidRDefault="00395956" w:rsidP="00395956">
            <w:pPr>
              <w:spacing w:before="70" w:after="70" w:line="200" w:lineRule="exact"/>
              <w:ind w:left="17" w:right="17"/>
              <w:jc w:val="right"/>
              <w:rPr>
                <w:i/>
                <w:sz w:val="15"/>
                <w:szCs w:val="15"/>
              </w:rPr>
            </w:pPr>
            <w:r w:rsidRPr="009600D5">
              <w:rPr>
                <w:i/>
                <w:sz w:val="15"/>
                <w:szCs w:val="15"/>
              </w:rPr>
              <w:t>Secundaria completa+</w:t>
            </w:r>
          </w:p>
        </w:tc>
        <w:tc>
          <w:tcPr>
            <w:tcW w:w="583" w:type="dxa"/>
            <w:tcBorders>
              <w:top w:val="single" w:sz="4" w:space="0" w:color="auto"/>
              <w:left w:val="single" w:sz="24" w:space="0" w:color="FFFFFF"/>
              <w:bottom w:val="single" w:sz="4" w:space="0" w:color="auto"/>
            </w:tcBorders>
            <w:shd w:val="clear" w:color="auto" w:fill="auto"/>
            <w:vAlign w:val="bottom"/>
          </w:tcPr>
          <w:p w:rsidR="00395956" w:rsidRPr="009600D5" w:rsidRDefault="00395956" w:rsidP="00395956">
            <w:pPr>
              <w:spacing w:before="70" w:after="70" w:line="200" w:lineRule="exact"/>
              <w:ind w:left="17" w:right="17"/>
              <w:jc w:val="right"/>
              <w:rPr>
                <w:i/>
                <w:sz w:val="15"/>
                <w:szCs w:val="15"/>
              </w:rPr>
            </w:pPr>
            <w:r w:rsidRPr="009600D5">
              <w:rPr>
                <w:i/>
                <w:sz w:val="15"/>
                <w:szCs w:val="15"/>
              </w:rPr>
              <w:t>Inicial o sin nivel</w:t>
            </w:r>
          </w:p>
        </w:tc>
        <w:tc>
          <w:tcPr>
            <w:tcW w:w="760" w:type="dxa"/>
            <w:tcBorders>
              <w:top w:val="single" w:sz="4" w:space="0" w:color="auto"/>
              <w:bottom w:val="single" w:sz="4" w:space="0" w:color="auto"/>
            </w:tcBorders>
            <w:shd w:val="clear" w:color="auto" w:fill="auto"/>
            <w:vAlign w:val="bottom"/>
          </w:tcPr>
          <w:p w:rsidR="00395956" w:rsidRPr="009600D5" w:rsidRDefault="00395956" w:rsidP="00395956">
            <w:pPr>
              <w:spacing w:before="70" w:after="70" w:line="200" w:lineRule="exact"/>
              <w:ind w:left="17" w:right="17"/>
              <w:jc w:val="right"/>
              <w:rPr>
                <w:i/>
                <w:sz w:val="15"/>
                <w:szCs w:val="15"/>
              </w:rPr>
            </w:pPr>
            <w:r w:rsidRPr="009600D5">
              <w:rPr>
                <w:i/>
                <w:sz w:val="15"/>
                <w:szCs w:val="15"/>
              </w:rPr>
              <w:t>Primaria incompleta</w:t>
            </w:r>
          </w:p>
        </w:tc>
        <w:tc>
          <w:tcPr>
            <w:tcW w:w="760" w:type="dxa"/>
            <w:tcBorders>
              <w:top w:val="single" w:sz="4" w:space="0" w:color="auto"/>
              <w:bottom w:val="single" w:sz="4" w:space="0" w:color="auto"/>
            </w:tcBorders>
            <w:shd w:val="clear" w:color="auto" w:fill="auto"/>
            <w:vAlign w:val="bottom"/>
          </w:tcPr>
          <w:p w:rsidR="00395956" w:rsidRPr="009600D5" w:rsidRDefault="00395956" w:rsidP="00395956">
            <w:pPr>
              <w:spacing w:before="70" w:after="70" w:line="200" w:lineRule="exact"/>
              <w:ind w:left="17" w:right="17"/>
              <w:jc w:val="right"/>
              <w:rPr>
                <w:i/>
                <w:sz w:val="15"/>
                <w:szCs w:val="15"/>
              </w:rPr>
            </w:pPr>
            <w:r w:rsidRPr="009600D5">
              <w:rPr>
                <w:i/>
                <w:sz w:val="15"/>
                <w:szCs w:val="15"/>
              </w:rPr>
              <w:t>Primaria completa</w:t>
            </w:r>
          </w:p>
        </w:tc>
        <w:tc>
          <w:tcPr>
            <w:tcW w:w="760" w:type="dxa"/>
            <w:tcBorders>
              <w:top w:val="single" w:sz="4" w:space="0" w:color="auto"/>
              <w:bottom w:val="single" w:sz="4" w:space="0" w:color="auto"/>
            </w:tcBorders>
            <w:shd w:val="clear" w:color="auto" w:fill="auto"/>
            <w:vAlign w:val="bottom"/>
          </w:tcPr>
          <w:p w:rsidR="00395956" w:rsidRPr="009600D5" w:rsidRDefault="00395956" w:rsidP="00395956">
            <w:pPr>
              <w:spacing w:before="70" w:after="70" w:line="200" w:lineRule="exact"/>
              <w:ind w:left="17" w:right="17"/>
              <w:jc w:val="right"/>
              <w:rPr>
                <w:i/>
                <w:sz w:val="15"/>
                <w:szCs w:val="15"/>
              </w:rPr>
            </w:pPr>
            <w:r w:rsidRPr="009600D5">
              <w:rPr>
                <w:i/>
                <w:sz w:val="15"/>
                <w:szCs w:val="15"/>
              </w:rPr>
              <w:t>Secundaria incompleta</w:t>
            </w:r>
          </w:p>
        </w:tc>
        <w:tc>
          <w:tcPr>
            <w:tcW w:w="760" w:type="dxa"/>
            <w:tcBorders>
              <w:top w:val="single" w:sz="4" w:space="0" w:color="auto"/>
              <w:bottom w:val="single" w:sz="4" w:space="0" w:color="auto"/>
              <w:right w:val="single" w:sz="24" w:space="0" w:color="FFFFFF"/>
            </w:tcBorders>
            <w:shd w:val="clear" w:color="auto" w:fill="auto"/>
            <w:vAlign w:val="bottom"/>
          </w:tcPr>
          <w:p w:rsidR="00395956" w:rsidRPr="009600D5" w:rsidRDefault="00395956" w:rsidP="00395956">
            <w:pPr>
              <w:spacing w:before="70" w:after="70" w:line="200" w:lineRule="exact"/>
              <w:ind w:left="17" w:right="17"/>
              <w:jc w:val="right"/>
              <w:rPr>
                <w:i/>
                <w:sz w:val="15"/>
                <w:szCs w:val="15"/>
              </w:rPr>
            </w:pPr>
            <w:r w:rsidRPr="009600D5">
              <w:rPr>
                <w:i/>
                <w:sz w:val="15"/>
                <w:szCs w:val="15"/>
              </w:rPr>
              <w:t>Secundaria completa+</w:t>
            </w:r>
          </w:p>
        </w:tc>
        <w:tc>
          <w:tcPr>
            <w:tcW w:w="1197" w:type="dxa"/>
            <w:gridSpan w:val="3"/>
            <w:vMerge/>
            <w:tcBorders>
              <w:left w:val="single" w:sz="24" w:space="0" w:color="FFFFFF"/>
              <w:bottom w:val="single" w:sz="4" w:space="0" w:color="auto"/>
            </w:tcBorders>
            <w:shd w:val="clear" w:color="auto" w:fill="auto"/>
            <w:vAlign w:val="bottom"/>
          </w:tcPr>
          <w:p w:rsidR="00395956" w:rsidRPr="009600D5" w:rsidRDefault="00395956" w:rsidP="00395956">
            <w:pPr>
              <w:spacing w:before="70" w:after="70" w:line="200" w:lineRule="exact"/>
              <w:ind w:left="17" w:right="17"/>
              <w:jc w:val="center"/>
              <w:rPr>
                <w:i/>
                <w:sz w:val="15"/>
                <w:szCs w:val="15"/>
              </w:rPr>
            </w:pPr>
          </w:p>
        </w:tc>
      </w:tr>
      <w:tr w:rsidR="00395956" w:rsidRPr="006F5C87" w:rsidTr="00395956">
        <w:tblPrEx>
          <w:tblCellMar>
            <w:top w:w="0" w:type="dxa"/>
            <w:bottom w:w="0" w:type="dxa"/>
          </w:tblCellMar>
        </w:tblPrEx>
        <w:tc>
          <w:tcPr>
            <w:tcW w:w="1200" w:type="dxa"/>
            <w:vMerge/>
            <w:tcBorders>
              <w:bottom w:val="single" w:sz="12" w:space="0" w:color="auto"/>
            </w:tcBorders>
            <w:shd w:val="clear" w:color="auto" w:fill="auto"/>
          </w:tcPr>
          <w:p w:rsidR="00395956" w:rsidRPr="009600D5" w:rsidRDefault="00395956" w:rsidP="00395956">
            <w:pPr>
              <w:spacing w:before="70" w:after="70" w:line="200" w:lineRule="exact"/>
              <w:ind w:left="17" w:right="17"/>
              <w:jc w:val="right"/>
              <w:rPr>
                <w:i/>
                <w:sz w:val="15"/>
                <w:szCs w:val="15"/>
              </w:rPr>
            </w:pPr>
          </w:p>
        </w:tc>
        <w:tc>
          <w:tcPr>
            <w:tcW w:w="3622" w:type="dxa"/>
            <w:gridSpan w:val="6"/>
            <w:tcBorders>
              <w:top w:val="single" w:sz="4" w:space="0" w:color="auto"/>
              <w:bottom w:val="single" w:sz="12" w:space="0" w:color="auto"/>
              <w:right w:val="single" w:sz="24" w:space="0" w:color="FFFFFF"/>
            </w:tcBorders>
            <w:shd w:val="clear" w:color="auto" w:fill="auto"/>
            <w:vAlign w:val="bottom"/>
          </w:tcPr>
          <w:p w:rsidR="00395956" w:rsidRPr="009600D5" w:rsidRDefault="00395956" w:rsidP="00395956">
            <w:pPr>
              <w:spacing w:before="70" w:after="70" w:line="200" w:lineRule="exact"/>
              <w:ind w:left="17" w:right="17"/>
              <w:jc w:val="center"/>
              <w:rPr>
                <w:i/>
                <w:sz w:val="15"/>
                <w:szCs w:val="15"/>
              </w:rPr>
            </w:pPr>
            <w:r w:rsidRPr="009600D5">
              <w:rPr>
                <w:i/>
                <w:sz w:val="15"/>
                <w:szCs w:val="15"/>
              </w:rPr>
              <w:t>2006</w:t>
            </w:r>
          </w:p>
        </w:tc>
        <w:tc>
          <w:tcPr>
            <w:tcW w:w="3623" w:type="dxa"/>
            <w:gridSpan w:val="5"/>
            <w:tcBorders>
              <w:top w:val="single" w:sz="4" w:space="0" w:color="auto"/>
              <w:left w:val="single" w:sz="24" w:space="0" w:color="FFFFFF"/>
              <w:bottom w:val="single" w:sz="12" w:space="0" w:color="auto"/>
              <w:right w:val="single" w:sz="24" w:space="0" w:color="FFFFFF"/>
            </w:tcBorders>
            <w:shd w:val="clear" w:color="auto" w:fill="auto"/>
            <w:vAlign w:val="bottom"/>
          </w:tcPr>
          <w:p w:rsidR="00395956" w:rsidRPr="009600D5" w:rsidRDefault="00395956" w:rsidP="00395956">
            <w:pPr>
              <w:spacing w:before="70" w:after="70" w:line="200" w:lineRule="exact"/>
              <w:ind w:left="17" w:right="17"/>
              <w:jc w:val="center"/>
              <w:rPr>
                <w:i/>
                <w:sz w:val="15"/>
                <w:szCs w:val="15"/>
              </w:rPr>
            </w:pPr>
            <w:r w:rsidRPr="009600D5">
              <w:rPr>
                <w:i/>
                <w:sz w:val="15"/>
                <w:szCs w:val="15"/>
              </w:rPr>
              <w:t>2007</w:t>
            </w:r>
          </w:p>
        </w:tc>
        <w:tc>
          <w:tcPr>
            <w:tcW w:w="399" w:type="dxa"/>
            <w:tcBorders>
              <w:top w:val="single" w:sz="4" w:space="0" w:color="auto"/>
              <w:left w:val="single" w:sz="24" w:space="0" w:color="FFFFFF"/>
              <w:bottom w:val="single" w:sz="12" w:space="0" w:color="auto"/>
            </w:tcBorders>
            <w:shd w:val="clear" w:color="auto" w:fill="auto"/>
            <w:vAlign w:val="bottom"/>
          </w:tcPr>
          <w:p w:rsidR="00395956" w:rsidRPr="009600D5" w:rsidRDefault="00395956" w:rsidP="00395956">
            <w:pPr>
              <w:spacing w:before="70" w:after="70" w:line="200" w:lineRule="exact"/>
              <w:ind w:left="17" w:right="17"/>
              <w:jc w:val="right"/>
              <w:rPr>
                <w:i/>
                <w:sz w:val="15"/>
                <w:szCs w:val="15"/>
              </w:rPr>
            </w:pPr>
            <w:r w:rsidRPr="009600D5">
              <w:rPr>
                <w:i/>
                <w:sz w:val="15"/>
                <w:szCs w:val="15"/>
              </w:rPr>
              <w:t>2003</w:t>
            </w:r>
          </w:p>
        </w:tc>
        <w:tc>
          <w:tcPr>
            <w:tcW w:w="399" w:type="dxa"/>
            <w:tcBorders>
              <w:top w:val="single" w:sz="4" w:space="0" w:color="auto"/>
              <w:bottom w:val="single" w:sz="12" w:space="0" w:color="auto"/>
            </w:tcBorders>
            <w:shd w:val="clear" w:color="auto" w:fill="auto"/>
            <w:vAlign w:val="bottom"/>
          </w:tcPr>
          <w:p w:rsidR="00395956" w:rsidRPr="009600D5" w:rsidRDefault="00395956" w:rsidP="00395956">
            <w:pPr>
              <w:spacing w:before="70" w:after="70" w:line="200" w:lineRule="exact"/>
              <w:ind w:left="17" w:right="17"/>
              <w:jc w:val="right"/>
              <w:rPr>
                <w:i/>
                <w:sz w:val="15"/>
                <w:szCs w:val="15"/>
              </w:rPr>
            </w:pPr>
            <w:r w:rsidRPr="009600D5">
              <w:rPr>
                <w:i/>
                <w:sz w:val="15"/>
                <w:szCs w:val="15"/>
              </w:rPr>
              <w:t>2006</w:t>
            </w:r>
          </w:p>
        </w:tc>
        <w:tc>
          <w:tcPr>
            <w:tcW w:w="399" w:type="dxa"/>
            <w:tcBorders>
              <w:top w:val="single" w:sz="4" w:space="0" w:color="auto"/>
              <w:bottom w:val="single" w:sz="12" w:space="0" w:color="auto"/>
            </w:tcBorders>
            <w:shd w:val="clear" w:color="auto" w:fill="auto"/>
            <w:vAlign w:val="bottom"/>
          </w:tcPr>
          <w:p w:rsidR="00395956" w:rsidRPr="009600D5" w:rsidRDefault="00395956" w:rsidP="00395956">
            <w:pPr>
              <w:spacing w:before="70" w:after="70" w:line="200" w:lineRule="exact"/>
              <w:ind w:left="17" w:right="17"/>
              <w:jc w:val="right"/>
              <w:rPr>
                <w:i/>
                <w:sz w:val="15"/>
                <w:szCs w:val="15"/>
              </w:rPr>
            </w:pPr>
            <w:r w:rsidRPr="009600D5">
              <w:rPr>
                <w:i/>
                <w:sz w:val="15"/>
                <w:szCs w:val="15"/>
              </w:rPr>
              <w:t>2007</w:t>
            </w:r>
          </w:p>
        </w:tc>
      </w:tr>
      <w:tr w:rsidR="00395956" w:rsidRPr="006F5C87" w:rsidTr="00395956">
        <w:tblPrEx>
          <w:tblCellMar>
            <w:top w:w="0" w:type="dxa"/>
            <w:bottom w:w="0" w:type="dxa"/>
          </w:tblCellMar>
        </w:tblPrEx>
        <w:trPr>
          <w:trHeight w:val="240"/>
        </w:trPr>
        <w:tc>
          <w:tcPr>
            <w:tcW w:w="1200" w:type="dxa"/>
            <w:tcBorders>
              <w:top w:val="single" w:sz="12" w:space="0" w:color="auto"/>
            </w:tcBorders>
            <w:shd w:val="clear" w:color="auto" w:fill="auto"/>
          </w:tcPr>
          <w:p w:rsidR="00395956" w:rsidRPr="00017D7F" w:rsidRDefault="00395956" w:rsidP="00395956">
            <w:pPr>
              <w:spacing w:before="40" w:after="40" w:line="200" w:lineRule="exact"/>
              <w:ind w:left="17" w:right="17"/>
              <w:rPr>
                <w:sz w:val="16"/>
                <w:szCs w:val="16"/>
              </w:rPr>
            </w:pPr>
            <w:r w:rsidRPr="00017D7F">
              <w:rPr>
                <w:sz w:val="16"/>
                <w:szCs w:val="16"/>
              </w:rPr>
              <w:t>Perú</w:t>
            </w:r>
          </w:p>
        </w:tc>
        <w:tc>
          <w:tcPr>
            <w:tcW w:w="587" w:type="dxa"/>
            <w:tcBorders>
              <w:top w:val="single" w:sz="12" w:space="0" w:color="auto"/>
            </w:tcBorders>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0</w:t>
            </w:r>
            <w:r w:rsidR="00175888">
              <w:rPr>
                <w:sz w:val="16"/>
                <w:szCs w:val="16"/>
              </w:rPr>
              <w:t>.</w:t>
            </w:r>
            <w:r w:rsidRPr="00017D7F">
              <w:rPr>
                <w:sz w:val="16"/>
                <w:szCs w:val="16"/>
              </w:rPr>
              <w:t>9</w:t>
            </w:r>
          </w:p>
        </w:tc>
        <w:tc>
          <w:tcPr>
            <w:tcW w:w="757" w:type="dxa"/>
            <w:tcBorders>
              <w:top w:val="single" w:sz="12" w:space="0" w:color="auto"/>
            </w:tcBorders>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6</w:t>
            </w:r>
            <w:r w:rsidR="00175888">
              <w:rPr>
                <w:sz w:val="16"/>
                <w:szCs w:val="16"/>
              </w:rPr>
              <w:t>.</w:t>
            </w:r>
            <w:r w:rsidRPr="00017D7F">
              <w:rPr>
                <w:sz w:val="16"/>
                <w:szCs w:val="16"/>
              </w:rPr>
              <w:t>5</w:t>
            </w:r>
          </w:p>
        </w:tc>
        <w:tc>
          <w:tcPr>
            <w:tcW w:w="758" w:type="dxa"/>
            <w:tcBorders>
              <w:top w:val="single" w:sz="12" w:space="0" w:color="auto"/>
            </w:tcBorders>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7</w:t>
            </w:r>
            <w:r w:rsidR="00175888">
              <w:rPr>
                <w:sz w:val="16"/>
                <w:szCs w:val="16"/>
              </w:rPr>
              <w:t>.</w:t>
            </w:r>
            <w:r w:rsidRPr="00017D7F">
              <w:rPr>
                <w:sz w:val="16"/>
                <w:szCs w:val="16"/>
              </w:rPr>
              <w:t>5</w:t>
            </w:r>
          </w:p>
        </w:tc>
        <w:tc>
          <w:tcPr>
            <w:tcW w:w="760" w:type="dxa"/>
            <w:tcBorders>
              <w:top w:val="single" w:sz="12" w:space="0" w:color="auto"/>
            </w:tcBorders>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14</w:t>
            </w:r>
            <w:r w:rsidR="00175888">
              <w:rPr>
                <w:sz w:val="16"/>
                <w:szCs w:val="16"/>
              </w:rPr>
              <w:t>.</w:t>
            </w:r>
            <w:r w:rsidRPr="00017D7F">
              <w:rPr>
                <w:sz w:val="16"/>
                <w:szCs w:val="16"/>
              </w:rPr>
              <w:t>0</w:t>
            </w:r>
          </w:p>
        </w:tc>
        <w:tc>
          <w:tcPr>
            <w:tcW w:w="760" w:type="dxa"/>
            <w:gridSpan w:val="2"/>
            <w:tcBorders>
              <w:top w:val="single" w:sz="12" w:space="0" w:color="auto"/>
            </w:tcBorders>
            <w:shd w:val="clear" w:color="auto" w:fill="auto"/>
            <w:vAlign w:val="bottom"/>
          </w:tcPr>
          <w:p w:rsidR="00395956" w:rsidRPr="00017D7F" w:rsidRDefault="00395956" w:rsidP="00395956">
            <w:pPr>
              <w:spacing w:before="40" w:after="40" w:line="200" w:lineRule="exact"/>
              <w:ind w:left="17" w:right="45"/>
              <w:jc w:val="right"/>
              <w:rPr>
                <w:sz w:val="16"/>
                <w:szCs w:val="16"/>
              </w:rPr>
            </w:pPr>
            <w:r w:rsidRPr="00017D7F">
              <w:rPr>
                <w:sz w:val="16"/>
                <w:szCs w:val="16"/>
              </w:rPr>
              <w:t>71</w:t>
            </w:r>
            <w:r w:rsidR="00175888">
              <w:rPr>
                <w:sz w:val="16"/>
                <w:szCs w:val="16"/>
              </w:rPr>
              <w:t>.</w:t>
            </w:r>
            <w:r w:rsidRPr="00017D7F">
              <w:rPr>
                <w:sz w:val="16"/>
                <w:szCs w:val="16"/>
              </w:rPr>
              <w:t>2</w:t>
            </w:r>
          </w:p>
        </w:tc>
        <w:tc>
          <w:tcPr>
            <w:tcW w:w="583" w:type="dxa"/>
            <w:tcBorders>
              <w:top w:val="single" w:sz="12" w:space="0" w:color="auto"/>
            </w:tcBorders>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0</w:t>
            </w:r>
            <w:r w:rsidR="00175888">
              <w:rPr>
                <w:sz w:val="16"/>
                <w:szCs w:val="16"/>
              </w:rPr>
              <w:t>.</w:t>
            </w:r>
            <w:r w:rsidRPr="00017D7F">
              <w:rPr>
                <w:sz w:val="16"/>
                <w:szCs w:val="16"/>
              </w:rPr>
              <w:t>9</w:t>
            </w:r>
          </w:p>
        </w:tc>
        <w:tc>
          <w:tcPr>
            <w:tcW w:w="760" w:type="dxa"/>
            <w:tcBorders>
              <w:top w:val="single" w:sz="12" w:space="0" w:color="auto"/>
            </w:tcBorders>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6</w:t>
            </w:r>
            <w:r w:rsidR="00175888">
              <w:rPr>
                <w:sz w:val="16"/>
                <w:szCs w:val="16"/>
              </w:rPr>
              <w:t>.</w:t>
            </w:r>
            <w:r w:rsidRPr="00017D7F">
              <w:rPr>
                <w:sz w:val="16"/>
                <w:szCs w:val="16"/>
              </w:rPr>
              <w:t>6</w:t>
            </w:r>
          </w:p>
        </w:tc>
        <w:tc>
          <w:tcPr>
            <w:tcW w:w="760" w:type="dxa"/>
            <w:tcBorders>
              <w:top w:val="single" w:sz="12" w:space="0" w:color="auto"/>
            </w:tcBorders>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7</w:t>
            </w:r>
            <w:r w:rsidR="00175888">
              <w:rPr>
                <w:sz w:val="16"/>
                <w:szCs w:val="16"/>
              </w:rPr>
              <w:t>.</w:t>
            </w:r>
            <w:r w:rsidRPr="00017D7F">
              <w:rPr>
                <w:sz w:val="16"/>
                <w:szCs w:val="16"/>
              </w:rPr>
              <w:t>5</w:t>
            </w:r>
          </w:p>
        </w:tc>
        <w:tc>
          <w:tcPr>
            <w:tcW w:w="760" w:type="dxa"/>
            <w:tcBorders>
              <w:top w:val="single" w:sz="12" w:space="0" w:color="auto"/>
            </w:tcBorders>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14</w:t>
            </w:r>
            <w:r w:rsidR="00175888">
              <w:rPr>
                <w:sz w:val="16"/>
                <w:szCs w:val="16"/>
              </w:rPr>
              <w:t>.</w:t>
            </w:r>
            <w:r w:rsidRPr="00017D7F">
              <w:rPr>
                <w:sz w:val="16"/>
                <w:szCs w:val="16"/>
              </w:rPr>
              <w:t>0</w:t>
            </w:r>
          </w:p>
        </w:tc>
        <w:tc>
          <w:tcPr>
            <w:tcW w:w="760" w:type="dxa"/>
            <w:tcBorders>
              <w:top w:val="single" w:sz="12" w:space="0" w:color="auto"/>
            </w:tcBorders>
            <w:shd w:val="clear" w:color="auto" w:fill="auto"/>
            <w:vAlign w:val="bottom"/>
          </w:tcPr>
          <w:p w:rsidR="00395956" w:rsidRPr="00017D7F" w:rsidRDefault="00395956" w:rsidP="00395956">
            <w:pPr>
              <w:spacing w:before="40" w:after="40" w:line="200" w:lineRule="exact"/>
              <w:ind w:left="17" w:right="45"/>
              <w:jc w:val="right"/>
              <w:rPr>
                <w:sz w:val="16"/>
                <w:szCs w:val="16"/>
              </w:rPr>
            </w:pPr>
            <w:r w:rsidRPr="00017D7F">
              <w:rPr>
                <w:sz w:val="16"/>
                <w:szCs w:val="16"/>
              </w:rPr>
              <w:t>71</w:t>
            </w:r>
            <w:r w:rsidR="00175888">
              <w:rPr>
                <w:sz w:val="16"/>
                <w:szCs w:val="16"/>
              </w:rPr>
              <w:t>.</w:t>
            </w:r>
            <w:r w:rsidRPr="00017D7F">
              <w:rPr>
                <w:sz w:val="16"/>
                <w:szCs w:val="16"/>
              </w:rPr>
              <w:t>0</w:t>
            </w:r>
          </w:p>
        </w:tc>
        <w:tc>
          <w:tcPr>
            <w:tcW w:w="399" w:type="dxa"/>
            <w:tcBorders>
              <w:top w:val="single" w:sz="12" w:space="0" w:color="auto"/>
            </w:tcBorders>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9</w:t>
            </w:r>
            <w:r w:rsidR="00175888">
              <w:rPr>
                <w:sz w:val="16"/>
                <w:szCs w:val="16"/>
              </w:rPr>
              <w:t>.</w:t>
            </w:r>
            <w:r w:rsidRPr="00017D7F">
              <w:rPr>
                <w:sz w:val="16"/>
                <w:szCs w:val="16"/>
              </w:rPr>
              <w:t>6</w:t>
            </w:r>
          </w:p>
        </w:tc>
        <w:tc>
          <w:tcPr>
            <w:tcW w:w="399" w:type="dxa"/>
            <w:tcBorders>
              <w:top w:val="single" w:sz="12" w:space="0" w:color="auto"/>
            </w:tcBorders>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9</w:t>
            </w:r>
            <w:r w:rsidR="00175888">
              <w:rPr>
                <w:sz w:val="16"/>
                <w:szCs w:val="16"/>
              </w:rPr>
              <w:t>.</w:t>
            </w:r>
            <w:r w:rsidRPr="00017D7F">
              <w:rPr>
                <w:sz w:val="16"/>
                <w:szCs w:val="16"/>
              </w:rPr>
              <w:t>8</w:t>
            </w:r>
          </w:p>
        </w:tc>
        <w:tc>
          <w:tcPr>
            <w:tcW w:w="399" w:type="dxa"/>
            <w:tcBorders>
              <w:top w:val="single" w:sz="12" w:space="0" w:color="auto"/>
            </w:tcBorders>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9</w:t>
            </w:r>
            <w:r w:rsidR="00175888">
              <w:rPr>
                <w:sz w:val="16"/>
                <w:szCs w:val="16"/>
              </w:rPr>
              <w:t>.</w:t>
            </w:r>
            <w:r w:rsidRPr="00017D7F">
              <w:rPr>
                <w:sz w:val="16"/>
                <w:szCs w:val="16"/>
              </w:rPr>
              <w:t>8</w:t>
            </w:r>
          </w:p>
        </w:tc>
      </w:tr>
      <w:tr w:rsidR="00395956" w:rsidRPr="006F5C87" w:rsidTr="00395956">
        <w:tblPrEx>
          <w:tblCellMar>
            <w:top w:w="0" w:type="dxa"/>
            <w:bottom w:w="0" w:type="dxa"/>
          </w:tblCellMar>
        </w:tblPrEx>
        <w:trPr>
          <w:trHeight w:val="240"/>
        </w:trPr>
        <w:tc>
          <w:tcPr>
            <w:tcW w:w="1200" w:type="dxa"/>
            <w:shd w:val="clear" w:color="auto" w:fill="auto"/>
          </w:tcPr>
          <w:p w:rsidR="00395956" w:rsidRPr="00017D7F" w:rsidRDefault="00395956" w:rsidP="00395956">
            <w:pPr>
              <w:keepNext/>
              <w:spacing w:before="40" w:after="40" w:line="200" w:lineRule="exact"/>
              <w:ind w:left="17" w:right="17"/>
              <w:rPr>
                <w:b/>
                <w:sz w:val="16"/>
                <w:szCs w:val="16"/>
              </w:rPr>
            </w:pPr>
            <w:r w:rsidRPr="00017D7F">
              <w:rPr>
                <w:b/>
                <w:sz w:val="16"/>
                <w:szCs w:val="16"/>
              </w:rPr>
              <w:t>Sexo</w:t>
            </w:r>
          </w:p>
        </w:tc>
        <w:tc>
          <w:tcPr>
            <w:tcW w:w="587"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757"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758"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760"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760" w:type="dxa"/>
            <w:gridSpan w:val="2"/>
            <w:shd w:val="clear" w:color="auto" w:fill="auto"/>
            <w:vAlign w:val="bottom"/>
          </w:tcPr>
          <w:p w:rsidR="00395956" w:rsidRPr="00017D7F" w:rsidRDefault="00395956" w:rsidP="00395956">
            <w:pPr>
              <w:keepNext/>
              <w:spacing w:before="40" w:after="40" w:line="200" w:lineRule="exact"/>
              <w:ind w:left="17" w:right="45"/>
              <w:jc w:val="right"/>
              <w:rPr>
                <w:b/>
                <w:sz w:val="16"/>
                <w:szCs w:val="16"/>
              </w:rPr>
            </w:pPr>
          </w:p>
        </w:tc>
        <w:tc>
          <w:tcPr>
            <w:tcW w:w="583"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760"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760"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760"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760" w:type="dxa"/>
            <w:shd w:val="clear" w:color="auto" w:fill="auto"/>
            <w:vAlign w:val="bottom"/>
          </w:tcPr>
          <w:p w:rsidR="00395956" w:rsidRPr="00017D7F" w:rsidRDefault="00395956" w:rsidP="00395956">
            <w:pPr>
              <w:keepNext/>
              <w:spacing w:before="40" w:after="40" w:line="200" w:lineRule="exact"/>
              <w:ind w:left="17" w:right="45"/>
              <w:jc w:val="right"/>
              <w:rPr>
                <w:b/>
                <w:sz w:val="16"/>
                <w:szCs w:val="16"/>
              </w:rPr>
            </w:pPr>
          </w:p>
        </w:tc>
        <w:tc>
          <w:tcPr>
            <w:tcW w:w="399"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399"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399"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r>
      <w:tr w:rsidR="00395956" w:rsidRPr="006F5C87" w:rsidTr="00395956">
        <w:tblPrEx>
          <w:tblCellMar>
            <w:top w:w="0" w:type="dxa"/>
            <w:bottom w:w="0" w:type="dxa"/>
          </w:tblCellMar>
        </w:tblPrEx>
        <w:trPr>
          <w:trHeight w:val="240"/>
        </w:trPr>
        <w:tc>
          <w:tcPr>
            <w:tcW w:w="1200" w:type="dxa"/>
            <w:shd w:val="clear" w:color="auto" w:fill="auto"/>
          </w:tcPr>
          <w:p w:rsidR="00395956" w:rsidRPr="00017D7F" w:rsidRDefault="00395956" w:rsidP="00395956">
            <w:pPr>
              <w:spacing w:before="40" w:after="40" w:line="200" w:lineRule="exact"/>
              <w:ind w:left="17" w:right="17"/>
              <w:rPr>
                <w:sz w:val="16"/>
                <w:szCs w:val="16"/>
              </w:rPr>
            </w:pPr>
            <w:r w:rsidRPr="00017D7F">
              <w:rPr>
                <w:sz w:val="16"/>
                <w:szCs w:val="16"/>
              </w:rPr>
              <w:t>Femenino</w:t>
            </w:r>
          </w:p>
        </w:tc>
        <w:tc>
          <w:tcPr>
            <w:tcW w:w="587"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w:t>
            </w:r>
            <w:r w:rsidR="00175888">
              <w:rPr>
                <w:sz w:val="16"/>
                <w:szCs w:val="16"/>
              </w:rPr>
              <w:t>.</w:t>
            </w:r>
            <w:r w:rsidRPr="00017D7F">
              <w:rPr>
                <w:sz w:val="16"/>
                <w:szCs w:val="16"/>
              </w:rPr>
              <w:t>3</w:t>
            </w:r>
          </w:p>
        </w:tc>
        <w:tc>
          <w:tcPr>
            <w:tcW w:w="757"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8</w:t>
            </w:r>
            <w:r w:rsidR="00175888">
              <w:rPr>
                <w:sz w:val="16"/>
                <w:szCs w:val="16"/>
              </w:rPr>
              <w:t>.</w:t>
            </w:r>
            <w:r w:rsidRPr="00017D7F">
              <w:rPr>
                <w:sz w:val="16"/>
                <w:szCs w:val="16"/>
              </w:rPr>
              <w:t>5</w:t>
            </w:r>
          </w:p>
        </w:tc>
        <w:tc>
          <w:tcPr>
            <w:tcW w:w="758"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8</w:t>
            </w:r>
            <w:r w:rsidR="00175888">
              <w:rPr>
                <w:sz w:val="16"/>
                <w:szCs w:val="16"/>
              </w:rPr>
              <w:t>.</w:t>
            </w:r>
            <w:r w:rsidRPr="00017D7F">
              <w:rPr>
                <w:sz w:val="16"/>
                <w:szCs w:val="16"/>
              </w:rPr>
              <w:t>0</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12</w:t>
            </w:r>
            <w:r w:rsidR="00175888">
              <w:rPr>
                <w:sz w:val="16"/>
                <w:szCs w:val="16"/>
              </w:rPr>
              <w:t>.</w:t>
            </w:r>
            <w:r w:rsidRPr="00017D7F">
              <w:rPr>
                <w:sz w:val="16"/>
                <w:szCs w:val="16"/>
              </w:rPr>
              <w:t>7</w:t>
            </w:r>
          </w:p>
        </w:tc>
        <w:tc>
          <w:tcPr>
            <w:tcW w:w="760" w:type="dxa"/>
            <w:gridSpan w:val="2"/>
            <w:shd w:val="clear" w:color="auto" w:fill="auto"/>
            <w:vAlign w:val="bottom"/>
          </w:tcPr>
          <w:p w:rsidR="00395956" w:rsidRPr="00017D7F" w:rsidRDefault="00395956" w:rsidP="00395956">
            <w:pPr>
              <w:spacing w:before="40" w:after="40" w:line="200" w:lineRule="exact"/>
              <w:ind w:left="17" w:right="45"/>
              <w:jc w:val="right"/>
              <w:rPr>
                <w:sz w:val="16"/>
                <w:szCs w:val="16"/>
              </w:rPr>
            </w:pPr>
            <w:r w:rsidRPr="00017D7F">
              <w:rPr>
                <w:sz w:val="16"/>
                <w:szCs w:val="16"/>
              </w:rPr>
              <w:t>69</w:t>
            </w:r>
            <w:r w:rsidR="00175888">
              <w:rPr>
                <w:sz w:val="16"/>
                <w:szCs w:val="16"/>
              </w:rPr>
              <w:t>.</w:t>
            </w:r>
            <w:r w:rsidRPr="00017D7F">
              <w:rPr>
                <w:sz w:val="16"/>
                <w:szCs w:val="16"/>
              </w:rPr>
              <w:t>5</w:t>
            </w:r>
          </w:p>
        </w:tc>
        <w:tc>
          <w:tcPr>
            <w:tcW w:w="583"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w:t>
            </w:r>
            <w:r w:rsidR="00175888">
              <w:rPr>
                <w:sz w:val="16"/>
                <w:szCs w:val="16"/>
              </w:rPr>
              <w:t>.</w:t>
            </w:r>
            <w:r w:rsidRPr="00017D7F">
              <w:rPr>
                <w:sz w:val="16"/>
                <w:szCs w:val="16"/>
              </w:rPr>
              <w:t>3</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7</w:t>
            </w:r>
            <w:r w:rsidR="00175888">
              <w:rPr>
                <w:sz w:val="16"/>
                <w:szCs w:val="16"/>
              </w:rPr>
              <w:t>.</w:t>
            </w:r>
            <w:r w:rsidRPr="00017D7F">
              <w:rPr>
                <w:sz w:val="16"/>
                <w:szCs w:val="16"/>
              </w:rPr>
              <w:t>8</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7</w:t>
            </w:r>
            <w:r w:rsidR="00175888">
              <w:rPr>
                <w:sz w:val="16"/>
                <w:szCs w:val="16"/>
              </w:rPr>
              <w:t>.</w:t>
            </w:r>
            <w:r w:rsidRPr="00017D7F">
              <w:rPr>
                <w:sz w:val="16"/>
                <w:szCs w:val="16"/>
              </w:rPr>
              <w:t>8</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13</w:t>
            </w:r>
            <w:r w:rsidR="00175888">
              <w:rPr>
                <w:sz w:val="16"/>
                <w:szCs w:val="16"/>
              </w:rPr>
              <w:t>.</w:t>
            </w:r>
            <w:r w:rsidRPr="00017D7F">
              <w:rPr>
                <w:sz w:val="16"/>
                <w:szCs w:val="16"/>
              </w:rPr>
              <w:t>3</w:t>
            </w:r>
          </w:p>
        </w:tc>
        <w:tc>
          <w:tcPr>
            <w:tcW w:w="760" w:type="dxa"/>
            <w:shd w:val="clear" w:color="auto" w:fill="auto"/>
            <w:vAlign w:val="bottom"/>
          </w:tcPr>
          <w:p w:rsidR="00395956" w:rsidRPr="00017D7F" w:rsidRDefault="00395956" w:rsidP="00395956">
            <w:pPr>
              <w:spacing w:before="40" w:after="40" w:line="200" w:lineRule="exact"/>
              <w:ind w:left="17" w:right="45"/>
              <w:jc w:val="right"/>
              <w:rPr>
                <w:sz w:val="16"/>
                <w:szCs w:val="16"/>
              </w:rPr>
            </w:pPr>
            <w:r w:rsidRPr="00017D7F">
              <w:rPr>
                <w:sz w:val="16"/>
                <w:szCs w:val="16"/>
              </w:rPr>
              <w:t>69</w:t>
            </w:r>
            <w:r w:rsidR="00175888">
              <w:rPr>
                <w:sz w:val="16"/>
                <w:szCs w:val="16"/>
              </w:rPr>
              <w:t>.</w:t>
            </w:r>
            <w:r w:rsidRPr="00017D7F">
              <w:rPr>
                <w:sz w:val="16"/>
                <w:szCs w:val="16"/>
              </w:rPr>
              <w:t>8</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9</w:t>
            </w:r>
            <w:r w:rsidR="00175888">
              <w:rPr>
                <w:sz w:val="16"/>
                <w:szCs w:val="16"/>
              </w:rPr>
              <w:t>.</w:t>
            </w:r>
            <w:r w:rsidRPr="00017D7F">
              <w:rPr>
                <w:sz w:val="16"/>
                <w:szCs w:val="16"/>
              </w:rPr>
              <w:t>4</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9</w:t>
            </w:r>
            <w:r w:rsidR="00175888">
              <w:rPr>
                <w:sz w:val="16"/>
                <w:szCs w:val="16"/>
              </w:rPr>
              <w:t>.</w:t>
            </w:r>
            <w:r w:rsidRPr="00017D7F">
              <w:rPr>
                <w:sz w:val="16"/>
                <w:szCs w:val="16"/>
              </w:rPr>
              <w:t>6</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9</w:t>
            </w:r>
            <w:r w:rsidR="00175888">
              <w:rPr>
                <w:sz w:val="16"/>
                <w:szCs w:val="16"/>
              </w:rPr>
              <w:t>.</w:t>
            </w:r>
            <w:r w:rsidRPr="00017D7F">
              <w:rPr>
                <w:sz w:val="16"/>
                <w:szCs w:val="16"/>
              </w:rPr>
              <w:t>7</w:t>
            </w:r>
          </w:p>
        </w:tc>
      </w:tr>
      <w:tr w:rsidR="00395956" w:rsidRPr="006F5C87" w:rsidTr="00395956">
        <w:tblPrEx>
          <w:tblCellMar>
            <w:top w:w="0" w:type="dxa"/>
            <w:bottom w:w="0" w:type="dxa"/>
          </w:tblCellMar>
        </w:tblPrEx>
        <w:trPr>
          <w:trHeight w:val="240"/>
        </w:trPr>
        <w:tc>
          <w:tcPr>
            <w:tcW w:w="1200" w:type="dxa"/>
            <w:shd w:val="clear" w:color="auto" w:fill="auto"/>
          </w:tcPr>
          <w:p w:rsidR="00395956" w:rsidRPr="00017D7F" w:rsidRDefault="00395956" w:rsidP="00395956">
            <w:pPr>
              <w:spacing w:before="40" w:after="40" w:line="200" w:lineRule="exact"/>
              <w:ind w:left="17" w:right="17"/>
              <w:rPr>
                <w:sz w:val="16"/>
                <w:szCs w:val="16"/>
              </w:rPr>
            </w:pPr>
            <w:r w:rsidRPr="00017D7F">
              <w:rPr>
                <w:sz w:val="16"/>
                <w:szCs w:val="16"/>
              </w:rPr>
              <w:t>Masculino</w:t>
            </w:r>
          </w:p>
        </w:tc>
        <w:tc>
          <w:tcPr>
            <w:tcW w:w="587"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0</w:t>
            </w:r>
            <w:r w:rsidR="00175888">
              <w:rPr>
                <w:sz w:val="16"/>
                <w:szCs w:val="16"/>
              </w:rPr>
              <w:t>.</w:t>
            </w:r>
            <w:r w:rsidRPr="00017D7F">
              <w:rPr>
                <w:sz w:val="16"/>
                <w:szCs w:val="16"/>
              </w:rPr>
              <w:t>4</w:t>
            </w:r>
          </w:p>
        </w:tc>
        <w:tc>
          <w:tcPr>
            <w:tcW w:w="757"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4</w:t>
            </w:r>
            <w:r w:rsidR="00175888">
              <w:rPr>
                <w:sz w:val="16"/>
                <w:szCs w:val="16"/>
              </w:rPr>
              <w:t>.</w:t>
            </w:r>
            <w:r w:rsidRPr="00017D7F">
              <w:rPr>
                <w:sz w:val="16"/>
                <w:szCs w:val="16"/>
              </w:rPr>
              <w:t>5</w:t>
            </w:r>
          </w:p>
        </w:tc>
        <w:tc>
          <w:tcPr>
            <w:tcW w:w="758"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7</w:t>
            </w:r>
            <w:r w:rsidR="00175888">
              <w:rPr>
                <w:sz w:val="16"/>
                <w:szCs w:val="16"/>
              </w:rPr>
              <w:t>.</w:t>
            </w:r>
            <w:r w:rsidRPr="00017D7F">
              <w:rPr>
                <w:sz w:val="16"/>
                <w:szCs w:val="16"/>
              </w:rPr>
              <w:t>0</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15</w:t>
            </w:r>
            <w:r w:rsidR="00175888">
              <w:rPr>
                <w:sz w:val="16"/>
                <w:szCs w:val="16"/>
              </w:rPr>
              <w:t>.</w:t>
            </w:r>
            <w:r w:rsidRPr="00017D7F">
              <w:rPr>
                <w:sz w:val="16"/>
                <w:szCs w:val="16"/>
              </w:rPr>
              <w:t>3</w:t>
            </w:r>
          </w:p>
        </w:tc>
        <w:tc>
          <w:tcPr>
            <w:tcW w:w="760" w:type="dxa"/>
            <w:gridSpan w:val="2"/>
            <w:shd w:val="clear" w:color="auto" w:fill="auto"/>
            <w:vAlign w:val="bottom"/>
          </w:tcPr>
          <w:p w:rsidR="00395956" w:rsidRPr="00017D7F" w:rsidRDefault="00395956" w:rsidP="00395956">
            <w:pPr>
              <w:spacing w:before="40" w:after="40" w:line="200" w:lineRule="exact"/>
              <w:ind w:left="17" w:right="45"/>
              <w:jc w:val="right"/>
              <w:rPr>
                <w:sz w:val="16"/>
                <w:szCs w:val="16"/>
              </w:rPr>
            </w:pPr>
            <w:r w:rsidRPr="00017D7F">
              <w:rPr>
                <w:sz w:val="16"/>
                <w:szCs w:val="16"/>
              </w:rPr>
              <w:t>72</w:t>
            </w:r>
            <w:r w:rsidR="00175888">
              <w:rPr>
                <w:sz w:val="16"/>
                <w:szCs w:val="16"/>
              </w:rPr>
              <w:t>.</w:t>
            </w:r>
            <w:r w:rsidRPr="00017D7F">
              <w:rPr>
                <w:sz w:val="16"/>
                <w:szCs w:val="16"/>
              </w:rPr>
              <w:t>7</w:t>
            </w:r>
          </w:p>
        </w:tc>
        <w:tc>
          <w:tcPr>
            <w:tcW w:w="583"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0</w:t>
            </w:r>
            <w:r w:rsidR="00175888">
              <w:rPr>
                <w:sz w:val="16"/>
                <w:szCs w:val="16"/>
              </w:rPr>
              <w:t>.</w:t>
            </w:r>
            <w:r w:rsidRPr="00017D7F">
              <w:rPr>
                <w:sz w:val="16"/>
                <w:szCs w:val="16"/>
              </w:rPr>
              <w:t>6</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5</w:t>
            </w:r>
            <w:r w:rsidR="00175888">
              <w:rPr>
                <w:sz w:val="16"/>
                <w:szCs w:val="16"/>
              </w:rPr>
              <w:t>.</w:t>
            </w:r>
            <w:r w:rsidRPr="00017D7F">
              <w:rPr>
                <w:sz w:val="16"/>
                <w:szCs w:val="16"/>
              </w:rPr>
              <w:t>3</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7</w:t>
            </w:r>
            <w:r w:rsidR="00175888">
              <w:rPr>
                <w:sz w:val="16"/>
                <w:szCs w:val="16"/>
              </w:rPr>
              <w:t>.</w:t>
            </w:r>
            <w:r w:rsidRPr="00017D7F">
              <w:rPr>
                <w:sz w:val="16"/>
                <w:szCs w:val="16"/>
              </w:rPr>
              <w:t>3</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14</w:t>
            </w:r>
            <w:r w:rsidR="00175888">
              <w:rPr>
                <w:sz w:val="16"/>
                <w:szCs w:val="16"/>
              </w:rPr>
              <w:t>.</w:t>
            </w:r>
            <w:r w:rsidRPr="00017D7F">
              <w:rPr>
                <w:sz w:val="16"/>
                <w:szCs w:val="16"/>
              </w:rPr>
              <w:t>6</w:t>
            </w:r>
          </w:p>
        </w:tc>
        <w:tc>
          <w:tcPr>
            <w:tcW w:w="760" w:type="dxa"/>
            <w:shd w:val="clear" w:color="auto" w:fill="auto"/>
            <w:vAlign w:val="bottom"/>
          </w:tcPr>
          <w:p w:rsidR="00395956" w:rsidRPr="00017D7F" w:rsidRDefault="00395956" w:rsidP="00395956">
            <w:pPr>
              <w:spacing w:before="40" w:after="40" w:line="200" w:lineRule="exact"/>
              <w:ind w:left="17" w:right="45"/>
              <w:jc w:val="right"/>
              <w:rPr>
                <w:sz w:val="16"/>
                <w:szCs w:val="16"/>
              </w:rPr>
            </w:pPr>
            <w:r w:rsidRPr="00017D7F">
              <w:rPr>
                <w:sz w:val="16"/>
                <w:szCs w:val="16"/>
              </w:rPr>
              <w:t>72</w:t>
            </w:r>
            <w:r w:rsidR="00175888">
              <w:rPr>
                <w:sz w:val="16"/>
                <w:szCs w:val="16"/>
              </w:rPr>
              <w:t>.</w:t>
            </w:r>
            <w:r w:rsidRPr="00017D7F">
              <w:rPr>
                <w:sz w:val="16"/>
                <w:szCs w:val="16"/>
              </w:rPr>
              <w:t>2</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9</w:t>
            </w:r>
            <w:r w:rsidR="00175888">
              <w:rPr>
                <w:sz w:val="16"/>
                <w:szCs w:val="16"/>
              </w:rPr>
              <w:t>.</w:t>
            </w:r>
            <w:r w:rsidRPr="00017D7F">
              <w:rPr>
                <w:sz w:val="16"/>
                <w:szCs w:val="16"/>
              </w:rPr>
              <w:t>6</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9</w:t>
            </w:r>
            <w:r w:rsidR="00175888">
              <w:rPr>
                <w:sz w:val="16"/>
                <w:szCs w:val="16"/>
              </w:rPr>
              <w:t>.</w:t>
            </w:r>
            <w:r w:rsidRPr="00017D7F">
              <w:rPr>
                <w:sz w:val="16"/>
                <w:szCs w:val="16"/>
              </w:rPr>
              <w:t>9</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9</w:t>
            </w:r>
            <w:r w:rsidR="00175888">
              <w:rPr>
                <w:sz w:val="16"/>
                <w:szCs w:val="16"/>
              </w:rPr>
              <w:t>.</w:t>
            </w:r>
            <w:r w:rsidRPr="00017D7F">
              <w:rPr>
                <w:sz w:val="16"/>
                <w:szCs w:val="16"/>
              </w:rPr>
              <w:t>9</w:t>
            </w:r>
          </w:p>
        </w:tc>
      </w:tr>
      <w:tr w:rsidR="00395956" w:rsidRPr="006F5C87" w:rsidTr="00395956">
        <w:tblPrEx>
          <w:tblCellMar>
            <w:top w:w="0" w:type="dxa"/>
            <w:bottom w:w="0" w:type="dxa"/>
          </w:tblCellMar>
        </w:tblPrEx>
        <w:trPr>
          <w:trHeight w:val="240"/>
        </w:trPr>
        <w:tc>
          <w:tcPr>
            <w:tcW w:w="1200" w:type="dxa"/>
            <w:shd w:val="clear" w:color="auto" w:fill="auto"/>
          </w:tcPr>
          <w:p w:rsidR="00395956" w:rsidRPr="00017D7F" w:rsidRDefault="00395956" w:rsidP="00395956">
            <w:pPr>
              <w:keepNext/>
              <w:spacing w:before="40" w:after="40" w:line="200" w:lineRule="exact"/>
              <w:ind w:left="17" w:right="17"/>
              <w:rPr>
                <w:b/>
                <w:sz w:val="16"/>
                <w:szCs w:val="16"/>
              </w:rPr>
            </w:pPr>
            <w:r w:rsidRPr="00017D7F">
              <w:rPr>
                <w:b/>
                <w:sz w:val="16"/>
                <w:szCs w:val="16"/>
              </w:rPr>
              <w:t>Área y sexo</w:t>
            </w:r>
          </w:p>
        </w:tc>
        <w:tc>
          <w:tcPr>
            <w:tcW w:w="587"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757"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758"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760"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760" w:type="dxa"/>
            <w:gridSpan w:val="2"/>
            <w:shd w:val="clear" w:color="auto" w:fill="auto"/>
            <w:vAlign w:val="bottom"/>
          </w:tcPr>
          <w:p w:rsidR="00395956" w:rsidRPr="00017D7F" w:rsidRDefault="00395956" w:rsidP="00395956">
            <w:pPr>
              <w:keepNext/>
              <w:spacing w:before="40" w:after="40" w:line="200" w:lineRule="exact"/>
              <w:ind w:left="17" w:right="45"/>
              <w:jc w:val="right"/>
              <w:rPr>
                <w:b/>
                <w:sz w:val="16"/>
                <w:szCs w:val="16"/>
              </w:rPr>
            </w:pPr>
          </w:p>
        </w:tc>
        <w:tc>
          <w:tcPr>
            <w:tcW w:w="583"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760"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760"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760"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760" w:type="dxa"/>
            <w:shd w:val="clear" w:color="auto" w:fill="auto"/>
            <w:vAlign w:val="bottom"/>
          </w:tcPr>
          <w:p w:rsidR="00395956" w:rsidRPr="00017D7F" w:rsidRDefault="00395956" w:rsidP="00395956">
            <w:pPr>
              <w:keepNext/>
              <w:spacing w:before="40" w:after="40" w:line="200" w:lineRule="exact"/>
              <w:ind w:left="17" w:right="45"/>
              <w:jc w:val="right"/>
              <w:rPr>
                <w:b/>
                <w:sz w:val="16"/>
                <w:szCs w:val="16"/>
              </w:rPr>
            </w:pPr>
          </w:p>
        </w:tc>
        <w:tc>
          <w:tcPr>
            <w:tcW w:w="399"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399"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399"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r>
      <w:tr w:rsidR="00395956" w:rsidRPr="006F5C87" w:rsidTr="00395956">
        <w:tblPrEx>
          <w:tblCellMar>
            <w:top w:w="0" w:type="dxa"/>
            <w:bottom w:w="0" w:type="dxa"/>
          </w:tblCellMar>
        </w:tblPrEx>
        <w:trPr>
          <w:trHeight w:val="240"/>
        </w:trPr>
        <w:tc>
          <w:tcPr>
            <w:tcW w:w="1200" w:type="dxa"/>
            <w:shd w:val="clear" w:color="auto" w:fill="auto"/>
          </w:tcPr>
          <w:p w:rsidR="00395956" w:rsidRPr="00017D7F" w:rsidRDefault="00395956" w:rsidP="00395956">
            <w:pPr>
              <w:spacing w:before="40" w:after="40" w:line="200" w:lineRule="exact"/>
              <w:ind w:left="17" w:right="17"/>
              <w:rPr>
                <w:sz w:val="16"/>
                <w:szCs w:val="16"/>
              </w:rPr>
            </w:pPr>
            <w:r w:rsidRPr="00017D7F">
              <w:rPr>
                <w:sz w:val="16"/>
                <w:szCs w:val="16"/>
              </w:rPr>
              <w:t>Urbana</w:t>
            </w:r>
          </w:p>
        </w:tc>
        <w:tc>
          <w:tcPr>
            <w:tcW w:w="587"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0</w:t>
            </w:r>
            <w:r w:rsidR="00175888">
              <w:rPr>
                <w:sz w:val="16"/>
                <w:szCs w:val="16"/>
              </w:rPr>
              <w:t>.</w:t>
            </w:r>
            <w:r w:rsidRPr="00017D7F">
              <w:rPr>
                <w:sz w:val="16"/>
                <w:szCs w:val="16"/>
              </w:rPr>
              <w:t>3</w:t>
            </w:r>
          </w:p>
        </w:tc>
        <w:tc>
          <w:tcPr>
            <w:tcW w:w="757"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2</w:t>
            </w:r>
            <w:r w:rsidR="00175888">
              <w:rPr>
                <w:sz w:val="16"/>
                <w:szCs w:val="16"/>
              </w:rPr>
              <w:t>.</w:t>
            </w:r>
            <w:r w:rsidRPr="00017D7F">
              <w:rPr>
                <w:sz w:val="16"/>
                <w:szCs w:val="16"/>
              </w:rPr>
              <w:t>8</w:t>
            </w:r>
          </w:p>
        </w:tc>
        <w:tc>
          <w:tcPr>
            <w:tcW w:w="758"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3</w:t>
            </w:r>
            <w:r w:rsidR="00175888">
              <w:rPr>
                <w:sz w:val="16"/>
                <w:szCs w:val="16"/>
              </w:rPr>
              <w:t>.</w:t>
            </w:r>
            <w:r w:rsidRPr="00017D7F">
              <w:rPr>
                <w:sz w:val="16"/>
                <w:szCs w:val="16"/>
              </w:rPr>
              <w:t>4</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12</w:t>
            </w:r>
            <w:r w:rsidR="00175888">
              <w:rPr>
                <w:sz w:val="16"/>
                <w:szCs w:val="16"/>
              </w:rPr>
              <w:t>.</w:t>
            </w:r>
            <w:r w:rsidRPr="00017D7F">
              <w:rPr>
                <w:sz w:val="16"/>
                <w:szCs w:val="16"/>
              </w:rPr>
              <w:t>0</w:t>
            </w:r>
          </w:p>
        </w:tc>
        <w:tc>
          <w:tcPr>
            <w:tcW w:w="760" w:type="dxa"/>
            <w:gridSpan w:val="2"/>
            <w:shd w:val="clear" w:color="auto" w:fill="auto"/>
            <w:vAlign w:val="bottom"/>
          </w:tcPr>
          <w:p w:rsidR="00395956" w:rsidRPr="00017D7F" w:rsidRDefault="00395956" w:rsidP="00395956">
            <w:pPr>
              <w:spacing w:before="40" w:after="40" w:line="200" w:lineRule="exact"/>
              <w:ind w:left="17" w:right="45"/>
              <w:jc w:val="right"/>
              <w:rPr>
                <w:sz w:val="16"/>
                <w:szCs w:val="16"/>
              </w:rPr>
            </w:pPr>
            <w:r w:rsidRPr="00017D7F">
              <w:rPr>
                <w:sz w:val="16"/>
                <w:szCs w:val="16"/>
              </w:rPr>
              <w:t>81</w:t>
            </w:r>
            <w:r w:rsidR="00175888">
              <w:rPr>
                <w:sz w:val="16"/>
                <w:szCs w:val="16"/>
              </w:rPr>
              <w:t>.</w:t>
            </w:r>
            <w:r w:rsidRPr="00017D7F">
              <w:rPr>
                <w:sz w:val="16"/>
                <w:szCs w:val="16"/>
              </w:rPr>
              <w:t>6</w:t>
            </w:r>
          </w:p>
        </w:tc>
        <w:tc>
          <w:tcPr>
            <w:tcW w:w="583"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0</w:t>
            </w:r>
            <w:r w:rsidR="00175888">
              <w:rPr>
                <w:sz w:val="16"/>
                <w:szCs w:val="16"/>
              </w:rPr>
              <w:t>.</w:t>
            </w:r>
            <w:r w:rsidRPr="00017D7F">
              <w:rPr>
                <w:sz w:val="16"/>
                <w:szCs w:val="16"/>
              </w:rPr>
              <w:t>5</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3</w:t>
            </w:r>
            <w:r w:rsidR="00175888">
              <w:rPr>
                <w:sz w:val="16"/>
                <w:szCs w:val="16"/>
              </w:rPr>
              <w:t>.</w:t>
            </w:r>
            <w:r w:rsidRPr="00017D7F">
              <w:rPr>
                <w:sz w:val="16"/>
                <w:szCs w:val="16"/>
              </w:rPr>
              <w:t>2</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3</w:t>
            </w:r>
            <w:r w:rsidR="00175888">
              <w:rPr>
                <w:sz w:val="16"/>
                <w:szCs w:val="16"/>
              </w:rPr>
              <w:t>.</w:t>
            </w:r>
            <w:r w:rsidRPr="00017D7F">
              <w:rPr>
                <w:sz w:val="16"/>
                <w:szCs w:val="16"/>
              </w:rPr>
              <w:t>6</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11</w:t>
            </w:r>
            <w:r w:rsidR="00175888">
              <w:rPr>
                <w:sz w:val="16"/>
                <w:szCs w:val="16"/>
              </w:rPr>
              <w:t>.</w:t>
            </w:r>
            <w:r w:rsidRPr="00017D7F">
              <w:rPr>
                <w:sz w:val="16"/>
                <w:szCs w:val="16"/>
              </w:rPr>
              <w:t>4</w:t>
            </w:r>
          </w:p>
        </w:tc>
        <w:tc>
          <w:tcPr>
            <w:tcW w:w="760" w:type="dxa"/>
            <w:shd w:val="clear" w:color="auto" w:fill="auto"/>
            <w:vAlign w:val="bottom"/>
          </w:tcPr>
          <w:p w:rsidR="00395956" w:rsidRPr="00017D7F" w:rsidRDefault="00395956" w:rsidP="00395956">
            <w:pPr>
              <w:spacing w:before="40" w:after="40" w:line="200" w:lineRule="exact"/>
              <w:ind w:left="17" w:right="45"/>
              <w:jc w:val="right"/>
              <w:rPr>
                <w:sz w:val="16"/>
                <w:szCs w:val="16"/>
              </w:rPr>
            </w:pPr>
            <w:r w:rsidRPr="00017D7F">
              <w:rPr>
                <w:sz w:val="16"/>
                <w:szCs w:val="16"/>
              </w:rPr>
              <w:t>81</w:t>
            </w:r>
            <w:r w:rsidR="00175888">
              <w:rPr>
                <w:sz w:val="16"/>
                <w:szCs w:val="16"/>
              </w:rPr>
              <w:t>.</w:t>
            </w:r>
            <w:r w:rsidRPr="00017D7F">
              <w:rPr>
                <w:sz w:val="16"/>
                <w:szCs w:val="16"/>
              </w:rPr>
              <w:t>3</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10</w:t>
            </w:r>
            <w:r w:rsidR="00175888">
              <w:rPr>
                <w:sz w:val="16"/>
                <w:szCs w:val="16"/>
              </w:rPr>
              <w:t>.</w:t>
            </w:r>
            <w:r w:rsidRPr="00017D7F">
              <w:rPr>
                <w:sz w:val="16"/>
                <w:szCs w:val="16"/>
              </w:rPr>
              <w:t>2</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10</w:t>
            </w:r>
            <w:r w:rsidR="00175888">
              <w:rPr>
                <w:sz w:val="16"/>
                <w:szCs w:val="16"/>
              </w:rPr>
              <w:t>.</w:t>
            </w:r>
            <w:r w:rsidRPr="00017D7F">
              <w:rPr>
                <w:sz w:val="16"/>
                <w:szCs w:val="16"/>
              </w:rPr>
              <w:t>3</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10</w:t>
            </w:r>
            <w:r w:rsidR="00175888">
              <w:rPr>
                <w:sz w:val="16"/>
                <w:szCs w:val="16"/>
              </w:rPr>
              <w:t>.</w:t>
            </w:r>
            <w:r w:rsidRPr="00017D7F">
              <w:rPr>
                <w:sz w:val="16"/>
                <w:szCs w:val="16"/>
              </w:rPr>
              <w:t>3</w:t>
            </w:r>
          </w:p>
        </w:tc>
      </w:tr>
      <w:tr w:rsidR="00395956" w:rsidRPr="006F5C87" w:rsidTr="00395956">
        <w:tblPrEx>
          <w:tblCellMar>
            <w:top w:w="0" w:type="dxa"/>
            <w:bottom w:w="0" w:type="dxa"/>
          </w:tblCellMar>
        </w:tblPrEx>
        <w:trPr>
          <w:trHeight w:val="240"/>
        </w:trPr>
        <w:tc>
          <w:tcPr>
            <w:tcW w:w="1200" w:type="dxa"/>
            <w:shd w:val="clear" w:color="auto" w:fill="auto"/>
          </w:tcPr>
          <w:p w:rsidR="00395956" w:rsidRPr="00017D7F" w:rsidRDefault="00395956" w:rsidP="00395956">
            <w:pPr>
              <w:spacing w:before="40" w:after="40" w:line="200" w:lineRule="exact"/>
              <w:ind w:left="170" w:right="17"/>
              <w:rPr>
                <w:sz w:val="16"/>
                <w:szCs w:val="16"/>
              </w:rPr>
            </w:pPr>
            <w:r w:rsidRPr="00017D7F">
              <w:rPr>
                <w:sz w:val="16"/>
                <w:szCs w:val="16"/>
              </w:rPr>
              <w:t>Femenino</w:t>
            </w:r>
          </w:p>
        </w:tc>
        <w:tc>
          <w:tcPr>
            <w:tcW w:w="587"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0</w:t>
            </w:r>
            <w:r w:rsidR="00175888">
              <w:rPr>
                <w:sz w:val="16"/>
                <w:szCs w:val="16"/>
              </w:rPr>
              <w:t>.</w:t>
            </w:r>
            <w:r w:rsidRPr="00017D7F">
              <w:rPr>
                <w:sz w:val="16"/>
                <w:szCs w:val="16"/>
              </w:rPr>
              <w:t>5</w:t>
            </w:r>
          </w:p>
        </w:tc>
        <w:tc>
          <w:tcPr>
            <w:tcW w:w="757"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3</w:t>
            </w:r>
            <w:r w:rsidR="00175888">
              <w:rPr>
                <w:sz w:val="16"/>
                <w:szCs w:val="16"/>
              </w:rPr>
              <w:t>.</w:t>
            </w:r>
            <w:r w:rsidRPr="00017D7F">
              <w:rPr>
                <w:sz w:val="16"/>
                <w:szCs w:val="16"/>
              </w:rPr>
              <w:t>5</w:t>
            </w:r>
          </w:p>
        </w:tc>
        <w:tc>
          <w:tcPr>
            <w:tcW w:w="758"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4</w:t>
            </w:r>
            <w:r w:rsidR="00175888">
              <w:rPr>
                <w:sz w:val="16"/>
                <w:szCs w:val="16"/>
              </w:rPr>
              <w:t>.</w:t>
            </w:r>
            <w:r w:rsidRPr="00017D7F">
              <w:rPr>
                <w:sz w:val="16"/>
                <w:szCs w:val="16"/>
              </w:rPr>
              <w:t>0</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10</w:t>
            </w:r>
            <w:r w:rsidR="00175888">
              <w:rPr>
                <w:sz w:val="16"/>
                <w:szCs w:val="16"/>
              </w:rPr>
              <w:t>.</w:t>
            </w:r>
            <w:r w:rsidRPr="00017D7F">
              <w:rPr>
                <w:sz w:val="16"/>
                <w:szCs w:val="16"/>
              </w:rPr>
              <w:t>9</w:t>
            </w:r>
          </w:p>
        </w:tc>
        <w:tc>
          <w:tcPr>
            <w:tcW w:w="760" w:type="dxa"/>
            <w:gridSpan w:val="2"/>
            <w:shd w:val="clear" w:color="auto" w:fill="auto"/>
            <w:vAlign w:val="bottom"/>
          </w:tcPr>
          <w:p w:rsidR="00395956" w:rsidRPr="00017D7F" w:rsidRDefault="00395956" w:rsidP="00395956">
            <w:pPr>
              <w:spacing w:before="40" w:after="40" w:line="200" w:lineRule="exact"/>
              <w:ind w:left="17" w:right="45"/>
              <w:jc w:val="right"/>
              <w:rPr>
                <w:sz w:val="16"/>
                <w:szCs w:val="16"/>
              </w:rPr>
            </w:pPr>
            <w:r w:rsidRPr="00017D7F">
              <w:rPr>
                <w:sz w:val="16"/>
                <w:szCs w:val="16"/>
              </w:rPr>
              <w:t>81</w:t>
            </w:r>
            <w:r w:rsidR="00175888">
              <w:rPr>
                <w:sz w:val="16"/>
                <w:szCs w:val="16"/>
              </w:rPr>
              <w:t>.</w:t>
            </w:r>
            <w:r w:rsidRPr="00017D7F">
              <w:rPr>
                <w:sz w:val="16"/>
                <w:szCs w:val="16"/>
              </w:rPr>
              <w:t>1</w:t>
            </w:r>
          </w:p>
        </w:tc>
        <w:tc>
          <w:tcPr>
            <w:tcW w:w="583"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0</w:t>
            </w:r>
            <w:r w:rsidR="00175888">
              <w:rPr>
                <w:sz w:val="16"/>
                <w:szCs w:val="16"/>
              </w:rPr>
              <w:t>.</w:t>
            </w:r>
            <w:r w:rsidRPr="00017D7F">
              <w:rPr>
                <w:sz w:val="16"/>
                <w:szCs w:val="16"/>
              </w:rPr>
              <w:t>6</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3</w:t>
            </w:r>
            <w:r w:rsidR="00175888">
              <w:rPr>
                <w:sz w:val="16"/>
                <w:szCs w:val="16"/>
              </w:rPr>
              <w:t>.</w:t>
            </w:r>
            <w:r w:rsidRPr="00017D7F">
              <w:rPr>
                <w:sz w:val="16"/>
                <w:szCs w:val="16"/>
              </w:rPr>
              <w:t>5</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3</w:t>
            </w:r>
            <w:r w:rsidR="00175888">
              <w:rPr>
                <w:sz w:val="16"/>
                <w:szCs w:val="16"/>
              </w:rPr>
              <w:t>.</w:t>
            </w:r>
            <w:r w:rsidRPr="00017D7F">
              <w:rPr>
                <w:sz w:val="16"/>
                <w:szCs w:val="16"/>
              </w:rPr>
              <w:t>5</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11</w:t>
            </w:r>
            <w:r w:rsidR="00175888">
              <w:rPr>
                <w:sz w:val="16"/>
                <w:szCs w:val="16"/>
              </w:rPr>
              <w:t>.</w:t>
            </w:r>
            <w:r w:rsidRPr="00017D7F">
              <w:rPr>
                <w:sz w:val="16"/>
                <w:szCs w:val="16"/>
              </w:rPr>
              <w:t>2</w:t>
            </w:r>
          </w:p>
        </w:tc>
        <w:tc>
          <w:tcPr>
            <w:tcW w:w="760" w:type="dxa"/>
            <w:shd w:val="clear" w:color="auto" w:fill="auto"/>
            <w:vAlign w:val="bottom"/>
          </w:tcPr>
          <w:p w:rsidR="00395956" w:rsidRPr="00017D7F" w:rsidRDefault="00395956" w:rsidP="00395956">
            <w:pPr>
              <w:spacing w:before="40" w:after="40" w:line="200" w:lineRule="exact"/>
              <w:ind w:left="17" w:right="45"/>
              <w:jc w:val="right"/>
              <w:rPr>
                <w:sz w:val="16"/>
                <w:szCs w:val="16"/>
              </w:rPr>
            </w:pPr>
            <w:r w:rsidRPr="00017D7F">
              <w:rPr>
                <w:sz w:val="16"/>
                <w:szCs w:val="16"/>
              </w:rPr>
              <w:t>81</w:t>
            </w:r>
            <w:r w:rsidR="00175888">
              <w:rPr>
                <w:sz w:val="16"/>
                <w:szCs w:val="16"/>
              </w:rPr>
              <w:t>.</w:t>
            </w:r>
            <w:r w:rsidRPr="00017D7F">
              <w:rPr>
                <w:sz w:val="16"/>
                <w:szCs w:val="16"/>
              </w:rPr>
              <w:t>2</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10</w:t>
            </w:r>
            <w:r w:rsidR="00175888">
              <w:rPr>
                <w:sz w:val="16"/>
                <w:szCs w:val="16"/>
              </w:rPr>
              <w:t>.</w:t>
            </w:r>
            <w:r w:rsidRPr="00017D7F">
              <w:rPr>
                <w:sz w:val="16"/>
                <w:szCs w:val="16"/>
              </w:rPr>
              <w:t>2</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10</w:t>
            </w:r>
            <w:r w:rsidR="00175888">
              <w:rPr>
                <w:sz w:val="16"/>
                <w:szCs w:val="16"/>
              </w:rPr>
              <w:t>.</w:t>
            </w:r>
            <w:r w:rsidRPr="00017D7F">
              <w:rPr>
                <w:sz w:val="16"/>
                <w:szCs w:val="16"/>
              </w:rPr>
              <w:t>3</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10</w:t>
            </w:r>
            <w:r w:rsidR="00175888">
              <w:rPr>
                <w:sz w:val="16"/>
                <w:szCs w:val="16"/>
              </w:rPr>
              <w:t>.</w:t>
            </w:r>
            <w:r w:rsidRPr="00017D7F">
              <w:rPr>
                <w:sz w:val="16"/>
                <w:szCs w:val="16"/>
              </w:rPr>
              <w:t>3</w:t>
            </w:r>
          </w:p>
        </w:tc>
      </w:tr>
      <w:tr w:rsidR="00395956" w:rsidRPr="006F5C87" w:rsidTr="00395956">
        <w:tblPrEx>
          <w:tblCellMar>
            <w:top w:w="0" w:type="dxa"/>
            <w:bottom w:w="0" w:type="dxa"/>
          </w:tblCellMar>
        </w:tblPrEx>
        <w:trPr>
          <w:trHeight w:val="240"/>
        </w:trPr>
        <w:tc>
          <w:tcPr>
            <w:tcW w:w="1200" w:type="dxa"/>
            <w:shd w:val="clear" w:color="auto" w:fill="auto"/>
          </w:tcPr>
          <w:p w:rsidR="00395956" w:rsidRPr="00017D7F" w:rsidRDefault="00395956" w:rsidP="00395956">
            <w:pPr>
              <w:spacing w:before="40" w:after="40" w:line="200" w:lineRule="exact"/>
              <w:ind w:left="170" w:right="17"/>
              <w:rPr>
                <w:sz w:val="16"/>
                <w:szCs w:val="16"/>
              </w:rPr>
            </w:pPr>
            <w:r w:rsidRPr="00017D7F">
              <w:rPr>
                <w:sz w:val="16"/>
                <w:szCs w:val="16"/>
              </w:rPr>
              <w:t>Masculino</w:t>
            </w:r>
          </w:p>
        </w:tc>
        <w:tc>
          <w:tcPr>
            <w:tcW w:w="587"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0</w:t>
            </w:r>
            <w:r w:rsidR="00175888">
              <w:rPr>
                <w:sz w:val="16"/>
                <w:szCs w:val="16"/>
              </w:rPr>
              <w:t>.</w:t>
            </w:r>
            <w:r w:rsidRPr="00017D7F">
              <w:rPr>
                <w:sz w:val="16"/>
                <w:szCs w:val="16"/>
              </w:rPr>
              <w:t>1</w:t>
            </w:r>
          </w:p>
        </w:tc>
        <w:tc>
          <w:tcPr>
            <w:tcW w:w="757"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2</w:t>
            </w:r>
            <w:r w:rsidR="00175888">
              <w:rPr>
                <w:sz w:val="16"/>
                <w:szCs w:val="16"/>
              </w:rPr>
              <w:t>.</w:t>
            </w:r>
            <w:r w:rsidRPr="00017D7F">
              <w:rPr>
                <w:sz w:val="16"/>
                <w:szCs w:val="16"/>
              </w:rPr>
              <w:t>1</w:t>
            </w:r>
          </w:p>
        </w:tc>
        <w:tc>
          <w:tcPr>
            <w:tcW w:w="758"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2</w:t>
            </w:r>
            <w:r w:rsidR="00175888">
              <w:rPr>
                <w:sz w:val="16"/>
                <w:szCs w:val="16"/>
              </w:rPr>
              <w:t>.</w:t>
            </w:r>
            <w:r w:rsidRPr="00017D7F">
              <w:rPr>
                <w:sz w:val="16"/>
                <w:szCs w:val="16"/>
              </w:rPr>
              <w:t>8</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13</w:t>
            </w:r>
            <w:r w:rsidR="00175888">
              <w:rPr>
                <w:sz w:val="16"/>
                <w:szCs w:val="16"/>
              </w:rPr>
              <w:t>.</w:t>
            </w:r>
            <w:r w:rsidRPr="00017D7F">
              <w:rPr>
                <w:sz w:val="16"/>
                <w:szCs w:val="16"/>
              </w:rPr>
              <w:t>0</w:t>
            </w:r>
          </w:p>
        </w:tc>
        <w:tc>
          <w:tcPr>
            <w:tcW w:w="760" w:type="dxa"/>
            <w:gridSpan w:val="2"/>
            <w:shd w:val="clear" w:color="auto" w:fill="auto"/>
            <w:vAlign w:val="bottom"/>
          </w:tcPr>
          <w:p w:rsidR="00395956" w:rsidRPr="00017D7F" w:rsidRDefault="00395956" w:rsidP="00395956">
            <w:pPr>
              <w:spacing w:before="40" w:after="40" w:line="200" w:lineRule="exact"/>
              <w:ind w:left="17" w:right="45"/>
              <w:jc w:val="right"/>
              <w:rPr>
                <w:sz w:val="16"/>
                <w:szCs w:val="16"/>
              </w:rPr>
            </w:pPr>
            <w:r w:rsidRPr="00017D7F">
              <w:rPr>
                <w:sz w:val="16"/>
                <w:szCs w:val="16"/>
              </w:rPr>
              <w:t>82</w:t>
            </w:r>
            <w:r w:rsidR="00175888">
              <w:rPr>
                <w:sz w:val="16"/>
                <w:szCs w:val="16"/>
              </w:rPr>
              <w:t>.</w:t>
            </w:r>
            <w:r w:rsidRPr="00017D7F">
              <w:rPr>
                <w:sz w:val="16"/>
                <w:szCs w:val="16"/>
              </w:rPr>
              <w:t>0</w:t>
            </w:r>
          </w:p>
        </w:tc>
        <w:tc>
          <w:tcPr>
            <w:tcW w:w="583"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0</w:t>
            </w:r>
            <w:r w:rsidR="00175888">
              <w:rPr>
                <w:sz w:val="16"/>
                <w:szCs w:val="16"/>
              </w:rPr>
              <w:t>.</w:t>
            </w:r>
            <w:r w:rsidRPr="00017D7F">
              <w:rPr>
                <w:sz w:val="16"/>
                <w:szCs w:val="16"/>
              </w:rPr>
              <w:t>4</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2</w:t>
            </w:r>
            <w:r w:rsidR="00175888">
              <w:rPr>
                <w:sz w:val="16"/>
                <w:szCs w:val="16"/>
              </w:rPr>
              <w:t>.</w:t>
            </w:r>
            <w:r w:rsidRPr="00017D7F">
              <w:rPr>
                <w:sz w:val="16"/>
                <w:szCs w:val="16"/>
              </w:rPr>
              <w:t>9</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3</w:t>
            </w:r>
            <w:r w:rsidR="00175888">
              <w:rPr>
                <w:sz w:val="16"/>
                <w:szCs w:val="16"/>
              </w:rPr>
              <w:t>.</w:t>
            </w:r>
            <w:r w:rsidRPr="00017D7F">
              <w:rPr>
                <w:sz w:val="16"/>
                <w:szCs w:val="16"/>
              </w:rPr>
              <w:t>7</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11</w:t>
            </w:r>
            <w:r w:rsidR="00175888">
              <w:rPr>
                <w:sz w:val="16"/>
                <w:szCs w:val="16"/>
              </w:rPr>
              <w:t>.</w:t>
            </w:r>
            <w:r w:rsidRPr="00017D7F">
              <w:rPr>
                <w:sz w:val="16"/>
                <w:szCs w:val="16"/>
              </w:rPr>
              <w:t>6</w:t>
            </w:r>
          </w:p>
        </w:tc>
        <w:tc>
          <w:tcPr>
            <w:tcW w:w="760" w:type="dxa"/>
            <w:shd w:val="clear" w:color="auto" w:fill="auto"/>
            <w:vAlign w:val="bottom"/>
          </w:tcPr>
          <w:p w:rsidR="00395956" w:rsidRPr="00017D7F" w:rsidRDefault="00395956" w:rsidP="00395956">
            <w:pPr>
              <w:spacing w:before="40" w:after="40" w:line="200" w:lineRule="exact"/>
              <w:ind w:left="17" w:right="45"/>
              <w:jc w:val="right"/>
              <w:rPr>
                <w:sz w:val="16"/>
                <w:szCs w:val="16"/>
              </w:rPr>
            </w:pPr>
            <w:r w:rsidRPr="00017D7F">
              <w:rPr>
                <w:sz w:val="16"/>
                <w:szCs w:val="16"/>
              </w:rPr>
              <w:t>93</w:t>
            </w:r>
            <w:r w:rsidR="00175888">
              <w:rPr>
                <w:sz w:val="16"/>
                <w:szCs w:val="16"/>
              </w:rPr>
              <w:t>.</w:t>
            </w:r>
            <w:r w:rsidRPr="00017D7F">
              <w:rPr>
                <w:sz w:val="16"/>
                <w:szCs w:val="16"/>
              </w:rPr>
              <w:t>0</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10</w:t>
            </w:r>
            <w:r w:rsidR="00175888">
              <w:rPr>
                <w:sz w:val="16"/>
                <w:szCs w:val="16"/>
              </w:rPr>
              <w:t>.</w:t>
            </w:r>
            <w:r w:rsidRPr="00017D7F">
              <w:rPr>
                <w:sz w:val="16"/>
                <w:szCs w:val="16"/>
              </w:rPr>
              <w:t>2</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10</w:t>
            </w:r>
            <w:r w:rsidR="00175888">
              <w:rPr>
                <w:sz w:val="16"/>
                <w:szCs w:val="16"/>
              </w:rPr>
              <w:t>.</w:t>
            </w:r>
            <w:r w:rsidRPr="00017D7F">
              <w:rPr>
                <w:sz w:val="16"/>
                <w:szCs w:val="16"/>
              </w:rPr>
              <w:t>4</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10</w:t>
            </w:r>
            <w:r w:rsidR="00175888">
              <w:rPr>
                <w:sz w:val="16"/>
                <w:szCs w:val="16"/>
              </w:rPr>
              <w:t>.</w:t>
            </w:r>
            <w:r w:rsidRPr="00017D7F">
              <w:rPr>
                <w:sz w:val="16"/>
                <w:szCs w:val="16"/>
              </w:rPr>
              <w:t>3</w:t>
            </w:r>
          </w:p>
        </w:tc>
      </w:tr>
      <w:tr w:rsidR="00395956" w:rsidRPr="006F5C87" w:rsidTr="00395956">
        <w:tblPrEx>
          <w:tblCellMar>
            <w:top w:w="0" w:type="dxa"/>
            <w:bottom w:w="0" w:type="dxa"/>
          </w:tblCellMar>
        </w:tblPrEx>
        <w:trPr>
          <w:trHeight w:val="240"/>
        </w:trPr>
        <w:tc>
          <w:tcPr>
            <w:tcW w:w="1200" w:type="dxa"/>
            <w:shd w:val="clear" w:color="auto" w:fill="auto"/>
          </w:tcPr>
          <w:p w:rsidR="00395956" w:rsidRPr="00017D7F" w:rsidRDefault="00395956" w:rsidP="00395956">
            <w:pPr>
              <w:spacing w:before="40" w:after="40" w:line="200" w:lineRule="exact"/>
              <w:ind w:left="17" w:right="17"/>
              <w:rPr>
                <w:sz w:val="16"/>
                <w:szCs w:val="16"/>
              </w:rPr>
            </w:pPr>
            <w:r w:rsidRPr="00017D7F">
              <w:rPr>
                <w:sz w:val="16"/>
                <w:szCs w:val="16"/>
              </w:rPr>
              <w:t>Rural</w:t>
            </w:r>
          </w:p>
        </w:tc>
        <w:tc>
          <w:tcPr>
            <w:tcW w:w="587"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2</w:t>
            </w:r>
            <w:r w:rsidR="00175888">
              <w:rPr>
                <w:sz w:val="16"/>
                <w:szCs w:val="16"/>
              </w:rPr>
              <w:t>.</w:t>
            </w:r>
            <w:r w:rsidRPr="00017D7F">
              <w:rPr>
                <w:sz w:val="16"/>
                <w:szCs w:val="16"/>
              </w:rPr>
              <w:t>3</w:t>
            </w:r>
          </w:p>
        </w:tc>
        <w:tc>
          <w:tcPr>
            <w:tcW w:w="757"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16</w:t>
            </w:r>
            <w:r w:rsidR="00175888">
              <w:rPr>
                <w:sz w:val="16"/>
                <w:szCs w:val="16"/>
              </w:rPr>
              <w:t>.</w:t>
            </w:r>
            <w:r w:rsidRPr="00017D7F">
              <w:rPr>
                <w:sz w:val="16"/>
                <w:szCs w:val="16"/>
              </w:rPr>
              <w:t>0</w:t>
            </w:r>
          </w:p>
        </w:tc>
        <w:tc>
          <w:tcPr>
            <w:tcW w:w="758"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18</w:t>
            </w:r>
            <w:r w:rsidR="00175888">
              <w:rPr>
                <w:sz w:val="16"/>
                <w:szCs w:val="16"/>
              </w:rPr>
              <w:t>.</w:t>
            </w:r>
            <w:r w:rsidRPr="00017D7F">
              <w:rPr>
                <w:sz w:val="16"/>
                <w:szCs w:val="16"/>
              </w:rPr>
              <w:t>2</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19</w:t>
            </w:r>
            <w:r w:rsidR="00175888">
              <w:rPr>
                <w:sz w:val="16"/>
                <w:szCs w:val="16"/>
              </w:rPr>
              <w:t>.</w:t>
            </w:r>
            <w:r w:rsidRPr="00017D7F">
              <w:rPr>
                <w:sz w:val="16"/>
                <w:szCs w:val="16"/>
              </w:rPr>
              <w:t>3</w:t>
            </w:r>
          </w:p>
        </w:tc>
        <w:tc>
          <w:tcPr>
            <w:tcW w:w="760" w:type="dxa"/>
            <w:gridSpan w:val="2"/>
            <w:shd w:val="clear" w:color="auto" w:fill="auto"/>
            <w:vAlign w:val="bottom"/>
          </w:tcPr>
          <w:p w:rsidR="00395956" w:rsidRPr="00017D7F" w:rsidRDefault="00395956" w:rsidP="00395956">
            <w:pPr>
              <w:spacing w:before="40" w:after="40" w:line="200" w:lineRule="exact"/>
              <w:ind w:left="17" w:right="45"/>
              <w:jc w:val="right"/>
              <w:rPr>
                <w:sz w:val="16"/>
                <w:szCs w:val="16"/>
              </w:rPr>
            </w:pPr>
            <w:r w:rsidRPr="00017D7F">
              <w:rPr>
                <w:sz w:val="16"/>
                <w:szCs w:val="16"/>
              </w:rPr>
              <w:t>44</w:t>
            </w:r>
            <w:r w:rsidR="00175888">
              <w:rPr>
                <w:sz w:val="16"/>
                <w:szCs w:val="16"/>
              </w:rPr>
              <w:t>.</w:t>
            </w:r>
            <w:r w:rsidRPr="00017D7F">
              <w:rPr>
                <w:sz w:val="16"/>
                <w:szCs w:val="16"/>
              </w:rPr>
              <w:t>2</w:t>
            </w:r>
          </w:p>
        </w:tc>
        <w:tc>
          <w:tcPr>
            <w:tcW w:w="583"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2</w:t>
            </w:r>
            <w:r w:rsidR="00175888">
              <w:rPr>
                <w:sz w:val="16"/>
                <w:szCs w:val="16"/>
              </w:rPr>
              <w:t>.</w:t>
            </w:r>
            <w:r w:rsidRPr="00017D7F">
              <w:rPr>
                <w:sz w:val="16"/>
                <w:szCs w:val="16"/>
              </w:rPr>
              <w:t>0</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14</w:t>
            </w:r>
            <w:r w:rsidR="00175888">
              <w:rPr>
                <w:sz w:val="16"/>
                <w:szCs w:val="16"/>
              </w:rPr>
              <w:t>.</w:t>
            </w:r>
            <w:r w:rsidRPr="00017D7F">
              <w:rPr>
                <w:sz w:val="16"/>
                <w:szCs w:val="16"/>
              </w:rPr>
              <w:t>9</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17</w:t>
            </w:r>
            <w:r w:rsidR="00175888">
              <w:rPr>
                <w:sz w:val="16"/>
                <w:szCs w:val="16"/>
              </w:rPr>
              <w:t>.</w:t>
            </w:r>
            <w:r w:rsidRPr="00017D7F">
              <w:rPr>
                <w:sz w:val="16"/>
                <w:szCs w:val="16"/>
              </w:rPr>
              <w:t>2</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20</w:t>
            </w:r>
            <w:r w:rsidR="00175888">
              <w:rPr>
                <w:sz w:val="16"/>
                <w:szCs w:val="16"/>
              </w:rPr>
              <w:t>.</w:t>
            </w:r>
            <w:r w:rsidRPr="00017D7F">
              <w:rPr>
                <w:sz w:val="16"/>
                <w:szCs w:val="16"/>
              </w:rPr>
              <w:t>3</w:t>
            </w:r>
          </w:p>
        </w:tc>
        <w:tc>
          <w:tcPr>
            <w:tcW w:w="760" w:type="dxa"/>
            <w:shd w:val="clear" w:color="auto" w:fill="auto"/>
            <w:vAlign w:val="bottom"/>
          </w:tcPr>
          <w:p w:rsidR="00395956" w:rsidRPr="00017D7F" w:rsidRDefault="00395956" w:rsidP="00395956">
            <w:pPr>
              <w:spacing w:before="40" w:after="40" w:line="200" w:lineRule="exact"/>
              <w:ind w:left="17" w:right="45"/>
              <w:jc w:val="right"/>
              <w:rPr>
                <w:sz w:val="16"/>
                <w:szCs w:val="16"/>
              </w:rPr>
            </w:pPr>
            <w:r w:rsidRPr="00017D7F">
              <w:rPr>
                <w:sz w:val="16"/>
                <w:szCs w:val="16"/>
              </w:rPr>
              <w:t>45</w:t>
            </w:r>
            <w:r w:rsidR="00175888">
              <w:rPr>
                <w:sz w:val="16"/>
                <w:szCs w:val="16"/>
              </w:rPr>
              <w:t>.</w:t>
            </w:r>
            <w:r w:rsidRPr="00017D7F">
              <w:rPr>
                <w:sz w:val="16"/>
                <w:szCs w:val="16"/>
              </w:rPr>
              <w:t>5</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7</w:t>
            </w:r>
            <w:r w:rsidR="00175888">
              <w:rPr>
                <w:sz w:val="16"/>
                <w:szCs w:val="16"/>
              </w:rPr>
              <w:t>.</w:t>
            </w:r>
            <w:r w:rsidRPr="00017D7F">
              <w:rPr>
                <w:sz w:val="16"/>
                <w:szCs w:val="16"/>
              </w:rPr>
              <w:t>8</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8</w:t>
            </w:r>
            <w:r w:rsidR="00175888">
              <w:rPr>
                <w:sz w:val="16"/>
                <w:szCs w:val="16"/>
              </w:rPr>
              <w:t>.</w:t>
            </w:r>
            <w:r w:rsidRPr="00017D7F">
              <w:rPr>
                <w:sz w:val="16"/>
                <w:szCs w:val="16"/>
              </w:rPr>
              <w:t>3</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8</w:t>
            </w:r>
            <w:r w:rsidR="00175888">
              <w:rPr>
                <w:sz w:val="16"/>
                <w:szCs w:val="16"/>
              </w:rPr>
              <w:t>.</w:t>
            </w:r>
            <w:r w:rsidRPr="00017D7F">
              <w:rPr>
                <w:sz w:val="16"/>
                <w:szCs w:val="16"/>
              </w:rPr>
              <w:t>5</w:t>
            </w:r>
          </w:p>
        </w:tc>
      </w:tr>
      <w:tr w:rsidR="00395956" w:rsidRPr="006F5C87" w:rsidTr="00395956">
        <w:tblPrEx>
          <w:tblCellMar>
            <w:top w:w="0" w:type="dxa"/>
            <w:bottom w:w="0" w:type="dxa"/>
          </w:tblCellMar>
        </w:tblPrEx>
        <w:trPr>
          <w:trHeight w:val="240"/>
        </w:trPr>
        <w:tc>
          <w:tcPr>
            <w:tcW w:w="1200" w:type="dxa"/>
            <w:shd w:val="clear" w:color="auto" w:fill="auto"/>
          </w:tcPr>
          <w:p w:rsidR="00395956" w:rsidRPr="00017D7F" w:rsidRDefault="00395956" w:rsidP="00395956">
            <w:pPr>
              <w:spacing w:before="40" w:after="40" w:line="200" w:lineRule="exact"/>
              <w:ind w:left="170" w:right="17"/>
              <w:rPr>
                <w:sz w:val="16"/>
                <w:szCs w:val="16"/>
              </w:rPr>
            </w:pPr>
            <w:r w:rsidRPr="00017D7F">
              <w:rPr>
                <w:sz w:val="16"/>
                <w:szCs w:val="16"/>
              </w:rPr>
              <w:t>Femenino</w:t>
            </w:r>
          </w:p>
        </w:tc>
        <w:tc>
          <w:tcPr>
            <w:tcW w:w="587"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3</w:t>
            </w:r>
            <w:r w:rsidR="00175888">
              <w:rPr>
                <w:sz w:val="16"/>
                <w:szCs w:val="16"/>
              </w:rPr>
              <w:t>.</w:t>
            </w:r>
            <w:r w:rsidRPr="00017D7F">
              <w:rPr>
                <w:sz w:val="16"/>
                <w:szCs w:val="16"/>
              </w:rPr>
              <w:t>7</w:t>
            </w:r>
          </w:p>
        </w:tc>
        <w:tc>
          <w:tcPr>
            <w:tcW w:w="757"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22</w:t>
            </w:r>
            <w:r w:rsidR="00175888">
              <w:rPr>
                <w:sz w:val="16"/>
                <w:szCs w:val="16"/>
              </w:rPr>
              <w:t>.</w:t>
            </w:r>
            <w:r w:rsidRPr="00017D7F">
              <w:rPr>
                <w:sz w:val="16"/>
                <w:szCs w:val="16"/>
              </w:rPr>
              <w:t>3</w:t>
            </w:r>
          </w:p>
        </w:tc>
        <w:tc>
          <w:tcPr>
            <w:tcW w:w="758"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19</w:t>
            </w:r>
            <w:r w:rsidR="00175888">
              <w:rPr>
                <w:sz w:val="16"/>
                <w:szCs w:val="16"/>
              </w:rPr>
              <w:t>.</w:t>
            </w:r>
            <w:r w:rsidRPr="00017D7F">
              <w:rPr>
                <w:sz w:val="16"/>
                <w:szCs w:val="16"/>
              </w:rPr>
              <w:t>1</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17</w:t>
            </w:r>
            <w:r w:rsidR="00175888">
              <w:rPr>
                <w:sz w:val="16"/>
                <w:szCs w:val="16"/>
              </w:rPr>
              <w:t>.</w:t>
            </w:r>
            <w:r w:rsidRPr="00017D7F">
              <w:rPr>
                <w:sz w:val="16"/>
                <w:szCs w:val="16"/>
              </w:rPr>
              <w:t>4</w:t>
            </w:r>
          </w:p>
        </w:tc>
        <w:tc>
          <w:tcPr>
            <w:tcW w:w="760" w:type="dxa"/>
            <w:gridSpan w:val="2"/>
            <w:shd w:val="clear" w:color="auto" w:fill="auto"/>
            <w:vAlign w:val="bottom"/>
          </w:tcPr>
          <w:p w:rsidR="00395956" w:rsidRPr="00017D7F" w:rsidRDefault="00395956" w:rsidP="00395956">
            <w:pPr>
              <w:spacing w:before="40" w:after="40" w:line="200" w:lineRule="exact"/>
              <w:ind w:left="17" w:right="45"/>
              <w:jc w:val="right"/>
              <w:rPr>
                <w:sz w:val="16"/>
                <w:szCs w:val="16"/>
              </w:rPr>
            </w:pPr>
            <w:r w:rsidRPr="00017D7F">
              <w:rPr>
                <w:sz w:val="16"/>
                <w:szCs w:val="16"/>
              </w:rPr>
              <w:t>37</w:t>
            </w:r>
            <w:r w:rsidR="00175888">
              <w:rPr>
                <w:sz w:val="16"/>
                <w:szCs w:val="16"/>
              </w:rPr>
              <w:t>.</w:t>
            </w:r>
            <w:r w:rsidRPr="00017D7F">
              <w:rPr>
                <w:sz w:val="16"/>
                <w:szCs w:val="16"/>
              </w:rPr>
              <w:t>5</w:t>
            </w:r>
          </w:p>
        </w:tc>
        <w:tc>
          <w:tcPr>
            <w:tcW w:w="583"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3</w:t>
            </w:r>
            <w:r w:rsidR="00175888">
              <w:rPr>
                <w:sz w:val="16"/>
                <w:szCs w:val="16"/>
              </w:rPr>
              <w:t>.</w:t>
            </w:r>
            <w:r w:rsidRPr="00017D7F">
              <w:rPr>
                <w:sz w:val="16"/>
                <w:szCs w:val="16"/>
              </w:rPr>
              <w:t>1</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19</w:t>
            </w:r>
            <w:r w:rsidR="00175888">
              <w:rPr>
                <w:sz w:val="16"/>
                <w:szCs w:val="16"/>
              </w:rPr>
              <w:t>.</w:t>
            </w:r>
            <w:r w:rsidRPr="00017D7F">
              <w:rPr>
                <w:sz w:val="16"/>
                <w:szCs w:val="16"/>
              </w:rPr>
              <w:t>6</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19</w:t>
            </w:r>
            <w:r w:rsidR="00175888">
              <w:rPr>
                <w:sz w:val="16"/>
                <w:szCs w:val="16"/>
              </w:rPr>
              <w:t>.</w:t>
            </w:r>
            <w:r w:rsidRPr="00017D7F">
              <w:rPr>
                <w:sz w:val="16"/>
                <w:szCs w:val="16"/>
              </w:rPr>
              <w:t>3</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19</w:t>
            </w:r>
            <w:r w:rsidR="00175888">
              <w:rPr>
                <w:sz w:val="16"/>
                <w:szCs w:val="16"/>
              </w:rPr>
              <w:t>.</w:t>
            </w:r>
            <w:r w:rsidRPr="00017D7F">
              <w:rPr>
                <w:sz w:val="16"/>
                <w:szCs w:val="16"/>
              </w:rPr>
              <w:t>0</w:t>
            </w:r>
          </w:p>
        </w:tc>
        <w:tc>
          <w:tcPr>
            <w:tcW w:w="760" w:type="dxa"/>
            <w:shd w:val="clear" w:color="auto" w:fill="auto"/>
            <w:vAlign w:val="bottom"/>
          </w:tcPr>
          <w:p w:rsidR="00395956" w:rsidRPr="00017D7F" w:rsidRDefault="00395956" w:rsidP="00395956">
            <w:pPr>
              <w:spacing w:before="40" w:after="40" w:line="200" w:lineRule="exact"/>
              <w:ind w:left="17" w:right="45"/>
              <w:jc w:val="right"/>
              <w:rPr>
                <w:sz w:val="16"/>
                <w:szCs w:val="16"/>
              </w:rPr>
            </w:pPr>
            <w:r w:rsidRPr="00017D7F">
              <w:rPr>
                <w:sz w:val="16"/>
                <w:szCs w:val="16"/>
              </w:rPr>
              <w:t>39</w:t>
            </w:r>
            <w:r w:rsidR="00175888">
              <w:rPr>
                <w:sz w:val="16"/>
                <w:szCs w:val="16"/>
              </w:rPr>
              <w:t>.</w:t>
            </w:r>
            <w:r w:rsidRPr="00017D7F">
              <w:rPr>
                <w:sz w:val="16"/>
                <w:szCs w:val="16"/>
              </w:rPr>
              <w:t>0</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7</w:t>
            </w:r>
            <w:r w:rsidR="00175888">
              <w:rPr>
                <w:sz w:val="16"/>
                <w:szCs w:val="16"/>
              </w:rPr>
              <w:t>.</w:t>
            </w:r>
            <w:r w:rsidRPr="00017D7F">
              <w:rPr>
                <w:sz w:val="16"/>
                <w:szCs w:val="16"/>
              </w:rPr>
              <w:t>3</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7</w:t>
            </w:r>
            <w:r w:rsidR="00175888">
              <w:rPr>
                <w:sz w:val="16"/>
                <w:szCs w:val="16"/>
              </w:rPr>
              <w:t>.</w:t>
            </w:r>
            <w:r w:rsidRPr="00017D7F">
              <w:rPr>
                <w:sz w:val="16"/>
                <w:szCs w:val="16"/>
              </w:rPr>
              <w:t>7</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8</w:t>
            </w:r>
            <w:r w:rsidR="00175888">
              <w:rPr>
                <w:sz w:val="16"/>
                <w:szCs w:val="16"/>
              </w:rPr>
              <w:t>.</w:t>
            </w:r>
            <w:r w:rsidRPr="00017D7F">
              <w:rPr>
                <w:sz w:val="16"/>
                <w:szCs w:val="16"/>
              </w:rPr>
              <w:t>0</w:t>
            </w:r>
          </w:p>
        </w:tc>
      </w:tr>
      <w:tr w:rsidR="00395956" w:rsidRPr="006F5C87" w:rsidTr="00395956">
        <w:tblPrEx>
          <w:tblCellMar>
            <w:top w:w="0" w:type="dxa"/>
            <w:bottom w:w="0" w:type="dxa"/>
          </w:tblCellMar>
        </w:tblPrEx>
        <w:trPr>
          <w:trHeight w:val="240"/>
        </w:trPr>
        <w:tc>
          <w:tcPr>
            <w:tcW w:w="1200" w:type="dxa"/>
            <w:shd w:val="clear" w:color="auto" w:fill="auto"/>
          </w:tcPr>
          <w:p w:rsidR="00395956" w:rsidRPr="00017D7F" w:rsidRDefault="00395956" w:rsidP="00395956">
            <w:pPr>
              <w:spacing w:before="40" w:after="40" w:line="200" w:lineRule="exact"/>
              <w:ind w:left="170" w:right="17"/>
              <w:rPr>
                <w:sz w:val="16"/>
                <w:szCs w:val="16"/>
              </w:rPr>
            </w:pPr>
            <w:r w:rsidRPr="00017D7F">
              <w:rPr>
                <w:sz w:val="16"/>
                <w:szCs w:val="16"/>
              </w:rPr>
              <w:t>Masculino</w:t>
            </w:r>
          </w:p>
        </w:tc>
        <w:tc>
          <w:tcPr>
            <w:tcW w:w="587"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w:t>
            </w:r>
            <w:r w:rsidR="00175888">
              <w:rPr>
                <w:sz w:val="16"/>
                <w:szCs w:val="16"/>
              </w:rPr>
              <w:t>.</w:t>
            </w:r>
            <w:r w:rsidRPr="00017D7F">
              <w:rPr>
                <w:sz w:val="16"/>
                <w:szCs w:val="16"/>
              </w:rPr>
              <w:t>0</w:t>
            </w:r>
          </w:p>
        </w:tc>
        <w:tc>
          <w:tcPr>
            <w:tcW w:w="757"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10</w:t>
            </w:r>
            <w:r w:rsidR="00175888">
              <w:rPr>
                <w:sz w:val="16"/>
                <w:szCs w:val="16"/>
              </w:rPr>
              <w:t>.</w:t>
            </w:r>
            <w:r w:rsidRPr="00017D7F">
              <w:rPr>
                <w:sz w:val="16"/>
                <w:szCs w:val="16"/>
              </w:rPr>
              <w:t>5</w:t>
            </w:r>
          </w:p>
        </w:tc>
        <w:tc>
          <w:tcPr>
            <w:tcW w:w="758"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17</w:t>
            </w:r>
            <w:r w:rsidR="00175888">
              <w:rPr>
                <w:sz w:val="16"/>
                <w:szCs w:val="16"/>
              </w:rPr>
              <w:t>.</w:t>
            </w:r>
            <w:r w:rsidRPr="00017D7F">
              <w:rPr>
                <w:sz w:val="16"/>
                <w:szCs w:val="16"/>
              </w:rPr>
              <w:t>3</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21</w:t>
            </w:r>
            <w:r w:rsidR="00175888">
              <w:rPr>
                <w:sz w:val="16"/>
                <w:szCs w:val="16"/>
              </w:rPr>
              <w:t>.</w:t>
            </w:r>
            <w:r w:rsidRPr="00017D7F">
              <w:rPr>
                <w:sz w:val="16"/>
                <w:szCs w:val="16"/>
              </w:rPr>
              <w:t>0</w:t>
            </w:r>
          </w:p>
        </w:tc>
        <w:tc>
          <w:tcPr>
            <w:tcW w:w="760" w:type="dxa"/>
            <w:gridSpan w:val="2"/>
            <w:shd w:val="clear" w:color="auto" w:fill="auto"/>
            <w:vAlign w:val="bottom"/>
          </w:tcPr>
          <w:p w:rsidR="00395956" w:rsidRPr="00017D7F" w:rsidRDefault="00395956" w:rsidP="00395956">
            <w:pPr>
              <w:spacing w:before="40" w:after="40" w:line="200" w:lineRule="exact"/>
              <w:ind w:left="17" w:right="45"/>
              <w:jc w:val="right"/>
              <w:rPr>
                <w:sz w:val="16"/>
                <w:szCs w:val="16"/>
              </w:rPr>
            </w:pPr>
            <w:r w:rsidRPr="00017D7F">
              <w:rPr>
                <w:sz w:val="16"/>
                <w:szCs w:val="16"/>
              </w:rPr>
              <w:t>50</w:t>
            </w:r>
            <w:r w:rsidR="00175888">
              <w:rPr>
                <w:sz w:val="16"/>
                <w:szCs w:val="16"/>
              </w:rPr>
              <w:t>.</w:t>
            </w:r>
            <w:r w:rsidRPr="00017D7F">
              <w:rPr>
                <w:sz w:val="16"/>
                <w:szCs w:val="16"/>
              </w:rPr>
              <w:t>1</w:t>
            </w:r>
          </w:p>
        </w:tc>
        <w:tc>
          <w:tcPr>
            <w:tcW w:w="583"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w:t>
            </w:r>
            <w:r w:rsidR="00175888">
              <w:rPr>
                <w:sz w:val="16"/>
                <w:szCs w:val="16"/>
              </w:rPr>
              <w:t>.</w:t>
            </w:r>
            <w:r w:rsidRPr="00017D7F">
              <w:rPr>
                <w:sz w:val="16"/>
                <w:szCs w:val="16"/>
              </w:rPr>
              <w:t>0</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10</w:t>
            </w:r>
            <w:r w:rsidR="00175888">
              <w:rPr>
                <w:sz w:val="16"/>
                <w:szCs w:val="16"/>
              </w:rPr>
              <w:t>.</w:t>
            </w:r>
            <w:r w:rsidRPr="00017D7F">
              <w:rPr>
                <w:sz w:val="16"/>
                <w:szCs w:val="16"/>
              </w:rPr>
              <w:t>7</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15</w:t>
            </w:r>
            <w:r w:rsidR="00175888">
              <w:rPr>
                <w:sz w:val="16"/>
                <w:szCs w:val="16"/>
              </w:rPr>
              <w:t>.</w:t>
            </w:r>
            <w:r w:rsidRPr="00017D7F">
              <w:rPr>
                <w:sz w:val="16"/>
                <w:szCs w:val="16"/>
              </w:rPr>
              <w:t>4</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21</w:t>
            </w:r>
            <w:r w:rsidR="00175888">
              <w:rPr>
                <w:sz w:val="16"/>
                <w:szCs w:val="16"/>
              </w:rPr>
              <w:t>.</w:t>
            </w:r>
            <w:r w:rsidRPr="00017D7F">
              <w:rPr>
                <w:sz w:val="16"/>
                <w:szCs w:val="16"/>
              </w:rPr>
              <w:t>5</w:t>
            </w:r>
          </w:p>
        </w:tc>
        <w:tc>
          <w:tcPr>
            <w:tcW w:w="760" w:type="dxa"/>
            <w:shd w:val="clear" w:color="auto" w:fill="auto"/>
            <w:vAlign w:val="bottom"/>
          </w:tcPr>
          <w:p w:rsidR="00395956" w:rsidRPr="00017D7F" w:rsidRDefault="00395956" w:rsidP="00395956">
            <w:pPr>
              <w:spacing w:before="40" w:after="40" w:line="200" w:lineRule="exact"/>
              <w:ind w:left="17" w:right="45"/>
              <w:jc w:val="right"/>
              <w:rPr>
                <w:sz w:val="16"/>
                <w:szCs w:val="16"/>
              </w:rPr>
            </w:pPr>
            <w:r w:rsidRPr="00017D7F">
              <w:rPr>
                <w:sz w:val="16"/>
                <w:szCs w:val="16"/>
              </w:rPr>
              <w:t>51</w:t>
            </w:r>
            <w:r w:rsidR="00175888">
              <w:rPr>
                <w:sz w:val="16"/>
                <w:szCs w:val="16"/>
              </w:rPr>
              <w:t>.</w:t>
            </w:r>
            <w:r w:rsidRPr="00017D7F">
              <w:rPr>
                <w:sz w:val="16"/>
                <w:szCs w:val="16"/>
              </w:rPr>
              <w:t>3</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8</w:t>
            </w:r>
            <w:r w:rsidR="00175888">
              <w:rPr>
                <w:sz w:val="16"/>
                <w:szCs w:val="16"/>
              </w:rPr>
              <w:t>.</w:t>
            </w:r>
            <w:r w:rsidRPr="00017D7F">
              <w:rPr>
                <w:sz w:val="16"/>
                <w:szCs w:val="16"/>
              </w:rPr>
              <w:t>2</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8</w:t>
            </w:r>
            <w:r w:rsidR="00175888">
              <w:rPr>
                <w:sz w:val="16"/>
                <w:szCs w:val="16"/>
              </w:rPr>
              <w:t>.</w:t>
            </w:r>
            <w:r w:rsidRPr="00017D7F">
              <w:rPr>
                <w:sz w:val="16"/>
                <w:szCs w:val="16"/>
              </w:rPr>
              <w:t>8</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8</w:t>
            </w:r>
            <w:r w:rsidR="00175888">
              <w:rPr>
                <w:sz w:val="16"/>
                <w:szCs w:val="16"/>
              </w:rPr>
              <w:t>.</w:t>
            </w:r>
            <w:r w:rsidRPr="00017D7F">
              <w:rPr>
                <w:sz w:val="16"/>
                <w:szCs w:val="16"/>
              </w:rPr>
              <w:t>9</w:t>
            </w:r>
          </w:p>
        </w:tc>
      </w:tr>
      <w:tr w:rsidR="00395956" w:rsidRPr="006F5C87" w:rsidTr="00395956">
        <w:tblPrEx>
          <w:tblCellMar>
            <w:top w:w="0" w:type="dxa"/>
            <w:bottom w:w="0" w:type="dxa"/>
          </w:tblCellMar>
        </w:tblPrEx>
        <w:trPr>
          <w:trHeight w:val="240"/>
        </w:trPr>
        <w:tc>
          <w:tcPr>
            <w:tcW w:w="1200" w:type="dxa"/>
            <w:shd w:val="clear" w:color="auto" w:fill="auto"/>
          </w:tcPr>
          <w:p w:rsidR="00395956" w:rsidRPr="00017D7F" w:rsidRDefault="00395956" w:rsidP="00395956">
            <w:pPr>
              <w:keepNext/>
              <w:spacing w:before="40" w:after="40" w:line="200" w:lineRule="exact"/>
              <w:ind w:left="17" w:right="17"/>
              <w:rPr>
                <w:b/>
                <w:sz w:val="16"/>
                <w:szCs w:val="16"/>
              </w:rPr>
            </w:pPr>
            <w:r w:rsidRPr="00017D7F">
              <w:rPr>
                <w:b/>
                <w:sz w:val="16"/>
                <w:szCs w:val="16"/>
              </w:rPr>
              <w:t>Nivel de pobreza</w:t>
            </w:r>
          </w:p>
        </w:tc>
        <w:tc>
          <w:tcPr>
            <w:tcW w:w="587"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757"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758"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760"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760" w:type="dxa"/>
            <w:gridSpan w:val="2"/>
            <w:shd w:val="clear" w:color="auto" w:fill="auto"/>
            <w:vAlign w:val="bottom"/>
          </w:tcPr>
          <w:p w:rsidR="00395956" w:rsidRPr="00017D7F" w:rsidRDefault="00395956" w:rsidP="00395956">
            <w:pPr>
              <w:keepNext/>
              <w:spacing w:before="40" w:after="40" w:line="200" w:lineRule="exact"/>
              <w:ind w:left="17" w:right="45"/>
              <w:jc w:val="right"/>
              <w:rPr>
                <w:b/>
                <w:sz w:val="16"/>
                <w:szCs w:val="16"/>
              </w:rPr>
            </w:pPr>
          </w:p>
        </w:tc>
        <w:tc>
          <w:tcPr>
            <w:tcW w:w="583"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760"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760"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760"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760" w:type="dxa"/>
            <w:shd w:val="clear" w:color="auto" w:fill="auto"/>
            <w:vAlign w:val="bottom"/>
          </w:tcPr>
          <w:p w:rsidR="00395956" w:rsidRPr="00017D7F" w:rsidRDefault="00395956" w:rsidP="00395956">
            <w:pPr>
              <w:keepNext/>
              <w:spacing w:before="40" w:after="40" w:line="200" w:lineRule="exact"/>
              <w:ind w:left="17" w:right="45"/>
              <w:jc w:val="right"/>
              <w:rPr>
                <w:b/>
                <w:sz w:val="16"/>
                <w:szCs w:val="16"/>
              </w:rPr>
            </w:pPr>
          </w:p>
        </w:tc>
        <w:tc>
          <w:tcPr>
            <w:tcW w:w="399"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399"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c>
          <w:tcPr>
            <w:tcW w:w="399" w:type="dxa"/>
            <w:shd w:val="clear" w:color="auto" w:fill="auto"/>
            <w:vAlign w:val="bottom"/>
          </w:tcPr>
          <w:p w:rsidR="00395956" w:rsidRPr="00017D7F" w:rsidRDefault="00395956" w:rsidP="00395956">
            <w:pPr>
              <w:keepNext/>
              <w:spacing w:before="40" w:after="40" w:line="200" w:lineRule="exact"/>
              <w:ind w:left="17" w:right="17"/>
              <w:jc w:val="right"/>
              <w:rPr>
                <w:b/>
                <w:sz w:val="16"/>
                <w:szCs w:val="16"/>
              </w:rPr>
            </w:pPr>
          </w:p>
        </w:tc>
      </w:tr>
      <w:tr w:rsidR="00395956" w:rsidRPr="006F5C87" w:rsidTr="00395956">
        <w:tblPrEx>
          <w:tblCellMar>
            <w:top w:w="0" w:type="dxa"/>
            <w:bottom w:w="0" w:type="dxa"/>
          </w:tblCellMar>
        </w:tblPrEx>
        <w:trPr>
          <w:trHeight w:val="240"/>
        </w:trPr>
        <w:tc>
          <w:tcPr>
            <w:tcW w:w="1200" w:type="dxa"/>
            <w:shd w:val="clear" w:color="auto" w:fill="auto"/>
          </w:tcPr>
          <w:p w:rsidR="00395956" w:rsidRPr="00017D7F" w:rsidRDefault="00395956" w:rsidP="00395956">
            <w:pPr>
              <w:spacing w:before="40" w:after="40" w:line="200" w:lineRule="exact"/>
              <w:ind w:left="17" w:right="17"/>
              <w:rPr>
                <w:sz w:val="16"/>
                <w:szCs w:val="16"/>
              </w:rPr>
            </w:pPr>
            <w:r w:rsidRPr="00017D7F">
              <w:rPr>
                <w:sz w:val="16"/>
                <w:szCs w:val="16"/>
              </w:rPr>
              <w:t>No pobre</w:t>
            </w:r>
          </w:p>
        </w:tc>
        <w:tc>
          <w:tcPr>
            <w:tcW w:w="587"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Pr>
                <w:sz w:val="16"/>
                <w:szCs w:val="16"/>
              </w:rPr>
              <w:t>...</w:t>
            </w:r>
          </w:p>
        </w:tc>
        <w:tc>
          <w:tcPr>
            <w:tcW w:w="757"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Pr>
                <w:sz w:val="16"/>
                <w:szCs w:val="16"/>
              </w:rPr>
              <w:t>...</w:t>
            </w:r>
          </w:p>
        </w:tc>
        <w:tc>
          <w:tcPr>
            <w:tcW w:w="758"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Pr>
                <w:sz w:val="16"/>
                <w:szCs w:val="16"/>
              </w:rPr>
              <w:t>...</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Pr>
                <w:sz w:val="16"/>
                <w:szCs w:val="16"/>
              </w:rPr>
              <w:t>...</w:t>
            </w:r>
          </w:p>
        </w:tc>
        <w:tc>
          <w:tcPr>
            <w:tcW w:w="760" w:type="dxa"/>
            <w:gridSpan w:val="2"/>
            <w:shd w:val="clear" w:color="auto" w:fill="auto"/>
            <w:vAlign w:val="bottom"/>
          </w:tcPr>
          <w:p w:rsidR="00395956" w:rsidRPr="00017D7F" w:rsidRDefault="00395956" w:rsidP="00395956">
            <w:pPr>
              <w:spacing w:before="40" w:after="40" w:line="200" w:lineRule="exact"/>
              <w:ind w:left="17" w:right="45"/>
              <w:jc w:val="right"/>
              <w:rPr>
                <w:sz w:val="16"/>
                <w:szCs w:val="16"/>
              </w:rPr>
            </w:pPr>
            <w:r>
              <w:rPr>
                <w:sz w:val="16"/>
                <w:szCs w:val="16"/>
              </w:rPr>
              <w:t>...</w:t>
            </w:r>
          </w:p>
        </w:tc>
        <w:tc>
          <w:tcPr>
            <w:tcW w:w="583"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0</w:t>
            </w:r>
            <w:r w:rsidR="00175888">
              <w:rPr>
                <w:sz w:val="16"/>
                <w:szCs w:val="16"/>
              </w:rPr>
              <w:t>.</w:t>
            </w:r>
            <w:r w:rsidRPr="00017D7F">
              <w:rPr>
                <w:sz w:val="16"/>
                <w:szCs w:val="16"/>
              </w:rPr>
              <w:t>5</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3</w:t>
            </w:r>
            <w:r w:rsidR="00175888">
              <w:rPr>
                <w:sz w:val="16"/>
                <w:szCs w:val="16"/>
              </w:rPr>
              <w:t>.</w:t>
            </w:r>
            <w:r w:rsidRPr="00017D7F">
              <w:rPr>
                <w:sz w:val="16"/>
                <w:szCs w:val="16"/>
              </w:rPr>
              <w:t>0</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3</w:t>
            </w:r>
            <w:r w:rsidR="00175888">
              <w:rPr>
                <w:sz w:val="16"/>
                <w:szCs w:val="16"/>
              </w:rPr>
              <w:t>.</w:t>
            </w:r>
            <w:r w:rsidRPr="00017D7F">
              <w:rPr>
                <w:sz w:val="16"/>
                <w:szCs w:val="16"/>
              </w:rPr>
              <w:t>9</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10</w:t>
            </w:r>
            <w:r w:rsidR="00175888">
              <w:rPr>
                <w:sz w:val="16"/>
                <w:szCs w:val="16"/>
              </w:rPr>
              <w:t>.</w:t>
            </w:r>
            <w:r w:rsidRPr="00017D7F">
              <w:rPr>
                <w:sz w:val="16"/>
                <w:szCs w:val="16"/>
              </w:rPr>
              <w:t>3</w:t>
            </w:r>
          </w:p>
        </w:tc>
        <w:tc>
          <w:tcPr>
            <w:tcW w:w="760" w:type="dxa"/>
            <w:shd w:val="clear" w:color="auto" w:fill="auto"/>
            <w:vAlign w:val="bottom"/>
          </w:tcPr>
          <w:p w:rsidR="00395956" w:rsidRPr="00017D7F" w:rsidRDefault="00395956" w:rsidP="00395956">
            <w:pPr>
              <w:spacing w:before="40" w:after="40" w:line="200" w:lineRule="exact"/>
              <w:ind w:left="17" w:right="45"/>
              <w:jc w:val="right"/>
              <w:rPr>
                <w:sz w:val="16"/>
                <w:szCs w:val="16"/>
              </w:rPr>
            </w:pPr>
            <w:r w:rsidRPr="00017D7F">
              <w:rPr>
                <w:sz w:val="16"/>
                <w:szCs w:val="16"/>
              </w:rPr>
              <w:t>82</w:t>
            </w:r>
            <w:r w:rsidR="00175888">
              <w:rPr>
                <w:sz w:val="16"/>
                <w:szCs w:val="16"/>
              </w:rPr>
              <w:t>.</w:t>
            </w:r>
            <w:r w:rsidRPr="00017D7F">
              <w:rPr>
                <w:sz w:val="16"/>
                <w:szCs w:val="16"/>
              </w:rPr>
              <w:t>3</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10</w:t>
            </w:r>
            <w:r w:rsidR="00175888">
              <w:rPr>
                <w:sz w:val="16"/>
                <w:szCs w:val="16"/>
              </w:rPr>
              <w:t>.</w:t>
            </w:r>
            <w:r w:rsidRPr="00017D7F">
              <w:rPr>
                <w:sz w:val="16"/>
                <w:szCs w:val="16"/>
              </w:rPr>
              <w:t>3</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10</w:t>
            </w:r>
            <w:r w:rsidR="00175888">
              <w:rPr>
                <w:sz w:val="16"/>
                <w:szCs w:val="16"/>
              </w:rPr>
              <w:t>.</w:t>
            </w:r>
            <w:r w:rsidRPr="00017D7F">
              <w:rPr>
                <w:sz w:val="16"/>
                <w:szCs w:val="16"/>
              </w:rPr>
              <w:t>3</w:t>
            </w:r>
          </w:p>
        </w:tc>
      </w:tr>
      <w:tr w:rsidR="00395956" w:rsidRPr="006F5C87" w:rsidTr="00395956">
        <w:tblPrEx>
          <w:tblCellMar>
            <w:top w:w="0" w:type="dxa"/>
            <w:bottom w:w="0" w:type="dxa"/>
          </w:tblCellMar>
        </w:tblPrEx>
        <w:trPr>
          <w:trHeight w:val="240"/>
        </w:trPr>
        <w:tc>
          <w:tcPr>
            <w:tcW w:w="1200" w:type="dxa"/>
            <w:shd w:val="clear" w:color="auto" w:fill="auto"/>
          </w:tcPr>
          <w:p w:rsidR="00395956" w:rsidRPr="00017D7F" w:rsidRDefault="00395956" w:rsidP="00395956">
            <w:pPr>
              <w:spacing w:before="40" w:after="40" w:line="200" w:lineRule="exact"/>
              <w:ind w:left="17" w:right="17"/>
              <w:rPr>
                <w:sz w:val="16"/>
                <w:szCs w:val="16"/>
              </w:rPr>
            </w:pPr>
            <w:r w:rsidRPr="00017D7F">
              <w:rPr>
                <w:sz w:val="16"/>
                <w:szCs w:val="16"/>
              </w:rPr>
              <w:t>Pobre</w:t>
            </w:r>
          </w:p>
        </w:tc>
        <w:tc>
          <w:tcPr>
            <w:tcW w:w="587"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Pr>
                <w:sz w:val="16"/>
                <w:szCs w:val="16"/>
              </w:rPr>
              <w:t>...</w:t>
            </w:r>
          </w:p>
        </w:tc>
        <w:tc>
          <w:tcPr>
            <w:tcW w:w="757"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Pr>
                <w:sz w:val="16"/>
                <w:szCs w:val="16"/>
              </w:rPr>
              <w:t>...</w:t>
            </w:r>
          </w:p>
        </w:tc>
        <w:tc>
          <w:tcPr>
            <w:tcW w:w="758"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Pr>
                <w:sz w:val="16"/>
                <w:szCs w:val="16"/>
              </w:rPr>
              <w:t>...</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Pr>
                <w:sz w:val="16"/>
                <w:szCs w:val="16"/>
              </w:rPr>
              <w:t>...</w:t>
            </w:r>
          </w:p>
        </w:tc>
        <w:tc>
          <w:tcPr>
            <w:tcW w:w="760" w:type="dxa"/>
            <w:gridSpan w:val="2"/>
            <w:shd w:val="clear" w:color="auto" w:fill="auto"/>
            <w:vAlign w:val="bottom"/>
          </w:tcPr>
          <w:p w:rsidR="00395956" w:rsidRPr="00017D7F" w:rsidRDefault="00395956" w:rsidP="00395956">
            <w:pPr>
              <w:spacing w:before="40" w:after="40" w:line="200" w:lineRule="exact"/>
              <w:ind w:left="17" w:right="45"/>
              <w:jc w:val="right"/>
              <w:rPr>
                <w:sz w:val="16"/>
                <w:szCs w:val="16"/>
              </w:rPr>
            </w:pPr>
            <w:r>
              <w:rPr>
                <w:sz w:val="16"/>
                <w:szCs w:val="16"/>
              </w:rPr>
              <w:t>...</w:t>
            </w:r>
          </w:p>
        </w:tc>
        <w:tc>
          <w:tcPr>
            <w:tcW w:w="583"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w:t>
            </w:r>
            <w:r w:rsidR="00175888">
              <w:rPr>
                <w:sz w:val="16"/>
                <w:szCs w:val="16"/>
              </w:rPr>
              <w:t>.</w:t>
            </w:r>
            <w:r w:rsidRPr="00017D7F">
              <w:rPr>
                <w:sz w:val="16"/>
                <w:szCs w:val="16"/>
              </w:rPr>
              <w:t>2</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11</w:t>
            </w:r>
            <w:r w:rsidR="00175888">
              <w:rPr>
                <w:sz w:val="16"/>
                <w:szCs w:val="16"/>
              </w:rPr>
              <w:t>.</w:t>
            </w:r>
            <w:r w:rsidRPr="00017D7F">
              <w:rPr>
                <w:sz w:val="16"/>
                <w:szCs w:val="16"/>
              </w:rPr>
              <w:t>3</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11</w:t>
            </w:r>
            <w:r w:rsidR="00175888">
              <w:rPr>
                <w:sz w:val="16"/>
                <w:szCs w:val="16"/>
              </w:rPr>
              <w:t>.</w:t>
            </w:r>
            <w:r w:rsidRPr="00017D7F">
              <w:rPr>
                <w:sz w:val="16"/>
                <w:szCs w:val="16"/>
              </w:rPr>
              <w:t>7</w:t>
            </w:r>
          </w:p>
        </w:tc>
        <w:tc>
          <w:tcPr>
            <w:tcW w:w="760"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21</w:t>
            </w:r>
            <w:r w:rsidR="00175888">
              <w:rPr>
                <w:sz w:val="16"/>
                <w:szCs w:val="16"/>
              </w:rPr>
              <w:t>.</w:t>
            </w:r>
            <w:r w:rsidRPr="00017D7F">
              <w:rPr>
                <w:sz w:val="16"/>
                <w:szCs w:val="16"/>
              </w:rPr>
              <w:t>7</w:t>
            </w:r>
          </w:p>
        </w:tc>
        <w:tc>
          <w:tcPr>
            <w:tcW w:w="760" w:type="dxa"/>
            <w:shd w:val="clear" w:color="auto" w:fill="auto"/>
            <w:vAlign w:val="bottom"/>
          </w:tcPr>
          <w:p w:rsidR="00395956" w:rsidRPr="00017D7F" w:rsidRDefault="00395956" w:rsidP="00395956">
            <w:pPr>
              <w:spacing w:before="40" w:after="40" w:line="200" w:lineRule="exact"/>
              <w:ind w:left="17" w:right="45"/>
              <w:jc w:val="right"/>
              <w:rPr>
                <w:sz w:val="16"/>
                <w:szCs w:val="16"/>
              </w:rPr>
            </w:pPr>
            <w:r w:rsidRPr="00017D7F">
              <w:rPr>
                <w:sz w:val="16"/>
                <w:szCs w:val="16"/>
              </w:rPr>
              <w:t>54</w:t>
            </w:r>
            <w:r w:rsidR="00175888">
              <w:rPr>
                <w:sz w:val="16"/>
                <w:szCs w:val="16"/>
              </w:rPr>
              <w:t>.</w:t>
            </w:r>
            <w:r w:rsidRPr="00017D7F">
              <w:rPr>
                <w:sz w:val="16"/>
                <w:szCs w:val="16"/>
              </w:rPr>
              <w:t>2</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9</w:t>
            </w:r>
            <w:r w:rsidR="00175888">
              <w:rPr>
                <w:sz w:val="16"/>
                <w:szCs w:val="16"/>
              </w:rPr>
              <w:t>.</w:t>
            </w:r>
            <w:r w:rsidRPr="00017D7F">
              <w:rPr>
                <w:sz w:val="16"/>
                <w:szCs w:val="16"/>
              </w:rPr>
              <w:t>1</w:t>
            </w: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p>
        </w:tc>
        <w:tc>
          <w:tcPr>
            <w:tcW w:w="399" w:type="dxa"/>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9</w:t>
            </w:r>
            <w:r w:rsidR="00175888">
              <w:rPr>
                <w:sz w:val="16"/>
                <w:szCs w:val="16"/>
              </w:rPr>
              <w:t>.</w:t>
            </w:r>
            <w:r w:rsidRPr="00017D7F">
              <w:rPr>
                <w:sz w:val="16"/>
                <w:szCs w:val="16"/>
              </w:rPr>
              <w:t>0</w:t>
            </w:r>
          </w:p>
        </w:tc>
      </w:tr>
      <w:tr w:rsidR="00395956" w:rsidRPr="006F5C87" w:rsidTr="00395956">
        <w:tblPrEx>
          <w:tblCellMar>
            <w:top w:w="0" w:type="dxa"/>
            <w:bottom w:w="0" w:type="dxa"/>
          </w:tblCellMar>
        </w:tblPrEx>
        <w:trPr>
          <w:trHeight w:val="240"/>
        </w:trPr>
        <w:tc>
          <w:tcPr>
            <w:tcW w:w="1200" w:type="dxa"/>
            <w:tcBorders>
              <w:bottom w:val="single" w:sz="12" w:space="0" w:color="auto"/>
            </w:tcBorders>
            <w:shd w:val="clear" w:color="auto" w:fill="auto"/>
          </w:tcPr>
          <w:p w:rsidR="00395956" w:rsidRPr="00017D7F" w:rsidRDefault="00395956" w:rsidP="00395956">
            <w:pPr>
              <w:spacing w:before="40" w:after="40" w:line="200" w:lineRule="exact"/>
              <w:ind w:left="17" w:right="17"/>
              <w:rPr>
                <w:sz w:val="16"/>
                <w:szCs w:val="16"/>
              </w:rPr>
            </w:pPr>
            <w:r w:rsidRPr="00017D7F">
              <w:rPr>
                <w:sz w:val="16"/>
                <w:szCs w:val="16"/>
              </w:rPr>
              <w:t>Pobre extremo</w:t>
            </w:r>
          </w:p>
        </w:tc>
        <w:tc>
          <w:tcPr>
            <w:tcW w:w="587" w:type="dxa"/>
            <w:tcBorders>
              <w:bottom w:val="single" w:sz="12" w:space="0" w:color="auto"/>
            </w:tcBorders>
            <w:shd w:val="clear" w:color="auto" w:fill="auto"/>
            <w:vAlign w:val="bottom"/>
          </w:tcPr>
          <w:p w:rsidR="00395956" w:rsidRPr="00017D7F" w:rsidRDefault="00395956" w:rsidP="00395956">
            <w:pPr>
              <w:spacing w:before="40" w:after="40" w:line="200" w:lineRule="exact"/>
              <w:ind w:left="17" w:right="17"/>
              <w:jc w:val="right"/>
              <w:rPr>
                <w:sz w:val="16"/>
                <w:szCs w:val="16"/>
              </w:rPr>
            </w:pPr>
            <w:r>
              <w:rPr>
                <w:sz w:val="16"/>
                <w:szCs w:val="16"/>
              </w:rPr>
              <w:t>...</w:t>
            </w:r>
          </w:p>
        </w:tc>
        <w:tc>
          <w:tcPr>
            <w:tcW w:w="757" w:type="dxa"/>
            <w:tcBorders>
              <w:bottom w:val="single" w:sz="12" w:space="0" w:color="auto"/>
            </w:tcBorders>
            <w:shd w:val="clear" w:color="auto" w:fill="auto"/>
            <w:vAlign w:val="bottom"/>
          </w:tcPr>
          <w:p w:rsidR="00395956" w:rsidRPr="00017D7F" w:rsidRDefault="00395956" w:rsidP="00395956">
            <w:pPr>
              <w:spacing w:before="40" w:after="40" w:line="200" w:lineRule="exact"/>
              <w:ind w:left="17" w:right="17"/>
              <w:jc w:val="right"/>
              <w:rPr>
                <w:sz w:val="16"/>
                <w:szCs w:val="16"/>
              </w:rPr>
            </w:pPr>
            <w:r>
              <w:rPr>
                <w:sz w:val="16"/>
                <w:szCs w:val="16"/>
              </w:rPr>
              <w:t>...</w:t>
            </w:r>
          </w:p>
        </w:tc>
        <w:tc>
          <w:tcPr>
            <w:tcW w:w="758" w:type="dxa"/>
            <w:tcBorders>
              <w:bottom w:val="single" w:sz="12" w:space="0" w:color="auto"/>
            </w:tcBorders>
            <w:shd w:val="clear" w:color="auto" w:fill="auto"/>
            <w:vAlign w:val="bottom"/>
          </w:tcPr>
          <w:p w:rsidR="00395956" w:rsidRPr="00017D7F" w:rsidRDefault="00395956" w:rsidP="00395956">
            <w:pPr>
              <w:spacing w:before="40" w:after="40" w:line="200" w:lineRule="exact"/>
              <w:ind w:left="17" w:right="17"/>
              <w:jc w:val="right"/>
              <w:rPr>
                <w:sz w:val="16"/>
                <w:szCs w:val="16"/>
              </w:rPr>
            </w:pPr>
            <w:r>
              <w:rPr>
                <w:sz w:val="16"/>
                <w:szCs w:val="16"/>
              </w:rPr>
              <w:t>...</w:t>
            </w:r>
          </w:p>
        </w:tc>
        <w:tc>
          <w:tcPr>
            <w:tcW w:w="760" w:type="dxa"/>
            <w:tcBorders>
              <w:bottom w:val="single" w:sz="12" w:space="0" w:color="auto"/>
            </w:tcBorders>
            <w:shd w:val="clear" w:color="auto" w:fill="auto"/>
            <w:vAlign w:val="bottom"/>
          </w:tcPr>
          <w:p w:rsidR="00395956" w:rsidRPr="00017D7F" w:rsidRDefault="00395956" w:rsidP="00395956">
            <w:pPr>
              <w:spacing w:before="40" w:after="40" w:line="200" w:lineRule="exact"/>
              <w:ind w:left="17" w:right="17"/>
              <w:jc w:val="right"/>
              <w:rPr>
                <w:sz w:val="16"/>
                <w:szCs w:val="16"/>
              </w:rPr>
            </w:pPr>
            <w:r>
              <w:rPr>
                <w:sz w:val="16"/>
                <w:szCs w:val="16"/>
              </w:rPr>
              <w:t>...</w:t>
            </w:r>
          </w:p>
        </w:tc>
        <w:tc>
          <w:tcPr>
            <w:tcW w:w="760" w:type="dxa"/>
            <w:gridSpan w:val="2"/>
            <w:tcBorders>
              <w:bottom w:val="single" w:sz="12" w:space="0" w:color="auto"/>
            </w:tcBorders>
            <w:shd w:val="clear" w:color="auto" w:fill="auto"/>
            <w:vAlign w:val="bottom"/>
          </w:tcPr>
          <w:p w:rsidR="00395956" w:rsidRPr="00017D7F" w:rsidRDefault="00395956" w:rsidP="00395956">
            <w:pPr>
              <w:spacing w:before="40" w:after="40" w:line="200" w:lineRule="exact"/>
              <w:ind w:left="17" w:right="45"/>
              <w:jc w:val="right"/>
              <w:rPr>
                <w:sz w:val="16"/>
                <w:szCs w:val="16"/>
              </w:rPr>
            </w:pPr>
            <w:r>
              <w:rPr>
                <w:sz w:val="16"/>
                <w:szCs w:val="16"/>
              </w:rPr>
              <w:t>...</w:t>
            </w:r>
          </w:p>
        </w:tc>
        <w:tc>
          <w:tcPr>
            <w:tcW w:w="583" w:type="dxa"/>
            <w:tcBorders>
              <w:bottom w:val="single" w:sz="12" w:space="0" w:color="auto"/>
            </w:tcBorders>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3</w:t>
            </w:r>
            <w:r w:rsidR="00175888">
              <w:rPr>
                <w:sz w:val="16"/>
                <w:szCs w:val="16"/>
              </w:rPr>
              <w:t>.</w:t>
            </w:r>
            <w:r w:rsidRPr="00017D7F">
              <w:rPr>
                <w:sz w:val="16"/>
                <w:szCs w:val="16"/>
              </w:rPr>
              <w:t>5</w:t>
            </w:r>
          </w:p>
        </w:tc>
        <w:tc>
          <w:tcPr>
            <w:tcW w:w="760" w:type="dxa"/>
            <w:tcBorders>
              <w:bottom w:val="single" w:sz="12" w:space="0" w:color="auto"/>
            </w:tcBorders>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22</w:t>
            </w:r>
            <w:r w:rsidR="00175888">
              <w:rPr>
                <w:sz w:val="16"/>
                <w:szCs w:val="16"/>
              </w:rPr>
              <w:t>.</w:t>
            </w:r>
            <w:r w:rsidRPr="00017D7F">
              <w:rPr>
                <w:sz w:val="16"/>
                <w:szCs w:val="16"/>
              </w:rPr>
              <w:t>0</w:t>
            </w:r>
          </w:p>
        </w:tc>
        <w:tc>
          <w:tcPr>
            <w:tcW w:w="760" w:type="dxa"/>
            <w:tcBorders>
              <w:bottom w:val="single" w:sz="12" w:space="0" w:color="auto"/>
            </w:tcBorders>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24</w:t>
            </w:r>
            <w:r w:rsidR="00175888">
              <w:rPr>
                <w:sz w:val="16"/>
                <w:szCs w:val="16"/>
              </w:rPr>
              <w:t>.</w:t>
            </w:r>
            <w:r w:rsidRPr="00017D7F">
              <w:rPr>
                <w:sz w:val="16"/>
                <w:szCs w:val="16"/>
              </w:rPr>
              <w:t>5</w:t>
            </w:r>
          </w:p>
        </w:tc>
        <w:tc>
          <w:tcPr>
            <w:tcW w:w="760" w:type="dxa"/>
            <w:tcBorders>
              <w:bottom w:val="single" w:sz="12" w:space="0" w:color="auto"/>
            </w:tcBorders>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22</w:t>
            </w:r>
            <w:r w:rsidR="00175888">
              <w:rPr>
                <w:sz w:val="16"/>
                <w:szCs w:val="16"/>
              </w:rPr>
              <w:t>.</w:t>
            </w:r>
            <w:r w:rsidRPr="00017D7F">
              <w:rPr>
                <w:sz w:val="16"/>
                <w:szCs w:val="16"/>
              </w:rPr>
              <w:t>6</w:t>
            </w:r>
          </w:p>
        </w:tc>
        <w:tc>
          <w:tcPr>
            <w:tcW w:w="760" w:type="dxa"/>
            <w:tcBorders>
              <w:bottom w:val="single" w:sz="12" w:space="0" w:color="auto"/>
            </w:tcBorders>
            <w:shd w:val="clear" w:color="auto" w:fill="auto"/>
            <w:vAlign w:val="bottom"/>
          </w:tcPr>
          <w:p w:rsidR="00395956" w:rsidRPr="00017D7F" w:rsidRDefault="00395956" w:rsidP="00395956">
            <w:pPr>
              <w:spacing w:before="40" w:after="40" w:line="200" w:lineRule="exact"/>
              <w:ind w:left="17" w:right="45"/>
              <w:jc w:val="right"/>
              <w:rPr>
                <w:sz w:val="16"/>
                <w:szCs w:val="16"/>
              </w:rPr>
            </w:pPr>
            <w:r w:rsidRPr="00017D7F">
              <w:rPr>
                <w:sz w:val="16"/>
                <w:szCs w:val="16"/>
              </w:rPr>
              <w:t>27</w:t>
            </w:r>
            <w:r w:rsidR="00175888">
              <w:rPr>
                <w:sz w:val="16"/>
                <w:szCs w:val="16"/>
              </w:rPr>
              <w:t>.</w:t>
            </w:r>
            <w:r w:rsidRPr="00017D7F">
              <w:rPr>
                <w:sz w:val="16"/>
                <w:szCs w:val="16"/>
              </w:rPr>
              <w:t>4</w:t>
            </w:r>
          </w:p>
        </w:tc>
        <w:tc>
          <w:tcPr>
            <w:tcW w:w="399" w:type="dxa"/>
            <w:tcBorders>
              <w:bottom w:val="single" w:sz="12" w:space="0" w:color="auto"/>
            </w:tcBorders>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7</w:t>
            </w:r>
            <w:r w:rsidR="00175888">
              <w:rPr>
                <w:sz w:val="16"/>
                <w:szCs w:val="16"/>
              </w:rPr>
              <w:t>.</w:t>
            </w:r>
            <w:r w:rsidRPr="00017D7F">
              <w:rPr>
                <w:sz w:val="16"/>
                <w:szCs w:val="16"/>
              </w:rPr>
              <w:t>3</w:t>
            </w:r>
          </w:p>
        </w:tc>
        <w:tc>
          <w:tcPr>
            <w:tcW w:w="399" w:type="dxa"/>
            <w:tcBorders>
              <w:bottom w:val="single" w:sz="12" w:space="0" w:color="auto"/>
            </w:tcBorders>
            <w:shd w:val="clear" w:color="auto" w:fill="auto"/>
            <w:vAlign w:val="bottom"/>
          </w:tcPr>
          <w:p w:rsidR="00395956" w:rsidRPr="00017D7F" w:rsidRDefault="00395956" w:rsidP="00395956">
            <w:pPr>
              <w:spacing w:before="40" w:after="40" w:line="200" w:lineRule="exact"/>
              <w:ind w:left="17" w:right="17"/>
              <w:jc w:val="right"/>
              <w:rPr>
                <w:sz w:val="16"/>
                <w:szCs w:val="16"/>
              </w:rPr>
            </w:pPr>
          </w:p>
        </w:tc>
        <w:tc>
          <w:tcPr>
            <w:tcW w:w="399" w:type="dxa"/>
            <w:tcBorders>
              <w:bottom w:val="single" w:sz="12" w:space="0" w:color="auto"/>
            </w:tcBorders>
            <w:shd w:val="clear" w:color="auto" w:fill="auto"/>
            <w:vAlign w:val="bottom"/>
          </w:tcPr>
          <w:p w:rsidR="00395956" w:rsidRPr="00017D7F" w:rsidRDefault="00395956" w:rsidP="00395956">
            <w:pPr>
              <w:spacing w:before="40" w:after="40" w:line="200" w:lineRule="exact"/>
              <w:ind w:left="17" w:right="17"/>
              <w:jc w:val="right"/>
              <w:rPr>
                <w:sz w:val="16"/>
                <w:szCs w:val="16"/>
              </w:rPr>
            </w:pPr>
            <w:r w:rsidRPr="00017D7F">
              <w:rPr>
                <w:sz w:val="16"/>
                <w:szCs w:val="16"/>
              </w:rPr>
              <w:t>7</w:t>
            </w:r>
            <w:r w:rsidR="00175888">
              <w:rPr>
                <w:sz w:val="16"/>
                <w:szCs w:val="16"/>
              </w:rPr>
              <w:t>.</w:t>
            </w:r>
            <w:r w:rsidRPr="00017D7F">
              <w:rPr>
                <w:sz w:val="16"/>
                <w:szCs w:val="16"/>
              </w:rPr>
              <w:t>4</w:t>
            </w:r>
          </w:p>
        </w:tc>
      </w:tr>
    </w:tbl>
    <w:p w:rsidR="00395956" w:rsidRPr="0074731F" w:rsidRDefault="00395956" w:rsidP="00395956">
      <w:pPr>
        <w:pStyle w:val="SingleTxtG"/>
        <w:spacing w:before="120" w:after="0"/>
        <w:ind w:firstLine="170"/>
      </w:pPr>
      <w:r w:rsidRPr="0085347B">
        <w:rPr>
          <w:i/>
          <w:sz w:val="18"/>
          <w:szCs w:val="18"/>
        </w:rPr>
        <w:t>Fuente:</w:t>
      </w:r>
      <w:r w:rsidRPr="0085347B">
        <w:rPr>
          <w:sz w:val="18"/>
          <w:szCs w:val="18"/>
        </w:rPr>
        <w:t xml:space="preserve"> Encuesta Nacional de Hogares </w:t>
      </w:r>
      <w:r>
        <w:rPr>
          <w:sz w:val="18"/>
          <w:szCs w:val="18"/>
        </w:rPr>
        <w:t>–</w:t>
      </w:r>
      <w:r w:rsidRPr="0085347B">
        <w:rPr>
          <w:sz w:val="18"/>
          <w:szCs w:val="18"/>
        </w:rPr>
        <w:t xml:space="preserve"> INEI</w:t>
      </w:r>
      <w:r>
        <w:rPr>
          <w:sz w:val="18"/>
          <w:szCs w:val="18"/>
        </w:rPr>
        <w:t>.</w:t>
      </w:r>
    </w:p>
    <w:p w:rsidR="00395956" w:rsidRPr="0085347B" w:rsidRDefault="00395956" w:rsidP="00395956">
      <w:pPr>
        <w:pStyle w:val="SingleTxtG"/>
        <w:spacing w:after="240"/>
        <w:ind w:firstLine="170"/>
        <w:rPr>
          <w:sz w:val="18"/>
          <w:szCs w:val="18"/>
        </w:rPr>
      </w:pPr>
      <w:r w:rsidRPr="0085347B">
        <w:rPr>
          <w:i/>
          <w:sz w:val="18"/>
          <w:szCs w:val="18"/>
        </w:rPr>
        <w:t>Elaboración:</w:t>
      </w:r>
      <w:r w:rsidRPr="0085347B">
        <w:rPr>
          <w:sz w:val="18"/>
          <w:szCs w:val="18"/>
        </w:rPr>
        <w:t xml:space="preserve"> Unidad de Estadística Educativa UEE </w:t>
      </w:r>
      <w:r>
        <w:rPr>
          <w:sz w:val="18"/>
          <w:szCs w:val="18"/>
        </w:rPr>
        <w:t>–</w:t>
      </w:r>
      <w:r w:rsidRPr="0085347B">
        <w:rPr>
          <w:sz w:val="18"/>
          <w:szCs w:val="18"/>
        </w:rPr>
        <w:t xml:space="preserve"> MED</w:t>
      </w:r>
      <w:r>
        <w:rPr>
          <w:sz w:val="18"/>
          <w:szCs w:val="18"/>
        </w:rPr>
        <w:t>.</w:t>
      </w:r>
    </w:p>
    <w:p w:rsidR="00395956" w:rsidRDefault="00395956" w:rsidP="00395956">
      <w:pPr>
        <w:pStyle w:val="Heading1"/>
      </w:pPr>
      <w:r>
        <w:t>Cuadro 7</w:t>
      </w:r>
    </w:p>
    <w:p w:rsidR="00395956" w:rsidRPr="004438BA" w:rsidRDefault="00395956" w:rsidP="00395956">
      <w:pPr>
        <w:pStyle w:val="SingleTxtG"/>
        <w:keepNext/>
        <w:rPr>
          <w:b/>
        </w:rPr>
      </w:pPr>
      <w:r w:rsidRPr="004438BA">
        <w:rPr>
          <w:b/>
        </w:rPr>
        <w:t>Permanencia anual</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382"/>
        <w:gridCol w:w="665"/>
        <w:gridCol w:w="665"/>
        <w:gridCol w:w="666"/>
        <w:gridCol w:w="665"/>
        <w:gridCol w:w="666"/>
        <w:gridCol w:w="665"/>
        <w:gridCol w:w="665"/>
        <w:gridCol w:w="665"/>
        <w:gridCol w:w="666"/>
      </w:tblGrid>
      <w:tr w:rsidR="00395956" w:rsidRPr="00AD10BD" w:rsidTr="00395956">
        <w:tblPrEx>
          <w:tblCellMar>
            <w:top w:w="0" w:type="dxa"/>
            <w:bottom w:w="0" w:type="dxa"/>
          </w:tblCellMar>
        </w:tblPrEx>
        <w:trPr>
          <w:trHeight w:val="300"/>
          <w:tblHeader/>
        </w:trPr>
        <w:tc>
          <w:tcPr>
            <w:tcW w:w="1382" w:type="dxa"/>
            <w:vMerge w:val="restart"/>
            <w:tcBorders>
              <w:top w:val="single" w:sz="4" w:space="0" w:color="auto"/>
            </w:tcBorders>
            <w:shd w:val="clear" w:color="auto" w:fill="auto"/>
            <w:vAlign w:val="bottom"/>
          </w:tcPr>
          <w:p w:rsidR="00395956" w:rsidRPr="00AD10BD" w:rsidRDefault="00395956" w:rsidP="00395956">
            <w:pPr>
              <w:keepNext/>
              <w:spacing w:before="80" w:after="80" w:line="200" w:lineRule="exact"/>
              <w:ind w:left="28" w:right="28"/>
              <w:rPr>
                <w:i/>
                <w:sz w:val="16"/>
              </w:rPr>
            </w:pPr>
          </w:p>
        </w:tc>
        <w:tc>
          <w:tcPr>
            <w:tcW w:w="5988" w:type="dxa"/>
            <w:gridSpan w:val="9"/>
            <w:tcBorders>
              <w:top w:val="single" w:sz="4" w:space="0" w:color="auto"/>
              <w:bottom w:val="single" w:sz="4" w:space="0" w:color="auto"/>
            </w:tcBorders>
            <w:shd w:val="clear" w:color="auto" w:fill="auto"/>
            <w:vAlign w:val="bottom"/>
          </w:tcPr>
          <w:p w:rsidR="00395956" w:rsidRPr="00AD10BD" w:rsidRDefault="00395956" w:rsidP="00395956">
            <w:pPr>
              <w:keepNext/>
              <w:spacing w:before="80" w:after="80" w:line="200" w:lineRule="exact"/>
              <w:ind w:left="28" w:right="28"/>
              <w:jc w:val="center"/>
              <w:rPr>
                <w:i/>
                <w:sz w:val="16"/>
              </w:rPr>
            </w:pPr>
            <w:r w:rsidRPr="00AD10BD">
              <w:rPr>
                <w:i/>
                <w:sz w:val="16"/>
              </w:rPr>
              <w:t>Porcentaje de retirados</w:t>
            </w:r>
            <w:r>
              <w:rPr>
                <w:i/>
                <w:sz w:val="16"/>
              </w:rPr>
              <w:br/>
              <w:t>(porcentaje</w:t>
            </w:r>
            <w:r w:rsidRPr="00A1340C">
              <w:rPr>
                <w:i/>
                <w:sz w:val="16"/>
              </w:rPr>
              <w:t xml:space="preserve"> de matricula total en el nivel</w:t>
            </w:r>
            <w:r>
              <w:rPr>
                <w:i/>
                <w:sz w:val="16"/>
              </w:rPr>
              <w:t>)</w:t>
            </w:r>
          </w:p>
        </w:tc>
      </w:tr>
      <w:tr w:rsidR="00395956" w:rsidRPr="00AD10BD" w:rsidTr="00395956">
        <w:tblPrEx>
          <w:tblCellMar>
            <w:top w:w="0" w:type="dxa"/>
            <w:bottom w:w="0" w:type="dxa"/>
          </w:tblCellMar>
        </w:tblPrEx>
        <w:trPr>
          <w:trHeight w:val="276"/>
          <w:tblHeader/>
        </w:trPr>
        <w:tc>
          <w:tcPr>
            <w:tcW w:w="1382" w:type="dxa"/>
            <w:vMerge/>
            <w:shd w:val="clear" w:color="auto" w:fill="auto"/>
          </w:tcPr>
          <w:p w:rsidR="00395956" w:rsidRPr="00A1340C" w:rsidRDefault="00395956" w:rsidP="00395956">
            <w:pPr>
              <w:keepNext/>
              <w:spacing w:before="80" w:after="80" w:line="200" w:lineRule="exact"/>
              <w:ind w:left="28" w:right="28"/>
              <w:jc w:val="right"/>
              <w:rPr>
                <w:i/>
                <w:sz w:val="16"/>
              </w:rPr>
            </w:pPr>
          </w:p>
        </w:tc>
        <w:tc>
          <w:tcPr>
            <w:tcW w:w="1996" w:type="dxa"/>
            <w:gridSpan w:val="3"/>
            <w:tcBorders>
              <w:top w:val="single" w:sz="4" w:space="0" w:color="auto"/>
              <w:bottom w:val="single" w:sz="4" w:space="0" w:color="auto"/>
              <w:right w:val="single" w:sz="24" w:space="0" w:color="FFFFFF"/>
            </w:tcBorders>
            <w:shd w:val="clear" w:color="auto" w:fill="auto"/>
            <w:vAlign w:val="bottom"/>
          </w:tcPr>
          <w:p w:rsidR="00395956" w:rsidRPr="00A1340C" w:rsidRDefault="00395956" w:rsidP="00395956">
            <w:pPr>
              <w:keepNext/>
              <w:spacing w:before="80" w:after="80" w:line="200" w:lineRule="exact"/>
              <w:ind w:left="28" w:right="28"/>
              <w:jc w:val="center"/>
              <w:rPr>
                <w:i/>
                <w:sz w:val="16"/>
              </w:rPr>
            </w:pPr>
            <w:r w:rsidRPr="00A1340C">
              <w:rPr>
                <w:i/>
                <w:sz w:val="16"/>
              </w:rPr>
              <w:t>Inicial</w:t>
            </w:r>
            <w:r>
              <w:rPr>
                <w:i/>
                <w:sz w:val="16"/>
              </w:rPr>
              <w:br/>
              <w:t>(</w:t>
            </w:r>
            <w:r w:rsidRPr="00A1340C">
              <w:rPr>
                <w:i/>
                <w:sz w:val="16"/>
              </w:rPr>
              <w:t xml:space="preserve">3 a 5 </w:t>
            </w:r>
            <w:r>
              <w:rPr>
                <w:i/>
                <w:sz w:val="16"/>
              </w:rPr>
              <w:t>añ</w:t>
            </w:r>
            <w:r w:rsidRPr="00A1340C">
              <w:rPr>
                <w:i/>
                <w:sz w:val="16"/>
              </w:rPr>
              <w:t>os</w:t>
            </w:r>
            <w:r>
              <w:rPr>
                <w:i/>
                <w:sz w:val="16"/>
              </w:rPr>
              <w:t>)</w:t>
            </w:r>
          </w:p>
        </w:tc>
        <w:tc>
          <w:tcPr>
            <w:tcW w:w="1996"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395956" w:rsidRPr="00A1340C" w:rsidRDefault="00395956" w:rsidP="00395956">
            <w:pPr>
              <w:keepNext/>
              <w:spacing w:before="80" w:after="80" w:line="200" w:lineRule="exact"/>
              <w:ind w:left="28" w:right="28"/>
              <w:jc w:val="center"/>
              <w:rPr>
                <w:i/>
                <w:sz w:val="16"/>
              </w:rPr>
            </w:pPr>
            <w:r w:rsidRPr="00A1340C">
              <w:rPr>
                <w:i/>
                <w:sz w:val="16"/>
              </w:rPr>
              <w:t>Primaria</w:t>
            </w:r>
          </w:p>
        </w:tc>
        <w:tc>
          <w:tcPr>
            <w:tcW w:w="1996" w:type="dxa"/>
            <w:gridSpan w:val="3"/>
            <w:tcBorders>
              <w:top w:val="single" w:sz="4" w:space="0" w:color="auto"/>
              <w:left w:val="single" w:sz="24" w:space="0" w:color="FFFFFF"/>
              <w:bottom w:val="single" w:sz="4" w:space="0" w:color="auto"/>
            </w:tcBorders>
            <w:shd w:val="clear" w:color="auto" w:fill="auto"/>
            <w:vAlign w:val="bottom"/>
          </w:tcPr>
          <w:p w:rsidR="00395956" w:rsidRPr="00A1340C" w:rsidRDefault="00395956" w:rsidP="00395956">
            <w:pPr>
              <w:keepNext/>
              <w:spacing w:before="80" w:after="80" w:line="200" w:lineRule="exact"/>
              <w:ind w:left="28" w:right="28"/>
              <w:jc w:val="center"/>
              <w:rPr>
                <w:i/>
                <w:sz w:val="16"/>
              </w:rPr>
            </w:pPr>
            <w:r w:rsidRPr="00A1340C">
              <w:rPr>
                <w:i/>
                <w:sz w:val="16"/>
              </w:rPr>
              <w:t>Secundaria</w:t>
            </w:r>
          </w:p>
        </w:tc>
      </w:tr>
      <w:tr w:rsidR="00395956" w:rsidRPr="00AD10BD" w:rsidTr="00395956">
        <w:tblPrEx>
          <w:tblCellMar>
            <w:top w:w="0" w:type="dxa"/>
            <w:bottom w:w="0" w:type="dxa"/>
          </w:tblCellMar>
        </w:tblPrEx>
        <w:trPr>
          <w:tblHeader/>
        </w:trPr>
        <w:tc>
          <w:tcPr>
            <w:tcW w:w="1382" w:type="dxa"/>
            <w:vMerge/>
            <w:tcBorders>
              <w:bottom w:val="single" w:sz="12" w:space="0" w:color="auto"/>
            </w:tcBorders>
            <w:shd w:val="clear" w:color="auto" w:fill="auto"/>
          </w:tcPr>
          <w:p w:rsidR="00395956" w:rsidRPr="00A1340C" w:rsidRDefault="00395956" w:rsidP="00395956">
            <w:pPr>
              <w:keepNext/>
              <w:spacing w:before="80" w:after="80" w:line="200" w:lineRule="exact"/>
              <w:ind w:left="28" w:right="28"/>
              <w:jc w:val="right"/>
              <w:rPr>
                <w:i/>
                <w:sz w:val="16"/>
              </w:rPr>
            </w:pPr>
          </w:p>
        </w:tc>
        <w:tc>
          <w:tcPr>
            <w:tcW w:w="665" w:type="dxa"/>
            <w:tcBorders>
              <w:top w:val="single" w:sz="4" w:space="0" w:color="auto"/>
              <w:bottom w:val="single" w:sz="12" w:space="0" w:color="auto"/>
            </w:tcBorders>
            <w:shd w:val="clear" w:color="auto" w:fill="auto"/>
            <w:vAlign w:val="bottom"/>
          </w:tcPr>
          <w:p w:rsidR="00395956" w:rsidRPr="00A1340C" w:rsidRDefault="00395956" w:rsidP="00395956">
            <w:pPr>
              <w:keepNext/>
              <w:spacing w:before="80" w:after="80" w:line="200" w:lineRule="exact"/>
              <w:ind w:left="28" w:right="28"/>
              <w:jc w:val="right"/>
              <w:rPr>
                <w:i/>
                <w:sz w:val="16"/>
              </w:rPr>
            </w:pPr>
            <w:r w:rsidRPr="00A1340C">
              <w:rPr>
                <w:i/>
                <w:sz w:val="16"/>
              </w:rPr>
              <w:t>2001</w:t>
            </w:r>
          </w:p>
        </w:tc>
        <w:tc>
          <w:tcPr>
            <w:tcW w:w="665" w:type="dxa"/>
            <w:tcBorders>
              <w:top w:val="single" w:sz="4" w:space="0" w:color="auto"/>
              <w:bottom w:val="single" w:sz="12" w:space="0" w:color="auto"/>
            </w:tcBorders>
            <w:shd w:val="clear" w:color="auto" w:fill="auto"/>
            <w:vAlign w:val="bottom"/>
          </w:tcPr>
          <w:p w:rsidR="00395956" w:rsidRPr="00A1340C" w:rsidRDefault="00395956" w:rsidP="00395956">
            <w:pPr>
              <w:keepNext/>
              <w:spacing w:before="80" w:after="80" w:line="200" w:lineRule="exact"/>
              <w:ind w:left="28" w:right="28"/>
              <w:jc w:val="right"/>
              <w:rPr>
                <w:i/>
                <w:sz w:val="16"/>
              </w:rPr>
            </w:pPr>
            <w:r w:rsidRPr="00A1340C">
              <w:rPr>
                <w:i/>
                <w:sz w:val="16"/>
              </w:rPr>
              <w:t>2005</w:t>
            </w:r>
          </w:p>
        </w:tc>
        <w:tc>
          <w:tcPr>
            <w:tcW w:w="666" w:type="dxa"/>
            <w:tcBorders>
              <w:top w:val="single" w:sz="4" w:space="0" w:color="auto"/>
              <w:bottom w:val="single" w:sz="12" w:space="0" w:color="auto"/>
              <w:right w:val="single" w:sz="24" w:space="0" w:color="FFFFFF"/>
            </w:tcBorders>
            <w:shd w:val="clear" w:color="auto" w:fill="auto"/>
            <w:vAlign w:val="bottom"/>
          </w:tcPr>
          <w:p w:rsidR="00395956" w:rsidRPr="00A1340C" w:rsidRDefault="00395956" w:rsidP="00395956">
            <w:pPr>
              <w:keepNext/>
              <w:spacing w:before="80" w:after="80" w:line="200" w:lineRule="exact"/>
              <w:ind w:left="28" w:right="28"/>
              <w:jc w:val="right"/>
              <w:rPr>
                <w:i/>
                <w:sz w:val="16"/>
              </w:rPr>
            </w:pPr>
            <w:r w:rsidRPr="00A1340C">
              <w:rPr>
                <w:i/>
                <w:sz w:val="16"/>
              </w:rPr>
              <w:t>2006</w:t>
            </w:r>
          </w:p>
        </w:tc>
        <w:tc>
          <w:tcPr>
            <w:tcW w:w="665" w:type="dxa"/>
            <w:tcBorders>
              <w:top w:val="single" w:sz="4" w:space="0" w:color="auto"/>
              <w:left w:val="single" w:sz="24" w:space="0" w:color="FFFFFF"/>
              <w:bottom w:val="single" w:sz="12" w:space="0" w:color="auto"/>
            </w:tcBorders>
            <w:shd w:val="clear" w:color="auto" w:fill="auto"/>
            <w:vAlign w:val="bottom"/>
          </w:tcPr>
          <w:p w:rsidR="00395956" w:rsidRPr="00A1340C" w:rsidRDefault="00395956" w:rsidP="00395956">
            <w:pPr>
              <w:keepNext/>
              <w:spacing w:before="80" w:after="80" w:line="200" w:lineRule="exact"/>
              <w:ind w:left="28" w:right="28"/>
              <w:jc w:val="right"/>
              <w:rPr>
                <w:i/>
                <w:sz w:val="16"/>
              </w:rPr>
            </w:pPr>
            <w:r w:rsidRPr="00A1340C">
              <w:rPr>
                <w:i/>
                <w:sz w:val="16"/>
              </w:rPr>
              <w:t>2001</w:t>
            </w:r>
          </w:p>
        </w:tc>
        <w:tc>
          <w:tcPr>
            <w:tcW w:w="666" w:type="dxa"/>
            <w:tcBorders>
              <w:top w:val="single" w:sz="4" w:space="0" w:color="auto"/>
              <w:bottom w:val="single" w:sz="12" w:space="0" w:color="auto"/>
            </w:tcBorders>
            <w:shd w:val="clear" w:color="auto" w:fill="auto"/>
            <w:vAlign w:val="bottom"/>
          </w:tcPr>
          <w:p w:rsidR="00395956" w:rsidRPr="00A1340C" w:rsidRDefault="00395956" w:rsidP="00395956">
            <w:pPr>
              <w:keepNext/>
              <w:spacing w:before="80" w:after="80" w:line="200" w:lineRule="exact"/>
              <w:ind w:left="28" w:right="28"/>
              <w:jc w:val="right"/>
              <w:rPr>
                <w:i/>
                <w:sz w:val="16"/>
              </w:rPr>
            </w:pPr>
            <w:r w:rsidRPr="00A1340C">
              <w:rPr>
                <w:i/>
                <w:sz w:val="16"/>
              </w:rPr>
              <w:t>2005</w:t>
            </w:r>
          </w:p>
        </w:tc>
        <w:tc>
          <w:tcPr>
            <w:tcW w:w="665" w:type="dxa"/>
            <w:tcBorders>
              <w:top w:val="single" w:sz="4" w:space="0" w:color="auto"/>
              <w:bottom w:val="single" w:sz="12" w:space="0" w:color="auto"/>
              <w:right w:val="single" w:sz="24" w:space="0" w:color="FFFFFF"/>
            </w:tcBorders>
            <w:shd w:val="clear" w:color="auto" w:fill="auto"/>
            <w:vAlign w:val="bottom"/>
          </w:tcPr>
          <w:p w:rsidR="00395956" w:rsidRPr="00A1340C" w:rsidRDefault="00395956" w:rsidP="00395956">
            <w:pPr>
              <w:keepNext/>
              <w:spacing w:before="80" w:after="80" w:line="200" w:lineRule="exact"/>
              <w:ind w:left="28" w:right="28"/>
              <w:jc w:val="right"/>
              <w:rPr>
                <w:i/>
                <w:sz w:val="16"/>
              </w:rPr>
            </w:pPr>
            <w:r w:rsidRPr="00A1340C">
              <w:rPr>
                <w:i/>
                <w:sz w:val="16"/>
              </w:rPr>
              <w:t>2006</w:t>
            </w:r>
          </w:p>
        </w:tc>
        <w:tc>
          <w:tcPr>
            <w:tcW w:w="665" w:type="dxa"/>
            <w:tcBorders>
              <w:top w:val="single" w:sz="4" w:space="0" w:color="auto"/>
              <w:left w:val="single" w:sz="24" w:space="0" w:color="FFFFFF"/>
              <w:bottom w:val="single" w:sz="12" w:space="0" w:color="auto"/>
            </w:tcBorders>
            <w:shd w:val="clear" w:color="auto" w:fill="auto"/>
            <w:vAlign w:val="bottom"/>
          </w:tcPr>
          <w:p w:rsidR="00395956" w:rsidRPr="00A1340C" w:rsidRDefault="00395956" w:rsidP="00395956">
            <w:pPr>
              <w:keepNext/>
              <w:spacing w:before="80" w:after="80" w:line="200" w:lineRule="exact"/>
              <w:ind w:left="28" w:right="28"/>
              <w:jc w:val="right"/>
              <w:rPr>
                <w:i/>
                <w:sz w:val="16"/>
              </w:rPr>
            </w:pPr>
            <w:r w:rsidRPr="00A1340C">
              <w:rPr>
                <w:i/>
                <w:sz w:val="16"/>
              </w:rPr>
              <w:t>2001</w:t>
            </w:r>
          </w:p>
        </w:tc>
        <w:tc>
          <w:tcPr>
            <w:tcW w:w="665" w:type="dxa"/>
            <w:tcBorders>
              <w:top w:val="single" w:sz="4" w:space="0" w:color="auto"/>
              <w:bottom w:val="single" w:sz="12" w:space="0" w:color="auto"/>
            </w:tcBorders>
            <w:shd w:val="clear" w:color="auto" w:fill="auto"/>
            <w:vAlign w:val="bottom"/>
          </w:tcPr>
          <w:p w:rsidR="00395956" w:rsidRPr="00A1340C" w:rsidRDefault="00395956" w:rsidP="00395956">
            <w:pPr>
              <w:keepNext/>
              <w:spacing w:before="80" w:after="80" w:line="200" w:lineRule="exact"/>
              <w:ind w:left="28" w:right="28"/>
              <w:jc w:val="right"/>
              <w:rPr>
                <w:i/>
                <w:sz w:val="16"/>
              </w:rPr>
            </w:pPr>
            <w:r w:rsidRPr="00A1340C">
              <w:rPr>
                <w:i/>
                <w:sz w:val="16"/>
              </w:rPr>
              <w:t>2005</w:t>
            </w:r>
          </w:p>
        </w:tc>
        <w:tc>
          <w:tcPr>
            <w:tcW w:w="666" w:type="dxa"/>
            <w:tcBorders>
              <w:top w:val="single" w:sz="4" w:space="0" w:color="auto"/>
              <w:bottom w:val="single" w:sz="12" w:space="0" w:color="auto"/>
            </w:tcBorders>
            <w:shd w:val="clear" w:color="auto" w:fill="auto"/>
            <w:vAlign w:val="bottom"/>
          </w:tcPr>
          <w:p w:rsidR="00395956" w:rsidRPr="00A1340C" w:rsidRDefault="00395956" w:rsidP="00395956">
            <w:pPr>
              <w:keepNext/>
              <w:spacing w:before="80" w:after="80" w:line="200" w:lineRule="exact"/>
              <w:ind w:left="28" w:right="28"/>
              <w:jc w:val="right"/>
              <w:rPr>
                <w:i/>
                <w:sz w:val="16"/>
              </w:rPr>
            </w:pPr>
            <w:r w:rsidRPr="00A1340C">
              <w:rPr>
                <w:i/>
                <w:sz w:val="16"/>
              </w:rPr>
              <w:t>2006</w:t>
            </w:r>
          </w:p>
        </w:tc>
      </w:tr>
      <w:tr w:rsidR="00395956" w:rsidRPr="00AD10BD" w:rsidTr="00395956">
        <w:tblPrEx>
          <w:tblCellMar>
            <w:top w:w="0" w:type="dxa"/>
            <w:bottom w:w="0" w:type="dxa"/>
          </w:tblCellMar>
        </w:tblPrEx>
        <w:tc>
          <w:tcPr>
            <w:tcW w:w="1382" w:type="dxa"/>
            <w:tcBorders>
              <w:top w:val="single" w:sz="12" w:space="0" w:color="auto"/>
            </w:tcBorders>
            <w:shd w:val="clear" w:color="auto" w:fill="auto"/>
          </w:tcPr>
          <w:p w:rsidR="00395956" w:rsidRPr="00AD10BD" w:rsidRDefault="00395956" w:rsidP="00395956">
            <w:pPr>
              <w:spacing w:before="40" w:after="40" w:line="220" w:lineRule="exact"/>
              <w:ind w:left="28" w:right="28"/>
              <w:rPr>
                <w:sz w:val="18"/>
              </w:rPr>
            </w:pPr>
            <w:r w:rsidRPr="00AD10BD">
              <w:rPr>
                <w:sz w:val="18"/>
              </w:rPr>
              <w:t>P</w:t>
            </w:r>
            <w:r>
              <w:rPr>
                <w:sz w:val="18"/>
              </w:rPr>
              <w:t>erú</w:t>
            </w:r>
          </w:p>
        </w:tc>
        <w:tc>
          <w:tcPr>
            <w:tcW w:w="665" w:type="dxa"/>
            <w:tcBorders>
              <w:top w:val="single" w:sz="12" w:space="0" w:color="auto"/>
            </w:tcBorders>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6</w:t>
            </w:r>
            <w:r w:rsidR="00175888">
              <w:rPr>
                <w:sz w:val="18"/>
              </w:rPr>
              <w:t>.</w:t>
            </w:r>
            <w:r w:rsidRPr="00AD10BD">
              <w:rPr>
                <w:sz w:val="18"/>
              </w:rPr>
              <w:t>5</w:t>
            </w:r>
          </w:p>
        </w:tc>
        <w:tc>
          <w:tcPr>
            <w:tcW w:w="665" w:type="dxa"/>
            <w:tcBorders>
              <w:top w:val="single" w:sz="12" w:space="0" w:color="auto"/>
            </w:tcBorders>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3</w:t>
            </w:r>
          </w:p>
        </w:tc>
        <w:tc>
          <w:tcPr>
            <w:tcW w:w="666" w:type="dxa"/>
            <w:tcBorders>
              <w:top w:val="single" w:sz="12" w:space="0" w:color="auto"/>
            </w:tcBorders>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5</w:t>
            </w:r>
            <w:r w:rsidR="00175888">
              <w:rPr>
                <w:sz w:val="18"/>
              </w:rPr>
              <w:t>.</w:t>
            </w:r>
            <w:r w:rsidRPr="00AD10BD">
              <w:rPr>
                <w:sz w:val="18"/>
              </w:rPr>
              <w:t>5</w:t>
            </w:r>
          </w:p>
        </w:tc>
        <w:tc>
          <w:tcPr>
            <w:tcW w:w="665" w:type="dxa"/>
            <w:tcBorders>
              <w:top w:val="single" w:sz="12" w:space="0" w:color="auto"/>
            </w:tcBorders>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7</w:t>
            </w:r>
            <w:r w:rsidR="00175888">
              <w:rPr>
                <w:sz w:val="18"/>
              </w:rPr>
              <w:t>.</w:t>
            </w:r>
            <w:r w:rsidRPr="00AD10BD">
              <w:rPr>
                <w:sz w:val="18"/>
              </w:rPr>
              <w:t>2</w:t>
            </w:r>
          </w:p>
        </w:tc>
        <w:tc>
          <w:tcPr>
            <w:tcW w:w="666" w:type="dxa"/>
            <w:tcBorders>
              <w:top w:val="single" w:sz="12" w:space="0" w:color="auto"/>
            </w:tcBorders>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7</w:t>
            </w:r>
          </w:p>
        </w:tc>
        <w:tc>
          <w:tcPr>
            <w:tcW w:w="665" w:type="dxa"/>
            <w:tcBorders>
              <w:top w:val="single" w:sz="12" w:space="0" w:color="auto"/>
            </w:tcBorders>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5</w:t>
            </w:r>
            <w:r w:rsidR="00175888">
              <w:rPr>
                <w:sz w:val="18"/>
              </w:rPr>
              <w:t>.</w:t>
            </w:r>
            <w:r w:rsidRPr="00AD10BD">
              <w:rPr>
                <w:sz w:val="18"/>
              </w:rPr>
              <w:t>3</w:t>
            </w:r>
          </w:p>
        </w:tc>
        <w:tc>
          <w:tcPr>
            <w:tcW w:w="665" w:type="dxa"/>
            <w:tcBorders>
              <w:top w:val="single" w:sz="12" w:space="0" w:color="auto"/>
            </w:tcBorders>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7</w:t>
            </w:r>
          </w:p>
        </w:tc>
        <w:tc>
          <w:tcPr>
            <w:tcW w:w="665" w:type="dxa"/>
            <w:tcBorders>
              <w:top w:val="single" w:sz="12" w:space="0" w:color="auto"/>
            </w:tcBorders>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6</w:t>
            </w:r>
          </w:p>
        </w:tc>
        <w:tc>
          <w:tcPr>
            <w:tcW w:w="666" w:type="dxa"/>
            <w:tcBorders>
              <w:top w:val="single" w:sz="12" w:space="0" w:color="auto"/>
            </w:tcBorders>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5</w:t>
            </w:r>
          </w:p>
        </w:tc>
      </w:tr>
      <w:tr w:rsidR="00395956" w:rsidRPr="00AD10BD" w:rsidTr="00395956">
        <w:tblPrEx>
          <w:tblCellMar>
            <w:top w:w="0" w:type="dxa"/>
            <w:bottom w:w="0" w:type="dxa"/>
          </w:tblCellMar>
        </w:tblPrEx>
        <w:tc>
          <w:tcPr>
            <w:tcW w:w="1382" w:type="dxa"/>
            <w:shd w:val="clear" w:color="auto" w:fill="auto"/>
          </w:tcPr>
          <w:p w:rsidR="00395956" w:rsidRPr="00C8511F" w:rsidRDefault="00395956" w:rsidP="00395956">
            <w:pPr>
              <w:spacing w:before="40" w:after="40" w:line="220" w:lineRule="exact"/>
              <w:ind w:left="28" w:right="28"/>
              <w:rPr>
                <w:b/>
                <w:sz w:val="18"/>
              </w:rPr>
            </w:pPr>
            <w:r w:rsidRPr="00C8511F">
              <w:rPr>
                <w:b/>
                <w:sz w:val="18"/>
              </w:rPr>
              <w:t>Grado</w:t>
            </w:r>
          </w:p>
        </w:tc>
        <w:tc>
          <w:tcPr>
            <w:tcW w:w="665" w:type="dxa"/>
            <w:shd w:val="clear" w:color="auto" w:fill="auto"/>
            <w:vAlign w:val="bottom"/>
          </w:tcPr>
          <w:p w:rsidR="00395956" w:rsidRPr="00C8511F" w:rsidRDefault="00395956" w:rsidP="00395956">
            <w:pPr>
              <w:spacing w:before="40" w:after="40" w:line="220" w:lineRule="exact"/>
              <w:ind w:left="28" w:right="28"/>
              <w:jc w:val="right"/>
              <w:rPr>
                <w:b/>
                <w:sz w:val="18"/>
              </w:rPr>
            </w:pPr>
          </w:p>
        </w:tc>
        <w:tc>
          <w:tcPr>
            <w:tcW w:w="665" w:type="dxa"/>
            <w:shd w:val="clear" w:color="auto" w:fill="auto"/>
            <w:vAlign w:val="bottom"/>
          </w:tcPr>
          <w:p w:rsidR="00395956" w:rsidRPr="00C8511F" w:rsidRDefault="00395956" w:rsidP="00395956">
            <w:pPr>
              <w:spacing w:before="40" w:after="40" w:line="220" w:lineRule="exact"/>
              <w:ind w:left="28" w:right="28"/>
              <w:jc w:val="right"/>
              <w:rPr>
                <w:b/>
                <w:sz w:val="18"/>
              </w:rPr>
            </w:pPr>
          </w:p>
        </w:tc>
        <w:tc>
          <w:tcPr>
            <w:tcW w:w="666" w:type="dxa"/>
            <w:shd w:val="clear" w:color="auto" w:fill="auto"/>
            <w:vAlign w:val="bottom"/>
          </w:tcPr>
          <w:p w:rsidR="00395956" w:rsidRPr="00C8511F" w:rsidRDefault="00395956" w:rsidP="00395956">
            <w:pPr>
              <w:spacing w:before="40" w:after="40" w:line="220" w:lineRule="exact"/>
              <w:ind w:left="28" w:right="57"/>
              <w:jc w:val="right"/>
              <w:rPr>
                <w:b/>
                <w:sz w:val="18"/>
              </w:rPr>
            </w:pPr>
          </w:p>
        </w:tc>
        <w:tc>
          <w:tcPr>
            <w:tcW w:w="665" w:type="dxa"/>
            <w:shd w:val="clear" w:color="auto" w:fill="auto"/>
            <w:vAlign w:val="bottom"/>
          </w:tcPr>
          <w:p w:rsidR="00395956" w:rsidRPr="00C8511F" w:rsidRDefault="00395956" w:rsidP="00395956">
            <w:pPr>
              <w:spacing w:before="40" w:after="40" w:line="220" w:lineRule="exact"/>
              <w:ind w:left="28" w:right="28"/>
              <w:jc w:val="right"/>
              <w:rPr>
                <w:b/>
                <w:sz w:val="18"/>
              </w:rPr>
            </w:pPr>
          </w:p>
        </w:tc>
        <w:tc>
          <w:tcPr>
            <w:tcW w:w="666" w:type="dxa"/>
            <w:shd w:val="clear" w:color="auto" w:fill="auto"/>
            <w:vAlign w:val="bottom"/>
          </w:tcPr>
          <w:p w:rsidR="00395956" w:rsidRPr="00C8511F" w:rsidRDefault="00395956" w:rsidP="00395956">
            <w:pPr>
              <w:spacing w:before="40" w:after="40" w:line="220" w:lineRule="exact"/>
              <w:ind w:left="28" w:right="28"/>
              <w:jc w:val="right"/>
              <w:rPr>
                <w:b/>
                <w:sz w:val="18"/>
              </w:rPr>
            </w:pPr>
          </w:p>
        </w:tc>
        <w:tc>
          <w:tcPr>
            <w:tcW w:w="665" w:type="dxa"/>
            <w:shd w:val="clear" w:color="auto" w:fill="auto"/>
            <w:vAlign w:val="bottom"/>
          </w:tcPr>
          <w:p w:rsidR="00395956" w:rsidRPr="00C8511F" w:rsidRDefault="00395956" w:rsidP="00395956">
            <w:pPr>
              <w:spacing w:before="40" w:after="40" w:line="220" w:lineRule="exact"/>
              <w:ind w:left="28" w:right="57"/>
              <w:jc w:val="right"/>
              <w:rPr>
                <w:b/>
                <w:sz w:val="18"/>
              </w:rPr>
            </w:pPr>
          </w:p>
        </w:tc>
        <w:tc>
          <w:tcPr>
            <w:tcW w:w="665" w:type="dxa"/>
            <w:shd w:val="clear" w:color="auto" w:fill="auto"/>
            <w:vAlign w:val="bottom"/>
          </w:tcPr>
          <w:p w:rsidR="00395956" w:rsidRPr="00C8511F" w:rsidRDefault="00395956" w:rsidP="00395956">
            <w:pPr>
              <w:spacing w:before="40" w:after="40" w:line="220" w:lineRule="exact"/>
              <w:ind w:left="28" w:right="28"/>
              <w:jc w:val="right"/>
              <w:rPr>
                <w:b/>
                <w:sz w:val="18"/>
              </w:rPr>
            </w:pPr>
          </w:p>
        </w:tc>
        <w:tc>
          <w:tcPr>
            <w:tcW w:w="665" w:type="dxa"/>
            <w:shd w:val="clear" w:color="auto" w:fill="auto"/>
            <w:vAlign w:val="bottom"/>
          </w:tcPr>
          <w:p w:rsidR="00395956" w:rsidRPr="00C8511F" w:rsidRDefault="00395956" w:rsidP="00395956">
            <w:pPr>
              <w:spacing w:before="40" w:after="40" w:line="220" w:lineRule="exact"/>
              <w:ind w:left="28" w:right="28"/>
              <w:jc w:val="right"/>
              <w:rPr>
                <w:b/>
                <w:sz w:val="18"/>
              </w:rPr>
            </w:pPr>
          </w:p>
        </w:tc>
        <w:tc>
          <w:tcPr>
            <w:tcW w:w="666" w:type="dxa"/>
            <w:shd w:val="clear" w:color="auto" w:fill="auto"/>
            <w:vAlign w:val="bottom"/>
          </w:tcPr>
          <w:p w:rsidR="00395956" w:rsidRPr="00C8511F" w:rsidRDefault="00395956" w:rsidP="00395956">
            <w:pPr>
              <w:spacing w:before="40" w:after="40" w:line="220" w:lineRule="exact"/>
              <w:ind w:left="28" w:right="28"/>
              <w:jc w:val="right"/>
              <w:rPr>
                <w:b/>
                <w:sz w:val="18"/>
              </w:rPr>
            </w:pPr>
          </w:p>
        </w:tc>
      </w:tr>
      <w:tr w:rsidR="00395956" w:rsidRPr="00AD10BD" w:rsidTr="00395956">
        <w:tblPrEx>
          <w:tblCellMar>
            <w:top w:w="0" w:type="dxa"/>
            <w:bottom w:w="0" w:type="dxa"/>
          </w:tblCellMar>
        </w:tblPrEx>
        <w:tc>
          <w:tcPr>
            <w:tcW w:w="1382" w:type="dxa"/>
            <w:shd w:val="clear" w:color="auto" w:fill="auto"/>
          </w:tcPr>
          <w:p w:rsidR="00395956" w:rsidRPr="00AD10BD" w:rsidRDefault="00395956" w:rsidP="00395956">
            <w:pPr>
              <w:spacing w:before="40" w:after="40" w:line="220" w:lineRule="exact"/>
              <w:ind w:left="28" w:right="28"/>
              <w:rPr>
                <w:sz w:val="18"/>
              </w:rPr>
            </w:pPr>
            <w:r w:rsidRPr="00AD10BD">
              <w:rPr>
                <w:sz w:val="18"/>
              </w:rPr>
              <w:t>Primero</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a</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a</w:t>
            </w:r>
          </w:p>
        </w:tc>
        <w:tc>
          <w:tcPr>
            <w:tcW w:w="666"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a</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12</w:t>
            </w:r>
            <w:r w:rsidR="00175888">
              <w:rPr>
                <w:sz w:val="18"/>
              </w:rPr>
              <w:t>.</w:t>
            </w:r>
            <w:r w:rsidRPr="00AD10BD">
              <w:rPr>
                <w:sz w:val="18"/>
              </w:rPr>
              <w:t>8</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10</w:t>
            </w:r>
            <w:r w:rsidR="00175888">
              <w:rPr>
                <w:sz w:val="18"/>
              </w:rPr>
              <w:t>.</w:t>
            </w:r>
            <w:r w:rsidRPr="00AD10BD">
              <w:rPr>
                <w:sz w:val="18"/>
              </w:rPr>
              <w:t>2</w:t>
            </w:r>
          </w:p>
        </w:tc>
        <w:tc>
          <w:tcPr>
            <w:tcW w:w="665"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9</w:t>
            </w:r>
            <w:r w:rsidR="00175888">
              <w:rPr>
                <w:sz w:val="18"/>
              </w:rPr>
              <w:t>.</w:t>
            </w:r>
            <w:r w:rsidRPr="00AD10BD">
              <w:rPr>
                <w:sz w:val="18"/>
              </w:rPr>
              <w:t>8</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6</w:t>
            </w:r>
            <w:r w:rsidR="00175888">
              <w:rPr>
                <w:sz w:val="18"/>
              </w:rPr>
              <w:t>.</w:t>
            </w:r>
            <w:r w:rsidRPr="00AD10BD">
              <w:rPr>
                <w:sz w:val="18"/>
              </w:rPr>
              <w:t>7</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6</w:t>
            </w:r>
            <w:r w:rsidR="00175888">
              <w:rPr>
                <w:sz w:val="18"/>
              </w:rPr>
              <w:t>.</w:t>
            </w:r>
            <w:r w:rsidRPr="00AD10BD">
              <w:rPr>
                <w:sz w:val="18"/>
              </w:rPr>
              <w:t>3</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6</w:t>
            </w:r>
            <w:r w:rsidR="00175888">
              <w:rPr>
                <w:sz w:val="18"/>
              </w:rPr>
              <w:t>.</w:t>
            </w:r>
            <w:r w:rsidRPr="00AD10BD">
              <w:rPr>
                <w:sz w:val="18"/>
              </w:rPr>
              <w:t>2</w:t>
            </w:r>
          </w:p>
        </w:tc>
      </w:tr>
      <w:tr w:rsidR="00395956" w:rsidRPr="00AD10BD" w:rsidTr="00395956">
        <w:tblPrEx>
          <w:tblCellMar>
            <w:top w:w="0" w:type="dxa"/>
            <w:bottom w:w="0" w:type="dxa"/>
          </w:tblCellMar>
        </w:tblPrEx>
        <w:tc>
          <w:tcPr>
            <w:tcW w:w="1382" w:type="dxa"/>
            <w:shd w:val="clear" w:color="auto" w:fill="auto"/>
          </w:tcPr>
          <w:p w:rsidR="00395956" w:rsidRPr="00AD10BD" w:rsidRDefault="00395956" w:rsidP="00395956">
            <w:pPr>
              <w:spacing w:before="40" w:after="40" w:line="220" w:lineRule="exact"/>
              <w:ind w:left="28" w:right="28"/>
              <w:rPr>
                <w:sz w:val="18"/>
              </w:rPr>
            </w:pPr>
            <w:r w:rsidRPr="00AD10BD">
              <w:rPr>
                <w:sz w:val="18"/>
              </w:rPr>
              <w:t>Segundo</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a</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a</w:t>
            </w:r>
          </w:p>
        </w:tc>
        <w:tc>
          <w:tcPr>
            <w:tcW w:w="666"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a</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7</w:t>
            </w:r>
            <w:r w:rsidR="00175888">
              <w:rPr>
                <w:sz w:val="18"/>
              </w:rPr>
              <w:t>.</w:t>
            </w:r>
            <w:r w:rsidRPr="00AD10BD">
              <w:rPr>
                <w:sz w:val="18"/>
              </w:rPr>
              <w:t>0</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8</w:t>
            </w:r>
          </w:p>
        </w:tc>
        <w:tc>
          <w:tcPr>
            <w:tcW w:w="665"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5</w:t>
            </w:r>
            <w:r w:rsidR="00175888">
              <w:rPr>
                <w:sz w:val="18"/>
              </w:rPr>
              <w:t>.</w:t>
            </w:r>
            <w:r w:rsidRPr="00AD10BD">
              <w:rPr>
                <w:sz w:val="18"/>
              </w:rPr>
              <w:t>4</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7</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6</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5</w:t>
            </w:r>
          </w:p>
        </w:tc>
      </w:tr>
      <w:tr w:rsidR="00395956" w:rsidRPr="00AD10BD" w:rsidTr="00395956">
        <w:tblPrEx>
          <w:tblCellMar>
            <w:top w:w="0" w:type="dxa"/>
            <w:bottom w:w="0" w:type="dxa"/>
          </w:tblCellMar>
        </w:tblPrEx>
        <w:tc>
          <w:tcPr>
            <w:tcW w:w="1382" w:type="dxa"/>
            <w:shd w:val="clear" w:color="auto" w:fill="auto"/>
          </w:tcPr>
          <w:p w:rsidR="00395956" w:rsidRPr="00AD10BD" w:rsidRDefault="00395956" w:rsidP="00395956">
            <w:pPr>
              <w:spacing w:before="40" w:after="40" w:line="220" w:lineRule="exact"/>
              <w:ind w:left="28" w:right="28"/>
              <w:rPr>
                <w:sz w:val="18"/>
              </w:rPr>
            </w:pPr>
            <w:r w:rsidRPr="00AD10BD">
              <w:rPr>
                <w:sz w:val="18"/>
              </w:rPr>
              <w:t>Tercero</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a</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a</w:t>
            </w:r>
          </w:p>
        </w:tc>
        <w:tc>
          <w:tcPr>
            <w:tcW w:w="666"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a</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6</w:t>
            </w:r>
            <w:r w:rsidR="00175888">
              <w:rPr>
                <w:sz w:val="18"/>
              </w:rPr>
              <w:t>.</w:t>
            </w:r>
            <w:r w:rsidRPr="00AD10BD">
              <w:rPr>
                <w:sz w:val="18"/>
              </w:rPr>
              <w:t>3</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Pr>
                <w:sz w:val="18"/>
              </w:rPr>
              <w:t>º</w:t>
            </w:r>
            <w:r w:rsidRPr="00AD10BD">
              <w:rPr>
                <w:sz w:val="18"/>
              </w:rPr>
              <w:t>5</w:t>
            </w:r>
            <w:r w:rsidR="00175888">
              <w:rPr>
                <w:sz w:val="18"/>
              </w:rPr>
              <w:t>.</w:t>
            </w:r>
            <w:r w:rsidRPr="00AD10BD">
              <w:rPr>
                <w:sz w:val="18"/>
              </w:rPr>
              <w:t>0</w:t>
            </w:r>
          </w:p>
        </w:tc>
        <w:tc>
          <w:tcPr>
            <w:tcW w:w="665"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4</w:t>
            </w:r>
            <w:r w:rsidR="00175888">
              <w:rPr>
                <w:sz w:val="18"/>
              </w:rPr>
              <w:t>.</w:t>
            </w:r>
            <w:r w:rsidRPr="00AD10BD">
              <w:rPr>
                <w:sz w:val="18"/>
              </w:rPr>
              <w:t>8</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7</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6</w:t>
            </w:r>
            <w:r w:rsidR="00175888">
              <w:rPr>
                <w:sz w:val="18"/>
              </w:rPr>
              <w:t>.</w:t>
            </w:r>
            <w:r w:rsidRPr="00AD10BD">
              <w:rPr>
                <w:sz w:val="18"/>
              </w:rPr>
              <w:t>0</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6</w:t>
            </w:r>
          </w:p>
        </w:tc>
      </w:tr>
      <w:tr w:rsidR="00395956" w:rsidRPr="00AD10BD" w:rsidTr="00395956">
        <w:tblPrEx>
          <w:tblCellMar>
            <w:top w:w="0" w:type="dxa"/>
            <w:bottom w:w="0" w:type="dxa"/>
          </w:tblCellMar>
        </w:tblPrEx>
        <w:tc>
          <w:tcPr>
            <w:tcW w:w="1382" w:type="dxa"/>
            <w:shd w:val="clear" w:color="auto" w:fill="auto"/>
          </w:tcPr>
          <w:p w:rsidR="00395956" w:rsidRPr="00AD10BD" w:rsidRDefault="00395956" w:rsidP="00395956">
            <w:pPr>
              <w:spacing w:before="40" w:after="40" w:line="220" w:lineRule="exact"/>
              <w:ind w:left="28" w:right="28"/>
              <w:rPr>
                <w:sz w:val="18"/>
              </w:rPr>
            </w:pPr>
            <w:r w:rsidRPr="00AD10BD">
              <w:rPr>
                <w:sz w:val="18"/>
              </w:rPr>
              <w:t>Cuarto</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a</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a</w:t>
            </w:r>
          </w:p>
        </w:tc>
        <w:tc>
          <w:tcPr>
            <w:tcW w:w="666"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a</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9</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5</w:t>
            </w:r>
          </w:p>
        </w:tc>
        <w:tc>
          <w:tcPr>
            <w:tcW w:w="665"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4</w:t>
            </w:r>
            <w:r w:rsidR="00175888">
              <w:rPr>
                <w:sz w:val="18"/>
              </w:rPr>
              <w:t>.</w:t>
            </w:r>
            <w:r w:rsidRPr="00AD10BD">
              <w:rPr>
                <w:sz w:val="18"/>
              </w:rPr>
              <w:t>2</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2</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6</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5</w:t>
            </w:r>
          </w:p>
        </w:tc>
      </w:tr>
      <w:tr w:rsidR="00395956" w:rsidRPr="00AD10BD" w:rsidTr="00395956">
        <w:tblPrEx>
          <w:tblCellMar>
            <w:top w:w="0" w:type="dxa"/>
            <w:bottom w:w="0" w:type="dxa"/>
          </w:tblCellMar>
        </w:tblPrEx>
        <w:tc>
          <w:tcPr>
            <w:tcW w:w="1382" w:type="dxa"/>
            <w:shd w:val="clear" w:color="auto" w:fill="auto"/>
          </w:tcPr>
          <w:p w:rsidR="00395956" w:rsidRPr="00AD10BD" w:rsidRDefault="00395956" w:rsidP="00395956">
            <w:pPr>
              <w:spacing w:before="40" w:after="40" w:line="220" w:lineRule="exact"/>
              <w:ind w:left="28" w:right="28"/>
              <w:rPr>
                <w:sz w:val="18"/>
              </w:rPr>
            </w:pPr>
            <w:r w:rsidRPr="00AD10BD">
              <w:rPr>
                <w:sz w:val="18"/>
              </w:rPr>
              <w:t>Quinto</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a</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a</w:t>
            </w:r>
          </w:p>
        </w:tc>
        <w:tc>
          <w:tcPr>
            <w:tcW w:w="666"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a</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6</w:t>
            </w:r>
            <w:r w:rsidR="00175888">
              <w:rPr>
                <w:sz w:val="18"/>
              </w:rPr>
              <w:t>.</w:t>
            </w:r>
            <w:r w:rsidRPr="00AD10BD">
              <w:rPr>
                <w:sz w:val="18"/>
              </w:rPr>
              <w:t>0</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6</w:t>
            </w:r>
          </w:p>
        </w:tc>
        <w:tc>
          <w:tcPr>
            <w:tcW w:w="665"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4</w:t>
            </w:r>
            <w:r w:rsidR="00175888">
              <w:rPr>
                <w:sz w:val="18"/>
              </w:rPr>
              <w:t>.</w:t>
            </w:r>
            <w:r w:rsidRPr="00AD10BD">
              <w:rPr>
                <w:sz w:val="18"/>
              </w:rPr>
              <w:t>2</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6</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3</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3</w:t>
            </w:r>
          </w:p>
        </w:tc>
      </w:tr>
      <w:tr w:rsidR="00395956" w:rsidRPr="00AD10BD" w:rsidTr="00395956">
        <w:tblPrEx>
          <w:tblCellMar>
            <w:top w:w="0" w:type="dxa"/>
            <w:bottom w:w="0" w:type="dxa"/>
          </w:tblCellMar>
        </w:tblPrEx>
        <w:tc>
          <w:tcPr>
            <w:tcW w:w="1382" w:type="dxa"/>
            <w:shd w:val="clear" w:color="auto" w:fill="auto"/>
          </w:tcPr>
          <w:p w:rsidR="00395956" w:rsidRPr="00AD10BD" w:rsidRDefault="00395956" w:rsidP="00395956">
            <w:pPr>
              <w:spacing w:before="40" w:after="40" w:line="220" w:lineRule="exact"/>
              <w:ind w:left="28" w:right="28"/>
              <w:rPr>
                <w:sz w:val="18"/>
              </w:rPr>
            </w:pPr>
            <w:r w:rsidRPr="00AD10BD">
              <w:rPr>
                <w:sz w:val="18"/>
              </w:rPr>
              <w:t>Sexto</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a</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a</w:t>
            </w:r>
          </w:p>
        </w:tc>
        <w:tc>
          <w:tcPr>
            <w:tcW w:w="666"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a</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8</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3</w:t>
            </w:r>
            <w:r w:rsidR="00175888">
              <w:rPr>
                <w:sz w:val="18"/>
              </w:rPr>
              <w:t>.</w:t>
            </w:r>
            <w:r w:rsidRPr="00AD10BD">
              <w:rPr>
                <w:sz w:val="18"/>
              </w:rPr>
              <w:t>8</w:t>
            </w:r>
          </w:p>
        </w:tc>
        <w:tc>
          <w:tcPr>
            <w:tcW w:w="665"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3</w:t>
            </w:r>
            <w:r w:rsidR="00175888">
              <w:rPr>
                <w:sz w:val="18"/>
              </w:rPr>
              <w:t>.</w:t>
            </w:r>
            <w:r w:rsidRPr="00AD10BD">
              <w:rPr>
                <w:sz w:val="18"/>
              </w:rPr>
              <w:t>5</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a</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a</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a</w:t>
            </w:r>
          </w:p>
        </w:tc>
      </w:tr>
      <w:tr w:rsidR="00395956" w:rsidRPr="00AD10BD" w:rsidTr="00395956">
        <w:tblPrEx>
          <w:tblCellMar>
            <w:top w:w="0" w:type="dxa"/>
            <w:bottom w:w="0" w:type="dxa"/>
          </w:tblCellMar>
        </w:tblPrEx>
        <w:tc>
          <w:tcPr>
            <w:tcW w:w="1382" w:type="dxa"/>
            <w:shd w:val="clear" w:color="auto" w:fill="auto"/>
          </w:tcPr>
          <w:p w:rsidR="00395956" w:rsidRPr="00C8511F" w:rsidRDefault="00395956" w:rsidP="00395956">
            <w:pPr>
              <w:spacing w:before="40" w:after="40" w:line="220" w:lineRule="exact"/>
              <w:ind w:left="28" w:right="28"/>
              <w:rPr>
                <w:b/>
                <w:sz w:val="18"/>
              </w:rPr>
            </w:pPr>
            <w:r w:rsidRPr="00C8511F">
              <w:rPr>
                <w:b/>
                <w:sz w:val="18"/>
              </w:rPr>
              <w:t>Sexo</w:t>
            </w:r>
          </w:p>
        </w:tc>
        <w:tc>
          <w:tcPr>
            <w:tcW w:w="665" w:type="dxa"/>
            <w:shd w:val="clear" w:color="auto" w:fill="auto"/>
            <w:vAlign w:val="bottom"/>
          </w:tcPr>
          <w:p w:rsidR="00395956" w:rsidRPr="00C8511F" w:rsidRDefault="00395956" w:rsidP="00395956">
            <w:pPr>
              <w:spacing w:before="40" w:after="40" w:line="220" w:lineRule="exact"/>
              <w:ind w:left="28" w:right="28"/>
              <w:jc w:val="right"/>
              <w:rPr>
                <w:b/>
                <w:sz w:val="18"/>
              </w:rPr>
            </w:pPr>
          </w:p>
        </w:tc>
        <w:tc>
          <w:tcPr>
            <w:tcW w:w="665" w:type="dxa"/>
            <w:shd w:val="clear" w:color="auto" w:fill="auto"/>
            <w:vAlign w:val="bottom"/>
          </w:tcPr>
          <w:p w:rsidR="00395956" w:rsidRPr="00C8511F" w:rsidRDefault="00395956" w:rsidP="00395956">
            <w:pPr>
              <w:spacing w:before="40" w:after="40" w:line="220" w:lineRule="exact"/>
              <w:ind w:left="28" w:right="28"/>
              <w:jc w:val="right"/>
              <w:rPr>
                <w:b/>
                <w:sz w:val="18"/>
              </w:rPr>
            </w:pPr>
          </w:p>
        </w:tc>
        <w:tc>
          <w:tcPr>
            <w:tcW w:w="666" w:type="dxa"/>
            <w:shd w:val="clear" w:color="auto" w:fill="auto"/>
            <w:vAlign w:val="bottom"/>
          </w:tcPr>
          <w:p w:rsidR="00395956" w:rsidRPr="00C8511F" w:rsidRDefault="00395956" w:rsidP="00395956">
            <w:pPr>
              <w:spacing w:before="40" w:after="40" w:line="220" w:lineRule="exact"/>
              <w:ind w:left="28" w:right="57"/>
              <w:jc w:val="right"/>
              <w:rPr>
                <w:b/>
                <w:sz w:val="18"/>
              </w:rPr>
            </w:pPr>
          </w:p>
        </w:tc>
        <w:tc>
          <w:tcPr>
            <w:tcW w:w="665" w:type="dxa"/>
            <w:shd w:val="clear" w:color="auto" w:fill="auto"/>
            <w:vAlign w:val="bottom"/>
          </w:tcPr>
          <w:p w:rsidR="00395956" w:rsidRPr="00C8511F" w:rsidRDefault="00395956" w:rsidP="00395956">
            <w:pPr>
              <w:spacing w:before="40" w:after="40" w:line="220" w:lineRule="exact"/>
              <w:ind w:left="28" w:right="28"/>
              <w:jc w:val="right"/>
              <w:rPr>
                <w:b/>
                <w:sz w:val="18"/>
              </w:rPr>
            </w:pPr>
          </w:p>
        </w:tc>
        <w:tc>
          <w:tcPr>
            <w:tcW w:w="666" w:type="dxa"/>
            <w:shd w:val="clear" w:color="auto" w:fill="auto"/>
            <w:vAlign w:val="bottom"/>
          </w:tcPr>
          <w:p w:rsidR="00395956" w:rsidRPr="00C8511F" w:rsidRDefault="00395956" w:rsidP="00395956">
            <w:pPr>
              <w:spacing w:before="40" w:after="40" w:line="220" w:lineRule="exact"/>
              <w:ind w:left="28" w:right="28"/>
              <w:jc w:val="right"/>
              <w:rPr>
                <w:b/>
                <w:sz w:val="18"/>
              </w:rPr>
            </w:pPr>
          </w:p>
        </w:tc>
        <w:tc>
          <w:tcPr>
            <w:tcW w:w="665" w:type="dxa"/>
            <w:shd w:val="clear" w:color="auto" w:fill="auto"/>
            <w:vAlign w:val="bottom"/>
          </w:tcPr>
          <w:p w:rsidR="00395956" w:rsidRPr="00C8511F" w:rsidRDefault="00395956" w:rsidP="00395956">
            <w:pPr>
              <w:spacing w:before="40" w:after="40" w:line="220" w:lineRule="exact"/>
              <w:ind w:left="28" w:right="57"/>
              <w:jc w:val="right"/>
              <w:rPr>
                <w:b/>
                <w:sz w:val="18"/>
              </w:rPr>
            </w:pPr>
          </w:p>
        </w:tc>
        <w:tc>
          <w:tcPr>
            <w:tcW w:w="665" w:type="dxa"/>
            <w:shd w:val="clear" w:color="auto" w:fill="auto"/>
            <w:vAlign w:val="bottom"/>
          </w:tcPr>
          <w:p w:rsidR="00395956" w:rsidRPr="00C8511F" w:rsidRDefault="00395956" w:rsidP="00395956">
            <w:pPr>
              <w:spacing w:before="40" w:after="40" w:line="220" w:lineRule="exact"/>
              <w:ind w:left="28" w:right="28"/>
              <w:jc w:val="right"/>
              <w:rPr>
                <w:b/>
                <w:sz w:val="18"/>
              </w:rPr>
            </w:pPr>
          </w:p>
        </w:tc>
        <w:tc>
          <w:tcPr>
            <w:tcW w:w="665" w:type="dxa"/>
            <w:shd w:val="clear" w:color="auto" w:fill="auto"/>
            <w:vAlign w:val="bottom"/>
          </w:tcPr>
          <w:p w:rsidR="00395956" w:rsidRPr="00C8511F" w:rsidRDefault="00395956" w:rsidP="00395956">
            <w:pPr>
              <w:spacing w:before="40" w:after="40" w:line="220" w:lineRule="exact"/>
              <w:ind w:left="28" w:right="28"/>
              <w:jc w:val="right"/>
              <w:rPr>
                <w:b/>
                <w:sz w:val="18"/>
              </w:rPr>
            </w:pPr>
          </w:p>
        </w:tc>
        <w:tc>
          <w:tcPr>
            <w:tcW w:w="666" w:type="dxa"/>
            <w:shd w:val="clear" w:color="auto" w:fill="auto"/>
            <w:vAlign w:val="bottom"/>
          </w:tcPr>
          <w:p w:rsidR="00395956" w:rsidRPr="00C8511F" w:rsidRDefault="00395956" w:rsidP="00395956">
            <w:pPr>
              <w:spacing w:before="40" w:after="40" w:line="220" w:lineRule="exact"/>
              <w:ind w:left="28" w:right="28"/>
              <w:jc w:val="right"/>
              <w:rPr>
                <w:b/>
                <w:sz w:val="18"/>
              </w:rPr>
            </w:pPr>
          </w:p>
        </w:tc>
      </w:tr>
      <w:tr w:rsidR="00395956" w:rsidRPr="00AD10BD" w:rsidTr="00395956">
        <w:tblPrEx>
          <w:tblCellMar>
            <w:top w:w="0" w:type="dxa"/>
            <w:bottom w:w="0" w:type="dxa"/>
          </w:tblCellMar>
        </w:tblPrEx>
        <w:tc>
          <w:tcPr>
            <w:tcW w:w="1382" w:type="dxa"/>
            <w:shd w:val="clear" w:color="auto" w:fill="auto"/>
          </w:tcPr>
          <w:p w:rsidR="00395956" w:rsidRPr="00AD10BD" w:rsidRDefault="00395956" w:rsidP="00395956">
            <w:pPr>
              <w:spacing w:before="40" w:after="40" w:line="220" w:lineRule="exact"/>
              <w:ind w:left="28" w:right="28"/>
              <w:rPr>
                <w:sz w:val="18"/>
              </w:rPr>
            </w:pPr>
            <w:r w:rsidRPr="00AD10BD">
              <w:rPr>
                <w:sz w:val="18"/>
              </w:rPr>
              <w:t>Femenino</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6</w:t>
            </w:r>
            <w:r w:rsidR="00175888">
              <w:rPr>
                <w:sz w:val="18"/>
              </w:rPr>
              <w:t>.</w:t>
            </w:r>
            <w:r w:rsidRPr="00AD10BD">
              <w:rPr>
                <w:sz w:val="18"/>
              </w:rPr>
              <w:t>4</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2</w:t>
            </w:r>
          </w:p>
        </w:tc>
        <w:tc>
          <w:tcPr>
            <w:tcW w:w="666"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5</w:t>
            </w:r>
            <w:r w:rsidR="00175888">
              <w:rPr>
                <w:sz w:val="18"/>
              </w:rPr>
              <w:t>.</w:t>
            </w:r>
            <w:r w:rsidRPr="00AD10BD">
              <w:rPr>
                <w:sz w:val="18"/>
              </w:rPr>
              <w:t>3</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7</w:t>
            </w:r>
            <w:r w:rsidR="00175888">
              <w:rPr>
                <w:sz w:val="18"/>
              </w:rPr>
              <w:t>.</w:t>
            </w:r>
            <w:r w:rsidRPr="00AD10BD">
              <w:rPr>
                <w:sz w:val="18"/>
              </w:rPr>
              <w:t>3</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6</w:t>
            </w:r>
          </w:p>
        </w:tc>
        <w:tc>
          <w:tcPr>
            <w:tcW w:w="665"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5</w:t>
            </w:r>
            <w:r w:rsidR="00175888">
              <w:rPr>
                <w:sz w:val="18"/>
              </w:rPr>
              <w:t>.</w:t>
            </w:r>
            <w:r w:rsidRPr="00AD10BD">
              <w:rPr>
                <w:sz w:val="18"/>
              </w:rPr>
              <w:t>2</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1</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1</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9</w:t>
            </w:r>
          </w:p>
        </w:tc>
      </w:tr>
      <w:tr w:rsidR="00395956" w:rsidRPr="00AD10BD" w:rsidTr="00395956">
        <w:tblPrEx>
          <w:tblCellMar>
            <w:top w:w="0" w:type="dxa"/>
            <w:bottom w:w="0" w:type="dxa"/>
          </w:tblCellMar>
        </w:tblPrEx>
        <w:tc>
          <w:tcPr>
            <w:tcW w:w="1382" w:type="dxa"/>
            <w:shd w:val="clear" w:color="auto" w:fill="auto"/>
          </w:tcPr>
          <w:p w:rsidR="00395956" w:rsidRPr="00AD10BD" w:rsidRDefault="00395956" w:rsidP="00395956">
            <w:pPr>
              <w:spacing w:before="40" w:after="40" w:line="220" w:lineRule="exact"/>
              <w:ind w:left="28" w:right="28"/>
              <w:rPr>
                <w:sz w:val="18"/>
              </w:rPr>
            </w:pPr>
            <w:r w:rsidRPr="00AD10BD">
              <w:rPr>
                <w:sz w:val="18"/>
              </w:rPr>
              <w:t>Masculino</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6</w:t>
            </w:r>
            <w:r w:rsidR="00175888">
              <w:rPr>
                <w:sz w:val="18"/>
              </w:rPr>
              <w:t>.</w:t>
            </w:r>
            <w:r w:rsidRPr="00AD10BD">
              <w:rPr>
                <w:sz w:val="18"/>
              </w:rPr>
              <w:t>6</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4</w:t>
            </w:r>
          </w:p>
        </w:tc>
        <w:tc>
          <w:tcPr>
            <w:tcW w:w="666"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5</w:t>
            </w:r>
            <w:r w:rsidR="00175888">
              <w:rPr>
                <w:sz w:val="18"/>
              </w:rPr>
              <w:t>.</w:t>
            </w:r>
            <w:r w:rsidRPr="00AD10BD">
              <w:rPr>
                <w:sz w:val="18"/>
              </w:rPr>
              <w:t>6</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7</w:t>
            </w:r>
            <w:r w:rsidR="00175888">
              <w:rPr>
                <w:sz w:val="18"/>
              </w:rPr>
              <w:t>.</w:t>
            </w:r>
            <w:r w:rsidRPr="00AD10BD">
              <w:rPr>
                <w:sz w:val="18"/>
              </w:rPr>
              <w:t>2</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7</w:t>
            </w:r>
          </w:p>
        </w:tc>
        <w:tc>
          <w:tcPr>
            <w:tcW w:w="665"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5</w:t>
            </w:r>
            <w:r w:rsidR="00175888">
              <w:rPr>
                <w:sz w:val="18"/>
              </w:rPr>
              <w:t>.</w:t>
            </w:r>
            <w:r w:rsidRPr="00AD10BD">
              <w:rPr>
                <w:sz w:val="18"/>
              </w:rPr>
              <w:t>4</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6</w:t>
            </w:r>
            <w:r w:rsidR="00175888">
              <w:rPr>
                <w:sz w:val="18"/>
              </w:rPr>
              <w:t>.</w:t>
            </w:r>
            <w:r w:rsidRPr="00AD10BD">
              <w:rPr>
                <w:sz w:val="18"/>
              </w:rPr>
              <w:t>3</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6</w:t>
            </w:r>
            <w:r w:rsidR="00175888">
              <w:rPr>
                <w:sz w:val="18"/>
              </w:rPr>
              <w:t>.</w:t>
            </w:r>
            <w:r w:rsidRPr="00AD10BD">
              <w:rPr>
                <w:sz w:val="18"/>
              </w:rPr>
              <w:t>1</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6</w:t>
            </w:r>
            <w:r w:rsidR="00175888">
              <w:rPr>
                <w:sz w:val="18"/>
              </w:rPr>
              <w:t>.</w:t>
            </w:r>
            <w:r w:rsidRPr="00AD10BD">
              <w:rPr>
                <w:sz w:val="18"/>
              </w:rPr>
              <w:t>0</w:t>
            </w:r>
          </w:p>
        </w:tc>
      </w:tr>
      <w:tr w:rsidR="00395956" w:rsidRPr="00AD10BD" w:rsidTr="00395956">
        <w:tblPrEx>
          <w:tblCellMar>
            <w:top w:w="0" w:type="dxa"/>
            <w:bottom w:w="0" w:type="dxa"/>
          </w:tblCellMar>
        </w:tblPrEx>
        <w:tc>
          <w:tcPr>
            <w:tcW w:w="1382" w:type="dxa"/>
            <w:shd w:val="clear" w:color="auto" w:fill="auto"/>
          </w:tcPr>
          <w:p w:rsidR="00395956" w:rsidRPr="00C8511F" w:rsidRDefault="00395956" w:rsidP="00395956">
            <w:pPr>
              <w:spacing w:before="40" w:after="40" w:line="220" w:lineRule="exact"/>
              <w:ind w:left="28" w:right="28"/>
              <w:rPr>
                <w:b/>
                <w:sz w:val="18"/>
              </w:rPr>
            </w:pPr>
            <w:r w:rsidRPr="00C8511F">
              <w:rPr>
                <w:b/>
                <w:sz w:val="18"/>
              </w:rPr>
              <w:t>Área y sexo</w:t>
            </w:r>
          </w:p>
        </w:tc>
        <w:tc>
          <w:tcPr>
            <w:tcW w:w="665" w:type="dxa"/>
            <w:shd w:val="clear" w:color="auto" w:fill="auto"/>
            <w:vAlign w:val="bottom"/>
          </w:tcPr>
          <w:p w:rsidR="00395956" w:rsidRPr="00C8511F" w:rsidRDefault="00395956" w:rsidP="00395956">
            <w:pPr>
              <w:spacing w:before="40" w:after="40" w:line="220" w:lineRule="exact"/>
              <w:ind w:left="28" w:right="28"/>
              <w:jc w:val="right"/>
              <w:rPr>
                <w:b/>
                <w:sz w:val="18"/>
              </w:rPr>
            </w:pPr>
          </w:p>
        </w:tc>
        <w:tc>
          <w:tcPr>
            <w:tcW w:w="665" w:type="dxa"/>
            <w:shd w:val="clear" w:color="auto" w:fill="auto"/>
            <w:vAlign w:val="bottom"/>
          </w:tcPr>
          <w:p w:rsidR="00395956" w:rsidRPr="00C8511F" w:rsidRDefault="00395956" w:rsidP="00395956">
            <w:pPr>
              <w:spacing w:before="40" w:after="40" w:line="220" w:lineRule="exact"/>
              <w:ind w:left="28" w:right="28"/>
              <w:jc w:val="right"/>
              <w:rPr>
                <w:b/>
                <w:sz w:val="18"/>
              </w:rPr>
            </w:pPr>
          </w:p>
        </w:tc>
        <w:tc>
          <w:tcPr>
            <w:tcW w:w="666" w:type="dxa"/>
            <w:shd w:val="clear" w:color="auto" w:fill="auto"/>
            <w:vAlign w:val="bottom"/>
          </w:tcPr>
          <w:p w:rsidR="00395956" w:rsidRPr="00C8511F" w:rsidRDefault="00395956" w:rsidP="00395956">
            <w:pPr>
              <w:spacing w:before="40" w:after="40" w:line="220" w:lineRule="exact"/>
              <w:ind w:left="28" w:right="57"/>
              <w:jc w:val="right"/>
              <w:rPr>
                <w:b/>
                <w:sz w:val="18"/>
              </w:rPr>
            </w:pPr>
          </w:p>
        </w:tc>
        <w:tc>
          <w:tcPr>
            <w:tcW w:w="665" w:type="dxa"/>
            <w:shd w:val="clear" w:color="auto" w:fill="auto"/>
            <w:vAlign w:val="bottom"/>
          </w:tcPr>
          <w:p w:rsidR="00395956" w:rsidRPr="00C8511F" w:rsidRDefault="00395956" w:rsidP="00395956">
            <w:pPr>
              <w:spacing w:before="40" w:after="40" w:line="220" w:lineRule="exact"/>
              <w:ind w:left="28" w:right="28"/>
              <w:jc w:val="right"/>
              <w:rPr>
                <w:b/>
                <w:sz w:val="18"/>
              </w:rPr>
            </w:pPr>
          </w:p>
        </w:tc>
        <w:tc>
          <w:tcPr>
            <w:tcW w:w="666" w:type="dxa"/>
            <w:shd w:val="clear" w:color="auto" w:fill="auto"/>
            <w:vAlign w:val="bottom"/>
          </w:tcPr>
          <w:p w:rsidR="00395956" w:rsidRPr="00C8511F" w:rsidRDefault="00395956" w:rsidP="00395956">
            <w:pPr>
              <w:spacing w:before="40" w:after="40" w:line="220" w:lineRule="exact"/>
              <w:ind w:left="28" w:right="28"/>
              <w:jc w:val="right"/>
              <w:rPr>
                <w:b/>
                <w:sz w:val="18"/>
              </w:rPr>
            </w:pPr>
          </w:p>
        </w:tc>
        <w:tc>
          <w:tcPr>
            <w:tcW w:w="665" w:type="dxa"/>
            <w:shd w:val="clear" w:color="auto" w:fill="auto"/>
            <w:vAlign w:val="bottom"/>
          </w:tcPr>
          <w:p w:rsidR="00395956" w:rsidRPr="00C8511F" w:rsidRDefault="00395956" w:rsidP="00395956">
            <w:pPr>
              <w:spacing w:before="40" w:after="40" w:line="220" w:lineRule="exact"/>
              <w:ind w:left="28" w:right="57"/>
              <w:jc w:val="right"/>
              <w:rPr>
                <w:b/>
                <w:sz w:val="18"/>
              </w:rPr>
            </w:pPr>
          </w:p>
        </w:tc>
        <w:tc>
          <w:tcPr>
            <w:tcW w:w="665" w:type="dxa"/>
            <w:shd w:val="clear" w:color="auto" w:fill="auto"/>
            <w:vAlign w:val="bottom"/>
          </w:tcPr>
          <w:p w:rsidR="00395956" w:rsidRPr="00C8511F" w:rsidRDefault="00395956" w:rsidP="00395956">
            <w:pPr>
              <w:spacing w:before="40" w:after="40" w:line="220" w:lineRule="exact"/>
              <w:ind w:left="28" w:right="28"/>
              <w:jc w:val="right"/>
              <w:rPr>
                <w:b/>
                <w:sz w:val="18"/>
              </w:rPr>
            </w:pPr>
          </w:p>
        </w:tc>
        <w:tc>
          <w:tcPr>
            <w:tcW w:w="665" w:type="dxa"/>
            <w:shd w:val="clear" w:color="auto" w:fill="auto"/>
            <w:vAlign w:val="bottom"/>
          </w:tcPr>
          <w:p w:rsidR="00395956" w:rsidRPr="00C8511F" w:rsidRDefault="00395956" w:rsidP="00395956">
            <w:pPr>
              <w:spacing w:before="40" w:after="40" w:line="220" w:lineRule="exact"/>
              <w:ind w:left="28" w:right="28"/>
              <w:jc w:val="right"/>
              <w:rPr>
                <w:b/>
                <w:sz w:val="18"/>
              </w:rPr>
            </w:pPr>
          </w:p>
        </w:tc>
        <w:tc>
          <w:tcPr>
            <w:tcW w:w="666" w:type="dxa"/>
            <w:shd w:val="clear" w:color="auto" w:fill="auto"/>
            <w:vAlign w:val="bottom"/>
          </w:tcPr>
          <w:p w:rsidR="00395956" w:rsidRPr="00C8511F" w:rsidRDefault="00395956" w:rsidP="00395956">
            <w:pPr>
              <w:spacing w:before="40" w:after="40" w:line="220" w:lineRule="exact"/>
              <w:ind w:left="28" w:right="28"/>
              <w:jc w:val="right"/>
              <w:rPr>
                <w:b/>
                <w:sz w:val="18"/>
              </w:rPr>
            </w:pPr>
          </w:p>
        </w:tc>
      </w:tr>
      <w:tr w:rsidR="00395956" w:rsidRPr="00AD10BD" w:rsidTr="00395956">
        <w:tblPrEx>
          <w:tblCellMar>
            <w:top w:w="0" w:type="dxa"/>
            <w:bottom w:w="0" w:type="dxa"/>
          </w:tblCellMar>
        </w:tblPrEx>
        <w:tc>
          <w:tcPr>
            <w:tcW w:w="1382" w:type="dxa"/>
            <w:shd w:val="clear" w:color="auto" w:fill="auto"/>
          </w:tcPr>
          <w:p w:rsidR="00395956" w:rsidRPr="00AD10BD" w:rsidRDefault="00395956" w:rsidP="00395956">
            <w:pPr>
              <w:spacing w:before="40" w:after="40" w:line="220" w:lineRule="exact"/>
              <w:ind w:left="28" w:right="28"/>
              <w:rPr>
                <w:sz w:val="18"/>
              </w:rPr>
            </w:pPr>
            <w:r w:rsidRPr="00AD10BD">
              <w:rPr>
                <w:sz w:val="18"/>
              </w:rPr>
              <w:t>Urbana</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6</w:t>
            </w:r>
            <w:r w:rsidR="00175888">
              <w:rPr>
                <w:sz w:val="18"/>
              </w:rPr>
              <w:t>.</w:t>
            </w:r>
            <w:r w:rsidRPr="00AD10BD">
              <w:rPr>
                <w:sz w:val="18"/>
              </w:rPr>
              <w:t>0</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0</w:t>
            </w:r>
          </w:p>
        </w:tc>
        <w:tc>
          <w:tcPr>
            <w:tcW w:w="666"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5</w:t>
            </w:r>
            <w:r w:rsidR="00175888">
              <w:rPr>
                <w:sz w:val="18"/>
              </w:rPr>
              <w:t>.</w:t>
            </w:r>
            <w:r w:rsidRPr="00AD10BD">
              <w:rPr>
                <w:sz w:val="18"/>
              </w:rPr>
              <w:t>5</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7</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0</w:t>
            </w:r>
          </w:p>
        </w:tc>
        <w:tc>
          <w:tcPr>
            <w:tcW w:w="665"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4</w:t>
            </w:r>
            <w:r w:rsidR="00175888">
              <w:rPr>
                <w:sz w:val="18"/>
              </w:rPr>
              <w:t>.</w:t>
            </w:r>
            <w:r w:rsidRPr="00AD10BD">
              <w:rPr>
                <w:sz w:val="18"/>
              </w:rPr>
              <w:t>0</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6</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7</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7</w:t>
            </w:r>
          </w:p>
        </w:tc>
      </w:tr>
      <w:tr w:rsidR="00395956" w:rsidRPr="00AD10BD" w:rsidTr="00395956">
        <w:tblPrEx>
          <w:tblCellMar>
            <w:top w:w="0" w:type="dxa"/>
            <w:bottom w:w="0" w:type="dxa"/>
          </w:tblCellMar>
        </w:tblPrEx>
        <w:tc>
          <w:tcPr>
            <w:tcW w:w="1382" w:type="dxa"/>
            <w:shd w:val="clear" w:color="auto" w:fill="auto"/>
          </w:tcPr>
          <w:p w:rsidR="00395956" w:rsidRPr="00AD10BD" w:rsidRDefault="00395956" w:rsidP="00395956">
            <w:pPr>
              <w:spacing w:before="40" w:after="40" w:line="220" w:lineRule="exact"/>
              <w:ind w:left="227" w:right="28"/>
              <w:rPr>
                <w:sz w:val="18"/>
              </w:rPr>
            </w:pPr>
            <w:r w:rsidRPr="00AD10BD">
              <w:rPr>
                <w:sz w:val="18"/>
              </w:rPr>
              <w:t>Femenino</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6</w:t>
            </w:r>
            <w:r w:rsidR="00175888">
              <w:rPr>
                <w:sz w:val="18"/>
              </w:rPr>
              <w:t>.</w:t>
            </w:r>
            <w:r w:rsidRPr="00AD10BD">
              <w:rPr>
                <w:sz w:val="18"/>
              </w:rPr>
              <w:t>0</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3</w:t>
            </w:r>
            <w:r w:rsidR="00175888">
              <w:rPr>
                <w:sz w:val="18"/>
              </w:rPr>
              <w:t>.</w:t>
            </w:r>
            <w:r w:rsidRPr="00AD10BD">
              <w:rPr>
                <w:sz w:val="18"/>
              </w:rPr>
              <w:t>9</w:t>
            </w:r>
          </w:p>
        </w:tc>
        <w:tc>
          <w:tcPr>
            <w:tcW w:w="666"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5</w:t>
            </w:r>
            <w:r w:rsidR="00175888">
              <w:rPr>
                <w:sz w:val="18"/>
              </w:rPr>
              <w:t>.</w:t>
            </w:r>
            <w:r w:rsidRPr="00AD10BD">
              <w:rPr>
                <w:sz w:val="18"/>
              </w:rPr>
              <w:t>4</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6</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3</w:t>
            </w:r>
            <w:r w:rsidR="00175888">
              <w:rPr>
                <w:sz w:val="18"/>
              </w:rPr>
              <w:t>.</w:t>
            </w:r>
            <w:r w:rsidRPr="00AD10BD">
              <w:rPr>
                <w:sz w:val="18"/>
              </w:rPr>
              <w:t>8</w:t>
            </w:r>
          </w:p>
        </w:tc>
        <w:tc>
          <w:tcPr>
            <w:tcW w:w="665"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3</w:t>
            </w:r>
            <w:r w:rsidR="00175888">
              <w:rPr>
                <w:sz w:val="18"/>
              </w:rPr>
              <w:t>.</w:t>
            </w:r>
            <w:r w:rsidRPr="00AD10BD">
              <w:rPr>
                <w:sz w:val="18"/>
              </w:rPr>
              <w:t>8</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1</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2</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2</w:t>
            </w:r>
          </w:p>
        </w:tc>
      </w:tr>
      <w:tr w:rsidR="00395956" w:rsidRPr="00AD10BD" w:rsidTr="00395956">
        <w:tblPrEx>
          <w:tblCellMar>
            <w:top w:w="0" w:type="dxa"/>
            <w:bottom w:w="0" w:type="dxa"/>
          </w:tblCellMar>
        </w:tblPrEx>
        <w:tc>
          <w:tcPr>
            <w:tcW w:w="1382" w:type="dxa"/>
            <w:shd w:val="clear" w:color="auto" w:fill="auto"/>
          </w:tcPr>
          <w:p w:rsidR="00395956" w:rsidRPr="00AD10BD" w:rsidRDefault="00395956" w:rsidP="00395956">
            <w:pPr>
              <w:spacing w:before="40" w:after="40" w:line="220" w:lineRule="exact"/>
              <w:ind w:left="227" w:right="28"/>
              <w:rPr>
                <w:sz w:val="18"/>
              </w:rPr>
            </w:pPr>
            <w:r w:rsidRPr="00AD10BD">
              <w:rPr>
                <w:sz w:val="18"/>
              </w:rPr>
              <w:t>Masculino</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6</w:t>
            </w:r>
            <w:r w:rsidR="00175888">
              <w:rPr>
                <w:sz w:val="18"/>
              </w:rPr>
              <w:t>.</w:t>
            </w:r>
            <w:r w:rsidRPr="00AD10BD">
              <w:rPr>
                <w:sz w:val="18"/>
              </w:rPr>
              <w:t>1</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1</w:t>
            </w:r>
          </w:p>
        </w:tc>
        <w:tc>
          <w:tcPr>
            <w:tcW w:w="666"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5</w:t>
            </w:r>
            <w:r w:rsidR="00175888">
              <w:rPr>
                <w:sz w:val="18"/>
              </w:rPr>
              <w:t>.</w:t>
            </w:r>
            <w:r w:rsidRPr="00AD10BD">
              <w:rPr>
                <w:sz w:val="18"/>
              </w:rPr>
              <w:t>7</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8</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1</w:t>
            </w:r>
          </w:p>
        </w:tc>
        <w:tc>
          <w:tcPr>
            <w:tcW w:w="665"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4</w:t>
            </w:r>
            <w:r w:rsidR="00175888">
              <w:rPr>
                <w:sz w:val="18"/>
              </w:rPr>
              <w:t>.</w:t>
            </w:r>
            <w:r w:rsidRPr="00AD10BD">
              <w:rPr>
                <w:sz w:val="18"/>
              </w:rPr>
              <w:t>2</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1</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3</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2</w:t>
            </w:r>
          </w:p>
        </w:tc>
      </w:tr>
      <w:tr w:rsidR="00395956" w:rsidRPr="00AD10BD" w:rsidTr="00395956">
        <w:tblPrEx>
          <w:tblCellMar>
            <w:top w:w="0" w:type="dxa"/>
            <w:bottom w:w="0" w:type="dxa"/>
          </w:tblCellMar>
        </w:tblPrEx>
        <w:tc>
          <w:tcPr>
            <w:tcW w:w="1382" w:type="dxa"/>
            <w:shd w:val="clear" w:color="auto" w:fill="auto"/>
          </w:tcPr>
          <w:p w:rsidR="00395956" w:rsidRPr="00AD10BD" w:rsidRDefault="00395956" w:rsidP="00395956">
            <w:pPr>
              <w:spacing w:before="40" w:after="40" w:line="220" w:lineRule="exact"/>
              <w:ind w:left="28" w:right="28"/>
              <w:rPr>
                <w:sz w:val="18"/>
              </w:rPr>
            </w:pPr>
            <w:r w:rsidRPr="00AD10BD">
              <w:rPr>
                <w:sz w:val="18"/>
              </w:rPr>
              <w:t>Rural</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7</w:t>
            </w:r>
            <w:r w:rsidR="00175888">
              <w:rPr>
                <w:sz w:val="18"/>
              </w:rPr>
              <w:t>.</w:t>
            </w:r>
            <w:r w:rsidRPr="00AD10BD">
              <w:rPr>
                <w:sz w:val="18"/>
              </w:rPr>
              <w:t>7</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4</w:t>
            </w:r>
          </w:p>
        </w:tc>
        <w:tc>
          <w:tcPr>
            <w:tcW w:w="666"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5</w:t>
            </w:r>
            <w:r w:rsidR="00175888">
              <w:rPr>
                <w:sz w:val="18"/>
              </w:rPr>
              <w:t>.</w:t>
            </w:r>
            <w:r w:rsidRPr="00AD10BD">
              <w:rPr>
                <w:sz w:val="18"/>
              </w:rPr>
              <w:t>3</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11</w:t>
            </w:r>
            <w:r w:rsidR="00175888">
              <w:rPr>
                <w:sz w:val="18"/>
              </w:rPr>
              <w:t>.</w:t>
            </w:r>
            <w:r w:rsidRPr="00AD10BD">
              <w:rPr>
                <w:sz w:val="18"/>
              </w:rPr>
              <w:t>0</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9</w:t>
            </w:r>
            <w:r w:rsidR="00175888">
              <w:rPr>
                <w:sz w:val="18"/>
              </w:rPr>
              <w:t>.</w:t>
            </w:r>
            <w:r w:rsidRPr="00AD10BD">
              <w:rPr>
                <w:sz w:val="18"/>
              </w:rPr>
              <w:t>0</w:t>
            </w:r>
          </w:p>
        </w:tc>
        <w:tc>
          <w:tcPr>
            <w:tcW w:w="665"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7</w:t>
            </w:r>
            <w:r w:rsidR="00175888">
              <w:rPr>
                <w:sz w:val="18"/>
              </w:rPr>
              <w:t>.</w:t>
            </w:r>
            <w:r w:rsidRPr="00AD10BD">
              <w:rPr>
                <w:sz w:val="18"/>
              </w:rPr>
              <w:t>9</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11</w:t>
            </w:r>
            <w:r w:rsidR="00175888">
              <w:rPr>
                <w:sz w:val="18"/>
              </w:rPr>
              <w:t>.</w:t>
            </w:r>
            <w:r w:rsidRPr="00AD10BD">
              <w:rPr>
                <w:sz w:val="18"/>
              </w:rPr>
              <w:t>4</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10</w:t>
            </w:r>
            <w:r w:rsidR="00175888">
              <w:rPr>
                <w:sz w:val="18"/>
              </w:rPr>
              <w:t>.</w:t>
            </w:r>
            <w:r w:rsidRPr="00AD10BD">
              <w:rPr>
                <w:sz w:val="18"/>
              </w:rPr>
              <w:t>6</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9</w:t>
            </w:r>
            <w:r w:rsidR="00175888">
              <w:rPr>
                <w:sz w:val="18"/>
              </w:rPr>
              <w:t>.</w:t>
            </w:r>
            <w:r w:rsidRPr="00AD10BD">
              <w:rPr>
                <w:sz w:val="18"/>
              </w:rPr>
              <w:t>8</w:t>
            </w:r>
          </w:p>
        </w:tc>
      </w:tr>
      <w:tr w:rsidR="00395956" w:rsidRPr="00AD10BD" w:rsidTr="00395956">
        <w:tblPrEx>
          <w:tblCellMar>
            <w:top w:w="0" w:type="dxa"/>
            <w:bottom w:w="0" w:type="dxa"/>
          </w:tblCellMar>
        </w:tblPrEx>
        <w:tc>
          <w:tcPr>
            <w:tcW w:w="1382" w:type="dxa"/>
            <w:shd w:val="clear" w:color="auto" w:fill="auto"/>
          </w:tcPr>
          <w:p w:rsidR="00395956" w:rsidRPr="00AD10BD" w:rsidRDefault="00395956" w:rsidP="00395956">
            <w:pPr>
              <w:spacing w:before="40" w:after="40" w:line="220" w:lineRule="exact"/>
              <w:ind w:left="227" w:right="28"/>
              <w:rPr>
                <w:sz w:val="18"/>
              </w:rPr>
            </w:pPr>
            <w:r w:rsidRPr="00AD10BD">
              <w:rPr>
                <w:sz w:val="18"/>
              </w:rPr>
              <w:t>Femenino</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7</w:t>
            </w:r>
            <w:r w:rsidR="00175888">
              <w:rPr>
                <w:sz w:val="18"/>
              </w:rPr>
              <w:t>.</w:t>
            </w:r>
            <w:r w:rsidRPr="00AD10BD">
              <w:rPr>
                <w:sz w:val="18"/>
              </w:rPr>
              <w:t>5</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2</w:t>
            </w:r>
          </w:p>
        </w:tc>
        <w:tc>
          <w:tcPr>
            <w:tcW w:w="666"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5</w:t>
            </w:r>
            <w:r w:rsidR="00175888">
              <w:rPr>
                <w:sz w:val="18"/>
              </w:rPr>
              <w:t>.</w:t>
            </w:r>
            <w:r w:rsidRPr="00AD10BD">
              <w:rPr>
                <w:sz w:val="18"/>
              </w:rPr>
              <w:t>2</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11</w:t>
            </w:r>
            <w:r w:rsidR="00175888">
              <w:rPr>
                <w:sz w:val="18"/>
              </w:rPr>
              <w:t>.</w:t>
            </w:r>
            <w:r w:rsidRPr="00AD10BD">
              <w:rPr>
                <w:sz w:val="18"/>
              </w:rPr>
              <w:t>3</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9</w:t>
            </w:r>
            <w:r w:rsidR="00175888">
              <w:rPr>
                <w:sz w:val="18"/>
              </w:rPr>
              <w:t>.</w:t>
            </w:r>
            <w:r w:rsidRPr="00AD10BD">
              <w:rPr>
                <w:sz w:val="18"/>
              </w:rPr>
              <w:t>1</w:t>
            </w:r>
          </w:p>
        </w:tc>
        <w:tc>
          <w:tcPr>
            <w:tcW w:w="665"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8</w:t>
            </w:r>
            <w:r w:rsidR="00175888">
              <w:rPr>
                <w:sz w:val="18"/>
              </w:rPr>
              <w:t>.</w:t>
            </w:r>
            <w:r w:rsidRPr="00AD10BD">
              <w:rPr>
                <w:sz w:val="18"/>
              </w:rPr>
              <w:t>0</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11</w:t>
            </w:r>
            <w:r w:rsidR="00175888">
              <w:rPr>
                <w:sz w:val="18"/>
              </w:rPr>
              <w:t>.</w:t>
            </w:r>
            <w:r w:rsidRPr="00AD10BD">
              <w:rPr>
                <w:sz w:val="18"/>
              </w:rPr>
              <w:t>2</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10</w:t>
            </w:r>
            <w:r w:rsidR="00175888">
              <w:rPr>
                <w:sz w:val="18"/>
              </w:rPr>
              <w:t>.</w:t>
            </w:r>
            <w:r w:rsidRPr="00AD10BD">
              <w:rPr>
                <w:sz w:val="18"/>
              </w:rPr>
              <w:t>6</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9</w:t>
            </w:r>
            <w:r w:rsidR="00175888">
              <w:rPr>
                <w:sz w:val="18"/>
              </w:rPr>
              <w:t>.</w:t>
            </w:r>
            <w:r w:rsidRPr="00AD10BD">
              <w:rPr>
                <w:sz w:val="18"/>
              </w:rPr>
              <w:t>6</w:t>
            </w:r>
          </w:p>
        </w:tc>
      </w:tr>
      <w:tr w:rsidR="00395956" w:rsidRPr="00AD10BD" w:rsidTr="00395956">
        <w:tblPrEx>
          <w:tblCellMar>
            <w:top w:w="0" w:type="dxa"/>
            <w:bottom w:w="0" w:type="dxa"/>
          </w:tblCellMar>
        </w:tblPrEx>
        <w:tc>
          <w:tcPr>
            <w:tcW w:w="1382" w:type="dxa"/>
            <w:shd w:val="clear" w:color="auto" w:fill="auto"/>
          </w:tcPr>
          <w:p w:rsidR="00395956" w:rsidRPr="00AD10BD" w:rsidRDefault="00395956" w:rsidP="00395956">
            <w:pPr>
              <w:spacing w:before="40" w:after="40" w:line="220" w:lineRule="exact"/>
              <w:ind w:left="227" w:right="28"/>
              <w:rPr>
                <w:sz w:val="18"/>
              </w:rPr>
            </w:pPr>
            <w:r w:rsidRPr="00AD10BD">
              <w:rPr>
                <w:sz w:val="18"/>
              </w:rPr>
              <w:t>Masculino</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7</w:t>
            </w:r>
            <w:r w:rsidR="00175888">
              <w:rPr>
                <w:sz w:val="18"/>
              </w:rPr>
              <w:t>.</w:t>
            </w:r>
            <w:r w:rsidRPr="00AD10BD">
              <w:rPr>
                <w:sz w:val="18"/>
              </w:rPr>
              <w:t>8</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5</w:t>
            </w:r>
          </w:p>
        </w:tc>
        <w:tc>
          <w:tcPr>
            <w:tcW w:w="666"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5</w:t>
            </w:r>
            <w:r w:rsidR="00175888">
              <w:rPr>
                <w:sz w:val="18"/>
              </w:rPr>
              <w:t>.</w:t>
            </w:r>
            <w:r w:rsidRPr="00AD10BD">
              <w:rPr>
                <w:sz w:val="18"/>
              </w:rPr>
              <w:t>5</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10</w:t>
            </w:r>
            <w:r w:rsidR="00175888">
              <w:rPr>
                <w:sz w:val="18"/>
              </w:rPr>
              <w:t>.</w:t>
            </w:r>
            <w:r w:rsidRPr="00AD10BD">
              <w:rPr>
                <w:sz w:val="18"/>
              </w:rPr>
              <w:t>7</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8</w:t>
            </w:r>
            <w:r w:rsidR="00175888">
              <w:rPr>
                <w:sz w:val="18"/>
              </w:rPr>
              <w:t>.</w:t>
            </w:r>
            <w:r w:rsidRPr="00AD10BD">
              <w:rPr>
                <w:sz w:val="18"/>
              </w:rPr>
              <w:t>9</w:t>
            </w:r>
          </w:p>
        </w:tc>
        <w:tc>
          <w:tcPr>
            <w:tcW w:w="665"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7</w:t>
            </w:r>
            <w:r w:rsidR="00175888">
              <w:rPr>
                <w:sz w:val="18"/>
              </w:rPr>
              <w:t>.</w:t>
            </w:r>
            <w:r w:rsidRPr="00AD10BD">
              <w:rPr>
                <w:sz w:val="18"/>
              </w:rPr>
              <w:t>9</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11</w:t>
            </w:r>
            <w:r w:rsidR="00175888">
              <w:rPr>
                <w:sz w:val="18"/>
              </w:rPr>
              <w:t>.</w:t>
            </w:r>
            <w:r w:rsidRPr="00AD10BD">
              <w:rPr>
                <w:sz w:val="18"/>
              </w:rPr>
              <w:t>5</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10</w:t>
            </w:r>
            <w:r w:rsidR="00175888">
              <w:rPr>
                <w:sz w:val="18"/>
              </w:rPr>
              <w:t>.</w:t>
            </w:r>
            <w:r w:rsidRPr="00AD10BD">
              <w:rPr>
                <w:sz w:val="18"/>
              </w:rPr>
              <w:t>5</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9</w:t>
            </w:r>
            <w:r w:rsidR="00175888">
              <w:rPr>
                <w:sz w:val="18"/>
              </w:rPr>
              <w:t>.</w:t>
            </w:r>
            <w:r w:rsidRPr="00AD10BD">
              <w:rPr>
                <w:sz w:val="18"/>
              </w:rPr>
              <w:t>9</w:t>
            </w:r>
          </w:p>
        </w:tc>
      </w:tr>
      <w:tr w:rsidR="00395956" w:rsidRPr="00AD10BD" w:rsidTr="00395956">
        <w:tblPrEx>
          <w:tblCellMar>
            <w:top w:w="0" w:type="dxa"/>
            <w:bottom w:w="0" w:type="dxa"/>
          </w:tblCellMar>
        </w:tblPrEx>
        <w:tc>
          <w:tcPr>
            <w:tcW w:w="1382" w:type="dxa"/>
            <w:shd w:val="clear" w:color="auto" w:fill="auto"/>
          </w:tcPr>
          <w:p w:rsidR="00395956" w:rsidRPr="00C8511F" w:rsidRDefault="00395956" w:rsidP="00395956">
            <w:pPr>
              <w:spacing w:before="40" w:after="40" w:line="220" w:lineRule="exact"/>
              <w:ind w:left="28" w:right="28"/>
              <w:rPr>
                <w:b/>
                <w:sz w:val="18"/>
              </w:rPr>
            </w:pPr>
            <w:r w:rsidRPr="00C8511F">
              <w:rPr>
                <w:b/>
                <w:sz w:val="18"/>
              </w:rPr>
              <w:t>Nivel de pobreza</w:t>
            </w:r>
          </w:p>
        </w:tc>
        <w:tc>
          <w:tcPr>
            <w:tcW w:w="665" w:type="dxa"/>
            <w:shd w:val="clear" w:color="auto" w:fill="auto"/>
            <w:vAlign w:val="bottom"/>
          </w:tcPr>
          <w:p w:rsidR="00395956" w:rsidRPr="00C8511F" w:rsidRDefault="00395956" w:rsidP="00395956">
            <w:pPr>
              <w:spacing w:before="40" w:after="40" w:line="220" w:lineRule="exact"/>
              <w:ind w:left="28" w:right="28"/>
              <w:jc w:val="right"/>
              <w:rPr>
                <w:b/>
                <w:sz w:val="18"/>
              </w:rPr>
            </w:pPr>
          </w:p>
        </w:tc>
        <w:tc>
          <w:tcPr>
            <w:tcW w:w="665" w:type="dxa"/>
            <w:shd w:val="clear" w:color="auto" w:fill="auto"/>
            <w:vAlign w:val="bottom"/>
          </w:tcPr>
          <w:p w:rsidR="00395956" w:rsidRPr="00C8511F" w:rsidRDefault="00395956" w:rsidP="00395956">
            <w:pPr>
              <w:spacing w:before="40" w:after="40" w:line="220" w:lineRule="exact"/>
              <w:ind w:left="28" w:right="28"/>
              <w:jc w:val="right"/>
              <w:rPr>
                <w:b/>
                <w:sz w:val="18"/>
              </w:rPr>
            </w:pPr>
          </w:p>
        </w:tc>
        <w:tc>
          <w:tcPr>
            <w:tcW w:w="666" w:type="dxa"/>
            <w:shd w:val="clear" w:color="auto" w:fill="auto"/>
            <w:vAlign w:val="bottom"/>
          </w:tcPr>
          <w:p w:rsidR="00395956" w:rsidRPr="00C8511F" w:rsidRDefault="00395956" w:rsidP="00395956">
            <w:pPr>
              <w:spacing w:before="40" w:after="40" w:line="220" w:lineRule="exact"/>
              <w:ind w:left="28" w:right="57"/>
              <w:jc w:val="right"/>
              <w:rPr>
                <w:b/>
                <w:sz w:val="18"/>
              </w:rPr>
            </w:pPr>
          </w:p>
        </w:tc>
        <w:tc>
          <w:tcPr>
            <w:tcW w:w="665" w:type="dxa"/>
            <w:shd w:val="clear" w:color="auto" w:fill="auto"/>
            <w:vAlign w:val="bottom"/>
          </w:tcPr>
          <w:p w:rsidR="00395956" w:rsidRPr="00C8511F" w:rsidRDefault="00395956" w:rsidP="00395956">
            <w:pPr>
              <w:spacing w:before="40" w:after="40" w:line="220" w:lineRule="exact"/>
              <w:ind w:left="28" w:right="28"/>
              <w:jc w:val="right"/>
              <w:rPr>
                <w:b/>
                <w:sz w:val="18"/>
              </w:rPr>
            </w:pPr>
          </w:p>
        </w:tc>
        <w:tc>
          <w:tcPr>
            <w:tcW w:w="666" w:type="dxa"/>
            <w:shd w:val="clear" w:color="auto" w:fill="auto"/>
            <w:vAlign w:val="bottom"/>
          </w:tcPr>
          <w:p w:rsidR="00395956" w:rsidRPr="00C8511F" w:rsidRDefault="00395956" w:rsidP="00395956">
            <w:pPr>
              <w:spacing w:before="40" w:after="40" w:line="220" w:lineRule="exact"/>
              <w:ind w:left="28" w:right="28"/>
              <w:jc w:val="right"/>
              <w:rPr>
                <w:b/>
                <w:sz w:val="18"/>
              </w:rPr>
            </w:pPr>
          </w:p>
        </w:tc>
        <w:tc>
          <w:tcPr>
            <w:tcW w:w="665" w:type="dxa"/>
            <w:shd w:val="clear" w:color="auto" w:fill="auto"/>
            <w:vAlign w:val="bottom"/>
          </w:tcPr>
          <w:p w:rsidR="00395956" w:rsidRPr="00C8511F" w:rsidRDefault="00395956" w:rsidP="00395956">
            <w:pPr>
              <w:spacing w:before="40" w:after="40" w:line="220" w:lineRule="exact"/>
              <w:ind w:left="28" w:right="57"/>
              <w:jc w:val="right"/>
              <w:rPr>
                <w:b/>
                <w:sz w:val="18"/>
              </w:rPr>
            </w:pPr>
          </w:p>
        </w:tc>
        <w:tc>
          <w:tcPr>
            <w:tcW w:w="665" w:type="dxa"/>
            <w:shd w:val="clear" w:color="auto" w:fill="auto"/>
            <w:vAlign w:val="bottom"/>
          </w:tcPr>
          <w:p w:rsidR="00395956" w:rsidRPr="00C8511F" w:rsidRDefault="00395956" w:rsidP="00395956">
            <w:pPr>
              <w:spacing w:before="40" w:after="40" w:line="220" w:lineRule="exact"/>
              <w:ind w:left="28" w:right="28"/>
              <w:jc w:val="right"/>
              <w:rPr>
                <w:b/>
                <w:sz w:val="18"/>
              </w:rPr>
            </w:pPr>
          </w:p>
        </w:tc>
        <w:tc>
          <w:tcPr>
            <w:tcW w:w="665" w:type="dxa"/>
            <w:shd w:val="clear" w:color="auto" w:fill="auto"/>
            <w:vAlign w:val="bottom"/>
          </w:tcPr>
          <w:p w:rsidR="00395956" w:rsidRPr="00C8511F" w:rsidRDefault="00395956" w:rsidP="00395956">
            <w:pPr>
              <w:spacing w:before="40" w:after="40" w:line="220" w:lineRule="exact"/>
              <w:ind w:left="28" w:right="28"/>
              <w:jc w:val="right"/>
              <w:rPr>
                <w:b/>
                <w:sz w:val="18"/>
              </w:rPr>
            </w:pPr>
          </w:p>
        </w:tc>
        <w:tc>
          <w:tcPr>
            <w:tcW w:w="666" w:type="dxa"/>
            <w:shd w:val="clear" w:color="auto" w:fill="auto"/>
            <w:vAlign w:val="bottom"/>
          </w:tcPr>
          <w:p w:rsidR="00395956" w:rsidRPr="00C8511F" w:rsidRDefault="00395956" w:rsidP="00395956">
            <w:pPr>
              <w:spacing w:before="40" w:after="40" w:line="220" w:lineRule="exact"/>
              <w:ind w:left="28" w:right="28"/>
              <w:jc w:val="right"/>
              <w:rPr>
                <w:b/>
                <w:sz w:val="18"/>
              </w:rPr>
            </w:pPr>
          </w:p>
        </w:tc>
      </w:tr>
      <w:tr w:rsidR="00395956" w:rsidRPr="00AD10BD" w:rsidTr="00395956">
        <w:tblPrEx>
          <w:tblCellMar>
            <w:top w:w="0" w:type="dxa"/>
            <w:bottom w:w="0" w:type="dxa"/>
          </w:tblCellMar>
        </w:tblPrEx>
        <w:tc>
          <w:tcPr>
            <w:tcW w:w="1382" w:type="dxa"/>
            <w:shd w:val="clear" w:color="auto" w:fill="auto"/>
          </w:tcPr>
          <w:p w:rsidR="00395956" w:rsidRPr="00AD10BD" w:rsidRDefault="00395956" w:rsidP="00395956">
            <w:pPr>
              <w:spacing w:before="40" w:after="40" w:line="220" w:lineRule="exact"/>
              <w:ind w:left="28" w:right="28"/>
              <w:rPr>
                <w:sz w:val="18"/>
              </w:rPr>
            </w:pPr>
            <w:r w:rsidRPr="00AD10BD">
              <w:rPr>
                <w:sz w:val="18"/>
              </w:rPr>
              <w:t>No pobre</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3</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3</w:t>
            </w:r>
            <w:r w:rsidR="00175888">
              <w:rPr>
                <w:sz w:val="18"/>
              </w:rPr>
              <w:t>.</w:t>
            </w:r>
            <w:r w:rsidRPr="00AD10BD">
              <w:rPr>
                <w:sz w:val="18"/>
              </w:rPr>
              <w:t>9</w:t>
            </w:r>
          </w:p>
        </w:tc>
        <w:tc>
          <w:tcPr>
            <w:tcW w:w="666"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5</w:t>
            </w:r>
            <w:r w:rsidR="00175888">
              <w:rPr>
                <w:sz w:val="18"/>
              </w:rPr>
              <w:t>.</w:t>
            </w:r>
            <w:r w:rsidRPr="00AD10BD">
              <w:rPr>
                <w:sz w:val="18"/>
              </w:rPr>
              <w:t>3</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4</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3</w:t>
            </w:r>
            <w:r w:rsidR="00175888">
              <w:rPr>
                <w:sz w:val="18"/>
              </w:rPr>
              <w:t>.</w:t>
            </w:r>
            <w:r w:rsidRPr="00AD10BD">
              <w:rPr>
                <w:sz w:val="18"/>
              </w:rPr>
              <w:t>8</w:t>
            </w:r>
          </w:p>
        </w:tc>
        <w:tc>
          <w:tcPr>
            <w:tcW w:w="665"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4</w:t>
            </w:r>
            <w:r w:rsidR="00175888">
              <w:rPr>
                <w:sz w:val="18"/>
              </w:rPr>
              <w:t>.</w:t>
            </w:r>
            <w:r w:rsidRPr="00AD10BD">
              <w:rPr>
                <w:sz w:val="18"/>
              </w:rPr>
              <w:t>1</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0</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4</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4</w:t>
            </w:r>
            <w:r w:rsidR="00175888">
              <w:rPr>
                <w:sz w:val="18"/>
              </w:rPr>
              <w:t>.</w:t>
            </w:r>
            <w:r w:rsidRPr="00AD10BD">
              <w:rPr>
                <w:sz w:val="18"/>
              </w:rPr>
              <w:t>6</w:t>
            </w:r>
          </w:p>
        </w:tc>
      </w:tr>
      <w:tr w:rsidR="00395956" w:rsidRPr="00AD10BD" w:rsidTr="00395956">
        <w:tblPrEx>
          <w:tblCellMar>
            <w:top w:w="0" w:type="dxa"/>
            <w:bottom w:w="0" w:type="dxa"/>
          </w:tblCellMar>
        </w:tblPrEx>
        <w:tc>
          <w:tcPr>
            <w:tcW w:w="1382" w:type="dxa"/>
            <w:shd w:val="clear" w:color="auto" w:fill="auto"/>
          </w:tcPr>
          <w:p w:rsidR="00395956" w:rsidRPr="00AD10BD" w:rsidRDefault="00395956" w:rsidP="00395956">
            <w:pPr>
              <w:spacing w:before="40" w:after="40" w:line="220" w:lineRule="exact"/>
              <w:ind w:left="28" w:right="28"/>
              <w:rPr>
                <w:sz w:val="18"/>
              </w:rPr>
            </w:pPr>
            <w:r w:rsidRPr="00AD10BD">
              <w:rPr>
                <w:sz w:val="18"/>
              </w:rPr>
              <w:t>Pobre</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7</w:t>
            </w:r>
            <w:r w:rsidR="00175888">
              <w:rPr>
                <w:sz w:val="18"/>
              </w:rPr>
              <w:t>.</w:t>
            </w:r>
            <w:r w:rsidRPr="00AD10BD">
              <w:rPr>
                <w:sz w:val="18"/>
              </w:rPr>
              <w:t>6</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4</w:t>
            </w:r>
          </w:p>
        </w:tc>
        <w:tc>
          <w:tcPr>
            <w:tcW w:w="666"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5</w:t>
            </w:r>
            <w:r w:rsidR="00175888">
              <w:rPr>
                <w:sz w:val="18"/>
              </w:rPr>
              <w:t>.</w:t>
            </w:r>
            <w:r w:rsidRPr="00AD10BD">
              <w:rPr>
                <w:sz w:val="18"/>
              </w:rPr>
              <w:t>9</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9</w:t>
            </w:r>
            <w:r w:rsidR="00175888">
              <w:rPr>
                <w:sz w:val="18"/>
              </w:rPr>
              <w:t>.</w:t>
            </w:r>
            <w:r w:rsidRPr="00AD10BD">
              <w:rPr>
                <w:sz w:val="18"/>
              </w:rPr>
              <w:t>0</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7</w:t>
            </w:r>
            <w:r w:rsidR="00175888">
              <w:rPr>
                <w:sz w:val="18"/>
              </w:rPr>
              <w:t>.</w:t>
            </w:r>
            <w:r w:rsidRPr="00AD10BD">
              <w:rPr>
                <w:sz w:val="18"/>
              </w:rPr>
              <w:t>7</w:t>
            </w:r>
          </w:p>
        </w:tc>
        <w:tc>
          <w:tcPr>
            <w:tcW w:w="665" w:type="dxa"/>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7</w:t>
            </w:r>
            <w:r w:rsidR="00175888">
              <w:rPr>
                <w:sz w:val="18"/>
              </w:rPr>
              <w:t>.</w:t>
            </w:r>
            <w:r w:rsidRPr="00AD10BD">
              <w:rPr>
                <w:sz w:val="18"/>
              </w:rPr>
              <w:t>5</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7</w:t>
            </w:r>
            <w:r w:rsidR="00175888">
              <w:rPr>
                <w:sz w:val="18"/>
              </w:rPr>
              <w:t>.</w:t>
            </w:r>
            <w:r w:rsidRPr="00AD10BD">
              <w:rPr>
                <w:sz w:val="18"/>
              </w:rPr>
              <w:t>1</w:t>
            </w:r>
          </w:p>
        </w:tc>
        <w:tc>
          <w:tcPr>
            <w:tcW w:w="665"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9</w:t>
            </w:r>
            <w:r w:rsidR="00175888">
              <w:rPr>
                <w:sz w:val="18"/>
              </w:rPr>
              <w:t>.</w:t>
            </w:r>
            <w:r w:rsidRPr="00AD10BD">
              <w:rPr>
                <w:sz w:val="18"/>
              </w:rPr>
              <w:t>3</w:t>
            </w:r>
          </w:p>
        </w:tc>
        <w:tc>
          <w:tcPr>
            <w:tcW w:w="666" w:type="dxa"/>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8</w:t>
            </w:r>
            <w:r w:rsidR="00175888">
              <w:rPr>
                <w:sz w:val="18"/>
              </w:rPr>
              <w:t>.</w:t>
            </w:r>
            <w:r w:rsidRPr="00AD10BD">
              <w:rPr>
                <w:sz w:val="18"/>
              </w:rPr>
              <w:t>3</w:t>
            </w:r>
          </w:p>
        </w:tc>
      </w:tr>
      <w:tr w:rsidR="00395956" w:rsidRPr="00AD10BD" w:rsidTr="00395956">
        <w:tblPrEx>
          <w:tblCellMar>
            <w:top w:w="0" w:type="dxa"/>
            <w:bottom w:w="0" w:type="dxa"/>
          </w:tblCellMar>
        </w:tblPrEx>
        <w:tc>
          <w:tcPr>
            <w:tcW w:w="1382" w:type="dxa"/>
            <w:tcBorders>
              <w:bottom w:val="single" w:sz="12" w:space="0" w:color="auto"/>
            </w:tcBorders>
            <w:shd w:val="clear" w:color="auto" w:fill="auto"/>
          </w:tcPr>
          <w:p w:rsidR="00395956" w:rsidRPr="00AD10BD" w:rsidRDefault="00395956" w:rsidP="00395956">
            <w:pPr>
              <w:spacing w:before="40" w:after="40" w:line="220" w:lineRule="exact"/>
              <w:ind w:left="28" w:right="28"/>
              <w:rPr>
                <w:sz w:val="18"/>
              </w:rPr>
            </w:pPr>
            <w:r w:rsidRPr="00AD10BD">
              <w:rPr>
                <w:sz w:val="18"/>
              </w:rPr>
              <w:t>Pobre extremo</w:t>
            </w:r>
          </w:p>
        </w:tc>
        <w:tc>
          <w:tcPr>
            <w:tcW w:w="665" w:type="dxa"/>
            <w:tcBorders>
              <w:bottom w:val="single" w:sz="12" w:space="0" w:color="auto"/>
            </w:tcBorders>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8</w:t>
            </w:r>
            <w:r w:rsidR="00175888">
              <w:rPr>
                <w:sz w:val="18"/>
              </w:rPr>
              <w:t>.</w:t>
            </w:r>
            <w:r w:rsidRPr="00AD10BD">
              <w:rPr>
                <w:sz w:val="18"/>
              </w:rPr>
              <w:t>9</w:t>
            </w:r>
          </w:p>
        </w:tc>
        <w:tc>
          <w:tcPr>
            <w:tcW w:w="665" w:type="dxa"/>
            <w:tcBorders>
              <w:bottom w:val="single" w:sz="12" w:space="0" w:color="auto"/>
            </w:tcBorders>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5</w:t>
            </w:r>
            <w:r w:rsidR="00175888">
              <w:rPr>
                <w:sz w:val="18"/>
              </w:rPr>
              <w:t>.</w:t>
            </w:r>
            <w:r w:rsidRPr="00AD10BD">
              <w:rPr>
                <w:sz w:val="18"/>
              </w:rPr>
              <w:t>0</w:t>
            </w:r>
          </w:p>
        </w:tc>
        <w:tc>
          <w:tcPr>
            <w:tcW w:w="666" w:type="dxa"/>
            <w:tcBorders>
              <w:bottom w:val="single" w:sz="12" w:space="0" w:color="auto"/>
            </w:tcBorders>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5</w:t>
            </w:r>
            <w:r w:rsidR="00175888">
              <w:rPr>
                <w:sz w:val="18"/>
              </w:rPr>
              <w:t>.</w:t>
            </w:r>
            <w:r w:rsidRPr="00AD10BD">
              <w:rPr>
                <w:sz w:val="18"/>
              </w:rPr>
              <w:t>6</w:t>
            </w:r>
          </w:p>
        </w:tc>
        <w:tc>
          <w:tcPr>
            <w:tcW w:w="665" w:type="dxa"/>
            <w:tcBorders>
              <w:bottom w:val="single" w:sz="12" w:space="0" w:color="auto"/>
            </w:tcBorders>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12</w:t>
            </w:r>
            <w:r w:rsidR="00175888">
              <w:rPr>
                <w:sz w:val="18"/>
              </w:rPr>
              <w:t>.</w:t>
            </w:r>
            <w:r w:rsidRPr="00AD10BD">
              <w:rPr>
                <w:sz w:val="18"/>
              </w:rPr>
              <w:t>5</w:t>
            </w:r>
          </w:p>
        </w:tc>
        <w:tc>
          <w:tcPr>
            <w:tcW w:w="666" w:type="dxa"/>
            <w:tcBorders>
              <w:bottom w:val="single" w:sz="12" w:space="0" w:color="auto"/>
            </w:tcBorders>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10</w:t>
            </w:r>
            <w:r w:rsidR="00175888">
              <w:rPr>
                <w:sz w:val="18"/>
              </w:rPr>
              <w:t>.</w:t>
            </w:r>
            <w:r w:rsidRPr="00AD10BD">
              <w:rPr>
                <w:sz w:val="18"/>
              </w:rPr>
              <w:t>3</w:t>
            </w:r>
          </w:p>
        </w:tc>
        <w:tc>
          <w:tcPr>
            <w:tcW w:w="665" w:type="dxa"/>
            <w:tcBorders>
              <w:bottom w:val="single" w:sz="12" w:space="0" w:color="auto"/>
            </w:tcBorders>
            <w:shd w:val="clear" w:color="auto" w:fill="auto"/>
            <w:vAlign w:val="bottom"/>
          </w:tcPr>
          <w:p w:rsidR="00395956" w:rsidRPr="00AD10BD" w:rsidRDefault="00395956" w:rsidP="00395956">
            <w:pPr>
              <w:spacing w:before="40" w:after="40" w:line="220" w:lineRule="exact"/>
              <w:ind w:left="28" w:right="57"/>
              <w:jc w:val="right"/>
              <w:rPr>
                <w:sz w:val="18"/>
              </w:rPr>
            </w:pPr>
            <w:r w:rsidRPr="00AD10BD">
              <w:rPr>
                <w:sz w:val="18"/>
              </w:rPr>
              <w:t>8</w:t>
            </w:r>
            <w:r w:rsidR="00175888">
              <w:rPr>
                <w:sz w:val="18"/>
              </w:rPr>
              <w:t>.</w:t>
            </w:r>
            <w:r w:rsidRPr="00AD10BD">
              <w:rPr>
                <w:sz w:val="18"/>
              </w:rPr>
              <w:t>8</w:t>
            </w:r>
          </w:p>
        </w:tc>
        <w:tc>
          <w:tcPr>
            <w:tcW w:w="665" w:type="dxa"/>
            <w:tcBorders>
              <w:bottom w:val="single" w:sz="12" w:space="0" w:color="auto"/>
            </w:tcBorders>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11</w:t>
            </w:r>
            <w:r w:rsidR="00175888">
              <w:rPr>
                <w:sz w:val="18"/>
              </w:rPr>
              <w:t>.</w:t>
            </w:r>
            <w:r w:rsidRPr="00AD10BD">
              <w:rPr>
                <w:sz w:val="18"/>
              </w:rPr>
              <w:t>1</w:t>
            </w:r>
          </w:p>
        </w:tc>
        <w:tc>
          <w:tcPr>
            <w:tcW w:w="665" w:type="dxa"/>
            <w:tcBorders>
              <w:bottom w:val="single" w:sz="12" w:space="0" w:color="auto"/>
            </w:tcBorders>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12</w:t>
            </w:r>
            <w:r w:rsidR="00175888">
              <w:rPr>
                <w:sz w:val="18"/>
              </w:rPr>
              <w:t>.</w:t>
            </w:r>
            <w:r w:rsidRPr="00AD10BD">
              <w:rPr>
                <w:sz w:val="18"/>
              </w:rPr>
              <w:t>7</w:t>
            </w:r>
          </w:p>
        </w:tc>
        <w:tc>
          <w:tcPr>
            <w:tcW w:w="666" w:type="dxa"/>
            <w:tcBorders>
              <w:bottom w:val="single" w:sz="12" w:space="0" w:color="auto"/>
            </w:tcBorders>
            <w:shd w:val="clear" w:color="auto" w:fill="auto"/>
            <w:vAlign w:val="bottom"/>
          </w:tcPr>
          <w:p w:rsidR="00395956" w:rsidRPr="00AD10BD" w:rsidRDefault="00395956" w:rsidP="00395956">
            <w:pPr>
              <w:spacing w:before="40" w:after="40" w:line="220" w:lineRule="exact"/>
              <w:ind w:left="28" w:right="28"/>
              <w:jc w:val="right"/>
              <w:rPr>
                <w:sz w:val="18"/>
              </w:rPr>
            </w:pPr>
            <w:r w:rsidRPr="00AD10BD">
              <w:rPr>
                <w:sz w:val="18"/>
              </w:rPr>
              <w:t>11</w:t>
            </w:r>
            <w:r w:rsidR="00175888">
              <w:rPr>
                <w:sz w:val="18"/>
              </w:rPr>
              <w:t>.</w:t>
            </w:r>
            <w:r w:rsidRPr="00AD10BD">
              <w:rPr>
                <w:sz w:val="18"/>
              </w:rPr>
              <w:t>0</w:t>
            </w:r>
          </w:p>
        </w:tc>
      </w:tr>
    </w:tbl>
    <w:p w:rsidR="00395956" w:rsidRDefault="00395956" w:rsidP="00395956">
      <w:pPr>
        <w:pStyle w:val="SingleTxtG"/>
        <w:spacing w:before="120" w:after="0"/>
        <w:ind w:firstLine="170"/>
        <w:rPr>
          <w:sz w:val="18"/>
          <w:szCs w:val="18"/>
        </w:rPr>
      </w:pPr>
      <w:r w:rsidRPr="001400CB">
        <w:rPr>
          <w:i/>
          <w:sz w:val="18"/>
          <w:szCs w:val="18"/>
        </w:rPr>
        <w:t>Fuente:</w:t>
      </w:r>
      <w:r w:rsidRPr="001400CB">
        <w:rPr>
          <w:sz w:val="18"/>
          <w:szCs w:val="18"/>
        </w:rPr>
        <w:t xml:space="preserve"> Encuesta Nacional de Hogares </w:t>
      </w:r>
      <w:r>
        <w:rPr>
          <w:sz w:val="18"/>
          <w:szCs w:val="18"/>
        </w:rPr>
        <w:t>–</w:t>
      </w:r>
      <w:r w:rsidRPr="001400CB">
        <w:rPr>
          <w:sz w:val="18"/>
          <w:szCs w:val="18"/>
        </w:rPr>
        <w:t xml:space="preserve"> INEI</w:t>
      </w:r>
      <w:r>
        <w:rPr>
          <w:sz w:val="18"/>
          <w:szCs w:val="18"/>
        </w:rPr>
        <w:t>.</w:t>
      </w:r>
    </w:p>
    <w:p w:rsidR="00395956" w:rsidRPr="001400CB" w:rsidRDefault="00395956" w:rsidP="00395956">
      <w:pPr>
        <w:pStyle w:val="SingleTxtG"/>
        <w:spacing w:after="0"/>
        <w:ind w:firstLine="170"/>
        <w:rPr>
          <w:sz w:val="18"/>
          <w:szCs w:val="18"/>
        </w:rPr>
      </w:pPr>
      <w:r w:rsidRPr="001400CB">
        <w:rPr>
          <w:i/>
          <w:sz w:val="18"/>
          <w:szCs w:val="18"/>
        </w:rPr>
        <w:t>Elaboración:</w:t>
      </w:r>
      <w:r w:rsidRPr="001400CB">
        <w:rPr>
          <w:sz w:val="18"/>
          <w:szCs w:val="18"/>
        </w:rPr>
        <w:t xml:space="preserve"> Unidad de Estadística Educativa UEE </w:t>
      </w:r>
      <w:r>
        <w:rPr>
          <w:sz w:val="18"/>
          <w:szCs w:val="18"/>
        </w:rPr>
        <w:t>–</w:t>
      </w:r>
      <w:r w:rsidRPr="001400CB">
        <w:rPr>
          <w:sz w:val="18"/>
          <w:szCs w:val="18"/>
        </w:rPr>
        <w:t xml:space="preserve"> MED</w:t>
      </w:r>
      <w:r>
        <w:rPr>
          <w:sz w:val="18"/>
          <w:szCs w:val="18"/>
        </w:rPr>
        <w:t>.</w:t>
      </w:r>
    </w:p>
    <w:p w:rsidR="00395956" w:rsidRPr="001400CB" w:rsidRDefault="00395956" w:rsidP="00395956">
      <w:pPr>
        <w:pStyle w:val="SingleTxtG"/>
        <w:spacing w:after="240"/>
        <w:ind w:firstLine="170"/>
        <w:rPr>
          <w:sz w:val="18"/>
          <w:szCs w:val="18"/>
        </w:rPr>
      </w:pPr>
      <w:r w:rsidRPr="001400CB">
        <w:rPr>
          <w:sz w:val="18"/>
          <w:szCs w:val="18"/>
        </w:rPr>
        <w:t>a = no disponible</w:t>
      </w:r>
      <w:r>
        <w:rPr>
          <w:sz w:val="18"/>
          <w:szCs w:val="18"/>
        </w:rPr>
        <w:t>.</w:t>
      </w:r>
    </w:p>
    <w:p w:rsidR="00395956" w:rsidRDefault="00395956" w:rsidP="00395956">
      <w:pPr>
        <w:pStyle w:val="Heading1"/>
      </w:pPr>
      <w:r>
        <w:t>Cuadro 8</w:t>
      </w:r>
    </w:p>
    <w:p w:rsidR="00395956" w:rsidRPr="00E3632E" w:rsidRDefault="00395956" w:rsidP="00395956">
      <w:pPr>
        <w:pStyle w:val="SingleTxtG"/>
        <w:keepNext/>
        <w:rPr>
          <w:b/>
        </w:rPr>
      </w:pPr>
      <w:r w:rsidRPr="00E3632E">
        <w:rPr>
          <w:b/>
        </w:rPr>
        <w:t>Permanencia interanual</w:t>
      </w:r>
    </w:p>
    <w:tbl>
      <w:tblPr>
        <w:tblW w:w="7370" w:type="dxa"/>
        <w:jc w:val="center"/>
        <w:tblInd w:w="1134" w:type="dxa"/>
        <w:tblBorders>
          <w:top w:val="single" w:sz="4" w:space="0" w:color="auto"/>
        </w:tblBorders>
        <w:tblCellMar>
          <w:left w:w="0" w:type="dxa"/>
          <w:right w:w="0" w:type="dxa"/>
        </w:tblCellMar>
        <w:tblLook w:val="0000" w:firstRow="0" w:lastRow="0" w:firstColumn="0" w:lastColumn="0" w:noHBand="0" w:noVBand="0"/>
      </w:tblPr>
      <w:tblGrid>
        <w:gridCol w:w="1372"/>
        <w:gridCol w:w="999"/>
        <w:gridCol w:w="1000"/>
        <w:gridCol w:w="1000"/>
        <w:gridCol w:w="999"/>
        <w:gridCol w:w="1000"/>
        <w:gridCol w:w="1000"/>
      </w:tblGrid>
      <w:tr w:rsidR="00395956" w:rsidRPr="002A65A3" w:rsidTr="00395956">
        <w:tblPrEx>
          <w:tblCellMar>
            <w:top w:w="0" w:type="dxa"/>
            <w:bottom w:w="0" w:type="dxa"/>
          </w:tblCellMar>
        </w:tblPrEx>
        <w:trPr>
          <w:trHeight w:val="240"/>
          <w:tblHeader/>
          <w:jc w:val="center"/>
        </w:trPr>
        <w:tc>
          <w:tcPr>
            <w:tcW w:w="1372" w:type="dxa"/>
            <w:vMerge w:val="restart"/>
            <w:tcBorders>
              <w:top w:val="single" w:sz="4" w:space="0" w:color="auto"/>
            </w:tcBorders>
            <w:shd w:val="clear" w:color="auto" w:fill="auto"/>
            <w:vAlign w:val="bottom"/>
          </w:tcPr>
          <w:p w:rsidR="00395956" w:rsidRPr="002A65A3" w:rsidRDefault="00395956" w:rsidP="00395956">
            <w:pPr>
              <w:keepNext/>
              <w:spacing w:before="80" w:after="80" w:line="200" w:lineRule="exact"/>
              <w:ind w:left="28" w:right="28"/>
              <w:rPr>
                <w:i/>
                <w:sz w:val="16"/>
              </w:rPr>
            </w:pPr>
          </w:p>
        </w:tc>
        <w:tc>
          <w:tcPr>
            <w:tcW w:w="5998" w:type="dxa"/>
            <w:gridSpan w:val="6"/>
            <w:tcBorders>
              <w:top w:val="single" w:sz="4" w:space="0" w:color="auto"/>
              <w:bottom w:val="single" w:sz="4" w:space="0" w:color="auto"/>
            </w:tcBorders>
            <w:shd w:val="clear" w:color="auto" w:fill="auto"/>
            <w:vAlign w:val="bottom"/>
          </w:tcPr>
          <w:p w:rsidR="00395956" w:rsidRPr="002A65A3" w:rsidRDefault="00395956" w:rsidP="00395956">
            <w:pPr>
              <w:keepNext/>
              <w:spacing w:before="80" w:after="80" w:line="200" w:lineRule="exact"/>
              <w:ind w:left="28" w:right="28"/>
              <w:jc w:val="center"/>
              <w:rPr>
                <w:i/>
                <w:sz w:val="16"/>
              </w:rPr>
            </w:pPr>
            <w:r w:rsidRPr="002A65A3">
              <w:rPr>
                <w:i/>
                <w:sz w:val="16"/>
              </w:rPr>
              <w:t>Tasa de deserci</w:t>
            </w:r>
            <w:r>
              <w:rPr>
                <w:i/>
                <w:sz w:val="16"/>
              </w:rPr>
              <w:t>ó</w:t>
            </w:r>
            <w:r w:rsidRPr="002A65A3">
              <w:rPr>
                <w:i/>
                <w:sz w:val="16"/>
              </w:rPr>
              <w:t>n escolar</w:t>
            </w:r>
            <w:r>
              <w:rPr>
                <w:i/>
                <w:sz w:val="16"/>
              </w:rPr>
              <w:br/>
              <w:t>(porcentaje de matriculados el año t que se esperaba volviesen a matricularse en t+1)</w:t>
            </w:r>
          </w:p>
        </w:tc>
      </w:tr>
      <w:tr w:rsidR="00395956" w:rsidRPr="002A65A3" w:rsidTr="00395956">
        <w:tblPrEx>
          <w:tblCellMar>
            <w:top w:w="0" w:type="dxa"/>
            <w:bottom w:w="0" w:type="dxa"/>
          </w:tblCellMar>
        </w:tblPrEx>
        <w:trPr>
          <w:trHeight w:val="240"/>
          <w:tblHeader/>
          <w:jc w:val="center"/>
        </w:trPr>
        <w:tc>
          <w:tcPr>
            <w:tcW w:w="1372" w:type="dxa"/>
            <w:vMerge/>
            <w:shd w:val="clear" w:color="auto" w:fill="auto"/>
          </w:tcPr>
          <w:p w:rsidR="00395956" w:rsidRPr="002A65A3" w:rsidRDefault="00395956" w:rsidP="00395956">
            <w:pPr>
              <w:keepNext/>
              <w:spacing w:before="80" w:after="80" w:line="200" w:lineRule="exact"/>
              <w:ind w:left="28" w:right="28"/>
              <w:jc w:val="right"/>
              <w:rPr>
                <w:i/>
                <w:sz w:val="16"/>
              </w:rPr>
            </w:pPr>
          </w:p>
        </w:tc>
        <w:tc>
          <w:tcPr>
            <w:tcW w:w="2999" w:type="dxa"/>
            <w:gridSpan w:val="3"/>
            <w:tcBorders>
              <w:top w:val="single" w:sz="4" w:space="0" w:color="auto"/>
              <w:bottom w:val="single" w:sz="4" w:space="0" w:color="auto"/>
              <w:right w:val="single" w:sz="24" w:space="0" w:color="FFFFFF"/>
            </w:tcBorders>
            <w:shd w:val="clear" w:color="auto" w:fill="auto"/>
            <w:vAlign w:val="bottom"/>
          </w:tcPr>
          <w:p w:rsidR="00395956" w:rsidRPr="002A65A3" w:rsidRDefault="00395956" w:rsidP="00395956">
            <w:pPr>
              <w:keepNext/>
              <w:spacing w:before="80" w:after="80" w:line="200" w:lineRule="exact"/>
              <w:ind w:left="28" w:right="28"/>
              <w:jc w:val="center"/>
              <w:rPr>
                <w:i/>
                <w:sz w:val="16"/>
              </w:rPr>
            </w:pPr>
            <w:r w:rsidRPr="002A65A3">
              <w:rPr>
                <w:i/>
                <w:sz w:val="16"/>
              </w:rPr>
              <w:t>Primaria</w:t>
            </w:r>
          </w:p>
        </w:tc>
        <w:tc>
          <w:tcPr>
            <w:tcW w:w="2999" w:type="dxa"/>
            <w:gridSpan w:val="3"/>
            <w:tcBorders>
              <w:top w:val="single" w:sz="4" w:space="0" w:color="auto"/>
              <w:left w:val="single" w:sz="24" w:space="0" w:color="FFFFFF"/>
              <w:bottom w:val="single" w:sz="4" w:space="0" w:color="auto"/>
            </w:tcBorders>
            <w:shd w:val="clear" w:color="auto" w:fill="auto"/>
            <w:vAlign w:val="bottom"/>
          </w:tcPr>
          <w:p w:rsidR="00395956" w:rsidRPr="002A65A3" w:rsidRDefault="00395956" w:rsidP="00395956">
            <w:pPr>
              <w:keepNext/>
              <w:spacing w:before="80" w:after="80" w:line="200" w:lineRule="exact"/>
              <w:ind w:left="28" w:right="28"/>
              <w:jc w:val="center"/>
              <w:rPr>
                <w:i/>
                <w:sz w:val="16"/>
              </w:rPr>
            </w:pPr>
            <w:r w:rsidRPr="002A65A3">
              <w:rPr>
                <w:i/>
                <w:sz w:val="16"/>
              </w:rPr>
              <w:t>Secundaria</w:t>
            </w:r>
          </w:p>
        </w:tc>
      </w:tr>
      <w:tr w:rsidR="00395956" w:rsidRPr="002A65A3" w:rsidTr="00395956">
        <w:tblPrEx>
          <w:tblCellMar>
            <w:top w:w="0" w:type="dxa"/>
            <w:bottom w:w="0" w:type="dxa"/>
          </w:tblCellMar>
        </w:tblPrEx>
        <w:trPr>
          <w:trHeight w:val="240"/>
          <w:tblHeader/>
          <w:jc w:val="center"/>
        </w:trPr>
        <w:tc>
          <w:tcPr>
            <w:tcW w:w="1372" w:type="dxa"/>
            <w:vMerge/>
            <w:tcBorders>
              <w:bottom w:val="single" w:sz="12" w:space="0" w:color="auto"/>
            </w:tcBorders>
            <w:shd w:val="clear" w:color="auto" w:fill="auto"/>
          </w:tcPr>
          <w:p w:rsidR="00395956" w:rsidRPr="002A65A3" w:rsidRDefault="00395956" w:rsidP="00395956">
            <w:pPr>
              <w:keepNext/>
              <w:spacing w:before="80" w:after="80" w:line="200" w:lineRule="exact"/>
              <w:ind w:left="28" w:right="28"/>
              <w:jc w:val="right"/>
              <w:rPr>
                <w:i/>
                <w:sz w:val="16"/>
              </w:rPr>
            </w:pPr>
          </w:p>
        </w:tc>
        <w:tc>
          <w:tcPr>
            <w:tcW w:w="999" w:type="dxa"/>
            <w:tcBorders>
              <w:top w:val="single" w:sz="4" w:space="0" w:color="auto"/>
              <w:bottom w:val="single" w:sz="12" w:space="0" w:color="auto"/>
            </w:tcBorders>
            <w:shd w:val="clear" w:color="auto" w:fill="auto"/>
            <w:vAlign w:val="bottom"/>
          </w:tcPr>
          <w:p w:rsidR="00395956" w:rsidRPr="002A65A3" w:rsidRDefault="00395956" w:rsidP="00395956">
            <w:pPr>
              <w:keepNext/>
              <w:spacing w:before="80" w:after="80" w:line="200" w:lineRule="exact"/>
              <w:ind w:left="28" w:right="28"/>
              <w:jc w:val="right"/>
              <w:rPr>
                <w:i/>
                <w:sz w:val="16"/>
              </w:rPr>
            </w:pPr>
            <w:r w:rsidRPr="002A65A3">
              <w:rPr>
                <w:i/>
                <w:sz w:val="16"/>
              </w:rPr>
              <w:t>2002</w:t>
            </w:r>
          </w:p>
        </w:tc>
        <w:tc>
          <w:tcPr>
            <w:tcW w:w="1000" w:type="dxa"/>
            <w:tcBorders>
              <w:top w:val="single" w:sz="4" w:space="0" w:color="auto"/>
              <w:bottom w:val="single" w:sz="12" w:space="0" w:color="auto"/>
            </w:tcBorders>
            <w:shd w:val="clear" w:color="auto" w:fill="auto"/>
            <w:vAlign w:val="bottom"/>
          </w:tcPr>
          <w:p w:rsidR="00395956" w:rsidRPr="002A65A3" w:rsidRDefault="00395956" w:rsidP="00395956">
            <w:pPr>
              <w:keepNext/>
              <w:spacing w:before="80" w:after="80" w:line="200" w:lineRule="exact"/>
              <w:ind w:left="28" w:right="28"/>
              <w:jc w:val="right"/>
              <w:rPr>
                <w:i/>
                <w:sz w:val="16"/>
              </w:rPr>
            </w:pPr>
            <w:r w:rsidRPr="002A65A3">
              <w:rPr>
                <w:i/>
                <w:sz w:val="16"/>
              </w:rPr>
              <w:t>2006</w:t>
            </w:r>
          </w:p>
        </w:tc>
        <w:tc>
          <w:tcPr>
            <w:tcW w:w="1000" w:type="dxa"/>
            <w:tcBorders>
              <w:top w:val="single" w:sz="4" w:space="0" w:color="auto"/>
              <w:bottom w:val="single" w:sz="12" w:space="0" w:color="auto"/>
              <w:right w:val="single" w:sz="24" w:space="0" w:color="FFFFFF"/>
            </w:tcBorders>
            <w:shd w:val="clear" w:color="auto" w:fill="auto"/>
            <w:vAlign w:val="bottom"/>
          </w:tcPr>
          <w:p w:rsidR="00395956" w:rsidRPr="002A65A3" w:rsidRDefault="00395956" w:rsidP="00395956">
            <w:pPr>
              <w:keepNext/>
              <w:spacing w:before="80" w:after="80" w:line="200" w:lineRule="exact"/>
              <w:ind w:left="28" w:right="28"/>
              <w:jc w:val="right"/>
              <w:rPr>
                <w:i/>
                <w:sz w:val="16"/>
              </w:rPr>
            </w:pPr>
            <w:r w:rsidRPr="002A65A3">
              <w:rPr>
                <w:i/>
                <w:sz w:val="16"/>
              </w:rPr>
              <w:t>2007</w:t>
            </w:r>
          </w:p>
        </w:tc>
        <w:tc>
          <w:tcPr>
            <w:tcW w:w="999" w:type="dxa"/>
            <w:tcBorders>
              <w:top w:val="single" w:sz="4" w:space="0" w:color="auto"/>
              <w:left w:val="single" w:sz="24" w:space="0" w:color="FFFFFF"/>
              <w:bottom w:val="single" w:sz="12" w:space="0" w:color="auto"/>
            </w:tcBorders>
            <w:shd w:val="clear" w:color="auto" w:fill="auto"/>
            <w:vAlign w:val="bottom"/>
          </w:tcPr>
          <w:p w:rsidR="00395956" w:rsidRPr="002A65A3" w:rsidRDefault="00395956" w:rsidP="00395956">
            <w:pPr>
              <w:keepNext/>
              <w:spacing w:before="80" w:after="80" w:line="200" w:lineRule="exact"/>
              <w:ind w:left="28" w:right="28"/>
              <w:jc w:val="right"/>
              <w:rPr>
                <w:i/>
                <w:sz w:val="16"/>
              </w:rPr>
            </w:pPr>
            <w:r w:rsidRPr="002A65A3">
              <w:rPr>
                <w:i/>
                <w:sz w:val="16"/>
              </w:rPr>
              <w:t>2002</w:t>
            </w:r>
          </w:p>
        </w:tc>
        <w:tc>
          <w:tcPr>
            <w:tcW w:w="1000" w:type="dxa"/>
            <w:tcBorders>
              <w:top w:val="single" w:sz="4" w:space="0" w:color="auto"/>
              <w:bottom w:val="single" w:sz="12" w:space="0" w:color="auto"/>
            </w:tcBorders>
            <w:shd w:val="clear" w:color="auto" w:fill="auto"/>
            <w:vAlign w:val="bottom"/>
          </w:tcPr>
          <w:p w:rsidR="00395956" w:rsidRPr="002A65A3" w:rsidRDefault="00395956" w:rsidP="00395956">
            <w:pPr>
              <w:keepNext/>
              <w:spacing w:before="80" w:after="80" w:line="200" w:lineRule="exact"/>
              <w:ind w:left="28" w:right="28"/>
              <w:jc w:val="right"/>
              <w:rPr>
                <w:i/>
                <w:sz w:val="16"/>
              </w:rPr>
            </w:pPr>
            <w:r w:rsidRPr="002A65A3">
              <w:rPr>
                <w:i/>
                <w:sz w:val="16"/>
              </w:rPr>
              <w:t>2006</w:t>
            </w:r>
          </w:p>
        </w:tc>
        <w:tc>
          <w:tcPr>
            <w:tcW w:w="1000" w:type="dxa"/>
            <w:tcBorders>
              <w:top w:val="single" w:sz="4" w:space="0" w:color="auto"/>
              <w:bottom w:val="single" w:sz="12" w:space="0" w:color="auto"/>
            </w:tcBorders>
            <w:shd w:val="clear" w:color="auto" w:fill="auto"/>
            <w:vAlign w:val="bottom"/>
          </w:tcPr>
          <w:p w:rsidR="00395956" w:rsidRPr="002A65A3" w:rsidRDefault="00395956" w:rsidP="00395956">
            <w:pPr>
              <w:keepNext/>
              <w:spacing w:before="80" w:after="80" w:line="200" w:lineRule="exact"/>
              <w:ind w:left="28" w:right="28"/>
              <w:jc w:val="right"/>
              <w:rPr>
                <w:i/>
                <w:sz w:val="16"/>
              </w:rPr>
            </w:pPr>
            <w:r w:rsidRPr="002A65A3">
              <w:rPr>
                <w:i/>
                <w:sz w:val="16"/>
              </w:rPr>
              <w:t>2007</w:t>
            </w:r>
          </w:p>
        </w:tc>
      </w:tr>
      <w:tr w:rsidR="00395956" w:rsidRPr="002A65A3" w:rsidTr="00395956">
        <w:tblPrEx>
          <w:tblCellMar>
            <w:top w:w="0" w:type="dxa"/>
            <w:bottom w:w="0" w:type="dxa"/>
          </w:tblCellMar>
        </w:tblPrEx>
        <w:trPr>
          <w:trHeight w:val="240"/>
          <w:jc w:val="center"/>
        </w:trPr>
        <w:tc>
          <w:tcPr>
            <w:tcW w:w="1372" w:type="dxa"/>
            <w:tcBorders>
              <w:top w:val="single" w:sz="12" w:space="0" w:color="auto"/>
            </w:tcBorders>
            <w:shd w:val="clear" w:color="auto" w:fill="auto"/>
          </w:tcPr>
          <w:p w:rsidR="00395956" w:rsidRPr="002A65A3" w:rsidRDefault="00395956" w:rsidP="00395956">
            <w:pPr>
              <w:keepNext/>
              <w:spacing w:before="40" w:after="40" w:line="220" w:lineRule="exact"/>
              <w:ind w:left="28" w:right="28"/>
              <w:rPr>
                <w:sz w:val="18"/>
              </w:rPr>
            </w:pPr>
            <w:r w:rsidRPr="002A65A3">
              <w:rPr>
                <w:sz w:val="18"/>
              </w:rPr>
              <w:t>P</w:t>
            </w:r>
            <w:r>
              <w:rPr>
                <w:sz w:val="18"/>
              </w:rPr>
              <w:t>erú</w:t>
            </w:r>
          </w:p>
        </w:tc>
        <w:tc>
          <w:tcPr>
            <w:tcW w:w="999" w:type="dxa"/>
            <w:tcBorders>
              <w:top w:val="single" w:sz="12" w:space="0" w:color="auto"/>
            </w:tcBorders>
            <w:shd w:val="clear" w:color="auto" w:fill="auto"/>
            <w:vAlign w:val="bottom"/>
          </w:tcPr>
          <w:p w:rsidR="00395956" w:rsidRPr="002A65A3" w:rsidRDefault="00395956" w:rsidP="00395956">
            <w:pPr>
              <w:keepNext/>
              <w:spacing w:before="40" w:after="40" w:line="220" w:lineRule="exact"/>
              <w:ind w:left="28" w:right="28"/>
              <w:jc w:val="right"/>
              <w:rPr>
                <w:sz w:val="18"/>
              </w:rPr>
            </w:pPr>
            <w:r w:rsidRPr="002A65A3">
              <w:rPr>
                <w:sz w:val="18"/>
              </w:rPr>
              <w:t>3</w:t>
            </w:r>
            <w:r w:rsidR="00175888">
              <w:rPr>
                <w:sz w:val="18"/>
              </w:rPr>
              <w:t>.</w:t>
            </w:r>
            <w:r w:rsidRPr="002A65A3">
              <w:rPr>
                <w:sz w:val="18"/>
              </w:rPr>
              <w:t>9</w:t>
            </w:r>
          </w:p>
        </w:tc>
        <w:tc>
          <w:tcPr>
            <w:tcW w:w="1000" w:type="dxa"/>
            <w:tcBorders>
              <w:top w:val="single" w:sz="12" w:space="0" w:color="auto"/>
            </w:tcBorders>
            <w:shd w:val="clear" w:color="auto" w:fill="auto"/>
            <w:vAlign w:val="bottom"/>
          </w:tcPr>
          <w:p w:rsidR="00395956" w:rsidRPr="002A65A3" w:rsidRDefault="00395956" w:rsidP="00395956">
            <w:pPr>
              <w:keepNext/>
              <w:spacing w:before="40" w:after="40" w:line="220" w:lineRule="exact"/>
              <w:ind w:left="28" w:right="28"/>
              <w:jc w:val="right"/>
              <w:rPr>
                <w:sz w:val="18"/>
              </w:rPr>
            </w:pPr>
            <w:r w:rsidRPr="002A65A3">
              <w:rPr>
                <w:sz w:val="18"/>
              </w:rPr>
              <w:t>3</w:t>
            </w:r>
            <w:r w:rsidR="00175888">
              <w:rPr>
                <w:sz w:val="18"/>
              </w:rPr>
              <w:t>.</w:t>
            </w:r>
            <w:r w:rsidRPr="002A65A3">
              <w:rPr>
                <w:sz w:val="18"/>
              </w:rPr>
              <w:t>8</w:t>
            </w:r>
          </w:p>
        </w:tc>
        <w:tc>
          <w:tcPr>
            <w:tcW w:w="1000" w:type="dxa"/>
            <w:tcBorders>
              <w:top w:val="single" w:sz="12" w:space="0" w:color="auto"/>
            </w:tcBorders>
            <w:shd w:val="clear" w:color="auto" w:fill="auto"/>
            <w:vAlign w:val="bottom"/>
          </w:tcPr>
          <w:p w:rsidR="00395956" w:rsidRPr="002A65A3" w:rsidRDefault="00395956" w:rsidP="00395956">
            <w:pPr>
              <w:keepNext/>
              <w:spacing w:before="40" w:after="40" w:line="220" w:lineRule="exact"/>
              <w:ind w:left="28" w:right="57"/>
              <w:jc w:val="right"/>
              <w:rPr>
                <w:sz w:val="18"/>
              </w:rPr>
            </w:pPr>
            <w:r w:rsidRPr="002A65A3">
              <w:rPr>
                <w:sz w:val="18"/>
              </w:rPr>
              <w:t>2</w:t>
            </w:r>
            <w:r w:rsidR="00175888">
              <w:rPr>
                <w:sz w:val="18"/>
              </w:rPr>
              <w:t>.</w:t>
            </w:r>
            <w:r w:rsidRPr="002A65A3">
              <w:rPr>
                <w:sz w:val="18"/>
              </w:rPr>
              <w:t>6</w:t>
            </w:r>
          </w:p>
        </w:tc>
        <w:tc>
          <w:tcPr>
            <w:tcW w:w="999" w:type="dxa"/>
            <w:tcBorders>
              <w:top w:val="single" w:sz="12" w:space="0" w:color="auto"/>
            </w:tcBorders>
            <w:shd w:val="clear" w:color="auto" w:fill="auto"/>
            <w:vAlign w:val="bottom"/>
          </w:tcPr>
          <w:p w:rsidR="00395956" w:rsidRPr="002A65A3" w:rsidRDefault="00395956" w:rsidP="00395956">
            <w:pPr>
              <w:keepNext/>
              <w:spacing w:before="40" w:after="40" w:line="220" w:lineRule="exact"/>
              <w:ind w:left="28" w:right="28"/>
              <w:jc w:val="right"/>
              <w:rPr>
                <w:sz w:val="18"/>
              </w:rPr>
            </w:pPr>
            <w:r w:rsidRPr="002A65A3">
              <w:rPr>
                <w:sz w:val="18"/>
              </w:rPr>
              <w:t>6</w:t>
            </w:r>
            <w:r w:rsidR="00175888">
              <w:rPr>
                <w:sz w:val="18"/>
              </w:rPr>
              <w:t>.</w:t>
            </w:r>
            <w:r w:rsidRPr="002A65A3">
              <w:rPr>
                <w:sz w:val="18"/>
              </w:rPr>
              <w:t>8</w:t>
            </w:r>
          </w:p>
        </w:tc>
        <w:tc>
          <w:tcPr>
            <w:tcW w:w="1000" w:type="dxa"/>
            <w:tcBorders>
              <w:top w:val="single" w:sz="12" w:space="0" w:color="auto"/>
            </w:tcBorders>
            <w:shd w:val="clear" w:color="auto" w:fill="auto"/>
            <w:vAlign w:val="bottom"/>
          </w:tcPr>
          <w:p w:rsidR="00395956" w:rsidRPr="002A65A3" w:rsidRDefault="00395956" w:rsidP="00395956">
            <w:pPr>
              <w:keepNext/>
              <w:spacing w:before="40" w:after="40" w:line="220" w:lineRule="exact"/>
              <w:ind w:left="28" w:right="28"/>
              <w:jc w:val="right"/>
              <w:rPr>
                <w:sz w:val="18"/>
              </w:rPr>
            </w:pPr>
            <w:r w:rsidRPr="002A65A3">
              <w:rPr>
                <w:sz w:val="18"/>
              </w:rPr>
              <w:t>7</w:t>
            </w:r>
            <w:r w:rsidR="00175888">
              <w:rPr>
                <w:sz w:val="18"/>
              </w:rPr>
              <w:t>.</w:t>
            </w:r>
            <w:r w:rsidRPr="002A65A3">
              <w:rPr>
                <w:sz w:val="18"/>
              </w:rPr>
              <w:t>5</w:t>
            </w:r>
          </w:p>
        </w:tc>
        <w:tc>
          <w:tcPr>
            <w:tcW w:w="1000" w:type="dxa"/>
            <w:tcBorders>
              <w:top w:val="single" w:sz="12" w:space="0" w:color="auto"/>
            </w:tcBorders>
            <w:shd w:val="clear" w:color="auto" w:fill="auto"/>
            <w:vAlign w:val="bottom"/>
          </w:tcPr>
          <w:p w:rsidR="00395956" w:rsidRPr="002A65A3" w:rsidRDefault="00395956" w:rsidP="00395956">
            <w:pPr>
              <w:keepNext/>
              <w:spacing w:before="40" w:after="40" w:line="220" w:lineRule="exact"/>
              <w:ind w:left="28" w:right="28"/>
              <w:jc w:val="right"/>
              <w:rPr>
                <w:sz w:val="18"/>
              </w:rPr>
            </w:pPr>
            <w:r w:rsidRPr="002A65A3">
              <w:rPr>
                <w:sz w:val="18"/>
              </w:rPr>
              <w:t>6</w:t>
            </w:r>
            <w:r w:rsidR="00175888">
              <w:rPr>
                <w:sz w:val="18"/>
              </w:rPr>
              <w:t>.</w:t>
            </w:r>
            <w:r w:rsidRPr="002A65A3">
              <w:rPr>
                <w:sz w:val="18"/>
              </w:rPr>
              <w:t>1</w:t>
            </w:r>
          </w:p>
        </w:tc>
      </w:tr>
      <w:tr w:rsidR="00395956" w:rsidRPr="002A65A3" w:rsidTr="00395956">
        <w:tblPrEx>
          <w:tblCellMar>
            <w:top w:w="0" w:type="dxa"/>
            <w:bottom w:w="0" w:type="dxa"/>
          </w:tblCellMar>
        </w:tblPrEx>
        <w:trPr>
          <w:trHeight w:val="240"/>
          <w:jc w:val="center"/>
        </w:trPr>
        <w:tc>
          <w:tcPr>
            <w:tcW w:w="1372" w:type="dxa"/>
            <w:shd w:val="clear" w:color="auto" w:fill="auto"/>
          </w:tcPr>
          <w:p w:rsidR="00395956" w:rsidRPr="005B6E2D" w:rsidRDefault="00395956" w:rsidP="00395956">
            <w:pPr>
              <w:keepNext/>
              <w:spacing w:before="40" w:after="40" w:line="220" w:lineRule="exact"/>
              <w:ind w:left="28" w:right="28"/>
              <w:rPr>
                <w:b/>
                <w:sz w:val="18"/>
              </w:rPr>
            </w:pPr>
            <w:r w:rsidRPr="005B6E2D">
              <w:rPr>
                <w:b/>
                <w:sz w:val="18"/>
              </w:rPr>
              <w:t>Sexo</w:t>
            </w:r>
          </w:p>
        </w:tc>
        <w:tc>
          <w:tcPr>
            <w:tcW w:w="999" w:type="dxa"/>
            <w:shd w:val="clear" w:color="auto" w:fill="auto"/>
            <w:vAlign w:val="bottom"/>
          </w:tcPr>
          <w:p w:rsidR="00395956" w:rsidRPr="005B6E2D" w:rsidRDefault="00395956" w:rsidP="00395956">
            <w:pPr>
              <w:keepNext/>
              <w:spacing w:before="40" w:after="40" w:line="220" w:lineRule="exact"/>
              <w:ind w:left="28" w:right="28"/>
              <w:jc w:val="right"/>
              <w:rPr>
                <w:b/>
                <w:sz w:val="18"/>
              </w:rPr>
            </w:pPr>
          </w:p>
        </w:tc>
        <w:tc>
          <w:tcPr>
            <w:tcW w:w="1000" w:type="dxa"/>
            <w:shd w:val="clear" w:color="auto" w:fill="auto"/>
            <w:vAlign w:val="bottom"/>
          </w:tcPr>
          <w:p w:rsidR="00395956" w:rsidRPr="005B6E2D" w:rsidRDefault="00395956" w:rsidP="00395956">
            <w:pPr>
              <w:keepNext/>
              <w:spacing w:before="40" w:after="40" w:line="220" w:lineRule="exact"/>
              <w:ind w:left="28" w:right="28"/>
              <w:jc w:val="right"/>
              <w:rPr>
                <w:b/>
                <w:sz w:val="18"/>
              </w:rPr>
            </w:pPr>
          </w:p>
        </w:tc>
        <w:tc>
          <w:tcPr>
            <w:tcW w:w="1000" w:type="dxa"/>
            <w:shd w:val="clear" w:color="auto" w:fill="auto"/>
            <w:vAlign w:val="bottom"/>
          </w:tcPr>
          <w:p w:rsidR="00395956" w:rsidRPr="005B6E2D" w:rsidRDefault="00395956" w:rsidP="00395956">
            <w:pPr>
              <w:keepNext/>
              <w:spacing w:before="40" w:after="40" w:line="220" w:lineRule="exact"/>
              <w:ind w:left="28" w:right="57"/>
              <w:jc w:val="right"/>
              <w:rPr>
                <w:b/>
                <w:sz w:val="18"/>
              </w:rPr>
            </w:pPr>
          </w:p>
        </w:tc>
        <w:tc>
          <w:tcPr>
            <w:tcW w:w="999" w:type="dxa"/>
            <w:shd w:val="clear" w:color="auto" w:fill="auto"/>
            <w:vAlign w:val="bottom"/>
          </w:tcPr>
          <w:p w:rsidR="00395956" w:rsidRPr="005B6E2D" w:rsidRDefault="00395956" w:rsidP="00395956">
            <w:pPr>
              <w:keepNext/>
              <w:spacing w:before="40" w:after="40" w:line="220" w:lineRule="exact"/>
              <w:ind w:left="28" w:right="28"/>
              <w:jc w:val="right"/>
              <w:rPr>
                <w:b/>
                <w:sz w:val="18"/>
              </w:rPr>
            </w:pPr>
          </w:p>
        </w:tc>
        <w:tc>
          <w:tcPr>
            <w:tcW w:w="1000" w:type="dxa"/>
            <w:shd w:val="clear" w:color="auto" w:fill="auto"/>
            <w:vAlign w:val="bottom"/>
          </w:tcPr>
          <w:p w:rsidR="00395956" w:rsidRPr="005B6E2D" w:rsidRDefault="00395956" w:rsidP="00395956">
            <w:pPr>
              <w:keepNext/>
              <w:spacing w:before="40" w:after="40" w:line="220" w:lineRule="exact"/>
              <w:ind w:left="28" w:right="28"/>
              <w:jc w:val="right"/>
              <w:rPr>
                <w:b/>
                <w:sz w:val="18"/>
              </w:rPr>
            </w:pPr>
          </w:p>
        </w:tc>
        <w:tc>
          <w:tcPr>
            <w:tcW w:w="1000" w:type="dxa"/>
            <w:shd w:val="clear" w:color="auto" w:fill="auto"/>
            <w:vAlign w:val="bottom"/>
          </w:tcPr>
          <w:p w:rsidR="00395956" w:rsidRPr="005B6E2D" w:rsidRDefault="00395956" w:rsidP="00395956">
            <w:pPr>
              <w:keepNext/>
              <w:spacing w:before="40" w:after="40" w:line="220" w:lineRule="exact"/>
              <w:ind w:left="28" w:right="28"/>
              <w:jc w:val="right"/>
              <w:rPr>
                <w:b/>
                <w:sz w:val="18"/>
              </w:rPr>
            </w:pPr>
          </w:p>
        </w:tc>
      </w:tr>
      <w:tr w:rsidR="00395956" w:rsidRPr="002A65A3" w:rsidTr="00395956">
        <w:tblPrEx>
          <w:tblCellMar>
            <w:top w:w="0" w:type="dxa"/>
            <w:bottom w:w="0" w:type="dxa"/>
          </w:tblCellMar>
        </w:tblPrEx>
        <w:trPr>
          <w:trHeight w:val="240"/>
          <w:jc w:val="center"/>
        </w:trPr>
        <w:tc>
          <w:tcPr>
            <w:tcW w:w="1372" w:type="dxa"/>
            <w:shd w:val="clear" w:color="auto" w:fill="auto"/>
          </w:tcPr>
          <w:p w:rsidR="00395956" w:rsidRPr="002A65A3" w:rsidRDefault="00395956" w:rsidP="00395956">
            <w:pPr>
              <w:keepNext/>
              <w:spacing w:before="40" w:after="40" w:line="220" w:lineRule="exact"/>
              <w:ind w:left="28" w:right="28"/>
              <w:rPr>
                <w:sz w:val="18"/>
              </w:rPr>
            </w:pPr>
            <w:r w:rsidRPr="002A65A3">
              <w:rPr>
                <w:sz w:val="18"/>
              </w:rPr>
              <w:t>Femenino</w:t>
            </w:r>
          </w:p>
        </w:tc>
        <w:tc>
          <w:tcPr>
            <w:tcW w:w="999" w:type="dxa"/>
            <w:shd w:val="clear" w:color="auto" w:fill="auto"/>
            <w:vAlign w:val="bottom"/>
          </w:tcPr>
          <w:p w:rsidR="00395956" w:rsidRPr="002A65A3" w:rsidRDefault="00395956" w:rsidP="00395956">
            <w:pPr>
              <w:keepNext/>
              <w:spacing w:before="40" w:after="40" w:line="220" w:lineRule="exact"/>
              <w:ind w:left="28" w:right="28"/>
              <w:jc w:val="right"/>
              <w:rPr>
                <w:sz w:val="18"/>
              </w:rPr>
            </w:pPr>
            <w:r w:rsidRPr="002A65A3">
              <w:rPr>
                <w:sz w:val="18"/>
              </w:rPr>
              <w:t>4</w:t>
            </w:r>
            <w:r w:rsidR="00175888">
              <w:rPr>
                <w:sz w:val="18"/>
              </w:rPr>
              <w:t>.</w:t>
            </w:r>
            <w:r w:rsidRPr="002A65A3">
              <w:rPr>
                <w:sz w:val="18"/>
              </w:rPr>
              <w:t>1</w:t>
            </w:r>
          </w:p>
        </w:tc>
        <w:tc>
          <w:tcPr>
            <w:tcW w:w="1000" w:type="dxa"/>
            <w:shd w:val="clear" w:color="auto" w:fill="auto"/>
            <w:vAlign w:val="bottom"/>
          </w:tcPr>
          <w:p w:rsidR="00395956" w:rsidRPr="002A65A3" w:rsidRDefault="00395956" w:rsidP="00395956">
            <w:pPr>
              <w:keepNext/>
              <w:spacing w:before="40" w:after="40" w:line="220" w:lineRule="exact"/>
              <w:ind w:left="28" w:right="28"/>
              <w:jc w:val="right"/>
              <w:rPr>
                <w:sz w:val="18"/>
              </w:rPr>
            </w:pPr>
            <w:r w:rsidRPr="002A65A3">
              <w:rPr>
                <w:sz w:val="18"/>
              </w:rPr>
              <w:t>3</w:t>
            </w:r>
            <w:r w:rsidR="00175888">
              <w:rPr>
                <w:sz w:val="18"/>
              </w:rPr>
              <w:t>.</w:t>
            </w:r>
            <w:r w:rsidRPr="002A65A3">
              <w:rPr>
                <w:sz w:val="18"/>
              </w:rPr>
              <w:t>9</w:t>
            </w:r>
          </w:p>
        </w:tc>
        <w:tc>
          <w:tcPr>
            <w:tcW w:w="1000" w:type="dxa"/>
            <w:shd w:val="clear" w:color="auto" w:fill="auto"/>
            <w:vAlign w:val="bottom"/>
          </w:tcPr>
          <w:p w:rsidR="00395956" w:rsidRPr="002A65A3" w:rsidRDefault="00395956" w:rsidP="00395956">
            <w:pPr>
              <w:keepNext/>
              <w:spacing w:before="40" w:after="40" w:line="220" w:lineRule="exact"/>
              <w:ind w:left="28" w:right="57"/>
              <w:jc w:val="right"/>
              <w:rPr>
                <w:sz w:val="18"/>
              </w:rPr>
            </w:pPr>
            <w:r w:rsidRPr="002A65A3">
              <w:rPr>
                <w:sz w:val="18"/>
              </w:rPr>
              <w:t>2</w:t>
            </w:r>
            <w:r w:rsidR="00175888">
              <w:rPr>
                <w:sz w:val="18"/>
              </w:rPr>
              <w:t>.</w:t>
            </w:r>
            <w:r w:rsidRPr="002A65A3">
              <w:rPr>
                <w:sz w:val="18"/>
              </w:rPr>
              <w:t>7</w:t>
            </w:r>
          </w:p>
        </w:tc>
        <w:tc>
          <w:tcPr>
            <w:tcW w:w="999" w:type="dxa"/>
            <w:shd w:val="clear" w:color="auto" w:fill="auto"/>
            <w:vAlign w:val="bottom"/>
          </w:tcPr>
          <w:p w:rsidR="00395956" w:rsidRPr="002A65A3" w:rsidRDefault="00395956" w:rsidP="00395956">
            <w:pPr>
              <w:keepNext/>
              <w:spacing w:before="40" w:after="40" w:line="220" w:lineRule="exact"/>
              <w:ind w:left="28" w:right="28"/>
              <w:jc w:val="right"/>
              <w:rPr>
                <w:sz w:val="18"/>
              </w:rPr>
            </w:pPr>
            <w:r w:rsidRPr="002A65A3">
              <w:rPr>
                <w:sz w:val="18"/>
              </w:rPr>
              <w:t>6</w:t>
            </w:r>
            <w:r w:rsidR="00175888">
              <w:rPr>
                <w:sz w:val="18"/>
              </w:rPr>
              <w:t>.</w:t>
            </w:r>
            <w:r w:rsidRPr="002A65A3">
              <w:rPr>
                <w:sz w:val="18"/>
              </w:rPr>
              <w:t>5</w:t>
            </w:r>
          </w:p>
        </w:tc>
        <w:tc>
          <w:tcPr>
            <w:tcW w:w="1000" w:type="dxa"/>
            <w:shd w:val="clear" w:color="auto" w:fill="auto"/>
            <w:vAlign w:val="bottom"/>
          </w:tcPr>
          <w:p w:rsidR="00395956" w:rsidRPr="002A65A3" w:rsidRDefault="00395956" w:rsidP="00395956">
            <w:pPr>
              <w:keepNext/>
              <w:spacing w:before="40" w:after="40" w:line="220" w:lineRule="exact"/>
              <w:ind w:left="28" w:right="28"/>
              <w:jc w:val="right"/>
              <w:rPr>
                <w:sz w:val="18"/>
              </w:rPr>
            </w:pPr>
            <w:r w:rsidRPr="002A65A3">
              <w:rPr>
                <w:sz w:val="18"/>
              </w:rPr>
              <w:t>6</w:t>
            </w:r>
            <w:r w:rsidR="00175888">
              <w:rPr>
                <w:sz w:val="18"/>
              </w:rPr>
              <w:t>.</w:t>
            </w:r>
            <w:r w:rsidRPr="002A65A3">
              <w:rPr>
                <w:sz w:val="18"/>
              </w:rPr>
              <w:t>7</w:t>
            </w:r>
          </w:p>
        </w:tc>
        <w:tc>
          <w:tcPr>
            <w:tcW w:w="1000" w:type="dxa"/>
            <w:shd w:val="clear" w:color="auto" w:fill="auto"/>
            <w:vAlign w:val="bottom"/>
          </w:tcPr>
          <w:p w:rsidR="00395956" w:rsidRPr="002A65A3" w:rsidRDefault="00395956" w:rsidP="00395956">
            <w:pPr>
              <w:keepNext/>
              <w:spacing w:before="40" w:after="40" w:line="220" w:lineRule="exact"/>
              <w:ind w:left="28" w:right="28"/>
              <w:jc w:val="right"/>
              <w:rPr>
                <w:sz w:val="18"/>
              </w:rPr>
            </w:pPr>
            <w:r w:rsidRPr="002A65A3">
              <w:rPr>
                <w:sz w:val="18"/>
              </w:rPr>
              <w:t>5</w:t>
            </w:r>
            <w:r w:rsidR="00175888">
              <w:rPr>
                <w:sz w:val="18"/>
              </w:rPr>
              <w:t>.</w:t>
            </w:r>
            <w:r w:rsidRPr="002A65A3">
              <w:rPr>
                <w:sz w:val="18"/>
              </w:rPr>
              <w:t>1</w:t>
            </w:r>
          </w:p>
        </w:tc>
      </w:tr>
      <w:tr w:rsidR="00395956" w:rsidRPr="002A65A3" w:rsidTr="00395956">
        <w:tblPrEx>
          <w:tblCellMar>
            <w:top w:w="0" w:type="dxa"/>
            <w:bottom w:w="0" w:type="dxa"/>
          </w:tblCellMar>
        </w:tblPrEx>
        <w:trPr>
          <w:trHeight w:val="240"/>
          <w:jc w:val="center"/>
        </w:trPr>
        <w:tc>
          <w:tcPr>
            <w:tcW w:w="1372" w:type="dxa"/>
            <w:shd w:val="clear" w:color="auto" w:fill="auto"/>
          </w:tcPr>
          <w:p w:rsidR="00395956" w:rsidRPr="002A65A3" w:rsidRDefault="00395956" w:rsidP="00395956">
            <w:pPr>
              <w:spacing w:before="40" w:after="40" w:line="220" w:lineRule="exact"/>
              <w:ind w:left="28" w:right="28"/>
              <w:rPr>
                <w:sz w:val="18"/>
              </w:rPr>
            </w:pPr>
            <w:r w:rsidRPr="002A65A3">
              <w:rPr>
                <w:sz w:val="18"/>
              </w:rPr>
              <w:t>Masculino</w:t>
            </w:r>
          </w:p>
        </w:tc>
        <w:tc>
          <w:tcPr>
            <w:tcW w:w="999"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3</w:t>
            </w:r>
            <w:r w:rsidR="00175888">
              <w:rPr>
                <w:sz w:val="18"/>
              </w:rPr>
              <w:t>.</w:t>
            </w:r>
            <w:r w:rsidRPr="002A65A3">
              <w:rPr>
                <w:sz w:val="18"/>
              </w:rPr>
              <w:t>6</w:t>
            </w:r>
          </w:p>
        </w:tc>
        <w:tc>
          <w:tcPr>
            <w:tcW w:w="1000"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3</w:t>
            </w:r>
            <w:r w:rsidR="00175888">
              <w:rPr>
                <w:sz w:val="18"/>
              </w:rPr>
              <w:t>.</w:t>
            </w:r>
            <w:r w:rsidRPr="002A65A3">
              <w:rPr>
                <w:sz w:val="18"/>
              </w:rPr>
              <w:t>7</w:t>
            </w:r>
          </w:p>
        </w:tc>
        <w:tc>
          <w:tcPr>
            <w:tcW w:w="1000" w:type="dxa"/>
            <w:shd w:val="clear" w:color="auto" w:fill="auto"/>
            <w:vAlign w:val="bottom"/>
          </w:tcPr>
          <w:p w:rsidR="00395956" w:rsidRPr="002A65A3" w:rsidRDefault="00395956" w:rsidP="00395956">
            <w:pPr>
              <w:spacing w:before="40" w:after="40" w:line="220" w:lineRule="exact"/>
              <w:ind w:left="28" w:right="57"/>
              <w:jc w:val="right"/>
              <w:rPr>
                <w:sz w:val="18"/>
              </w:rPr>
            </w:pPr>
            <w:r w:rsidRPr="002A65A3">
              <w:rPr>
                <w:sz w:val="18"/>
              </w:rPr>
              <w:t>2</w:t>
            </w:r>
            <w:r w:rsidR="00175888">
              <w:rPr>
                <w:sz w:val="18"/>
              </w:rPr>
              <w:t>.</w:t>
            </w:r>
            <w:r w:rsidRPr="002A65A3">
              <w:rPr>
                <w:sz w:val="18"/>
              </w:rPr>
              <w:t>5</w:t>
            </w:r>
          </w:p>
        </w:tc>
        <w:tc>
          <w:tcPr>
            <w:tcW w:w="999"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7</w:t>
            </w:r>
            <w:r w:rsidR="00175888">
              <w:rPr>
                <w:sz w:val="18"/>
              </w:rPr>
              <w:t>.</w:t>
            </w:r>
            <w:r w:rsidRPr="002A65A3">
              <w:rPr>
                <w:sz w:val="18"/>
              </w:rPr>
              <w:t>1</w:t>
            </w:r>
          </w:p>
        </w:tc>
        <w:tc>
          <w:tcPr>
            <w:tcW w:w="1000"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8</w:t>
            </w:r>
            <w:r w:rsidR="00175888">
              <w:rPr>
                <w:sz w:val="18"/>
              </w:rPr>
              <w:t>.</w:t>
            </w:r>
            <w:r w:rsidRPr="002A65A3">
              <w:rPr>
                <w:sz w:val="18"/>
              </w:rPr>
              <w:t>3</w:t>
            </w:r>
          </w:p>
        </w:tc>
        <w:tc>
          <w:tcPr>
            <w:tcW w:w="1000"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7</w:t>
            </w:r>
            <w:r w:rsidR="00175888">
              <w:rPr>
                <w:sz w:val="18"/>
              </w:rPr>
              <w:t>.</w:t>
            </w:r>
            <w:r w:rsidRPr="002A65A3">
              <w:rPr>
                <w:sz w:val="18"/>
              </w:rPr>
              <w:t>1</w:t>
            </w:r>
          </w:p>
        </w:tc>
      </w:tr>
      <w:tr w:rsidR="00395956" w:rsidRPr="002A65A3" w:rsidTr="00395956">
        <w:tblPrEx>
          <w:tblCellMar>
            <w:top w:w="0" w:type="dxa"/>
            <w:bottom w:w="0" w:type="dxa"/>
          </w:tblCellMar>
        </w:tblPrEx>
        <w:trPr>
          <w:trHeight w:val="240"/>
          <w:jc w:val="center"/>
        </w:trPr>
        <w:tc>
          <w:tcPr>
            <w:tcW w:w="1372" w:type="dxa"/>
            <w:shd w:val="clear" w:color="auto" w:fill="auto"/>
          </w:tcPr>
          <w:p w:rsidR="00395956" w:rsidRPr="005B6E2D" w:rsidRDefault="00395956" w:rsidP="00395956">
            <w:pPr>
              <w:spacing w:before="40" w:after="40" w:line="220" w:lineRule="exact"/>
              <w:ind w:left="28" w:right="28"/>
              <w:rPr>
                <w:b/>
                <w:sz w:val="18"/>
              </w:rPr>
            </w:pPr>
            <w:r w:rsidRPr="005B6E2D">
              <w:rPr>
                <w:b/>
                <w:sz w:val="18"/>
              </w:rPr>
              <w:t>Grado</w:t>
            </w:r>
          </w:p>
        </w:tc>
        <w:tc>
          <w:tcPr>
            <w:tcW w:w="999" w:type="dxa"/>
            <w:shd w:val="clear" w:color="auto" w:fill="auto"/>
            <w:vAlign w:val="bottom"/>
          </w:tcPr>
          <w:p w:rsidR="00395956" w:rsidRPr="005B6E2D" w:rsidRDefault="00395956" w:rsidP="00395956">
            <w:pPr>
              <w:spacing w:before="40" w:after="40" w:line="220" w:lineRule="exact"/>
              <w:ind w:left="28" w:right="28"/>
              <w:jc w:val="right"/>
              <w:rPr>
                <w:b/>
                <w:sz w:val="18"/>
              </w:rPr>
            </w:pPr>
          </w:p>
        </w:tc>
        <w:tc>
          <w:tcPr>
            <w:tcW w:w="1000" w:type="dxa"/>
            <w:shd w:val="clear" w:color="auto" w:fill="auto"/>
            <w:vAlign w:val="bottom"/>
          </w:tcPr>
          <w:p w:rsidR="00395956" w:rsidRPr="005B6E2D" w:rsidRDefault="00395956" w:rsidP="00395956">
            <w:pPr>
              <w:spacing w:before="40" w:after="40" w:line="220" w:lineRule="exact"/>
              <w:ind w:left="28" w:right="28"/>
              <w:jc w:val="right"/>
              <w:rPr>
                <w:b/>
                <w:sz w:val="18"/>
              </w:rPr>
            </w:pPr>
          </w:p>
        </w:tc>
        <w:tc>
          <w:tcPr>
            <w:tcW w:w="1000" w:type="dxa"/>
            <w:shd w:val="clear" w:color="auto" w:fill="auto"/>
            <w:vAlign w:val="bottom"/>
          </w:tcPr>
          <w:p w:rsidR="00395956" w:rsidRPr="005B6E2D" w:rsidRDefault="00395956" w:rsidP="00395956">
            <w:pPr>
              <w:spacing w:before="40" w:after="40" w:line="220" w:lineRule="exact"/>
              <w:ind w:left="28" w:right="57"/>
              <w:jc w:val="right"/>
              <w:rPr>
                <w:b/>
                <w:sz w:val="18"/>
              </w:rPr>
            </w:pPr>
          </w:p>
        </w:tc>
        <w:tc>
          <w:tcPr>
            <w:tcW w:w="999" w:type="dxa"/>
            <w:shd w:val="clear" w:color="auto" w:fill="auto"/>
            <w:vAlign w:val="bottom"/>
          </w:tcPr>
          <w:p w:rsidR="00395956" w:rsidRPr="005B6E2D" w:rsidRDefault="00395956" w:rsidP="00395956">
            <w:pPr>
              <w:spacing w:before="40" w:after="40" w:line="220" w:lineRule="exact"/>
              <w:ind w:left="28" w:right="28"/>
              <w:jc w:val="right"/>
              <w:rPr>
                <w:b/>
                <w:sz w:val="18"/>
              </w:rPr>
            </w:pPr>
          </w:p>
        </w:tc>
        <w:tc>
          <w:tcPr>
            <w:tcW w:w="1000" w:type="dxa"/>
            <w:shd w:val="clear" w:color="auto" w:fill="auto"/>
            <w:vAlign w:val="bottom"/>
          </w:tcPr>
          <w:p w:rsidR="00395956" w:rsidRPr="005B6E2D" w:rsidRDefault="00395956" w:rsidP="00395956">
            <w:pPr>
              <w:spacing w:before="40" w:after="40" w:line="220" w:lineRule="exact"/>
              <w:ind w:left="28" w:right="28"/>
              <w:jc w:val="right"/>
              <w:rPr>
                <w:b/>
                <w:sz w:val="18"/>
              </w:rPr>
            </w:pPr>
          </w:p>
        </w:tc>
        <w:tc>
          <w:tcPr>
            <w:tcW w:w="1000" w:type="dxa"/>
            <w:shd w:val="clear" w:color="auto" w:fill="auto"/>
            <w:vAlign w:val="bottom"/>
          </w:tcPr>
          <w:p w:rsidR="00395956" w:rsidRPr="005B6E2D" w:rsidRDefault="00395956" w:rsidP="00395956">
            <w:pPr>
              <w:spacing w:before="40" w:after="40" w:line="220" w:lineRule="exact"/>
              <w:ind w:left="28" w:right="28"/>
              <w:jc w:val="right"/>
              <w:rPr>
                <w:b/>
                <w:sz w:val="18"/>
              </w:rPr>
            </w:pPr>
          </w:p>
        </w:tc>
      </w:tr>
      <w:tr w:rsidR="00395956" w:rsidRPr="002A65A3" w:rsidTr="00395956">
        <w:tblPrEx>
          <w:tblCellMar>
            <w:top w:w="0" w:type="dxa"/>
            <w:bottom w:w="0" w:type="dxa"/>
          </w:tblCellMar>
        </w:tblPrEx>
        <w:trPr>
          <w:trHeight w:val="240"/>
          <w:jc w:val="center"/>
        </w:trPr>
        <w:tc>
          <w:tcPr>
            <w:tcW w:w="1372" w:type="dxa"/>
            <w:shd w:val="clear" w:color="auto" w:fill="auto"/>
          </w:tcPr>
          <w:p w:rsidR="00395956" w:rsidRPr="002A65A3" w:rsidRDefault="00395956" w:rsidP="00395956">
            <w:pPr>
              <w:spacing w:before="40" w:after="40" w:line="220" w:lineRule="exact"/>
              <w:ind w:left="28" w:right="28"/>
              <w:rPr>
                <w:sz w:val="18"/>
              </w:rPr>
            </w:pPr>
            <w:r w:rsidRPr="002A65A3">
              <w:rPr>
                <w:sz w:val="18"/>
              </w:rPr>
              <w:t>Primero</w:t>
            </w:r>
          </w:p>
        </w:tc>
        <w:tc>
          <w:tcPr>
            <w:tcW w:w="999"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5</w:t>
            </w:r>
            <w:r w:rsidR="00175888">
              <w:rPr>
                <w:sz w:val="18"/>
              </w:rPr>
              <w:t>.</w:t>
            </w:r>
            <w:r w:rsidRPr="002A65A3">
              <w:rPr>
                <w:sz w:val="18"/>
              </w:rPr>
              <w:t>0</w:t>
            </w:r>
          </w:p>
        </w:tc>
        <w:tc>
          <w:tcPr>
            <w:tcW w:w="1000"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5</w:t>
            </w:r>
            <w:r w:rsidR="00175888">
              <w:rPr>
                <w:sz w:val="18"/>
              </w:rPr>
              <w:t>.</w:t>
            </w:r>
            <w:r w:rsidRPr="002A65A3">
              <w:rPr>
                <w:sz w:val="18"/>
              </w:rPr>
              <w:t>1</w:t>
            </w:r>
          </w:p>
        </w:tc>
        <w:tc>
          <w:tcPr>
            <w:tcW w:w="1000" w:type="dxa"/>
            <w:shd w:val="clear" w:color="auto" w:fill="auto"/>
            <w:vAlign w:val="bottom"/>
          </w:tcPr>
          <w:p w:rsidR="00395956" w:rsidRPr="002A65A3" w:rsidRDefault="00395956" w:rsidP="00395956">
            <w:pPr>
              <w:spacing w:before="40" w:after="40" w:line="220" w:lineRule="exact"/>
              <w:ind w:left="28" w:right="57"/>
              <w:jc w:val="right"/>
              <w:rPr>
                <w:sz w:val="18"/>
              </w:rPr>
            </w:pPr>
            <w:r w:rsidRPr="002A65A3">
              <w:rPr>
                <w:sz w:val="18"/>
              </w:rPr>
              <w:t>3</w:t>
            </w:r>
            <w:r w:rsidR="00175888">
              <w:rPr>
                <w:sz w:val="18"/>
              </w:rPr>
              <w:t>.</w:t>
            </w:r>
            <w:r w:rsidRPr="002A65A3">
              <w:rPr>
                <w:sz w:val="18"/>
              </w:rPr>
              <w:t>5</w:t>
            </w:r>
          </w:p>
        </w:tc>
        <w:tc>
          <w:tcPr>
            <w:tcW w:w="999"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7</w:t>
            </w:r>
            <w:r w:rsidR="00175888">
              <w:rPr>
                <w:sz w:val="18"/>
              </w:rPr>
              <w:t>.</w:t>
            </w:r>
            <w:r w:rsidRPr="002A65A3">
              <w:rPr>
                <w:sz w:val="18"/>
              </w:rPr>
              <w:t>7</w:t>
            </w:r>
          </w:p>
        </w:tc>
        <w:tc>
          <w:tcPr>
            <w:tcW w:w="1000"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8</w:t>
            </w:r>
            <w:r w:rsidR="00175888">
              <w:rPr>
                <w:sz w:val="18"/>
              </w:rPr>
              <w:t>.</w:t>
            </w:r>
            <w:r w:rsidRPr="002A65A3">
              <w:rPr>
                <w:sz w:val="18"/>
              </w:rPr>
              <w:t>6</w:t>
            </w:r>
          </w:p>
        </w:tc>
        <w:tc>
          <w:tcPr>
            <w:tcW w:w="1000"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7</w:t>
            </w:r>
            <w:r w:rsidR="00175888">
              <w:rPr>
                <w:sz w:val="18"/>
              </w:rPr>
              <w:t>.</w:t>
            </w:r>
            <w:r w:rsidRPr="002A65A3">
              <w:rPr>
                <w:sz w:val="18"/>
              </w:rPr>
              <w:t>5</w:t>
            </w:r>
          </w:p>
        </w:tc>
      </w:tr>
      <w:tr w:rsidR="00395956" w:rsidRPr="002A65A3" w:rsidTr="00395956">
        <w:tblPrEx>
          <w:tblCellMar>
            <w:top w:w="0" w:type="dxa"/>
            <w:bottom w:w="0" w:type="dxa"/>
          </w:tblCellMar>
        </w:tblPrEx>
        <w:trPr>
          <w:trHeight w:val="240"/>
          <w:jc w:val="center"/>
        </w:trPr>
        <w:tc>
          <w:tcPr>
            <w:tcW w:w="1372" w:type="dxa"/>
            <w:shd w:val="clear" w:color="auto" w:fill="auto"/>
          </w:tcPr>
          <w:p w:rsidR="00395956" w:rsidRPr="002A65A3" w:rsidRDefault="00395956" w:rsidP="00395956">
            <w:pPr>
              <w:spacing w:before="40" w:after="40" w:line="220" w:lineRule="exact"/>
              <w:ind w:left="28" w:right="28"/>
              <w:rPr>
                <w:sz w:val="18"/>
              </w:rPr>
            </w:pPr>
            <w:r w:rsidRPr="002A65A3">
              <w:rPr>
                <w:sz w:val="18"/>
              </w:rPr>
              <w:t>Segundo</w:t>
            </w:r>
          </w:p>
        </w:tc>
        <w:tc>
          <w:tcPr>
            <w:tcW w:w="999"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3</w:t>
            </w:r>
            <w:r w:rsidR="00175888">
              <w:rPr>
                <w:sz w:val="18"/>
              </w:rPr>
              <w:t>.</w:t>
            </w:r>
            <w:r w:rsidRPr="002A65A3">
              <w:rPr>
                <w:sz w:val="18"/>
              </w:rPr>
              <w:t>5</w:t>
            </w:r>
          </w:p>
        </w:tc>
        <w:tc>
          <w:tcPr>
            <w:tcW w:w="1000"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3</w:t>
            </w:r>
            <w:r w:rsidR="00175888">
              <w:rPr>
                <w:sz w:val="18"/>
              </w:rPr>
              <w:t>.</w:t>
            </w:r>
            <w:r w:rsidRPr="002A65A3">
              <w:rPr>
                <w:sz w:val="18"/>
              </w:rPr>
              <w:t>7</w:t>
            </w:r>
          </w:p>
        </w:tc>
        <w:tc>
          <w:tcPr>
            <w:tcW w:w="1000" w:type="dxa"/>
            <w:shd w:val="clear" w:color="auto" w:fill="auto"/>
            <w:vAlign w:val="bottom"/>
          </w:tcPr>
          <w:p w:rsidR="00395956" w:rsidRPr="002A65A3" w:rsidRDefault="00395956" w:rsidP="00395956">
            <w:pPr>
              <w:spacing w:before="40" w:after="40" w:line="220" w:lineRule="exact"/>
              <w:ind w:left="28" w:right="57"/>
              <w:jc w:val="right"/>
              <w:rPr>
                <w:sz w:val="18"/>
              </w:rPr>
            </w:pPr>
            <w:r w:rsidRPr="002A65A3">
              <w:rPr>
                <w:sz w:val="18"/>
              </w:rPr>
              <w:t>2</w:t>
            </w:r>
            <w:r w:rsidR="00175888">
              <w:rPr>
                <w:sz w:val="18"/>
              </w:rPr>
              <w:t>.</w:t>
            </w:r>
            <w:r w:rsidRPr="002A65A3">
              <w:rPr>
                <w:sz w:val="18"/>
              </w:rPr>
              <w:t>4</w:t>
            </w:r>
          </w:p>
        </w:tc>
        <w:tc>
          <w:tcPr>
            <w:tcW w:w="999"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5</w:t>
            </w:r>
            <w:r w:rsidR="00175888">
              <w:rPr>
                <w:sz w:val="18"/>
              </w:rPr>
              <w:t>.</w:t>
            </w:r>
            <w:r w:rsidRPr="002A65A3">
              <w:rPr>
                <w:sz w:val="18"/>
              </w:rPr>
              <w:t>9</w:t>
            </w:r>
          </w:p>
        </w:tc>
        <w:tc>
          <w:tcPr>
            <w:tcW w:w="1000"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6</w:t>
            </w:r>
            <w:r w:rsidR="00175888">
              <w:rPr>
                <w:sz w:val="18"/>
              </w:rPr>
              <w:t>.</w:t>
            </w:r>
            <w:r w:rsidRPr="002A65A3">
              <w:rPr>
                <w:sz w:val="18"/>
              </w:rPr>
              <w:t>4</w:t>
            </w:r>
          </w:p>
        </w:tc>
        <w:tc>
          <w:tcPr>
            <w:tcW w:w="1000"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4</w:t>
            </w:r>
            <w:r w:rsidR="00175888">
              <w:rPr>
                <w:sz w:val="18"/>
              </w:rPr>
              <w:t>.</w:t>
            </w:r>
            <w:r w:rsidRPr="002A65A3">
              <w:rPr>
                <w:sz w:val="18"/>
              </w:rPr>
              <w:t>7</w:t>
            </w:r>
          </w:p>
        </w:tc>
      </w:tr>
      <w:tr w:rsidR="00395956" w:rsidRPr="002A65A3" w:rsidTr="00395956">
        <w:tblPrEx>
          <w:tblCellMar>
            <w:top w:w="0" w:type="dxa"/>
            <w:bottom w:w="0" w:type="dxa"/>
          </w:tblCellMar>
        </w:tblPrEx>
        <w:trPr>
          <w:trHeight w:val="240"/>
          <w:jc w:val="center"/>
        </w:trPr>
        <w:tc>
          <w:tcPr>
            <w:tcW w:w="1372" w:type="dxa"/>
            <w:shd w:val="clear" w:color="auto" w:fill="auto"/>
          </w:tcPr>
          <w:p w:rsidR="00395956" w:rsidRPr="002A65A3" w:rsidRDefault="00395956" w:rsidP="00395956">
            <w:pPr>
              <w:spacing w:before="40" w:after="40" w:line="220" w:lineRule="exact"/>
              <w:ind w:left="28" w:right="28"/>
              <w:rPr>
                <w:sz w:val="18"/>
              </w:rPr>
            </w:pPr>
            <w:r w:rsidRPr="002A65A3">
              <w:rPr>
                <w:sz w:val="18"/>
              </w:rPr>
              <w:t>Tercero</w:t>
            </w:r>
          </w:p>
        </w:tc>
        <w:tc>
          <w:tcPr>
            <w:tcW w:w="999"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3</w:t>
            </w:r>
            <w:r w:rsidR="00175888">
              <w:rPr>
                <w:sz w:val="18"/>
              </w:rPr>
              <w:t>.</w:t>
            </w:r>
            <w:r w:rsidRPr="002A65A3">
              <w:rPr>
                <w:sz w:val="18"/>
              </w:rPr>
              <w:t>2</w:t>
            </w:r>
          </w:p>
        </w:tc>
        <w:tc>
          <w:tcPr>
            <w:tcW w:w="1000"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3</w:t>
            </w:r>
            <w:r w:rsidR="00175888">
              <w:rPr>
                <w:sz w:val="18"/>
              </w:rPr>
              <w:t>.</w:t>
            </w:r>
            <w:r w:rsidRPr="002A65A3">
              <w:rPr>
                <w:sz w:val="18"/>
              </w:rPr>
              <w:t>2</w:t>
            </w:r>
          </w:p>
        </w:tc>
        <w:tc>
          <w:tcPr>
            <w:tcW w:w="1000" w:type="dxa"/>
            <w:shd w:val="clear" w:color="auto" w:fill="auto"/>
            <w:vAlign w:val="bottom"/>
          </w:tcPr>
          <w:p w:rsidR="00395956" w:rsidRPr="002A65A3" w:rsidRDefault="00395956" w:rsidP="00395956">
            <w:pPr>
              <w:spacing w:before="40" w:after="40" w:line="220" w:lineRule="exact"/>
              <w:ind w:left="28" w:right="57"/>
              <w:jc w:val="right"/>
              <w:rPr>
                <w:sz w:val="18"/>
              </w:rPr>
            </w:pPr>
            <w:r w:rsidRPr="002A65A3">
              <w:rPr>
                <w:sz w:val="18"/>
              </w:rPr>
              <w:t>1</w:t>
            </w:r>
            <w:r w:rsidR="00175888">
              <w:rPr>
                <w:sz w:val="18"/>
              </w:rPr>
              <w:t>.</w:t>
            </w:r>
            <w:r w:rsidRPr="002A65A3">
              <w:rPr>
                <w:sz w:val="18"/>
              </w:rPr>
              <w:t>9</w:t>
            </w:r>
          </w:p>
        </w:tc>
        <w:tc>
          <w:tcPr>
            <w:tcW w:w="999"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6</w:t>
            </w:r>
            <w:r w:rsidR="00175888">
              <w:rPr>
                <w:sz w:val="18"/>
              </w:rPr>
              <w:t>.</w:t>
            </w:r>
            <w:r w:rsidRPr="002A65A3">
              <w:rPr>
                <w:sz w:val="18"/>
              </w:rPr>
              <w:t>0</w:t>
            </w:r>
          </w:p>
        </w:tc>
        <w:tc>
          <w:tcPr>
            <w:tcW w:w="1000"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7</w:t>
            </w:r>
            <w:r w:rsidR="00175888">
              <w:rPr>
                <w:sz w:val="18"/>
              </w:rPr>
              <w:t>.</w:t>
            </w:r>
            <w:r w:rsidRPr="002A65A3">
              <w:rPr>
                <w:sz w:val="18"/>
              </w:rPr>
              <w:t>4</w:t>
            </w:r>
          </w:p>
        </w:tc>
        <w:tc>
          <w:tcPr>
            <w:tcW w:w="1000"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5</w:t>
            </w:r>
            <w:r w:rsidR="00175888">
              <w:rPr>
                <w:sz w:val="18"/>
              </w:rPr>
              <w:t>.</w:t>
            </w:r>
            <w:r w:rsidRPr="002A65A3">
              <w:rPr>
                <w:sz w:val="18"/>
              </w:rPr>
              <w:t>6</w:t>
            </w:r>
          </w:p>
        </w:tc>
      </w:tr>
      <w:tr w:rsidR="00395956" w:rsidRPr="002A65A3" w:rsidTr="00395956">
        <w:tblPrEx>
          <w:tblCellMar>
            <w:top w:w="0" w:type="dxa"/>
            <w:bottom w:w="0" w:type="dxa"/>
          </w:tblCellMar>
        </w:tblPrEx>
        <w:trPr>
          <w:trHeight w:val="240"/>
          <w:jc w:val="center"/>
        </w:trPr>
        <w:tc>
          <w:tcPr>
            <w:tcW w:w="1372" w:type="dxa"/>
            <w:shd w:val="clear" w:color="auto" w:fill="auto"/>
          </w:tcPr>
          <w:p w:rsidR="00395956" w:rsidRPr="002A65A3" w:rsidRDefault="00395956" w:rsidP="00395956">
            <w:pPr>
              <w:spacing w:before="40" w:after="40" w:line="220" w:lineRule="exact"/>
              <w:ind w:left="28" w:right="28"/>
              <w:rPr>
                <w:sz w:val="18"/>
              </w:rPr>
            </w:pPr>
            <w:r w:rsidRPr="002A65A3">
              <w:rPr>
                <w:sz w:val="18"/>
              </w:rPr>
              <w:t>Cuarto</w:t>
            </w:r>
          </w:p>
        </w:tc>
        <w:tc>
          <w:tcPr>
            <w:tcW w:w="999"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3</w:t>
            </w:r>
            <w:r w:rsidR="00175888">
              <w:rPr>
                <w:sz w:val="18"/>
              </w:rPr>
              <w:t>.</w:t>
            </w:r>
            <w:r w:rsidRPr="002A65A3">
              <w:rPr>
                <w:sz w:val="18"/>
              </w:rPr>
              <w:t>4</w:t>
            </w:r>
          </w:p>
        </w:tc>
        <w:tc>
          <w:tcPr>
            <w:tcW w:w="1000"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3</w:t>
            </w:r>
            <w:r w:rsidR="00175888">
              <w:rPr>
                <w:sz w:val="18"/>
              </w:rPr>
              <w:t>.</w:t>
            </w:r>
            <w:r w:rsidRPr="002A65A3">
              <w:rPr>
                <w:sz w:val="18"/>
              </w:rPr>
              <w:t>2</w:t>
            </w:r>
          </w:p>
        </w:tc>
        <w:tc>
          <w:tcPr>
            <w:tcW w:w="1000" w:type="dxa"/>
            <w:shd w:val="clear" w:color="auto" w:fill="auto"/>
            <w:vAlign w:val="bottom"/>
          </w:tcPr>
          <w:p w:rsidR="00395956" w:rsidRPr="002A65A3" w:rsidRDefault="00395956" w:rsidP="00395956">
            <w:pPr>
              <w:spacing w:before="40" w:after="40" w:line="220" w:lineRule="exact"/>
              <w:ind w:left="28" w:right="57"/>
              <w:jc w:val="right"/>
              <w:rPr>
                <w:sz w:val="18"/>
              </w:rPr>
            </w:pPr>
            <w:r w:rsidRPr="002A65A3">
              <w:rPr>
                <w:sz w:val="18"/>
              </w:rPr>
              <w:t>2</w:t>
            </w:r>
            <w:r w:rsidR="00175888">
              <w:rPr>
                <w:sz w:val="18"/>
              </w:rPr>
              <w:t>.</w:t>
            </w:r>
            <w:r w:rsidRPr="002A65A3">
              <w:rPr>
                <w:sz w:val="18"/>
              </w:rPr>
              <w:t>0</w:t>
            </w:r>
          </w:p>
        </w:tc>
        <w:tc>
          <w:tcPr>
            <w:tcW w:w="999"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5</w:t>
            </w:r>
            <w:r w:rsidR="00175888">
              <w:rPr>
                <w:sz w:val="18"/>
              </w:rPr>
              <w:t>.</w:t>
            </w:r>
            <w:r w:rsidRPr="002A65A3">
              <w:rPr>
                <w:sz w:val="18"/>
              </w:rPr>
              <w:t>2</w:t>
            </w:r>
          </w:p>
        </w:tc>
        <w:tc>
          <w:tcPr>
            <w:tcW w:w="1000"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6</w:t>
            </w:r>
            <w:r w:rsidR="00175888">
              <w:rPr>
                <w:sz w:val="18"/>
              </w:rPr>
              <w:t>.</w:t>
            </w:r>
            <w:r w:rsidRPr="002A65A3">
              <w:rPr>
                <w:sz w:val="18"/>
              </w:rPr>
              <w:t>9</w:t>
            </w:r>
          </w:p>
        </w:tc>
        <w:tc>
          <w:tcPr>
            <w:tcW w:w="1000"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5</w:t>
            </w:r>
            <w:r w:rsidR="00175888">
              <w:rPr>
                <w:sz w:val="18"/>
              </w:rPr>
              <w:t>.</w:t>
            </w:r>
            <w:r w:rsidRPr="002A65A3">
              <w:rPr>
                <w:sz w:val="18"/>
              </w:rPr>
              <w:t>4</w:t>
            </w:r>
          </w:p>
        </w:tc>
      </w:tr>
      <w:tr w:rsidR="00395956" w:rsidRPr="002A65A3" w:rsidTr="00395956">
        <w:tblPrEx>
          <w:tblCellMar>
            <w:top w:w="0" w:type="dxa"/>
            <w:bottom w:w="0" w:type="dxa"/>
          </w:tblCellMar>
        </w:tblPrEx>
        <w:trPr>
          <w:trHeight w:val="240"/>
          <w:jc w:val="center"/>
        </w:trPr>
        <w:tc>
          <w:tcPr>
            <w:tcW w:w="1372" w:type="dxa"/>
            <w:shd w:val="clear" w:color="auto" w:fill="auto"/>
          </w:tcPr>
          <w:p w:rsidR="00395956" w:rsidRPr="002A65A3" w:rsidRDefault="00395956" w:rsidP="00395956">
            <w:pPr>
              <w:spacing w:before="40" w:after="40" w:line="220" w:lineRule="exact"/>
              <w:ind w:left="28" w:right="28"/>
              <w:rPr>
                <w:sz w:val="18"/>
              </w:rPr>
            </w:pPr>
            <w:r w:rsidRPr="002A65A3">
              <w:rPr>
                <w:sz w:val="18"/>
              </w:rPr>
              <w:t>Quinto</w:t>
            </w:r>
          </w:p>
        </w:tc>
        <w:tc>
          <w:tcPr>
            <w:tcW w:w="999"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4</w:t>
            </w:r>
            <w:r w:rsidR="00175888">
              <w:rPr>
                <w:sz w:val="18"/>
              </w:rPr>
              <w:t>.</w:t>
            </w:r>
            <w:r w:rsidRPr="002A65A3">
              <w:rPr>
                <w:sz w:val="18"/>
              </w:rPr>
              <w:t>2</w:t>
            </w:r>
          </w:p>
        </w:tc>
        <w:tc>
          <w:tcPr>
            <w:tcW w:w="1000"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4</w:t>
            </w:r>
            <w:r w:rsidR="00175888">
              <w:rPr>
                <w:sz w:val="18"/>
              </w:rPr>
              <w:t>.</w:t>
            </w:r>
            <w:r w:rsidRPr="002A65A3">
              <w:rPr>
                <w:sz w:val="18"/>
              </w:rPr>
              <w:t>0</w:t>
            </w:r>
          </w:p>
        </w:tc>
        <w:tc>
          <w:tcPr>
            <w:tcW w:w="1000" w:type="dxa"/>
            <w:shd w:val="clear" w:color="auto" w:fill="auto"/>
            <w:vAlign w:val="bottom"/>
          </w:tcPr>
          <w:p w:rsidR="00395956" w:rsidRPr="002A65A3" w:rsidRDefault="00395956" w:rsidP="00395956">
            <w:pPr>
              <w:spacing w:before="40" w:after="40" w:line="220" w:lineRule="exact"/>
              <w:ind w:left="28" w:right="57"/>
              <w:jc w:val="right"/>
              <w:rPr>
                <w:sz w:val="18"/>
              </w:rPr>
            </w:pPr>
            <w:r w:rsidRPr="002A65A3">
              <w:rPr>
                <w:sz w:val="18"/>
              </w:rPr>
              <w:t>2</w:t>
            </w:r>
            <w:r w:rsidR="00175888">
              <w:rPr>
                <w:sz w:val="18"/>
              </w:rPr>
              <w:t>.</w:t>
            </w:r>
            <w:r w:rsidRPr="002A65A3">
              <w:rPr>
                <w:sz w:val="18"/>
              </w:rPr>
              <w:t>6</w:t>
            </w:r>
          </w:p>
        </w:tc>
        <w:tc>
          <w:tcPr>
            <w:tcW w:w="999"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9</w:t>
            </w:r>
            <w:r w:rsidR="00175888">
              <w:rPr>
                <w:sz w:val="18"/>
              </w:rPr>
              <w:t>.</w:t>
            </w:r>
            <w:r w:rsidRPr="002A65A3">
              <w:rPr>
                <w:sz w:val="18"/>
              </w:rPr>
              <w:t>6</w:t>
            </w:r>
          </w:p>
        </w:tc>
        <w:tc>
          <w:tcPr>
            <w:tcW w:w="1000"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8</w:t>
            </w:r>
            <w:r w:rsidR="00175888">
              <w:rPr>
                <w:sz w:val="18"/>
              </w:rPr>
              <w:t>.</w:t>
            </w:r>
            <w:r w:rsidRPr="002A65A3">
              <w:rPr>
                <w:sz w:val="18"/>
              </w:rPr>
              <w:t>3</w:t>
            </w:r>
          </w:p>
        </w:tc>
        <w:tc>
          <w:tcPr>
            <w:tcW w:w="1000" w:type="dxa"/>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5</w:t>
            </w:r>
            <w:r w:rsidR="00175888">
              <w:rPr>
                <w:sz w:val="18"/>
              </w:rPr>
              <w:t>.</w:t>
            </w:r>
            <w:r w:rsidRPr="002A65A3">
              <w:rPr>
                <w:sz w:val="18"/>
              </w:rPr>
              <w:t>4</w:t>
            </w:r>
          </w:p>
        </w:tc>
      </w:tr>
      <w:tr w:rsidR="00395956" w:rsidRPr="002A65A3" w:rsidTr="00395956">
        <w:tblPrEx>
          <w:tblCellMar>
            <w:top w:w="0" w:type="dxa"/>
            <w:bottom w:w="0" w:type="dxa"/>
          </w:tblCellMar>
        </w:tblPrEx>
        <w:trPr>
          <w:trHeight w:val="240"/>
          <w:jc w:val="center"/>
        </w:trPr>
        <w:tc>
          <w:tcPr>
            <w:tcW w:w="1372" w:type="dxa"/>
            <w:tcBorders>
              <w:bottom w:val="single" w:sz="12" w:space="0" w:color="auto"/>
            </w:tcBorders>
            <w:shd w:val="clear" w:color="auto" w:fill="auto"/>
          </w:tcPr>
          <w:p w:rsidR="00395956" w:rsidRPr="002A65A3" w:rsidRDefault="00395956" w:rsidP="00395956">
            <w:pPr>
              <w:spacing w:before="40" w:after="40" w:line="220" w:lineRule="exact"/>
              <w:ind w:left="28" w:right="28"/>
              <w:rPr>
                <w:sz w:val="18"/>
              </w:rPr>
            </w:pPr>
            <w:r w:rsidRPr="002A65A3">
              <w:rPr>
                <w:sz w:val="18"/>
              </w:rPr>
              <w:t>Sexto</w:t>
            </w:r>
          </w:p>
        </w:tc>
        <w:tc>
          <w:tcPr>
            <w:tcW w:w="999" w:type="dxa"/>
            <w:tcBorders>
              <w:bottom w:val="single" w:sz="12" w:space="0" w:color="auto"/>
            </w:tcBorders>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4</w:t>
            </w:r>
            <w:r w:rsidR="00175888">
              <w:rPr>
                <w:sz w:val="18"/>
              </w:rPr>
              <w:t>.</w:t>
            </w:r>
            <w:r w:rsidRPr="002A65A3">
              <w:rPr>
                <w:sz w:val="18"/>
              </w:rPr>
              <w:t>2</w:t>
            </w:r>
          </w:p>
        </w:tc>
        <w:tc>
          <w:tcPr>
            <w:tcW w:w="1000" w:type="dxa"/>
            <w:tcBorders>
              <w:bottom w:val="single" w:sz="12" w:space="0" w:color="auto"/>
            </w:tcBorders>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3</w:t>
            </w:r>
            <w:r w:rsidR="00175888">
              <w:rPr>
                <w:sz w:val="18"/>
              </w:rPr>
              <w:t>.</w:t>
            </w:r>
            <w:r w:rsidRPr="002A65A3">
              <w:rPr>
                <w:sz w:val="18"/>
              </w:rPr>
              <w:t>8</w:t>
            </w:r>
          </w:p>
        </w:tc>
        <w:tc>
          <w:tcPr>
            <w:tcW w:w="1000" w:type="dxa"/>
            <w:tcBorders>
              <w:bottom w:val="single" w:sz="12" w:space="0" w:color="auto"/>
            </w:tcBorders>
            <w:shd w:val="clear" w:color="auto" w:fill="auto"/>
            <w:vAlign w:val="bottom"/>
          </w:tcPr>
          <w:p w:rsidR="00395956" w:rsidRPr="002A65A3" w:rsidRDefault="00395956" w:rsidP="00395956">
            <w:pPr>
              <w:spacing w:before="40" w:after="40" w:line="220" w:lineRule="exact"/>
              <w:ind w:left="28" w:right="57"/>
              <w:jc w:val="right"/>
              <w:rPr>
                <w:sz w:val="18"/>
              </w:rPr>
            </w:pPr>
            <w:r w:rsidRPr="002A65A3">
              <w:rPr>
                <w:sz w:val="18"/>
              </w:rPr>
              <w:t>3</w:t>
            </w:r>
            <w:r w:rsidR="00175888">
              <w:rPr>
                <w:sz w:val="18"/>
              </w:rPr>
              <w:t>.</w:t>
            </w:r>
            <w:r w:rsidRPr="002A65A3">
              <w:rPr>
                <w:sz w:val="18"/>
              </w:rPr>
              <w:t>5</w:t>
            </w:r>
          </w:p>
        </w:tc>
        <w:tc>
          <w:tcPr>
            <w:tcW w:w="999" w:type="dxa"/>
            <w:tcBorders>
              <w:bottom w:val="single" w:sz="12" w:space="0" w:color="auto"/>
            </w:tcBorders>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a</w:t>
            </w:r>
          </w:p>
        </w:tc>
        <w:tc>
          <w:tcPr>
            <w:tcW w:w="1000" w:type="dxa"/>
            <w:tcBorders>
              <w:bottom w:val="single" w:sz="12" w:space="0" w:color="auto"/>
            </w:tcBorders>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a</w:t>
            </w:r>
          </w:p>
        </w:tc>
        <w:tc>
          <w:tcPr>
            <w:tcW w:w="1000" w:type="dxa"/>
            <w:tcBorders>
              <w:bottom w:val="single" w:sz="12" w:space="0" w:color="auto"/>
            </w:tcBorders>
            <w:shd w:val="clear" w:color="auto" w:fill="auto"/>
            <w:vAlign w:val="bottom"/>
          </w:tcPr>
          <w:p w:rsidR="00395956" w:rsidRPr="002A65A3" w:rsidRDefault="00395956" w:rsidP="00395956">
            <w:pPr>
              <w:spacing w:before="40" w:after="40" w:line="220" w:lineRule="exact"/>
              <w:ind w:left="28" w:right="28"/>
              <w:jc w:val="right"/>
              <w:rPr>
                <w:sz w:val="18"/>
              </w:rPr>
            </w:pPr>
            <w:r w:rsidRPr="002A65A3">
              <w:rPr>
                <w:sz w:val="18"/>
              </w:rPr>
              <w:t>7</w:t>
            </w:r>
            <w:r w:rsidR="00175888">
              <w:rPr>
                <w:sz w:val="18"/>
              </w:rPr>
              <w:t>.</w:t>
            </w:r>
            <w:r w:rsidRPr="002A65A3">
              <w:rPr>
                <w:sz w:val="18"/>
              </w:rPr>
              <w:t>4</w:t>
            </w:r>
          </w:p>
        </w:tc>
      </w:tr>
    </w:tbl>
    <w:p w:rsidR="00395956" w:rsidRDefault="00395956" w:rsidP="00395956">
      <w:pPr>
        <w:pStyle w:val="SingleTxtG"/>
        <w:spacing w:before="120" w:after="0"/>
        <w:ind w:firstLine="170"/>
      </w:pPr>
      <w:r w:rsidRPr="007721C4">
        <w:rPr>
          <w:i/>
          <w:sz w:val="18"/>
          <w:szCs w:val="18"/>
        </w:rPr>
        <w:t>Fuente:</w:t>
      </w:r>
      <w:r w:rsidRPr="007721C4">
        <w:rPr>
          <w:sz w:val="18"/>
          <w:szCs w:val="18"/>
        </w:rPr>
        <w:t xml:space="preserve"> Censo Escolar del Ministerio de Educación-Unidad de Estadística Educativa.</w:t>
      </w:r>
    </w:p>
    <w:p w:rsidR="00395956" w:rsidRPr="0074731F" w:rsidRDefault="00395956" w:rsidP="00395956">
      <w:pPr>
        <w:pStyle w:val="SingleTxtG"/>
        <w:spacing w:after="240"/>
        <w:ind w:firstLine="170"/>
      </w:pPr>
      <w:r w:rsidRPr="007721C4">
        <w:rPr>
          <w:i/>
          <w:sz w:val="18"/>
          <w:szCs w:val="18"/>
        </w:rPr>
        <w:t>Elaboración:</w:t>
      </w:r>
      <w:r w:rsidRPr="007721C4">
        <w:rPr>
          <w:sz w:val="18"/>
          <w:szCs w:val="18"/>
        </w:rPr>
        <w:t xml:space="preserve"> Unidad de Estadística Educativa UEE </w:t>
      </w:r>
      <w:r>
        <w:rPr>
          <w:sz w:val="18"/>
          <w:szCs w:val="18"/>
        </w:rPr>
        <w:t>–</w:t>
      </w:r>
      <w:r w:rsidRPr="007721C4">
        <w:rPr>
          <w:sz w:val="18"/>
          <w:szCs w:val="18"/>
        </w:rPr>
        <w:t xml:space="preserve"> MED</w:t>
      </w:r>
      <w:r>
        <w:rPr>
          <w:sz w:val="18"/>
          <w:szCs w:val="18"/>
        </w:rPr>
        <w:t>.</w:t>
      </w:r>
    </w:p>
    <w:p w:rsidR="00395956" w:rsidRDefault="00395956" w:rsidP="00395956">
      <w:pPr>
        <w:pStyle w:val="Heading1"/>
      </w:pPr>
      <w:r>
        <w:t>Cuadro 9</w:t>
      </w:r>
    </w:p>
    <w:p w:rsidR="00395956" w:rsidRPr="00DF2E2F" w:rsidRDefault="00395956" w:rsidP="00395956">
      <w:pPr>
        <w:pStyle w:val="SingleTxtG"/>
        <w:keepNext/>
        <w:rPr>
          <w:b/>
        </w:rPr>
      </w:pPr>
      <w:r w:rsidRPr="00DF2E2F">
        <w:rPr>
          <w:b/>
        </w:rPr>
        <w:t>Porcentaje del presupuesto destinado a educación</w:t>
      </w:r>
    </w:p>
    <w:tbl>
      <w:tblPr>
        <w:tblW w:w="7370" w:type="dxa"/>
        <w:jc w:val="center"/>
        <w:tblInd w:w="1134" w:type="dxa"/>
        <w:tblBorders>
          <w:top w:val="single" w:sz="4" w:space="0" w:color="auto"/>
        </w:tblBorders>
        <w:tblCellMar>
          <w:left w:w="0" w:type="dxa"/>
          <w:right w:w="0" w:type="dxa"/>
        </w:tblCellMar>
        <w:tblLook w:val="00A0" w:firstRow="1" w:lastRow="0" w:firstColumn="1" w:lastColumn="0" w:noHBand="0" w:noVBand="0"/>
      </w:tblPr>
      <w:tblGrid>
        <w:gridCol w:w="2866"/>
        <w:gridCol w:w="816"/>
        <w:gridCol w:w="1240"/>
        <w:gridCol w:w="1240"/>
        <w:gridCol w:w="1208"/>
      </w:tblGrid>
      <w:tr w:rsidR="00395956" w:rsidRPr="00875511" w:rsidTr="00395956">
        <w:tblPrEx>
          <w:tblCellMar>
            <w:top w:w="0" w:type="dxa"/>
            <w:bottom w:w="0" w:type="dxa"/>
          </w:tblCellMar>
        </w:tblPrEx>
        <w:trPr>
          <w:tblHeader/>
          <w:jc w:val="center"/>
        </w:trPr>
        <w:tc>
          <w:tcPr>
            <w:tcW w:w="2866" w:type="dxa"/>
            <w:tcBorders>
              <w:top w:val="single" w:sz="4" w:space="0" w:color="auto"/>
              <w:bottom w:val="single" w:sz="12" w:space="0" w:color="auto"/>
            </w:tcBorders>
            <w:shd w:val="clear" w:color="auto" w:fill="auto"/>
            <w:vAlign w:val="bottom"/>
          </w:tcPr>
          <w:p w:rsidR="00395956" w:rsidRPr="00875511" w:rsidRDefault="00395956" w:rsidP="00395956">
            <w:pPr>
              <w:spacing w:before="80" w:after="80" w:line="200" w:lineRule="exact"/>
              <w:ind w:left="28" w:right="28"/>
              <w:rPr>
                <w:i/>
                <w:sz w:val="16"/>
              </w:rPr>
            </w:pPr>
          </w:p>
        </w:tc>
        <w:tc>
          <w:tcPr>
            <w:tcW w:w="816" w:type="dxa"/>
            <w:tcBorders>
              <w:top w:val="single" w:sz="4" w:space="0" w:color="auto"/>
              <w:bottom w:val="single" w:sz="12" w:space="0" w:color="auto"/>
            </w:tcBorders>
            <w:shd w:val="clear" w:color="auto" w:fill="auto"/>
            <w:vAlign w:val="bottom"/>
          </w:tcPr>
          <w:p w:rsidR="00395956" w:rsidRPr="00875511" w:rsidRDefault="00395956" w:rsidP="00395956">
            <w:pPr>
              <w:spacing w:before="80" w:after="80" w:line="200" w:lineRule="exact"/>
              <w:ind w:left="28" w:right="28"/>
              <w:jc w:val="right"/>
              <w:rPr>
                <w:i/>
                <w:sz w:val="16"/>
              </w:rPr>
            </w:pPr>
            <w:r w:rsidRPr="00875511">
              <w:rPr>
                <w:i/>
                <w:sz w:val="16"/>
              </w:rPr>
              <w:t>2004</w:t>
            </w:r>
          </w:p>
        </w:tc>
        <w:tc>
          <w:tcPr>
            <w:tcW w:w="1240" w:type="dxa"/>
            <w:tcBorders>
              <w:top w:val="single" w:sz="4" w:space="0" w:color="auto"/>
              <w:bottom w:val="single" w:sz="12" w:space="0" w:color="auto"/>
            </w:tcBorders>
            <w:shd w:val="clear" w:color="auto" w:fill="auto"/>
            <w:vAlign w:val="bottom"/>
          </w:tcPr>
          <w:p w:rsidR="00395956" w:rsidRPr="00875511" w:rsidRDefault="00395956" w:rsidP="00395956">
            <w:pPr>
              <w:spacing w:before="80" w:after="80" w:line="200" w:lineRule="exact"/>
              <w:ind w:left="28" w:right="28"/>
              <w:jc w:val="right"/>
              <w:rPr>
                <w:i/>
                <w:sz w:val="16"/>
              </w:rPr>
            </w:pPr>
            <w:r w:rsidRPr="00875511">
              <w:rPr>
                <w:i/>
                <w:sz w:val="16"/>
              </w:rPr>
              <w:t>2005</w:t>
            </w:r>
          </w:p>
        </w:tc>
        <w:tc>
          <w:tcPr>
            <w:tcW w:w="1240" w:type="dxa"/>
            <w:tcBorders>
              <w:top w:val="single" w:sz="4" w:space="0" w:color="auto"/>
              <w:bottom w:val="single" w:sz="12" w:space="0" w:color="auto"/>
            </w:tcBorders>
            <w:shd w:val="clear" w:color="auto" w:fill="auto"/>
            <w:vAlign w:val="bottom"/>
          </w:tcPr>
          <w:p w:rsidR="00395956" w:rsidRPr="00875511" w:rsidRDefault="00395956" w:rsidP="00395956">
            <w:pPr>
              <w:spacing w:before="80" w:after="80" w:line="200" w:lineRule="exact"/>
              <w:ind w:left="28" w:right="28"/>
              <w:jc w:val="right"/>
              <w:rPr>
                <w:i/>
                <w:sz w:val="16"/>
              </w:rPr>
            </w:pPr>
            <w:r w:rsidRPr="00875511">
              <w:rPr>
                <w:i/>
                <w:sz w:val="16"/>
              </w:rPr>
              <w:t>2006</w:t>
            </w:r>
          </w:p>
        </w:tc>
        <w:tc>
          <w:tcPr>
            <w:tcW w:w="1208" w:type="dxa"/>
            <w:tcBorders>
              <w:top w:val="single" w:sz="4" w:space="0" w:color="auto"/>
              <w:bottom w:val="single" w:sz="12" w:space="0" w:color="auto"/>
            </w:tcBorders>
            <w:shd w:val="clear" w:color="auto" w:fill="auto"/>
            <w:vAlign w:val="bottom"/>
          </w:tcPr>
          <w:p w:rsidR="00395956" w:rsidRPr="00875511" w:rsidRDefault="00395956" w:rsidP="00395956">
            <w:pPr>
              <w:spacing w:before="80" w:after="80" w:line="200" w:lineRule="exact"/>
              <w:ind w:left="28" w:right="28"/>
              <w:jc w:val="right"/>
              <w:rPr>
                <w:i/>
                <w:sz w:val="16"/>
              </w:rPr>
            </w:pPr>
            <w:r w:rsidRPr="00875511">
              <w:rPr>
                <w:i/>
                <w:sz w:val="16"/>
              </w:rPr>
              <w:t>2007</w:t>
            </w:r>
          </w:p>
        </w:tc>
      </w:tr>
      <w:tr w:rsidR="00395956" w:rsidRPr="00875511" w:rsidTr="00395956">
        <w:tblPrEx>
          <w:tblCellMar>
            <w:top w:w="0" w:type="dxa"/>
            <w:bottom w:w="0" w:type="dxa"/>
          </w:tblCellMar>
        </w:tblPrEx>
        <w:trPr>
          <w:jc w:val="center"/>
        </w:trPr>
        <w:tc>
          <w:tcPr>
            <w:tcW w:w="2866" w:type="dxa"/>
            <w:tcBorders>
              <w:top w:val="single" w:sz="12" w:space="0" w:color="auto"/>
            </w:tcBorders>
            <w:shd w:val="clear" w:color="auto" w:fill="auto"/>
          </w:tcPr>
          <w:p w:rsidR="00395956" w:rsidRPr="00875511" w:rsidRDefault="00395956" w:rsidP="00395956">
            <w:pPr>
              <w:spacing w:before="40" w:after="40" w:line="220" w:lineRule="exact"/>
              <w:ind w:left="28" w:right="28"/>
              <w:rPr>
                <w:sz w:val="18"/>
              </w:rPr>
            </w:pPr>
            <w:r w:rsidRPr="00875511">
              <w:rPr>
                <w:sz w:val="18"/>
              </w:rPr>
              <w:t>S</w:t>
            </w:r>
            <w:r>
              <w:rPr>
                <w:sz w:val="18"/>
              </w:rPr>
              <w:t>ector educación</w:t>
            </w:r>
            <w:r w:rsidRPr="00875511">
              <w:rPr>
                <w:sz w:val="18"/>
              </w:rPr>
              <w:t>/PBI</w:t>
            </w:r>
          </w:p>
        </w:tc>
        <w:tc>
          <w:tcPr>
            <w:tcW w:w="816" w:type="dxa"/>
            <w:tcBorders>
              <w:top w:val="single" w:sz="12" w:space="0" w:color="auto"/>
            </w:tcBorders>
            <w:shd w:val="clear" w:color="auto" w:fill="auto"/>
            <w:vAlign w:val="bottom"/>
          </w:tcPr>
          <w:p w:rsidR="00395956" w:rsidRPr="00875511" w:rsidRDefault="00395956" w:rsidP="00395956">
            <w:pPr>
              <w:spacing w:before="40" w:after="40" w:line="220" w:lineRule="exact"/>
              <w:ind w:left="28" w:right="28"/>
              <w:jc w:val="right"/>
              <w:rPr>
                <w:sz w:val="18"/>
              </w:rPr>
            </w:pPr>
            <w:r w:rsidRPr="00875511">
              <w:rPr>
                <w:sz w:val="18"/>
              </w:rPr>
              <w:t>3</w:t>
            </w:r>
            <w:r w:rsidR="00175888">
              <w:rPr>
                <w:sz w:val="18"/>
              </w:rPr>
              <w:t>.</w:t>
            </w:r>
            <w:r w:rsidRPr="00875511">
              <w:rPr>
                <w:sz w:val="18"/>
              </w:rPr>
              <w:t>81%</w:t>
            </w:r>
          </w:p>
        </w:tc>
        <w:tc>
          <w:tcPr>
            <w:tcW w:w="1240" w:type="dxa"/>
            <w:tcBorders>
              <w:top w:val="single" w:sz="12" w:space="0" w:color="auto"/>
            </w:tcBorders>
            <w:shd w:val="clear" w:color="auto" w:fill="auto"/>
            <w:vAlign w:val="bottom"/>
          </w:tcPr>
          <w:p w:rsidR="00395956" w:rsidRPr="00875511" w:rsidRDefault="00395956" w:rsidP="00395956">
            <w:pPr>
              <w:spacing w:before="40" w:after="40" w:line="220" w:lineRule="exact"/>
              <w:ind w:left="28" w:right="28"/>
              <w:jc w:val="right"/>
              <w:rPr>
                <w:sz w:val="18"/>
              </w:rPr>
            </w:pPr>
            <w:r w:rsidRPr="00875511">
              <w:rPr>
                <w:sz w:val="18"/>
              </w:rPr>
              <w:t>3</w:t>
            </w:r>
            <w:r w:rsidR="00175888">
              <w:rPr>
                <w:sz w:val="18"/>
              </w:rPr>
              <w:t>.</w:t>
            </w:r>
            <w:r w:rsidRPr="00875511">
              <w:rPr>
                <w:sz w:val="18"/>
              </w:rPr>
              <w:t>60%</w:t>
            </w:r>
          </w:p>
        </w:tc>
        <w:tc>
          <w:tcPr>
            <w:tcW w:w="1240" w:type="dxa"/>
            <w:tcBorders>
              <w:top w:val="single" w:sz="12" w:space="0" w:color="auto"/>
            </w:tcBorders>
            <w:shd w:val="clear" w:color="auto" w:fill="auto"/>
            <w:vAlign w:val="bottom"/>
          </w:tcPr>
          <w:p w:rsidR="00395956" w:rsidRPr="00875511" w:rsidRDefault="00395956" w:rsidP="00395956">
            <w:pPr>
              <w:spacing w:before="40" w:after="40" w:line="220" w:lineRule="exact"/>
              <w:ind w:left="28" w:right="28"/>
              <w:jc w:val="right"/>
              <w:rPr>
                <w:sz w:val="18"/>
              </w:rPr>
            </w:pPr>
            <w:r w:rsidRPr="00875511">
              <w:rPr>
                <w:sz w:val="18"/>
              </w:rPr>
              <w:t>3</w:t>
            </w:r>
            <w:r w:rsidR="00175888">
              <w:rPr>
                <w:sz w:val="18"/>
              </w:rPr>
              <w:t>.</w:t>
            </w:r>
            <w:r w:rsidRPr="00875511">
              <w:rPr>
                <w:sz w:val="18"/>
              </w:rPr>
              <w:t>28%</w:t>
            </w:r>
          </w:p>
        </w:tc>
        <w:tc>
          <w:tcPr>
            <w:tcW w:w="1208" w:type="dxa"/>
            <w:tcBorders>
              <w:top w:val="single" w:sz="12" w:space="0" w:color="auto"/>
            </w:tcBorders>
            <w:shd w:val="clear" w:color="auto" w:fill="auto"/>
            <w:vAlign w:val="bottom"/>
          </w:tcPr>
          <w:p w:rsidR="00395956" w:rsidRPr="00875511" w:rsidRDefault="00395956" w:rsidP="00395956">
            <w:pPr>
              <w:spacing w:before="40" w:after="40" w:line="220" w:lineRule="exact"/>
              <w:ind w:left="28" w:right="28"/>
              <w:jc w:val="right"/>
              <w:rPr>
                <w:sz w:val="18"/>
              </w:rPr>
            </w:pPr>
            <w:r w:rsidRPr="00875511">
              <w:rPr>
                <w:sz w:val="18"/>
              </w:rPr>
              <w:t>3</w:t>
            </w:r>
            <w:r w:rsidR="00175888">
              <w:rPr>
                <w:sz w:val="18"/>
              </w:rPr>
              <w:t>.</w:t>
            </w:r>
            <w:r w:rsidRPr="00875511">
              <w:rPr>
                <w:sz w:val="18"/>
              </w:rPr>
              <w:t>0%</w:t>
            </w:r>
          </w:p>
        </w:tc>
      </w:tr>
      <w:tr w:rsidR="00395956" w:rsidRPr="00875511" w:rsidTr="00395956">
        <w:tblPrEx>
          <w:tblCellMar>
            <w:top w:w="0" w:type="dxa"/>
            <w:bottom w:w="0" w:type="dxa"/>
          </w:tblCellMar>
        </w:tblPrEx>
        <w:trPr>
          <w:jc w:val="center"/>
        </w:trPr>
        <w:tc>
          <w:tcPr>
            <w:tcW w:w="2866" w:type="dxa"/>
            <w:tcBorders>
              <w:bottom w:val="single" w:sz="12" w:space="0" w:color="auto"/>
            </w:tcBorders>
            <w:shd w:val="clear" w:color="auto" w:fill="auto"/>
          </w:tcPr>
          <w:p w:rsidR="00395956" w:rsidRPr="00875511" w:rsidRDefault="00395956" w:rsidP="00395956">
            <w:pPr>
              <w:spacing w:before="40" w:after="40" w:line="220" w:lineRule="exact"/>
              <w:ind w:left="28" w:right="28"/>
              <w:rPr>
                <w:sz w:val="18"/>
              </w:rPr>
            </w:pPr>
            <w:r>
              <w:rPr>
                <w:sz w:val="18"/>
              </w:rPr>
              <w:t>Sector educación/Presupuesto público</w:t>
            </w:r>
            <w:r w:rsidRPr="00875511">
              <w:rPr>
                <w:sz w:val="18"/>
              </w:rPr>
              <w:t xml:space="preserve"> </w:t>
            </w:r>
          </w:p>
        </w:tc>
        <w:tc>
          <w:tcPr>
            <w:tcW w:w="816" w:type="dxa"/>
            <w:tcBorders>
              <w:bottom w:val="single" w:sz="12" w:space="0" w:color="auto"/>
            </w:tcBorders>
            <w:shd w:val="clear" w:color="auto" w:fill="auto"/>
            <w:vAlign w:val="bottom"/>
          </w:tcPr>
          <w:p w:rsidR="00395956" w:rsidRPr="00875511" w:rsidRDefault="00395956" w:rsidP="00395956">
            <w:pPr>
              <w:spacing w:before="40" w:after="40" w:line="220" w:lineRule="exact"/>
              <w:ind w:left="28" w:right="28"/>
              <w:jc w:val="right"/>
              <w:rPr>
                <w:sz w:val="18"/>
              </w:rPr>
            </w:pPr>
            <w:r w:rsidRPr="00875511">
              <w:rPr>
                <w:sz w:val="18"/>
              </w:rPr>
              <w:t>20</w:t>
            </w:r>
            <w:r w:rsidR="00175888">
              <w:rPr>
                <w:sz w:val="18"/>
              </w:rPr>
              <w:t>.</w:t>
            </w:r>
            <w:r w:rsidRPr="00875511">
              <w:rPr>
                <w:sz w:val="18"/>
              </w:rPr>
              <w:t>17%</w:t>
            </w:r>
          </w:p>
        </w:tc>
        <w:tc>
          <w:tcPr>
            <w:tcW w:w="1240" w:type="dxa"/>
            <w:tcBorders>
              <w:bottom w:val="single" w:sz="12" w:space="0" w:color="auto"/>
            </w:tcBorders>
            <w:shd w:val="clear" w:color="auto" w:fill="auto"/>
            <w:vAlign w:val="bottom"/>
          </w:tcPr>
          <w:p w:rsidR="00395956" w:rsidRPr="00875511" w:rsidRDefault="00395956" w:rsidP="00395956">
            <w:pPr>
              <w:spacing w:before="40" w:after="40" w:line="220" w:lineRule="exact"/>
              <w:ind w:left="28" w:right="28"/>
              <w:jc w:val="right"/>
              <w:rPr>
                <w:sz w:val="18"/>
              </w:rPr>
            </w:pPr>
            <w:r w:rsidRPr="00875511">
              <w:rPr>
                <w:sz w:val="18"/>
              </w:rPr>
              <w:t>19</w:t>
            </w:r>
            <w:r w:rsidR="00175888">
              <w:rPr>
                <w:sz w:val="18"/>
              </w:rPr>
              <w:t>.</w:t>
            </w:r>
            <w:r w:rsidRPr="00875511">
              <w:rPr>
                <w:sz w:val="18"/>
              </w:rPr>
              <w:t>18%</w:t>
            </w:r>
          </w:p>
        </w:tc>
        <w:tc>
          <w:tcPr>
            <w:tcW w:w="1240" w:type="dxa"/>
            <w:tcBorders>
              <w:bottom w:val="single" w:sz="12" w:space="0" w:color="auto"/>
            </w:tcBorders>
            <w:shd w:val="clear" w:color="auto" w:fill="auto"/>
            <w:vAlign w:val="bottom"/>
          </w:tcPr>
          <w:p w:rsidR="00395956" w:rsidRPr="00875511" w:rsidRDefault="00395956" w:rsidP="00395956">
            <w:pPr>
              <w:spacing w:before="40" w:after="40" w:line="220" w:lineRule="exact"/>
              <w:ind w:left="28" w:right="28"/>
              <w:jc w:val="right"/>
              <w:rPr>
                <w:sz w:val="18"/>
              </w:rPr>
            </w:pPr>
            <w:r w:rsidRPr="00875511">
              <w:rPr>
                <w:sz w:val="18"/>
              </w:rPr>
              <w:t>19</w:t>
            </w:r>
            <w:r w:rsidR="00175888">
              <w:rPr>
                <w:sz w:val="18"/>
              </w:rPr>
              <w:t>.</w:t>
            </w:r>
            <w:r w:rsidRPr="00875511">
              <w:rPr>
                <w:sz w:val="18"/>
              </w:rPr>
              <w:t>66%</w:t>
            </w:r>
          </w:p>
        </w:tc>
        <w:tc>
          <w:tcPr>
            <w:tcW w:w="1208" w:type="dxa"/>
            <w:tcBorders>
              <w:bottom w:val="single" w:sz="12" w:space="0" w:color="auto"/>
            </w:tcBorders>
            <w:shd w:val="clear" w:color="auto" w:fill="auto"/>
            <w:vAlign w:val="bottom"/>
          </w:tcPr>
          <w:p w:rsidR="00395956" w:rsidRPr="00875511" w:rsidRDefault="00395956" w:rsidP="00395956">
            <w:pPr>
              <w:spacing w:before="40" w:after="40" w:line="220" w:lineRule="exact"/>
              <w:ind w:left="28" w:right="28"/>
              <w:jc w:val="right"/>
              <w:rPr>
                <w:sz w:val="18"/>
              </w:rPr>
            </w:pPr>
            <w:r w:rsidRPr="00875511">
              <w:rPr>
                <w:sz w:val="18"/>
              </w:rPr>
              <w:t>18</w:t>
            </w:r>
            <w:r w:rsidR="00175888">
              <w:rPr>
                <w:sz w:val="18"/>
              </w:rPr>
              <w:t>.</w:t>
            </w:r>
            <w:r w:rsidRPr="00875511">
              <w:rPr>
                <w:sz w:val="18"/>
              </w:rPr>
              <w:t>6%</w:t>
            </w:r>
          </w:p>
        </w:tc>
      </w:tr>
    </w:tbl>
    <w:p w:rsidR="00395956" w:rsidRPr="003A7E78" w:rsidRDefault="00395956" w:rsidP="00395956">
      <w:pPr>
        <w:pStyle w:val="SingleTxtG"/>
        <w:spacing w:before="120" w:after="0"/>
        <w:ind w:firstLine="170"/>
        <w:rPr>
          <w:sz w:val="18"/>
          <w:szCs w:val="18"/>
        </w:rPr>
      </w:pPr>
      <w:r w:rsidRPr="003A7E78">
        <w:rPr>
          <w:i/>
          <w:sz w:val="18"/>
          <w:szCs w:val="18"/>
        </w:rPr>
        <w:t xml:space="preserve">Fuente: </w:t>
      </w:r>
      <w:r>
        <w:rPr>
          <w:sz w:val="18"/>
          <w:szCs w:val="18"/>
        </w:rPr>
        <w:t>Unidad de Presupuesto – MED.</w:t>
      </w:r>
    </w:p>
    <w:p w:rsidR="00395956" w:rsidRPr="003A7E78" w:rsidRDefault="00395956" w:rsidP="00395956">
      <w:pPr>
        <w:pStyle w:val="SingleTxtG"/>
        <w:spacing w:after="240"/>
        <w:ind w:firstLine="170"/>
        <w:rPr>
          <w:sz w:val="18"/>
          <w:szCs w:val="18"/>
        </w:rPr>
      </w:pPr>
      <w:r w:rsidRPr="003A7E78">
        <w:rPr>
          <w:i/>
          <w:sz w:val="18"/>
          <w:szCs w:val="18"/>
        </w:rPr>
        <w:t>Elaboración:</w:t>
      </w:r>
      <w:r w:rsidRPr="003A7E78">
        <w:rPr>
          <w:sz w:val="18"/>
          <w:szCs w:val="18"/>
        </w:rPr>
        <w:t xml:space="preserve"> PLANMED</w:t>
      </w:r>
      <w:r>
        <w:rPr>
          <w:sz w:val="18"/>
          <w:szCs w:val="18"/>
        </w:rPr>
        <w:t>.</w:t>
      </w:r>
    </w:p>
    <w:p w:rsidR="00395956" w:rsidRDefault="00395956" w:rsidP="00395956">
      <w:pPr>
        <w:pStyle w:val="Heading1"/>
      </w:pPr>
      <w:r>
        <w:t>Cuadro 10</w:t>
      </w:r>
    </w:p>
    <w:p w:rsidR="00395956" w:rsidRPr="00E918E9" w:rsidRDefault="00395956" w:rsidP="00395956">
      <w:pPr>
        <w:pStyle w:val="SingleTxtG"/>
        <w:keepNext/>
        <w:jc w:val="left"/>
        <w:rPr>
          <w:b/>
        </w:rPr>
      </w:pPr>
      <w:r w:rsidRPr="00E918E9">
        <w:rPr>
          <w:b/>
        </w:rPr>
        <w:t>Actividades de difusión sobre patentes ejecutadas por la Dirección</w:t>
      </w:r>
      <w:r w:rsidRPr="00E918E9">
        <w:rPr>
          <w:b/>
        </w:rPr>
        <w:br/>
        <w:t>de Invenciones y Nuevas Tecnologías, período 2006-2007</w:t>
      </w:r>
    </w:p>
    <w:tbl>
      <w:tblPr>
        <w:tblW w:w="7370" w:type="dxa"/>
        <w:jc w:val="center"/>
        <w:tblInd w:w="1069" w:type="dxa"/>
        <w:tblBorders>
          <w:top w:val="single" w:sz="4" w:space="0" w:color="auto"/>
        </w:tblBorders>
        <w:tblCellMar>
          <w:left w:w="0" w:type="dxa"/>
          <w:right w:w="0" w:type="dxa"/>
        </w:tblCellMar>
        <w:tblLook w:val="0000" w:firstRow="0" w:lastRow="0" w:firstColumn="0" w:lastColumn="0" w:noHBand="0" w:noVBand="0"/>
      </w:tblPr>
      <w:tblGrid>
        <w:gridCol w:w="5272"/>
        <w:gridCol w:w="1134"/>
        <w:gridCol w:w="964"/>
      </w:tblGrid>
      <w:tr w:rsidR="00395956" w:rsidRPr="00875511" w:rsidTr="00395956">
        <w:tblPrEx>
          <w:tblCellMar>
            <w:top w:w="0" w:type="dxa"/>
            <w:bottom w:w="0" w:type="dxa"/>
          </w:tblCellMar>
        </w:tblPrEx>
        <w:trPr>
          <w:tblHeader/>
          <w:jc w:val="center"/>
        </w:trPr>
        <w:tc>
          <w:tcPr>
            <w:tcW w:w="5272" w:type="dxa"/>
            <w:tcBorders>
              <w:top w:val="single" w:sz="4" w:space="0" w:color="auto"/>
              <w:bottom w:val="single" w:sz="12" w:space="0" w:color="auto"/>
            </w:tcBorders>
            <w:shd w:val="clear" w:color="auto" w:fill="auto"/>
            <w:vAlign w:val="bottom"/>
          </w:tcPr>
          <w:p w:rsidR="00395956" w:rsidRPr="00875511" w:rsidRDefault="00395956" w:rsidP="00395956">
            <w:pPr>
              <w:spacing w:before="80" w:after="80" w:line="200" w:lineRule="exact"/>
              <w:ind w:left="28" w:right="28"/>
              <w:rPr>
                <w:i/>
                <w:sz w:val="16"/>
              </w:rPr>
            </w:pPr>
            <w:r w:rsidRPr="00875511">
              <w:rPr>
                <w:i/>
                <w:sz w:val="16"/>
              </w:rPr>
              <w:t>D</w:t>
            </w:r>
            <w:r>
              <w:rPr>
                <w:i/>
                <w:sz w:val="16"/>
              </w:rPr>
              <w:t>etalle</w:t>
            </w:r>
          </w:p>
        </w:tc>
        <w:tc>
          <w:tcPr>
            <w:tcW w:w="1134" w:type="dxa"/>
            <w:tcBorders>
              <w:top w:val="single" w:sz="4" w:space="0" w:color="auto"/>
              <w:bottom w:val="single" w:sz="12" w:space="0" w:color="auto"/>
            </w:tcBorders>
            <w:shd w:val="clear" w:color="auto" w:fill="auto"/>
            <w:vAlign w:val="bottom"/>
          </w:tcPr>
          <w:p w:rsidR="00395956" w:rsidRPr="00875511" w:rsidRDefault="00395956" w:rsidP="00395956">
            <w:pPr>
              <w:spacing w:before="80" w:after="80" w:line="200" w:lineRule="exact"/>
              <w:ind w:left="28" w:right="28"/>
              <w:jc w:val="right"/>
              <w:rPr>
                <w:i/>
                <w:sz w:val="16"/>
              </w:rPr>
            </w:pPr>
            <w:r w:rsidRPr="00875511">
              <w:rPr>
                <w:i/>
                <w:sz w:val="16"/>
              </w:rPr>
              <w:t>2006</w:t>
            </w:r>
          </w:p>
        </w:tc>
        <w:tc>
          <w:tcPr>
            <w:tcW w:w="964" w:type="dxa"/>
            <w:tcBorders>
              <w:top w:val="single" w:sz="4" w:space="0" w:color="auto"/>
              <w:bottom w:val="single" w:sz="12" w:space="0" w:color="auto"/>
            </w:tcBorders>
            <w:shd w:val="clear" w:color="auto" w:fill="auto"/>
            <w:vAlign w:val="bottom"/>
          </w:tcPr>
          <w:p w:rsidR="00395956" w:rsidRPr="00875511" w:rsidRDefault="00395956" w:rsidP="00395956">
            <w:pPr>
              <w:spacing w:before="80" w:after="80" w:line="200" w:lineRule="exact"/>
              <w:ind w:left="28" w:right="28"/>
              <w:jc w:val="right"/>
              <w:rPr>
                <w:i/>
                <w:sz w:val="16"/>
              </w:rPr>
            </w:pPr>
            <w:r w:rsidRPr="00875511">
              <w:rPr>
                <w:i/>
                <w:sz w:val="16"/>
              </w:rPr>
              <w:t>2007</w:t>
            </w:r>
          </w:p>
        </w:tc>
      </w:tr>
      <w:tr w:rsidR="00395956" w:rsidRPr="00875511" w:rsidTr="00395956">
        <w:tblPrEx>
          <w:tblCellMar>
            <w:top w:w="0" w:type="dxa"/>
            <w:bottom w:w="0" w:type="dxa"/>
          </w:tblCellMar>
        </w:tblPrEx>
        <w:trPr>
          <w:jc w:val="center"/>
        </w:trPr>
        <w:tc>
          <w:tcPr>
            <w:tcW w:w="5272" w:type="dxa"/>
            <w:tcBorders>
              <w:top w:val="single" w:sz="12" w:space="0" w:color="auto"/>
            </w:tcBorders>
            <w:shd w:val="clear" w:color="auto" w:fill="auto"/>
          </w:tcPr>
          <w:p w:rsidR="00395956" w:rsidRPr="00875511" w:rsidRDefault="00395956" w:rsidP="00395956">
            <w:pPr>
              <w:spacing w:before="40" w:after="40" w:line="220" w:lineRule="exact"/>
              <w:ind w:left="28" w:right="28"/>
              <w:rPr>
                <w:sz w:val="18"/>
              </w:rPr>
            </w:pPr>
            <w:r w:rsidRPr="00875511">
              <w:rPr>
                <w:sz w:val="18"/>
              </w:rPr>
              <w:t>Número de Charlas</w:t>
            </w:r>
          </w:p>
        </w:tc>
        <w:tc>
          <w:tcPr>
            <w:tcW w:w="1134" w:type="dxa"/>
            <w:tcBorders>
              <w:top w:val="single" w:sz="12" w:space="0" w:color="auto"/>
            </w:tcBorders>
            <w:shd w:val="clear" w:color="auto" w:fill="auto"/>
            <w:vAlign w:val="bottom"/>
          </w:tcPr>
          <w:p w:rsidR="00395956" w:rsidRPr="00875511" w:rsidRDefault="00395956" w:rsidP="00395956">
            <w:pPr>
              <w:spacing w:before="40" w:after="40" w:line="220" w:lineRule="exact"/>
              <w:ind w:left="28" w:right="28"/>
              <w:jc w:val="right"/>
              <w:rPr>
                <w:sz w:val="18"/>
              </w:rPr>
            </w:pPr>
            <w:r w:rsidRPr="00875511">
              <w:rPr>
                <w:sz w:val="18"/>
              </w:rPr>
              <w:t>22</w:t>
            </w:r>
          </w:p>
        </w:tc>
        <w:tc>
          <w:tcPr>
            <w:tcW w:w="964" w:type="dxa"/>
            <w:tcBorders>
              <w:top w:val="single" w:sz="12" w:space="0" w:color="auto"/>
            </w:tcBorders>
            <w:shd w:val="clear" w:color="auto" w:fill="auto"/>
            <w:vAlign w:val="bottom"/>
          </w:tcPr>
          <w:p w:rsidR="00395956" w:rsidRPr="00875511" w:rsidRDefault="00395956" w:rsidP="00395956">
            <w:pPr>
              <w:spacing w:before="40" w:after="40" w:line="220" w:lineRule="exact"/>
              <w:ind w:left="28" w:right="28"/>
              <w:jc w:val="right"/>
              <w:rPr>
                <w:sz w:val="18"/>
              </w:rPr>
            </w:pPr>
            <w:r w:rsidRPr="00875511">
              <w:rPr>
                <w:sz w:val="18"/>
              </w:rPr>
              <w:t>19</w:t>
            </w:r>
          </w:p>
        </w:tc>
      </w:tr>
      <w:tr w:rsidR="00395956" w:rsidRPr="00875511" w:rsidTr="00395956">
        <w:tblPrEx>
          <w:tblCellMar>
            <w:top w:w="0" w:type="dxa"/>
            <w:bottom w:w="0" w:type="dxa"/>
          </w:tblCellMar>
        </w:tblPrEx>
        <w:trPr>
          <w:jc w:val="center"/>
        </w:trPr>
        <w:tc>
          <w:tcPr>
            <w:tcW w:w="5272" w:type="dxa"/>
            <w:shd w:val="clear" w:color="auto" w:fill="auto"/>
          </w:tcPr>
          <w:p w:rsidR="00395956" w:rsidRPr="00875511" w:rsidRDefault="00395956" w:rsidP="00395956">
            <w:pPr>
              <w:spacing w:before="40" w:after="40" w:line="220" w:lineRule="exact"/>
              <w:ind w:left="28" w:right="28"/>
              <w:rPr>
                <w:sz w:val="18"/>
              </w:rPr>
            </w:pPr>
            <w:r w:rsidRPr="00875511">
              <w:rPr>
                <w:sz w:val="18"/>
              </w:rPr>
              <w:t>Personas Capacitadas en Charlas</w:t>
            </w:r>
          </w:p>
        </w:tc>
        <w:tc>
          <w:tcPr>
            <w:tcW w:w="1134" w:type="dxa"/>
            <w:shd w:val="clear" w:color="auto" w:fill="auto"/>
            <w:vAlign w:val="bottom"/>
          </w:tcPr>
          <w:p w:rsidR="00395956" w:rsidRPr="00875511" w:rsidRDefault="00395956" w:rsidP="00395956">
            <w:pPr>
              <w:spacing w:before="40" w:after="40" w:line="220" w:lineRule="exact"/>
              <w:ind w:left="28" w:right="28"/>
              <w:jc w:val="right"/>
              <w:rPr>
                <w:sz w:val="18"/>
              </w:rPr>
            </w:pPr>
            <w:r w:rsidRPr="00875511">
              <w:rPr>
                <w:sz w:val="18"/>
              </w:rPr>
              <w:t>600</w:t>
            </w:r>
          </w:p>
        </w:tc>
        <w:tc>
          <w:tcPr>
            <w:tcW w:w="964" w:type="dxa"/>
            <w:shd w:val="clear" w:color="auto" w:fill="auto"/>
            <w:vAlign w:val="bottom"/>
          </w:tcPr>
          <w:p w:rsidR="00395956" w:rsidRPr="00875511" w:rsidRDefault="00395956" w:rsidP="00395956">
            <w:pPr>
              <w:spacing w:before="40" w:after="40" w:line="220" w:lineRule="exact"/>
              <w:ind w:left="28" w:right="28"/>
              <w:jc w:val="right"/>
              <w:rPr>
                <w:sz w:val="18"/>
              </w:rPr>
            </w:pPr>
            <w:r w:rsidRPr="00875511">
              <w:rPr>
                <w:sz w:val="18"/>
              </w:rPr>
              <w:t>1</w:t>
            </w:r>
            <w:r>
              <w:rPr>
                <w:sz w:val="18"/>
              </w:rPr>
              <w:t xml:space="preserve"> </w:t>
            </w:r>
            <w:r w:rsidRPr="00875511">
              <w:rPr>
                <w:sz w:val="18"/>
              </w:rPr>
              <w:t>120</w:t>
            </w:r>
          </w:p>
        </w:tc>
      </w:tr>
      <w:tr w:rsidR="00395956" w:rsidRPr="00875511" w:rsidTr="00395956">
        <w:tblPrEx>
          <w:tblCellMar>
            <w:top w:w="0" w:type="dxa"/>
            <w:bottom w:w="0" w:type="dxa"/>
          </w:tblCellMar>
        </w:tblPrEx>
        <w:trPr>
          <w:jc w:val="center"/>
        </w:trPr>
        <w:tc>
          <w:tcPr>
            <w:tcW w:w="5272" w:type="dxa"/>
            <w:shd w:val="clear" w:color="auto" w:fill="auto"/>
          </w:tcPr>
          <w:p w:rsidR="00395956" w:rsidRPr="00875511" w:rsidRDefault="00395956" w:rsidP="00395956">
            <w:pPr>
              <w:spacing w:before="40" w:after="40" w:line="220" w:lineRule="exact"/>
              <w:ind w:left="28" w:right="28"/>
              <w:rPr>
                <w:sz w:val="18"/>
              </w:rPr>
            </w:pPr>
            <w:r w:rsidRPr="00875511">
              <w:rPr>
                <w:sz w:val="18"/>
              </w:rPr>
              <w:t>Número de Talleres de Búsqueda de Patentes</w:t>
            </w:r>
          </w:p>
        </w:tc>
        <w:tc>
          <w:tcPr>
            <w:tcW w:w="1134" w:type="dxa"/>
            <w:shd w:val="clear" w:color="auto" w:fill="auto"/>
            <w:vAlign w:val="bottom"/>
          </w:tcPr>
          <w:p w:rsidR="00395956" w:rsidRPr="00875511" w:rsidRDefault="00395956" w:rsidP="00395956">
            <w:pPr>
              <w:spacing w:before="40" w:after="40" w:line="220" w:lineRule="exact"/>
              <w:ind w:left="28" w:right="28"/>
              <w:jc w:val="right"/>
              <w:rPr>
                <w:sz w:val="18"/>
              </w:rPr>
            </w:pPr>
            <w:r w:rsidRPr="00875511">
              <w:rPr>
                <w:sz w:val="18"/>
              </w:rPr>
              <w:t>8</w:t>
            </w:r>
          </w:p>
        </w:tc>
        <w:tc>
          <w:tcPr>
            <w:tcW w:w="964" w:type="dxa"/>
            <w:shd w:val="clear" w:color="auto" w:fill="auto"/>
            <w:vAlign w:val="bottom"/>
          </w:tcPr>
          <w:p w:rsidR="00395956" w:rsidRPr="00875511" w:rsidRDefault="00395956" w:rsidP="00395956">
            <w:pPr>
              <w:spacing w:before="40" w:after="40" w:line="220" w:lineRule="exact"/>
              <w:ind w:left="28" w:right="28"/>
              <w:jc w:val="right"/>
              <w:rPr>
                <w:sz w:val="18"/>
              </w:rPr>
            </w:pPr>
            <w:r w:rsidRPr="00875511">
              <w:rPr>
                <w:sz w:val="18"/>
              </w:rPr>
              <w:t>15</w:t>
            </w:r>
          </w:p>
        </w:tc>
      </w:tr>
      <w:tr w:rsidR="00395956" w:rsidRPr="00875511" w:rsidTr="00395956">
        <w:tblPrEx>
          <w:tblCellMar>
            <w:top w:w="0" w:type="dxa"/>
            <w:bottom w:w="0" w:type="dxa"/>
          </w:tblCellMar>
        </w:tblPrEx>
        <w:trPr>
          <w:jc w:val="center"/>
        </w:trPr>
        <w:tc>
          <w:tcPr>
            <w:tcW w:w="5272" w:type="dxa"/>
            <w:shd w:val="clear" w:color="auto" w:fill="auto"/>
          </w:tcPr>
          <w:p w:rsidR="00395956" w:rsidRPr="00875511" w:rsidRDefault="00395956" w:rsidP="00395956">
            <w:pPr>
              <w:spacing w:before="40" w:after="40" w:line="220" w:lineRule="exact"/>
              <w:ind w:left="28" w:right="28"/>
              <w:rPr>
                <w:sz w:val="18"/>
              </w:rPr>
            </w:pPr>
            <w:r w:rsidRPr="00875511">
              <w:rPr>
                <w:sz w:val="18"/>
              </w:rPr>
              <w:t>Personas Capacitadas en Talleres de Búsqueda de Patentes</w:t>
            </w:r>
          </w:p>
        </w:tc>
        <w:tc>
          <w:tcPr>
            <w:tcW w:w="1134" w:type="dxa"/>
            <w:shd w:val="clear" w:color="auto" w:fill="auto"/>
            <w:vAlign w:val="bottom"/>
          </w:tcPr>
          <w:p w:rsidR="00395956" w:rsidRPr="00875511" w:rsidRDefault="00395956" w:rsidP="00395956">
            <w:pPr>
              <w:spacing w:before="40" w:after="40" w:line="220" w:lineRule="exact"/>
              <w:ind w:left="28" w:right="28"/>
              <w:jc w:val="right"/>
              <w:rPr>
                <w:sz w:val="18"/>
              </w:rPr>
            </w:pPr>
            <w:r w:rsidRPr="00875511">
              <w:rPr>
                <w:sz w:val="18"/>
              </w:rPr>
              <w:t>152</w:t>
            </w:r>
          </w:p>
        </w:tc>
        <w:tc>
          <w:tcPr>
            <w:tcW w:w="964" w:type="dxa"/>
            <w:shd w:val="clear" w:color="auto" w:fill="auto"/>
            <w:vAlign w:val="bottom"/>
          </w:tcPr>
          <w:p w:rsidR="00395956" w:rsidRPr="00875511" w:rsidRDefault="00395956" w:rsidP="00395956">
            <w:pPr>
              <w:spacing w:before="40" w:after="40" w:line="220" w:lineRule="exact"/>
              <w:ind w:left="28" w:right="28"/>
              <w:jc w:val="right"/>
              <w:rPr>
                <w:sz w:val="18"/>
              </w:rPr>
            </w:pPr>
            <w:r w:rsidRPr="00875511">
              <w:rPr>
                <w:sz w:val="18"/>
              </w:rPr>
              <w:t>643</w:t>
            </w:r>
          </w:p>
        </w:tc>
      </w:tr>
      <w:tr w:rsidR="00395956" w:rsidRPr="00875511" w:rsidTr="00395956">
        <w:tblPrEx>
          <w:tblCellMar>
            <w:top w:w="0" w:type="dxa"/>
            <w:bottom w:w="0" w:type="dxa"/>
          </w:tblCellMar>
        </w:tblPrEx>
        <w:trPr>
          <w:jc w:val="center"/>
        </w:trPr>
        <w:tc>
          <w:tcPr>
            <w:tcW w:w="5272" w:type="dxa"/>
            <w:shd w:val="clear" w:color="auto" w:fill="auto"/>
          </w:tcPr>
          <w:p w:rsidR="00395956" w:rsidRPr="00875511" w:rsidRDefault="00395956" w:rsidP="00395956">
            <w:pPr>
              <w:spacing w:before="40" w:after="40" w:line="220" w:lineRule="exact"/>
              <w:ind w:left="28" w:right="28"/>
              <w:rPr>
                <w:sz w:val="18"/>
              </w:rPr>
            </w:pPr>
            <w:r w:rsidRPr="00875511">
              <w:rPr>
                <w:sz w:val="18"/>
              </w:rPr>
              <w:t>Charlas y Talleres e Universidades e Institutos</w:t>
            </w:r>
          </w:p>
        </w:tc>
        <w:tc>
          <w:tcPr>
            <w:tcW w:w="1134" w:type="dxa"/>
            <w:shd w:val="clear" w:color="auto" w:fill="auto"/>
            <w:vAlign w:val="bottom"/>
          </w:tcPr>
          <w:p w:rsidR="00395956" w:rsidRPr="00875511" w:rsidRDefault="00395956" w:rsidP="00395956">
            <w:pPr>
              <w:spacing w:before="40" w:after="40" w:line="220" w:lineRule="exact"/>
              <w:ind w:left="28" w:right="28"/>
              <w:jc w:val="right"/>
              <w:rPr>
                <w:sz w:val="18"/>
              </w:rPr>
            </w:pPr>
            <w:r w:rsidRPr="00875511">
              <w:rPr>
                <w:sz w:val="18"/>
              </w:rPr>
              <w:t>11</w:t>
            </w:r>
          </w:p>
        </w:tc>
        <w:tc>
          <w:tcPr>
            <w:tcW w:w="964" w:type="dxa"/>
            <w:shd w:val="clear" w:color="auto" w:fill="auto"/>
            <w:vAlign w:val="bottom"/>
          </w:tcPr>
          <w:p w:rsidR="00395956" w:rsidRPr="00875511" w:rsidRDefault="00395956" w:rsidP="00395956">
            <w:pPr>
              <w:spacing w:before="40" w:after="40" w:line="220" w:lineRule="exact"/>
              <w:ind w:left="28" w:right="28"/>
              <w:jc w:val="right"/>
              <w:rPr>
                <w:sz w:val="18"/>
              </w:rPr>
            </w:pPr>
            <w:r w:rsidRPr="00875511">
              <w:rPr>
                <w:sz w:val="18"/>
              </w:rPr>
              <w:t>24</w:t>
            </w:r>
          </w:p>
        </w:tc>
      </w:tr>
      <w:tr w:rsidR="00395956" w:rsidRPr="00875511" w:rsidTr="00395956">
        <w:tblPrEx>
          <w:tblCellMar>
            <w:top w:w="0" w:type="dxa"/>
            <w:bottom w:w="0" w:type="dxa"/>
          </w:tblCellMar>
        </w:tblPrEx>
        <w:trPr>
          <w:jc w:val="center"/>
        </w:trPr>
        <w:tc>
          <w:tcPr>
            <w:tcW w:w="5272" w:type="dxa"/>
            <w:shd w:val="clear" w:color="auto" w:fill="auto"/>
          </w:tcPr>
          <w:p w:rsidR="00395956" w:rsidRPr="00875511" w:rsidRDefault="00395956" w:rsidP="00395956">
            <w:pPr>
              <w:spacing w:before="40" w:after="40" w:line="220" w:lineRule="exact"/>
              <w:ind w:left="28" w:right="28"/>
              <w:rPr>
                <w:sz w:val="18"/>
              </w:rPr>
            </w:pPr>
            <w:r w:rsidRPr="00875511">
              <w:rPr>
                <w:sz w:val="18"/>
              </w:rPr>
              <w:t>Charlas y Talleres en Provincias</w:t>
            </w:r>
          </w:p>
        </w:tc>
        <w:tc>
          <w:tcPr>
            <w:tcW w:w="1134" w:type="dxa"/>
            <w:shd w:val="clear" w:color="auto" w:fill="auto"/>
            <w:vAlign w:val="bottom"/>
          </w:tcPr>
          <w:p w:rsidR="00395956" w:rsidRPr="00875511" w:rsidRDefault="00395956" w:rsidP="00395956">
            <w:pPr>
              <w:spacing w:before="40" w:after="40" w:line="220" w:lineRule="exact"/>
              <w:ind w:left="28" w:right="28"/>
              <w:jc w:val="right"/>
              <w:rPr>
                <w:sz w:val="18"/>
              </w:rPr>
            </w:pPr>
            <w:r w:rsidRPr="00875511">
              <w:rPr>
                <w:sz w:val="18"/>
              </w:rPr>
              <w:t>6</w:t>
            </w:r>
          </w:p>
        </w:tc>
        <w:tc>
          <w:tcPr>
            <w:tcW w:w="964" w:type="dxa"/>
            <w:shd w:val="clear" w:color="auto" w:fill="auto"/>
            <w:vAlign w:val="bottom"/>
          </w:tcPr>
          <w:p w:rsidR="00395956" w:rsidRPr="00875511" w:rsidRDefault="00395956" w:rsidP="00395956">
            <w:pPr>
              <w:spacing w:before="40" w:after="40" w:line="220" w:lineRule="exact"/>
              <w:ind w:left="28" w:right="28"/>
              <w:jc w:val="right"/>
              <w:rPr>
                <w:sz w:val="18"/>
              </w:rPr>
            </w:pPr>
            <w:r w:rsidRPr="00875511">
              <w:rPr>
                <w:sz w:val="18"/>
              </w:rPr>
              <w:t>14</w:t>
            </w:r>
          </w:p>
        </w:tc>
      </w:tr>
      <w:tr w:rsidR="00395956" w:rsidRPr="00875511" w:rsidTr="00395956">
        <w:tblPrEx>
          <w:tblCellMar>
            <w:top w:w="0" w:type="dxa"/>
            <w:bottom w:w="0" w:type="dxa"/>
          </w:tblCellMar>
        </w:tblPrEx>
        <w:trPr>
          <w:jc w:val="center"/>
        </w:trPr>
        <w:tc>
          <w:tcPr>
            <w:tcW w:w="5272" w:type="dxa"/>
            <w:tcBorders>
              <w:bottom w:val="single" w:sz="12" w:space="0" w:color="auto"/>
            </w:tcBorders>
            <w:shd w:val="clear" w:color="auto" w:fill="auto"/>
          </w:tcPr>
          <w:p w:rsidR="00395956" w:rsidRPr="00875511" w:rsidRDefault="00395956" w:rsidP="00395956">
            <w:pPr>
              <w:spacing w:before="40" w:after="40" w:line="220" w:lineRule="exact"/>
              <w:ind w:left="28" w:right="28"/>
              <w:rPr>
                <w:sz w:val="18"/>
              </w:rPr>
            </w:pPr>
            <w:r w:rsidRPr="00875511">
              <w:rPr>
                <w:sz w:val="18"/>
              </w:rPr>
              <w:t>Provincias Visitadas</w:t>
            </w:r>
          </w:p>
        </w:tc>
        <w:tc>
          <w:tcPr>
            <w:tcW w:w="1134" w:type="dxa"/>
            <w:tcBorders>
              <w:bottom w:val="single" w:sz="12" w:space="0" w:color="auto"/>
            </w:tcBorders>
            <w:shd w:val="clear" w:color="auto" w:fill="auto"/>
            <w:vAlign w:val="bottom"/>
          </w:tcPr>
          <w:p w:rsidR="00395956" w:rsidRPr="00875511" w:rsidRDefault="00395956" w:rsidP="00395956">
            <w:pPr>
              <w:spacing w:before="40" w:after="40" w:line="220" w:lineRule="exact"/>
              <w:ind w:left="28" w:right="28"/>
              <w:jc w:val="right"/>
              <w:rPr>
                <w:sz w:val="18"/>
              </w:rPr>
            </w:pPr>
            <w:r w:rsidRPr="00875511">
              <w:rPr>
                <w:sz w:val="18"/>
              </w:rPr>
              <w:t>4</w:t>
            </w:r>
          </w:p>
        </w:tc>
        <w:tc>
          <w:tcPr>
            <w:tcW w:w="964" w:type="dxa"/>
            <w:tcBorders>
              <w:bottom w:val="single" w:sz="12" w:space="0" w:color="auto"/>
            </w:tcBorders>
            <w:shd w:val="clear" w:color="auto" w:fill="auto"/>
            <w:vAlign w:val="bottom"/>
          </w:tcPr>
          <w:p w:rsidR="00395956" w:rsidRPr="00875511" w:rsidRDefault="00395956" w:rsidP="00395956">
            <w:pPr>
              <w:spacing w:before="40" w:after="40" w:line="220" w:lineRule="exact"/>
              <w:ind w:left="28" w:right="28"/>
              <w:jc w:val="right"/>
              <w:rPr>
                <w:sz w:val="18"/>
              </w:rPr>
            </w:pPr>
            <w:r w:rsidRPr="00875511">
              <w:rPr>
                <w:sz w:val="18"/>
              </w:rPr>
              <w:t>6</w:t>
            </w:r>
          </w:p>
        </w:tc>
      </w:tr>
    </w:tbl>
    <w:p w:rsidR="00395956" w:rsidRDefault="00395956" w:rsidP="00395956">
      <w:pPr>
        <w:pStyle w:val="Heading1"/>
      </w:pPr>
      <w:r w:rsidRPr="009B3E08">
        <w:t>C</w:t>
      </w:r>
      <w:r>
        <w:t>uadro</w:t>
      </w:r>
      <w:r w:rsidRPr="009B3E08">
        <w:t xml:space="preserve"> 11</w:t>
      </w:r>
    </w:p>
    <w:p w:rsidR="00395956" w:rsidRPr="009B3E08" w:rsidRDefault="00395956" w:rsidP="00395956">
      <w:pPr>
        <w:pStyle w:val="SingleTxtG"/>
        <w:keepNext/>
        <w:jc w:val="left"/>
        <w:rPr>
          <w:b/>
        </w:rPr>
      </w:pPr>
      <w:r>
        <w:rPr>
          <w:b/>
        </w:rPr>
        <w:t>Población de 3 a 24 años de edad, por condición de alfabetismo, según departamento, provincia, distrito, área urbana y rural, sexo y grupos de edad</w:t>
      </w:r>
      <w:r>
        <w:rPr>
          <w:b/>
        </w:rPr>
        <w:br/>
      </w:r>
      <w:r w:rsidRPr="009B3E08">
        <w:rPr>
          <w:sz w:val="16"/>
          <w:szCs w:val="16"/>
        </w:rPr>
        <w:t>(Normativa de estudios)</w:t>
      </w:r>
    </w:p>
    <w:tbl>
      <w:tblPr>
        <w:tblW w:w="7370" w:type="dxa"/>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3166"/>
        <w:gridCol w:w="1000"/>
        <w:gridCol w:w="1503"/>
        <w:gridCol w:w="1701"/>
      </w:tblGrid>
      <w:tr w:rsidR="00395956" w:rsidRPr="00B97C29" w:rsidTr="00395956">
        <w:tblPrEx>
          <w:tblCellMar>
            <w:top w:w="0" w:type="dxa"/>
            <w:bottom w:w="0" w:type="dxa"/>
          </w:tblCellMar>
        </w:tblPrEx>
        <w:trPr>
          <w:trHeight w:val="240"/>
          <w:tblHeader/>
        </w:trPr>
        <w:tc>
          <w:tcPr>
            <w:tcW w:w="3166" w:type="dxa"/>
            <w:vMerge w:val="restart"/>
            <w:tcBorders>
              <w:top w:val="single" w:sz="4" w:space="0" w:color="auto"/>
              <w:bottom w:val="single" w:sz="12" w:space="0" w:color="auto"/>
            </w:tcBorders>
            <w:shd w:val="clear" w:color="000000" w:fill="auto"/>
            <w:vAlign w:val="bottom"/>
          </w:tcPr>
          <w:p w:rsidR="00395956" w:rsidRPr="00B97C29" w:rsidRDefault="00395956" w:rsidP="00395956">
            <w:pPr>
              <w:spacing w:before="80" w:after="80" w:line="200" w:lineRule="exact"/>
              <w:ind w:left="28" w:right="28"/>
              <w:rPr>
                <w:i/>
                <w:sz w:val="16"/>
              </w:rPr>
            </w:pPr>
            <w:r w:rsidRPr="00B97C29">
              <w:rPr>
                <w:i/>
                <w:sz w:val="16"/>
              </w:rPr>
              <w:t>Departamento, provincia, distrito, área urbana</w:t>
            </w:r>
            <w:r>
              <w:rPr>
                <w:i/>
                <w:sz w:val="16"/>
              </w:rPr>
              <w:br/>
            </w:r>
            <w:r w:rsidRPr="00B97C29">
              <w:rPr>
                <w:i/>
                <w:sz w:val="16"/>
              </w:rPr>
              <w:t>y rural, sexo y edad (normativa de estudios)</w:t>
            </w:r>
          </w:p>
        </w:tc>
        <w:tc>
          <w:tcPr>
            <w:tcW w:w="1000" w:type="dxa"/>
            <w:vMerge w:val="restart"/>
            <w:tcBorders>
              <w:top w:val="single" w:sz="4" w:space="0" w:color="auto"/>
              <w:bottom w:val="single" w:sz="12" w:space="0" w:color="auto"/>
            </w:tcBorders>
            <w:shd w:val="clear" w:color="000000" w:fill="auto"/>
            <w:vAlign w:val="bottom"/>
          </w:tcPr>
          <w:p w:rsidR="00395956" w:rsidRPr="005243E6" w:rsidRDefault="00395956" w:rsidP="00395956">
            <w:pPr>
              <w:spacing w:before="80" w:after="80" w:line="200" w:lineRule="exact"/>
              <w:ind w:left="28" w:right="28"/>
              <w:jc w:val="right"/>
              <w:rPr>
                <w:b/>
                <w:i/>
                <w:sz w:val="16"/>
              </w:rPr>
            </w:pPr>
            <w:r w:rsidRPr="005243E6">
              <w:rPr>
                <w:b/>
                <w:i/>
                <w:sz w:val="16"/>
              </w:rPr>
              <w:t>Total</w:t>
            </w:r>
          </w:p>
        </w:tc>
        <w:tc>
          <w:tcPr>
            <w:tcW w:w="3204" w:type="dxa"/>
            <w:gridSpan w:val="2"/>
            <w:tcBorders>
              <w:top w:val="single" w:sz="4" w:space="0" w:color="auto"/>
              <w:bottom w:val="single" w:sz="4" w:space="0" w:color="auto"/>
            </w:tcBorders>
            <w:shd w:val="clear" w:color="000000" w:fill="auto"/>
            <w:vAlign w:val="bottom"/>
          </w:tcPr>
          <w:p w:rsidR="00395956" w:rsidRPr="00B97C29" w:rsidRDefault="00395956" w:rsidP="00395956">
            <w:pPr>
              <w:spacing w:before="80" w:after="80" w:line="200" w:lineRule="exact"/>
              <w:ind w:left="28" w:right="28"/>
              <w:jc w:val="center"/>
              <w:rPr>
                <w:i/>
                <w:sz w:val="16"/>
              </w:rPr>
            </w:pPr>
            <w:r w:rsidRPr="00B97C29">
              <w:rPr>
                <w:i/>
                <w:sz w:val="16"/>
              </w:rPr>
              <w:t>Condición de alfabetismo</w:t>
            </w:r>
          </w:p>
        </w:tc>
      </w:tr>
      <w:tr w:rsidR="00395956" w:rsidRPr="00B97C29" w:rsidTr="00395956">
        <w:tblPrEx>
          <w:tblCellMar>
            <w:top w:w="0" w:type="dxa"/>
            <w:bottom w:w="0" w:type="dxa"/>
          </w:tblCellMar>
        </w:tblPrEx>
        <w:trPr>
          <w:trHeight w:val="240"/>
          <w:tblHeader/>
        </w:trPr>
        <w:tc>
          <w:tcPr>
            <w:tcW w:w="3166" w:type="dxa"/>
            <w:vMerge/>
            <w:tcBorders>
              <w:top w:val="single" w:sz="12" w:space="0" w:color="auto"/>
              <w:bottom w:val="single" w:sz="12" w:space="0" w:color="auto"/>
            </w:tcBorders>
            <w:shd w:val="clear" w:color="000000" w:fill="auto"/>
            <w:vAlign w:val="bottom"/>
          </w:tcPr>
          <w:p w:rsidR="00395956" w:rsidRPr="00B97C29" w:rsidRDefault="00395956" w:rsidP="00395956">
            <w:pPr>
              <w:spacing w:before="40" w:after="40" w:line="220" w:lineRule="exact"/>
              <w:ind w:left="28" w:right="28"/>
              <w:rPr>
                <w:sz w:val="18"/>
              </w:rPr>
            </w:pPr>
          </w:p>
        </w:tc>
        <w:tc>
          <w:tcPr>
            <w:tcW w:w="1000" w:type="dxa"/>
            <w:vMerge/>
            <w:tcBorders>
              <w:top w:val="single" w:sz="12" w:space="0" w:color="auto"/>
              <w:bottom w:val="single" w:sz="12" w:space="0" w:color="auto"/>
            </w:tcBorders>
            <w:shd w:val="clear" w:color="000000" w:fill="auto"/>
            <w:vAlign w:val="bottom"/>
          </w:tcPr>
          <w:p w:rsidR="00395956" w:rsidRPr="005243E6" w:rsidRDefault="00395956" w:rsidP="00395956">
            <w:pPr>
              <w:spacing w:before="40" w:after="40" w:line="220" w:lineRule="exact"/>
              <w:ind w:left="28" w:right="28"/>
              <w:jc w:val="right"/>
              <w:rPr>
                <w:b/>
                <w:sz w:val="18"/>
              </w:rPr>
            </w:pPr>
          </w:p>
        </w:tc>
        <w:tc>
          <w:tcPr>
            <w:tcW w:w="1503" w:type="dxa"/>
            <w:tcBorders>
              <w:top w:val="single" w:sz="4" w:space="0" w:color="auto"/>
              <w:bottom w:val="single" w:sz="12" w:space="0" w:color="auto"/>
            </w:tcBorders>
            <w:shd w:val="clear" w:color="000000" w:fill="auto"/>
            <w:vAlign w:val="bottom"/>
          </w:tcPr>
          <w:p w:rsidR="00395956" w:rsidRPr="00B97C29" w:rsidRDefault="00395956" w:rsidP="00395956">
            <w:pPr>
              <w:spacing w:before="80" w:after="80" w:line="200" w:lineRule="exact"/>
              <w:ind w:left="28" w:right="28"/>
              <w:jc w:val="right"/>
              <w:rPr>
                <w:i/>
                <w:sz w:val="16"/>
              </w:rPr>
            </w:pPr>
            <w:r w:rsidRPr="00B97C29">
              <w:rPr>
                <w:i/>
                <w:sz w:val="16"/>
              </w:rPr>
              <w:t>Sabe leer y escribir</w:t>
            </w:r>
          </w:p>
        </w:tc>
        <w:tc>
          <w:tcPr>
            <w:tcW w:w="1701" w:type="dxa"/>
            <w:tcBorders>
              <w:top w:val="single" w:sz="4" w:space="0" w:color="auto"/>
              <w:bottom w:val="single" w:sz="12" w:space="0" w:color="auto"/>
            </w:tcBorders>
            <w:shd w:val="clear" w:color="000000" w:fill="auto"/>
            <w:vAlign w:val="bottom"/>
          </w:tcPr>
          <w:p w:rsidR="00395956" w:rsidRPr="00B97C29" w:rsidRDefault="00395956" w:rsidP="00395956">
            <w:pPr>
              <w:spacing w:before="80" w:after="80" w:line="200" w:lineRule="exact"/>
              <w:ind w:left="28" w:right="28"/>
              <w:jc w:val="right"/>
              <w:rPr>
                <w:i/>
                <w:sz w:val="16"/>
              </w:rPr>
            </w:pPr>
            <w:r w:rsidRPr="00B97C29">
              <w:rPr>
                <w:i/>
                <w:sz w:val="16"/>
              </w:rPr>
              <w:t>No sabe leer ni escribir</w:t>
            </w:r>
          </w:p>
        </w:tc>
      </w:tr>
      <w:tr w:rsidR="00395956" w:rsidRPr="00B97C29" w:rsidTr="00395956">
        <w:tblPrEx>
          <w:tblCellMar>
            <w:top w:w="0" w:type="dxa"/>
            <w:bottom w:w="0" w:type="dxa"/>
          </w:tblCellMar>
        </w:tblPrEx>
        <w:trPr>
          <w:trHeight w:val="240"/>
        </w:trPr>
        <w:tc>
          <w:tcPr>
            <w:tcW w:w="3166" w:type="dxa"/>
            <w:tcBorders>
              <w:top w:val="single" w:sz="12" w:space="0" w:color="auto"/>
            </w:tcBorders>
            <w:shd w:val="clear" w:color="000000" w:fill="auto"/>
          </w:tcPr>
          <w:p w:rsidR="00395956" w:rsidRPr="00B97C29" w:rsidRDefault="00395956" w:rsidP="00395956">
            <w:pPr>
              <w:spacing w:before="40" w:after="40" w:line="220" w:lineRule="exact"/>
              <w:ind w:left="28" w:right="28"/>
              <w:rPr>
                <w:b/>
                <w:sz w:val="18"/>
              </w:rPr>
            </w:pPr>
            <w:r w:rsidRPr="00B97C29">
              <w:rPr>
                <w:b/>
                <w:sz w:val="18"/>
              </w:rPr>
              <w:t>P</w:t>
            </w:r>
            <w:r>
              <w:rPr>
                <w:b/>
                <w:sz w:val="18"/>
              </w:rPr>
              <w:t>erú</w:t>
            </w:r>
          </w:p>
        </w:tc>
        <w:tc>
          <w:tcPr>
            <w:tcW w:w="1000" w:type="dxa"/>
            <w:tcBorders>
              <w:top w:val="single" w:sz="12" w:space="0" w:color="auto"/>
            </w:tcBorders>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12 018 046</w:t>
            </w:r>
          </w:p>
        </w:tc>
        <w:tc>
          <w:tcPr>
            <w:tcW w:w="1503" w:type="dxa"/>
            <w:tcBorders>
              <w:top w:val="single" w:sz="12" w:space="0" w:color="auto"/>
            </w:tcBorders>
            <w:shd w:val="clear" w:color="000000" w:fill="auto"/>
            <w:vAlign w:val="bottom"/>
          </w:tcPr>
          <w:p w:rsidR="00395956" w:rsidRPr="00B97C29" w:rsidRDefault="00395956" w:rsidP="00395956">
            <w:pPr>
              <w:spacing w:before="40" w:after="40" w:line="220" w:lineRule="exact"/>
              <w:ind w:left="28" w:right="28"/>
              <w:jc w:val="right"/>
              <w:rPr>
                <w:b/>
                <w:sz w:val="18"/>
              </w:rPr>
            </w:pPr>
            <w:r w:rsidRPr="00B97C29">
              <w:rPr>
                <w:b/>
                <w:sz w:val="18"/>
              </w:rPr>
              <w:t>10</w:t>
            </w:r>
            <w:r>
              <w:rPr>
                <w:b/>
                <w:sz w:val="18"/>
              </w:rPr>
              <w:t xml:space="preserve"> </w:t>
            </w:r>
            <w:r w:rsidRPr="00B97C29">
              <w:rPr>
                <w:b/>
                <w:sz w:val="18"/>
              </w:rPr>
              <w:t>129</w:t>
            </w:r>
            <w:r>
              <w:rPr>
                <w:b/>
                <w:sz w:val="18"/>
              </w:rPr>
              <w:t xml:space="preserve"> </w:t>
            </w:r>
            <w:r w:rsidRPr="00B97C29">
              <w:rPr>
                <w:b/>
                <w:sz w:val="18"/>
              </w:rPr>
              <w:t>592</w:t>
            </w:r>
          </w:p>
        </w:tc>
        <w:tc>
          <w:tcPr>
            <w:tcW w:w="1701" w:type="dxa"/>
            <w:tcBorders>
              <w:top w:val="single" w:sz="12" w:space="0" w:color="auto"/>
            </w:tcBorders>
            <w:shd w:val="clear" w:color="000000" w:fill="auto"/>
            <w:vAlign w:val="bottom"/>
          </w:tcPr>
          <w:p w:rsidR="00395956" w:rsidRPr="00B97C29" w:rsidRDefault="00395956" w:rsidP="00395956">
            <w:pPr>
              <w:spacing w:before="40" w:after="40" w:line="220" w:lineRule="exact"/>
              <w:ind w:left="28" w:right="28"/>
              <w:jc w:val="right"/>
              <w:rPr>
                <w:b/>
                <w:sz w:val="18"/>
              </w:rPr>
            </w:pPr>
            <w:r w:rsidRPr="00B97C29">
              <w:rPr>
                <w:b/>
                <w:sz w:val="18"/>
              </w:rPr>
              <w:t>1</w:t>
            </w:r>
            <w:r>
              <w:rPr>
                <w:b/>
                <w:sz w:val="18"/>
              </w:rPr>
              <w:t xml:space="preserve"> </w:t>
            </w:r>
            <w:r w:rsidRPr="00B97C29">
              <w:rPr>
                <w:b/>
                <w:sz w:val="18"/>
              </w:rPr>
              <w:t>888</w:t>
            </w:r>
            <w:r>
              <w:rPr>
                <w:b/>
                <w:sz w:val="18"/>
              </w:rPr>
              <w:t xml:space="preserve"> </w:t>
            </w:r>
            <w:r w:rsidRPr="00B97C29">
              <w:rPr>
                <w:b/>
                <w:sz w:val="18"/>
              </w:rPr>
              <w:t>454</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3 a 5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1 646 438</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162</w:t>
            </w:r>
            <w:r>
              <w:rPr>
                <w:sz w:val="18"/>
              </w:rPr>
              <w:t xml:space="preserve"> </w:t>
            </w:r>
            <w:r w:rsidRPr="00B97C29">
              <w:rPr>
                <w:sz w:val="18"/>
              </w:rPr>
              <w:t>894</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w:t>
            </w:r>
            <w:r>
              <w:rPr>
                <w:sz w:val="18"/>
              </w:rPr>
              <w:t xml:space="preserve"> </w:t>
            </w:r>
            <w:r w:rsidRPr="00B97C29">
              <w:rPr>
                <w:sz w:val="18"/>
              </w:rPr>
              <w:t>483</w:t>
            </w:r>
            <w:r>
              <w:rPr>
                <w:sz w:val="18"/>
              </w:rPr>
              <w:t xml:space="preserve"> </w:t>
            </w:r>
            <w:r w:rsidRPr="00B97C29">
              <w:rPr>
                <w:sz w:val="18"/>
              </w:rPr>
              <w:t>544</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6 a 11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3 313 391</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3</w:t>
            </w:r>
            <w:r>
              <w:rPr>
                <w:sz w:val="18"/>
              </w:rPr>
              <w:t xml:space="preserve"> </w:t>
            </w:r>
            <w:r w:rsidRPr="00B97C29">
              <w:rPr>
                <w:sz w:val="18"/>
              </w:rPr>
              <w:t>009</w:t>
            </w:r>
            <w:r>
              <w:rPr>
                <w:sz w:val="18"/>
              </w:rPr>
              <w:t xml:space="preserve"> </w:t>
            </w:r>
            <w:r w:rsidRPr="00B97C29">
              <w:rPr>
                <w:sz w:val="18"/>
              </w:rPr>
              <w:t>028</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304</w:t>
            </w:r>
            <w:r>
              <w:rPr>
                <w:sz w:val="18"/>
              </w:rPr>
              <w:t xml:space="preserve"> </w:t>
            </w:r>
            <w:r w:rsidRPr="00B97C29">
              <w:rPr>
                <w:sz w:val="18"/>
              </w:rPr>
              <w:t>363</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12 a 16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2 913 715</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2</w:t>
            </w:r>
            <w:r>
              <w:rPr>
                <w:sz w:val="18"/>
              </w:rPr>
              <w:t xml:space="preserve"> </w:t>
            </w:r>
            <w:r w:rsidRPr="00B97C29">
              <w:rPr>
                <w:sz w:val="18"/>
              </w:rPr>
              <w:t>882</w:t>
            </w:r>
            <w:r>
              <w:rPr>
                <w:sz w:val="18"/>
              </w:rPr>
              <w:t xml:space="preserve"> </w:t>
            </w:r>
            <w:r w:rsidRPr="00B97C29">
              <w:rPr>
                <w:sz w:val="18"/>
              </w:rPr>
              <w:t>527</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31</w:t>
            </w:r>
            <w:r>
              <w:rPr>
                <w:sz w:val="18"/>
              </w:rPr>
              <w:t xml:space="preserve"> </w:t>
            </w:r>
            <w:r w:rsidRPr="00B97C29">
              <w:rPr>
                <w:sz w:val="18"/>
              </w:rPr>
              <w:t>188</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17 a 24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4 144 502</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4</w:t>
            </w:r>
            <w:r>
              <w:rPr>
                <w:sz w:val="18"/>
              </w:rPr>
              <w:t xml:space="preserve"> </w:t>
            </w:r>
            <w:r w:rsidRPr="00B97C29">
              <w:rPr>
                <w:sz w:val="18"/>
              </w:rPr>
              <w:t>075</w:t>
            </w:r>
            <w:r>
              <w:rPr>
                <w:sz w:val="18"/>
              </w:rPr>
              <w:t xml:space="preserve"> </w:t>
            </w:r>
            <w:r w:rsidRPr="00B97C29">
              <w:rPr>
                <w:sz w:val="18"/>
              </w:rPr>
              <w:t>143</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69</w:t>
            </w:r>
            <w:r>
              <w:rPr>
                <w:sz w:val="18"/>
              </w:rPr>
              <w:t xml:space="preserve"> </w:t>
            </w:r>
            <w:r w:rsidRPr="00B97C29">
              <w:rPr>
                <w:sz w:val="18"/>
              </w:rPr>
              <w:t>359</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b/>
                <w:sz w:val="18"/>
              </w:rPr>
            </w:pPr>
            <w:r w:rsidRPr="00B97C29">
              <w:rPr>
                <w:b/>
                <w:sz w:val="18"/>
              </w:rPr>
              <w:t>Hombres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6 071 051</w:t>
            </w:r>
          </w:p>
        </w:tc>
        <w:tc>
          <w:tcPr>
            <w:tcW w:w="1503" w:type="dxa"/>
            <w:shd w:val="clear" w:color="000000" w:fill="auto"/>
            <w:vAlign w:val="bottom"/>
          </w:tcPr>
          <w:p w:rsidR="00395956" w:rsidRPr="00B97C29" w:rsidRDefault="00395956" w:rsidP="00395956">
            <w:pPr>
              <w:spacing w:before="40" w:after="40" w:line="220" w:lineRule="exact"/>
              <w:ind w:left="28" w:right="28"/>
              <w:jc w:val="right"/>
              <w:rPr>
                <w:b/>
                <w:sz w:val="18"/>
              </w:rPr>
            </w:pPr>
            <w:r w:rsidRPr="00B97C29">
              <w:rPr>
                <w:b/>
                <w:sz w:val="18"/>
              </w:rPr>
              <w:t>5</w:t>
            </w:r>
            <w:r>
              <w:rPr>
                <w:b/>
                <w:sz w:val="18"/>
              </w:rPr>
              <w:t xml:space="preserve"> </w:t>
            </w:r>
            <w:r w:rsidRPr="00B97C29">
              <w:rPr>
                <w:b/>
                <w:sz w:val="18"/>
              </w:rPr>
              <w:t>119</w:t>
            </w:r>
            <w:r>
              <w:rPr>
                <w:b/>
                <w:sz w:val="18"/>
              </w:rPr>
              <w:t xml:space="preserve"> </w:t>
            </w:r>
            <w:r w:rsidRPr="00B97C29">
              <w:rPr>
                <w:b/>
                <w:sz w:val="18"/>
              </w:rPr>
              <w:t>950</w:t>
            </w:r>
          </w:p>
        </w:tc>
        <w:tc>
          <w:tcPr>
            <w:tcW w:w="1701" w:type="dxa"/>
            <w:shd w:val="clear" w:color="000000" w:fill="auto"/>
            <w:vAlign w:val="bottom"/>
          </w:tcPr>
          <w:p w:rsidR="00395956" w:rsidRPr="00B97C29" w:rsidRDefault="00395956" w:rsidP="00395956">
            <w:pPr>
              <w:spacing w:before="40" w:after="40" w:line="220" w:lineRule="exact"/>
              <w:ind w:left="28" w:right="28"/>
              <w:jc w:val="right"/>
              <w:rPr>
                <w:b/>
                <w:sz w:val="18"/>
              </w:rPr>
            </w:pPr>
            <w:r w:rsidRPr="00B97C29">
              <w:rPr>
                <w:b/>
                <w:sz w:val="18"/>
              </w:rPr>
              <w:t>951</w:t>
            </w:r>
            <w:r>
              <w:rPr>
                <w:b/>
                <w:sz w:val="18"/>
              </w:rPr>
              <w:t xml:space="preserve"> </w:t>
            </w:r>
            <w:r w:rsidRPr="00B97C29">
              <w:rPr>
                <w:b/>
                <w:sz w:val="18"/>
              </w:rPr>
              <w:t>101</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3 a 5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839 082</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82</w:t>
            </w:r>
            <w:r>
              <w:rPr>
                <w:sz w:val="18"/>
              </w:rPr>
              <w:t xml:space="preserve"> </w:t>
            </w:r>
            <w:r w:rsidRPr="00B97C29">
              <w:rPr>
                <w:sz w:val="18"/>
              </w:rPr>
              <w:t>722</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756</w:t>
            </w:r>
            <w:r>
              <w:rPr>
                <w:sz w:val="18"/>
              </w:rPr>
              <w:t xml:space="preserve"> </w:t>
            </w:r>
            <w:r w:rsidRPr="00B97C29">
              <w:rPr>
                <w:sz w:val="18"/>
              </w:rPr>
              <w:t>360</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6 a 11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1 687 353</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w:t>
            </w:r>
            <w:r>
              <w:rPr>
                <w:sz w:val="18"/>
              </w:rPr>
              <w:t xml:space="preserve"> </w:t>
            </w:r>
            <w:r w:rsidRPr="00B97C29">
              <w:rPr>
                <w:sz w:val="18"/>
              </w:rPr>
              <w:t>531</w:t>
            </w:r>
            <w:r>
              <w:rPr>
                <w:sz w:val="18"/>
              </w:rPr>
              <w:t xml:space="preserve"> </w:t>
            </w:r>
            <w:r w:rsidRPr="00B97C29">
              <w:rPr>
                <w:sz w:val="18"/>
              </w:rPr>
              <w:t>056</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156</w:t>
            </w:r>
            <w:r>
              <w:rPr>
                <w:sz w:val="18"/>
              </w:rPr>
              <w:t xml:space="preserve"> </w:t>
            </w:r>
            <w:r w:rsidRPr="00B97C29">
              <w:rPr>
                <w:sz w:val="18"/>
              </w:rPr>
              <w:t>297</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12 a 16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1 474 393</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w:t>
            </w:r>
            <w:r>
              <w:rPr>
                <w:sz w:val="18"/>
              </w:rPr>
              <w:t xml:space="preserve"> </w:t>
            </w:r>
            <w:r w:rsidRPr="00B97C29">
              <w:rPr>
                <w:sz w:val="18"/>
              </w:rPr>
              <w:t>460</w:t>
            </w:r>
            <w:r>
              <w:rPr>
                <w:sz w:val="18"/>
              </w:rPr>
              <w:t xml:space="preserve"> </w:t>
            </w:r>
            <w:r w:rsidRPr="00B97C29">
              <w:rPr>
                <w:sz w:val="18"/>
              </w:rPr>
              <w:t>215</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14</w:t>
            </w:r>
            <w:r>
              <w:rPr>
                <w:sz w:val="18"/>
              </w:rPr>
              <w:t xml:space="preserve"> </w:t>
            </w:r>
            <w:r w:rsidRPr="00B97C29">
              <w:rPr>
                <w:sz w:val="18"/>
              </w:rPr>
              <w:t>178</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17 a 24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2 070 223</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2</w:t>
            </w:r>
            <w:r>
              <w:rPr>
                <w:sz w:val="18"/>
              </w:rPr>
              <w:t xml:space="preserve"> </w:t>
            </w:r>
            <w:r w:rsidRPr="00B97C29">
              <w:rPr>
                <w:sz w:val="18"/>
              </w:rPr>
              <w:t>045</w:t>
            </w:r>
            <w:r>
              <w:rPr>
                <w:sz w:val="18"/>
              </w:rPr>
              <w:t xml:space="preserve"> </w:t>
            </w:r>
            <w:r w:rsidRPr="00B97C29">
              <w:rPr>
                <w:sz w:val="18"/>
              </w:rPr>
              <w:t>957</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24</w:t>
            </w:r>
            <w:r>
              <w:rPr>
                <w:sz w:val="18"/>
              </w:rPr>
              <w:t xml:space="preserve"> </w:t>
            </w:r>
            <w:r w:rsidRPr="00B97C29">
              <w:rPr>
                <w:sz w:val="18"/>
              </w:rPr>
              <w:t>266</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b/>
                <w:sz w:val="18"/>
              </w:rPr>
            </w:pPr>
            <w:r w:rsidRPr="00B97C29">
              <w:rPr>
                <w:b/>
                <w:sz w:val="18"/>
              </w:rPr>
              <w:t>Mujeres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5 946 995</w:t>
            </w:r>
          </w:p>
        </w:tc>
        <w:tc>
          <w:tcPr>
            <w:tcW w:w="1503" w:type="dxa"/>
            <w:shd w:val="clear" w:color="000000" w:fill="auto"/>
            <w:vAlign w:val="bottom"/>
          </w:tcPr>
          <w:p w:rsidR="00395956" w:rsidRPr="00B97C29" w:rsidRDefault="00395956" w:rsidP="00395956">
            <w:pPr>
              <w:spacing w:before="40" w:after="40" w:line="220" w:lineRule="exact"/>
              <w:ind w:left="28" w:right="28"/>
              <w:jc w:val="right"/>
              <w:rPr>
                <w:b/>
                <w:sz w:val="18"/>
              </w:rPr>
            </w:pPr>
            <w:r w:rsidRPr="00B97C29">
              <w:rPr>
                <w:b/>
                <w:sz w:val="18"/>
              </w:rPr>
              <w:t>5</w:t>
            </w:r>
            <w:r>
              <w:rPr>
                <w:b/>
                <w:sz w:val="18"/>
              </w:rPr>
              <w:t xml:space="preserve"> </w:t>
            </w:r>
            <w:r w:rsidRPr="00B97C29">
              <w:rPr>
                <w:b/>
                <w:sz w:val="18"/>
              </w:rPr>
              <w:t>009</w:t>
            </w:r>
            <w:r>
              <w:rPr>
                <w:b/>
                <w:sz w:val="18"/>
              </w:rPr>
              <w:t xml:space="preserve"> </w:t>
            </w:r>
            <w:r w:rsidRPr="00B97C29">
              <w:rPr>
                <w:b/>
                <w:sz w:val="18"/>
              </w:rPr>
              <w:t>642</w:t>
            </w:r>
          </w:p>
        </w:tc>
        <w:tc>
          <w:tcPr>
            <w:tcW w:w="1701" w:type="dxa"/>
            <w:shd w:val="clear" w:color="000000" w:fill="auto"/>
            <w:vAlign w:val="bottom"/>
          </w:tcPr>
          <w:p w:rsidR="00395956" w:rsidRPr="00B97C29" w:rsidRDefault="00395956" w:rsidP="00395956">
            <w:pPr>
              <w:spacing w:before="40" w:after="40" w:line="220" w:lineRule="exact"/>
              <w:ind w:left="28" w:right="28"/>
              <w:jc w:val="right"/>
              <w:rPr>
                <w:b/>
                <w:sz w:val="18"/>
              </w:rPr>
            </w:pPr>
            <w:r w:rsidRPr="00B97C29">
              <w:rPr>
                <w:b/>
                <w:sz w:val="18"/>
              </w:rPr>
              <w:t>937</w:t>
            </w:r>
            <w:r>
              <w:rPr>
                <w:b/>
                <w:sz w:val="18"/>
              </w:rPr>
              <w:t xml:space="preserve"> </w:t>
            </w:r>
            <w:r w:rsidRPr="00B97C29">
              <w:rPr>
                <w:b/>
                <w:sz w:val="18"/>
              </w:rPr>
              <w:t>353</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3 a 5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807 356</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80</w:t>
            </w:r>
            <w:r>
              <w:rPr>
                <w:sz w:val="18"/>
              </w:rPr>
              <w:t xml:space="preserve"> </w:t>
            </w:r>
            <w:r w:rsidRPr="00B97C29">
              <w:rPr>
                <w:sz w:val="18"/>
              </w:rPr>
              <w:t>172</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727</w:t>
            </w:r>
            <w:r>
              <w:rPr>
                <w:sz w:val="18"/>
              </w:rPr>
              <w:t xml:space="preserve"> </w:t>
            </w:r>
            <w:r w:rsidRPr="00B97C29">
              <w:rPr>
                <w:sz w:val="18"/>
              </w:rPr>
              <w:t>184</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6 a 11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1 626 038</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w:t>
            </w:r>
            <w:r>
              <w:rPr>
                <w:sz w:val="18"/>
              </w:rPr>
              <w:t xml:space="preserve"> </w:t>
            </w:r>
            <w:r w:rsidRPr="00B97C29">
              <w:rPr>
                <w:sz w:val="18"/>
              </w:rPr>
              <w:t>477</w:t>
            </w:r>
            <w:r>
              <w:rPr>
                <w:sz w:val="18"/>
              </w:rPr>
              <w:t xml:space="preserve"> </w:t>
            </w:r>
            <w:r w:rsidRPr="00B97C29">
              <w:rPr>
                <w:sz w:val="18"/>
              </w:rPr>
              <w:t>972</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148</w:t>
            </w:r>
            <w:r>
              <w:rPr>
                <w:sz w:val="18"/>
              </w:rPr>
              <w:t xml:space="preserve"> </w:t>
            </w:r>
            <w:r w:rsidRPr="00B97C29">
              <w:rPr>
                <w:sz w:val="18"/>
              </w:rPr>
              <w:t>066</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12 a 16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1 439 322</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w:t>
            </w:r>
            <w:r>
              <w:rPr>
                <w:sz w:val="18"/>
              </w:rPr>
              <w:t xml:space="preserve"> </w:t>
            </w:r>
            <w:r w:rsidRPr="00B97C29">
              <w:rPr>
                <w:sz w:val="18"/>
              </w:rPr>
              <w:t>422</w:t>
            </w:r>
            <w:r>
              <w:rPr>
                <w:sz w:val="18"/>
              </w:rPr>
              <w:t xml:space="preserve"> </w:t>
            </w:r>
            <w:r w:rsidRPr="00B97C29">
              <w:rPr>
                <w:sz w:val="18"/>
              </w:rPr>
              <w:t>312</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17</w:t>
            </w:r>
            <w:r>
              <w:rPr>
                <w:sz w:val="18"/>
              </w:rPr>
              <w:t xml:space="preserve"> </w:t>
            </w:r>
            <w:r w:rsidRPr="00B97C29">
              <w:rPr>
                <w:sz w:val="18"/>
              </w:rPr>
              <w:t>010</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17 a 24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2 074 279</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2</w:t>
            </w:r>
            <w:r>
              <w:rPr>
                <w:sz w:val="18"/>
              </w:rPr>
              <w:t xml:space="preserve"> </w:t>
            </w:r>
            <w:r w:rsidRPr="00B97C29">
              <w:rPr>
                <w:sz w:val="18"/>
              </w:rPr>
              <w:t>029</w:t>
            </w:r>
            <w:r>
              <w:rPr>
                <w:sz w:val="18"/>
              </w:rPr>
              <w:t xml:space="preserve"> </w:t>
            </w:r>
            <w:r w:rsidRPr="00B97C29">
              <w:rPr>
                <w:sz w:val="18"/>
              </w:rPr>
              <w:t>186</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45</w:t>
            </w:r>
            <w:r>
              <w:rPr>
                <w:sz w:val="18"/>
              </w:rPr>
              <w:t xml:space="preserve"> </w:t>
            </w:r>
            <w:r w:rsidRPr="00B97C29">
              <w:rPr>
                <w:sz w:val="18"/>
              </w:rPr>
              <w:t>093</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D410D0" w:rsidRDefault="00395956" w:rsidP="00395956">
            <w:pPr>
              <w:spacing w:before="40" w:after="40" w:line="220" w:lineRule="exact"/>
              <w:ind w:left="28" w:right="28"/>
              <w:rPr>
                <w:b/>
                <w:sz w:val="18"/>
              </w:rPr>
            </w:pPr>
            <w:r>
              <w:rPr>
                <w:b/>
                <w:sz w:val="18"/>
              </w:rPr>
              <w:t>Urbana</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8 816 751</w:t>
            </w:r>
          </w:p>
        </w:tc>
        <w:tc>
          <w:tcPr>
            <w:tcW w:w="1503" w:type="dxa"/>
            <w:shd w:val="clear" w:color="000000" w:fill="auto"/>
            <w:vAlign w:val="bottom"/>
          </w:tcPr>
          <w:p w:rsidR="00395956" w:rsidRPr="00D410D0" w:rsidRDefault="00395956" w:rsidP="00395956">
            <w:pPr>
              <w:spacing w:before="40" w:after="40" w:line="220" w:lineRule="exact"/>
              <w:ind w:left="28" w:right="28"/>
              <w:jc w:val="right"/>
              <w:rPr>
                <w:b/>
                <w:sz w:val="18"/>
              </w:rPr>
            </w:pPr>
            <w:r w:rsidRPr="00D410D0">
              <w:rPr>
                <w:b/>
                <w:sz w:val="18"/>
              </w:rPr>
              <w:t>7</w:t>
            </w:r>
            <w:r>
              <w:rPr>
                <w:b/>
                <w:sz w:val="18"/>
              </w:rPr>
              <w:t xml:space="preserve"> </w:t>
            </w:r>
            <w:r w:rsidRPr="00D410D0">
              <w:rPr>
                <w:b/>
                <w:sz w:val="18"/>
              </w:rPr>
              <w:t>624</w:t>
            </w:r>
            <w:r>
              <w:rPr>
                <w:b/>
                <w:sz w:val="18"/>
              </w:rPr>
              <w:t xml:space="preserve"> </w:t>
            </w:r>
            <w:r w:rsidRPr="00D410D0">
              <w:rPr>
                <w:b/>
                <w:sz w:val="18"/>
              </w:rPr>
              <w:t>632</w:t>
            </w:r>
          </w:p>
        </w:tc>
        <w:tc>
          <w:tcPr>
            <w:tcW w:w="1701" w:type="dxa"/>
            <w:shd w:val="clear" w:color="000000" w:fill="auto"/>
            <w:vAlign w:val="bottom"/>
          </w:tcPr>
          <w:p w:rsidR="00395956" w:rsidRPr="00D410D0" w:rsidRDefault="00395956" w:rsidP="00395956">
            <w:pPr>
              <w:spacing w:before="40" w:after="40" w:line="220" w:lineRule="exact"/>
              <w:ind w:left="28" w:right="28"/>
              <w:jc w:val="right"/>
              <w:rPr>
                <w:b/>
                <w:sz w:val="18"/>
              </w:rPr>
            </w:pPr>
            <w:r w:rsidRPr="00D410D0">
              <w:rPr>
                <w:b/>
                <w:sz w:val="18"/>
              </w:rPr>
              <w:t>1</w:t>
            </w:r>
            <w:r>
              <w:rPr>
                <w:b/>
                <w:sz w:val="18"/>
              </w:rPr>
              <w:t xml:space="preserve"> </w:t>
            </w:r>
            <w:r w:rsidRPr="00D410D0">
              <w:rPr>
                <w:b/>
                <w:sz w:val="18"/>
              </w:rPr>
              <w:t>192</w:t>
            </w:r>
            <w:r>
              <w:rPr>
                <w:b/>
                <w:sz w:val="18"/>
              </w:rPr>
              <w:t xml:space="preserve"> </w:t>
            </w:r>
            <w:r w:rsidRPr="00D410D0">
              <w:rPr>
                <w:b/>
                <w:sz w:val="18"/>
              </w:rPr>
              <w:t>119</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3 a 5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1 145 896</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135</w:t>
            </w:r>
            <w:r>
              <w:rPr>
                <w:sz w:val="18"/>
              </w:rPr>
              <w:t xml:space="preserve"> </w:t>
            </w:r>
            <w:r w:rsidRPr="00B97C29">
              <w:rPr>
                <w:sz w:val="18"/>
              </w:rPr>
              <w:t>164</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w:t>
            </w:r>
            <w:r>
              <w:rPr>
                <w:sz w:val="18"/>
              </w:rPr>
              <w:t xml:space="preserve"> </w:t>
            </w:r>
            <w:r w:rsidRPr="00B97C29">
              <w:rPr>
                <w:sz w:val="18"/>
              </w:rPr>
              <w:t>010</w:t>
            </w:r>
            <w:r>
              <w:rPr>
                <w:sz w:val="18"/>
              </w:rPr>
              <w:t xml:space="preserve"> </w:t>
            </w:r>
            <w:r w:rsidRPr="00B97C29">
              <w:rPr>
                <w:sz w:val="18"/>
              </w:rPr>
              <w:t>732</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6 a 11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2 303 616</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2</w:t>
            </w:r>
            <w:r>
              <w:rPr>
                <w:sz w:val="18"/>
              </w:rPr>
              <w:t xml:space="preserve"> </w:t>
            </w:r>
            <w:r w:rsidRPr="00B97C29">
              <w:rPr>
                <w:sz w:val="18"/>
              </w:rPr>
              <w:t>159</w:t>
            </w:r>
            <w:r>
              <w:rPr>
                <w:sz w:val="18"/>
              </w:rPr>
              <w:t xml:space="preserve"> </w:t>
            </w:r>
            <w:r w:rsidRPr="00B97C29">
              <w:rPr>
                <w:sz w:val="18"/>
              </w:rPr>
              <w:t>694</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143</w:t>
            </w:r>
            <w:r>
              <w:rPr>
                <w:sz w:val="18"/>
              </w:rPr>
              <w:t xml:space="preserve"> </w:t>
            </w:r>
            <w:r w:rsidRPr="00B97C29">
              <w:rPr>
                <w:sz w:val="18"/>
              </w:rPr>
              <w:t>922</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12 a 16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2 115 530</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2</w:t>
            </w:r>
            <w:r>
              <w:rPr>
                <w:sz w:val="18"/>
              </w:rPr>
              <w:t xml:space="preserve"> </w:t>
            </w:r>
            <w:r w:rsidRPr="00B97C29">
              <w:rPr>
                <w:sz w:val="18"/>
              </w:rPr>
              <w:t>101</w:t>
            </w:r>
            <w:r>
              <w:rPr>
                <w:sz w:val="18"/>
              </w:rPr>
              <w:t xml:space="preserve"> </w:t>
            </w:r>
            <w:r w:rsidRPr="00B97C29">
              <w:rPr>
                <w:sz w:val="18"/>
              </w:rPr>
              <w:t>998</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13</w:t>
            </w:r>
            <w:r>
              <w:rPr>
                <w:sz w:val="18"/>
              </w:rPr>
              <w:t xml:space="preserve"> </w:t>
            </w:r>
            <w:r w:rsidRPr="00B97C29">
              <w:rPr>
                <w:sz w:val="18"/>
              </w:rPr>
              <w:t>532</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17 a 24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3 251 709</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3</w:t>
            </w:r>
            <w:r>
              <w:rPr>
                <w:sz w:val="18"/>
              </w:rPr>
              <w:t xml:space="preserve"> </w:t>
            </w:r>
            <w:r w:rsidRPr="00B97C29">
              <w:rPr>
                <w:sz w:val="18"/>
              </w:rPr>
              <w:t>227</w:t>
            </w:r>
            <w:r>
              <w:rPr>
                <w:sz w:val="18"/>
              </w:rPr>
              <w:t xml:space="preserve"> </w:t>
            </w:r>
            <w:r w:rsidRPr="00B97C29">
              <w:rPr>
                <w:sz w:val="18"/>
              </w:rPr>
              <w:t>776</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23</w:t>
            </w:r>
            <w:r>
              <w:rPr>
                <w:sz w:val="18"/>
              </w:rPr>
              <w:t xml:space="preserve"> </w:t>
            </w:r>
            <w:r w:rsidRPr="00B97C29">
              <w:rPr>
                <w:sz w:val="18"/>
              </w:rPr>
              <w:t>933</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5243E6" w:rsidRDefault="00395956" w:rsidP="00395956">
            <w:pPr>
              <w:spacing w:before="40" w:after="40" w:line="220" w:lineRule="exact"/>
              <w:ind w:left="28" w:right="28"/>
              <w:rPr>
                <w:b/>
                <w:sz w:val="18"/>
              </w:rPr>
            </w:pPr>
            <w:r w:rsidRPr="005243E6">
              <w:rPr>
                <w:b/>
                <w:sz w:val="18"/>
              </w:rPr>
              <w:t>Hombres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4 419 765</w:t>
            </w:r>
          </w:p>
        </w:tc>
        <w:tc>
          <w:tcPr>
            <w:tcW w:w="1503"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3 811 533</w:t>
            </w:r>
          </w:p>
        </w:tc>
        <w:tc>
          <w:tcPr>
            <w:tcW w:w="1701"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608 232</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3 a 5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584 978</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68</w:t>
            </w:r>
            <w:r>
              <w:rPr>
                <w:sz w:val="18"/>
              </w:rPr>
              <w:t xml:space="preserve"> </w:t>
            </w:r>
            <w:r w:rsidRPr="00B97C29">
              <w:rPr>
                <w:sz w:val="18"/>
              </w:rPr>
              <w:t>725</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516</w:t>
            </w:r>
            <w:r>
              <w:rPr>
                <w:sz w:val="18"/>
              </w:rPr>
              <w:t xml:space="preserve"> </w:t>
            </w:r>
            <w:r w:rsidRPr="00B97C29">
              <w:rPr>
                <w:sz w:val="18"/>
              </w:rPr>
              <w:t>253</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6 a 11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1 171 796</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w:t>
            </w:r>
            <w:r>
              <w:rPr>
                <w:sz w:val="18"/>
              </w:rPr>
              <w:t xml:space="preserve"> </w:t>
            </w:r>
            <w:r w:rsidRPr="00B97C29">
              <w:rPr>
                <w:sz w:val="18"/>
              </w:rPr>
              <w:t>096</w:t>
            </w:r>
            <w:r>
              <w:rPr>
                <w:sz w:val="18"/>
              </w:rPr>
              <w:t xml:space="preserve"> </w:t>
            </w:r>
            <w:r w:rsidRPr="00B97C29">
              <w:rPr>
                <w:sz w:val="18"/>
              </w:rPr>
              <w:t>723</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75</w:t>
            </w:r>
            <w:r>
              <w:rPr>
                <w:sz w:val="18"/>
              </w:rPr>
              <w:t xml:space="preserve"> </w:t>
            </w:r>
            <w:r w:rsidRPr="00B97C29">
              <w:rPr>
                <w:sz w:val="18"/>
              </w:rPr>
              <w:t>073</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12 a 16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1 059 418</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w:t>
            </w:r>
            <w:r>
              <w:rPr>
                <w:sz w:val="18"/>
              </w:rPr>
              <w:t xml:space="preserve"> </w:t>
            </w:r>
            <w:r w:rsidRPr="00B97C29">
              <w:rPr>
                <w:sz w:val="18"/>
              </w:rPr>
              <w:t>052</w:t>
            </w:r>
            <w:r>
              <w:rPr>
                <w:sz w:val="18"/>
              </w:rPr>
              <w:t xml:space="preserve"> </w:t>
            </w:r>
            <w:r w:rsidRPr="00B97C29">
              <w:rPr>
                <w:sz w:val="18"/>
              </w:rPr>
              <w:t>654</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6</w:t>
            </w:r>
            <w:r>
              <w:rPr>
                <w:sz w:val="18"/>
              </w:rPr>
              <w:t xml:space="preserve"> </w:t>
            </w:r>
            <w:r w:rsidRPr="00B97C29">
              <w:rPr>
                <w:sz w:val="18"/>
              </w:rPr>
              <w:t>764</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17 a 24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1 603 573</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w:t>
            </w:r>
            <w:r>
              <w:rPr>
                <w:sz w:val="18"/>
              </w:rPr>
              <w:t xml:space="preserve"> </w:t>
            </w:r>
            <w:r w:rsidRPr="00B97C29">
              <w:rPr>
                <w:sz w:val="18"/>
              </w:rPr>
              <w:t>593</w:t>
            </w:r>
            <w:r>
              <w:rPr>
                <w:sz w:val="18"/>
              </w:rPr>
              <w:t xml:space="preserve"> </w:t>
            </w:r>
            <w:r w:rsidRPr="00B97C29">
              <w:rPr>
                <w:sz w:val="18"/>
              </w:rPr>
              <w:t>431</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10</w:t>
            </w:r>
            <w:r>
              <w:rPr>
                <w:sz w:val="18"/>
              </w:rPr>
              <w:t xml:space="preserve"> </w:t>
            </w:r>
            <w:r w:rsidRPr="00B97C29">
              <w:rPr>
                <w:sz w:val="18"/>
              </w:rPr>
              <w:t>142</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5243E6" w:rsidRDefault="00395956" w:rsidP="00395956">
            <w:pPr>
              <w:spacing w:before="40" w:after="40" w:line="220" w:lineRule="exact"/>
              <w:ind w:left="28" w:right="28"/>
              <w:rPr>
                <w:b/>
                <w:sz w:val="18"/>
              </w:rPr>
            </w:pPr>
            <w:r w:rsidRPr="005243E6">
              <w:rPr>
                <w:b/>
                <w:sz w:val="18"/>
              </w:rPr>
              <w:t>Mujeres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4 396 986</w:t>
            </w:r>
          </w:p>
        </w:tc>
        <w:tc>
          <w:tcPr>
            <w:tcW w:w="1503"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3 813 099</w:t>
            </w:r>
          </w:p>
        </w:tc>
        <w:tc>
          <w:tcPr>
            <w:tcW w:w="1701"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583 887</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3 a 5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560 918</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66</w:t>
            </w:r>
            <w:r>
              <w:rPr>
                <w:sz w:val="18"/>
              </w:rPr>
              <w:t xml:space="preserve"> </w:t>
            </w:r>
            <w:r w:rsidRPr="00B97C29">
              <w:rPr>
                <w:sz w:val="18"/>
              </w:rPr>
              <w:t>439</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494</w:t>
            </w:r>
            <w:r>
              <w:rPr>
                <w:sz w:val="18"/>
              </w:rPr>
              <w:t xml:space="preserve"> </w:t>
            </w:r>
            <w:r w:rsidRPr="00B97C29">
              <w:rPr>
                <w:sz w:val="18"/>
              </w:rPr>
              <w:t>479</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6 a 11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1 131 820</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w:t>
            </w:r>
            <w:r>
              <w:rPr>
                <w:sz w:val="18"/>
              </w:rPr>
              <w:t xml:space="preserve"> </w:t>
            </w:r>
            <w:r w:rsidRPr="00B97C29">
              <w:rPr>
                <w:sz w:val="18"/>
              </w:rPr>
              <w:t>062</w:t>
            </w:r>
            <w:r>
              <w:rPr>
                <w:sz w:val="18"/>
              </w:rPr>
              <w:t xml:space="preserve"> </w:t>
            </w:r>
            <w:r w:rsidRPr="00B97C29">
              <w:rPr>
                <w:sz w:val="18"/>
              </w:rPr>
              <w:t>971</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68</w:t>
            </w:r>
            <w:r>
              <w:rPr>
                <w:sz w:val="18"/>
              </w:rPr>
              <w:t xml:space="preserve"> </w:t>
            </w:r>
            <w:r w:rsidRPr="00B97C29">
              <w:rPr>
                <w:sz w:val="18"/>
              </w:rPr>
              <w:t>849</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12 a 16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1 056 112</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w:t>
            </w:r>
            <w:r>
              <w:rPr>
                <w:sz w:val="18"/>
              </w:rPr>
              <w:t xml:space="preserve"> </w:t>
            </w:r>
            <w:r w:rsidRPr="00B97C29">
              <w:rPr>
                <w:sz w:val="18"/>
              </w:rPr>
              <w:t>049</w:t>
            </w:r>
            <w:r>
              <w:rPr>
                <w:sz w:val="18"/>
              </w:rPr>
              <w:t xml:space="preserve"> </w:t>
            </w:r>
            <w:r w:rsidRPr="00B97C29">
              <w:rPr>
                <w:sz w:val="18"/>
              </w:rPr>
              <w:t>344</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6</w:t>
            </w:r>
            <w:r>
              <w:rPr>
                <w:sz w:val="18"/>
              </w:rPr>
              <w:t xml:space="preserve"> </w:t>
            </w:r>
            <w:r w:rsidRPr="00B97C29">
              <w:rPr>
                <w:sz w:val="18"/>
              </w:rPr>
              <w:t>768</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17 a 24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1 648 136</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w:t>
            </w:r>
            <w:r>
              <w:rPr>
                <w:sz w:val="18"/>
              </w:rPr>
              <w:t xml:space="preserve"> </w:t>
            </w:r>
            <w:r w:rsidRPr="00B97C29">
              <w:rPr>
                <w:sz w:val="18"/>
              </w:rPr>
              <w:t>634</w:t>
            </w:r>
            <w:r>
              <w:rPr>
                <w:sz w:val="18"/>
              </w:rPr>
              <w:t xml:space="preserve"> </w:t>
            </w:r>
            <w:r w:rsidRPr="00B97C29">
              <w:rPr>
                <w:sz w:val="18"/>
              </w:rPr>
              <w:t>345</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13</w:t>
            </w:r>
            <w:r>
              <w:rPr>
                <w:sz w:val="18"/>
              </w:rPr>
              <w:t xml:space="preserve"> </w:t>
            </w:r>
            <w:r w:rsidRPr="00B97C29">
              <w:rPr>
                <w:sz w:val="18"/>
              </w:rPr>
              <w:t>791</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5243E6" w:rsidRDefault="00395956" w:rsidP="00395956">
            <w:pPr>
              <w:spacing w:before="40" w:after="40" w:line="220" w:lineRule="exact"/>
              <w:ind w:left="28" w:right="28"/>
              <w:rPr>
                <w:b/>
                <w:sz w:val="18"/>
              </w:rPr>
            </w:pPr>
            <w:r w:rsidRPr="005243E6">
              <w:rPr>
                <w:b/>
                <w:sz w:val="18"/>
              </w:rPr>
              <w:t>Rural</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3 201 295</w:t>
            </w:r>
          </w:p>
        </w:tc>
        <w:tc>
          <w:tcPr>
            <w:tcW w:w="1503"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2 504 960</w:t>
            </w:r>
          </w:p>
        </w:tc>
        <w:tc>
          <w:tcPr>
            <w:tcW w:w="1701"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696 335</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3 a 5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500 542</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27</w:t>
            </w:r>
            <w:r>
              <w:rPr>
                <w:sz w:val="18"/>
              </w:rPr>
              <w:t xml:space="preserve"> </w:t>
            </w:r>
            <w:r w:rsidRPr="00B97C29">
              <w:rPr>
                <w:sz w:val="18"/>
              </w:rPr>
              <w:t>730</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472</w:t>
            </w:r>
            <w:r>
              <w:rPr>
                <w:sz w:val="18"/>
              </w:rPr>
              <w:t xml:space="preserve"> </w:t>
            </w:r>
            <w:r w:rsidRPr="00B97C29">
              <w:rPr>
                <w:sz w:val="18"/>
              </w:rPr>
              <w:t>812</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6 a 11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1 009 775</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849</w:t>
            </w:r>
            <w:r>
              <w:rPr>
                <w:sz w:val="18"/>
              </w:rPr>
              <w:t xml:space="preserve"> </w:t>
            </w:r>
            <w:r w:rsidRPr="00B97C29">
              <w:rPr>
                <w:sz w:val="18"/>
              </w:rPr>
              <w:t>334</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160</w:t>
            </w:r>
            <w:r>
              <w:rPr>
                <w:sz w:val="18"/>
              </w:rPr>
              <w:t xml:space="preserve"> </w:t>
            </w:r>
            <w:r w:rsidRPr="00B97C29">
              <w:rPr>
                <w:sz w:val="18"/>
              </w:rPr>
              <w:t>441</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12 a 16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798 185</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780</w:t>
            </w:r>
            <w:r>
              <w:rPr>
                <w:sz w:val="18"/>
              </w:rPr>
              <w:t xml:space="preserve"> </w:t>
            </w:r>
            <w:r w:rsidRPr="00B97C29">
              <w:rPr>
                <w:sz w:val="18"/>
              </w:rPr>
              <w:t>529</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17</w:t>
            </w:r>
            <w:r>
              <w:rPr>
                <w:sz w:val="18"/>
              </w:rPr>
              <w:t xml:space="preserve"> </w:t>
            </w:r>
            <w:r w:rsidRPr="00B97C29">
              <w:rPr>
                <w:sz w:val="18"/>
              </w:rPr>
              <w:t>656</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17 a 24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892 793</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847</w:t>
            </w:r>
            <w:r>
              <w:rPr>
                <w:sz w:val="18"/>
              </w:rPr>
              <w:t xml:space="preserve"> </w:t>
            </w:r>
            <w:r w:rsidRPr="00B97C29">
              <w:rPr>
                <w:sz w:val="18"/>
              </w:rPr>
              <w:t>367</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45</w:t>
            </w:r>
            <w:r>
              <w:rPr>
                <w:sz w:val="18"/>
              </w:rPr>
              <w:t xml:space="preserve"> </w:t>
            </w:r>
            <w:r w:rsidRPr="00B97C29">
              <w:rPr>
                <w:sz w:val="18"/>
              </w:rPr>
              <w:t>426</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5243E6" w:rsidRDefault="00395956" w:rsidP="00395956">
            <w:pPr>
              <w:keepNext/>
              <w:spacing w:before="40" w:after="40" w:line="220" w:lineRule="exact"/>
              <w:ind w:left="28" w:right="28"/>
              <w:rPr>
                <w:b/>
                <w:sz w:val="18"/>
              </w:rPr>
            </w:pPr>
            <w:r w:rsidRPr="005243E6">
              <w:rPr>
                <w:b/>
                <w:sz w:val="18"/>
              </w:rPr>
              <w:t>Hombres</w:t>
            </w:r>
          </w:p>
        </w:tc>
        <w:tc>
          <w:tcPr>
            <w:tcW w:w="1000" w:type="dxa"/>
            <w:shd w:val="clear" w:color="000000" w:fill="auto"/>
            <w:vAlign w:val="bottom"/>
          </w:tcPr>
          <w:p w:rsidR="00395956" w:rsidRPr="005243E6" w:rsidRDefault="00395956" w:rsidP="00395956">
            <w:pPr>
              <w:keepNext/>
              <w:spacing w:before="40" w:after="40" w:line="220" w:lineRule="exact"/>
              <w:ind w:left="28" w:right="28"/>
              <w:jc w:val="right"/>
              <w:rPr>
                <w:b/>
                <w:sz w:val="18"/>
              </w:rPr>
            </w:pPr>
            <w:r w:rsidRPr="005243E6">
              <w:rPr>
                <w:b/>
                <w:sz w:val="18"/>
              </w:rPr>
              <w:t>1 651 286</w:t>
            </w:r>
          </w:p>
        </w:tc>
        <w:tc>
          <w:tcPr>
            <w:tcW w:w="1503" w:type="dxa"/>
            <w:shd w:val="clear" w:color="000000" w:fill="auto"/>
            <w:vAlign w:val="bottom"/>
          </w:tcPr>
          <w:p w:rsidR="00395956" w:rsidRPr="005243E6" w:rsidRDefault="00395956" w:rsidP="00395956">
            <w:pPr>
              <w:keepNext/>
              <w:spacing w:before="40" w:after="40" w:line="220" w:lineRule="exact"/>
              <w:ind w:left="28" w:right="28"/>
              <w:jc w:val="right"/>
              <w:rPr>
                <w:b/>
                <w:sz w:val="18"/>
              </w:rPr>
            </w:pPr>
            <w:r w:rsidRPr="005243E6">
              <w:rPr>
                <w:b/>
                <w:sz w:val="18"/>
              </w:rPr>
              <w:t>1 308 417</w:t>
            </w:r>
          </w:p>
        </w:tc>
        <w:tc>
          <w:tcPr>
            <w:tcW w:w="1701" w:type="dxa"/>
            <w:shd w:val="clear" w:color="000000" w:fill="auto"/>
            <w:vAlign w:val="bottom"/>
          </w:tcPr>
          <w:p w:rsidR="00395956" w:rsidRPr="005243E6" w:rsidRDefault="00395956" w:rsidP="00395956">
            <w:pPr>
              <w:keepNext/>
              <w:spacing w:before="40" w:after="40" w:line="220" w:lineRule="exact"/>
              <w:ind w:left="28" w:right="28"/>
              <w:jc w:val="right"/>
              <w:rPr>
                <w:b/>
                <w:sz w:val="18"/>
              </w:rPr>
            </w:pPr>
            <w:r w:rsidRPr="005243E6">
              <w:rPr>
                <w:b/>
                <w:sz w:val="18"/>
              </w:rPr>
              <w:t>342 869</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3 a 5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254 104</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13</w:t>
            </w:r>
            <w:r>
              <w:rPr>
                <w:sz w:val="18"/>
              </w:rPr>
              <w:t xml:space="preserve"> </w:t>
            </w:r>
            <w:r w:rsidRPr="00B97C29">
              <w:rPr>
                <w:sz w:val="18"/>
              </w:rPr>
              <w:t>997</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240</w:t>
            </w:r>
            <w:r>
              <w:rPr>
                <w:sz w:val="18"/>
              </w:rPr>
              <w:t xml:space="preserve"> </w:t>
            </w:r>
            <w:r w:rsidRPr="00B97C29">
              <w:rPr>
                <w:sz w:val="18"/>
              </w:rPr>
              <w:t>107</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6 a 11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515 557</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434</w:t>
            </w:r>
            <w:r>
              <w:rPr>
                <w:sz w:val="18"/>
              </w:rPr>
              <w:t xml:space="preserve"> </w:t>
            </w:r>
            <w:r w:rsidRPr="00B97C29">
              <w:rPr>
                <w:sz w:val="18"/>
              </w:rPr>
              <w:t>333</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81</w:t>
            </w:r>
            <w:r>
              <w:rPr>
                <w:sz w:val="18"/>
              </w:rPr>
              <w:t xml:space="preserve"> </w:t>
            </w:r>
            <w:r w:rsidRPr="00B97C29">
              <w:rPr>
                <w:sz w:val="18"/>
              </w:rPr>
              <w:t>224</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12 a 16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414 975</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407</w:t>
            </w:r>
            <w:r>
              <w:rPr>
                <w:sz w:val="18"/>
              </w:rPr>
              <w:t xml:space="preserve"> </w:t>
            </w:r>
            <w:r w:rsidRPr="00B97C29">
              <w:rPr>
                <w:sz w:val="18"/>
              </w:rPr>
              <w:t>561</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7</w:t>
            </w:r>
            <w:r>
              <w:rPr>
                <w:sz w:val="18"/>
              </w:rPr>
              <w:t xml:space="preserve"> </w:t>
            </w:r>
            <w:r w:rsidRPr="00B97C29">
              <w:rPr>
                <w:sz w:val="18"/>
              </w:rPr>
              <w:t>414</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17 a 24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466 650</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452</w:t>
            </w:r>
            <w:r>
              <w:rPr>
                <w:sz w:val="18"/>
              </w:rPr>
              <w:t xml:space="preserve"> </w:t>
            </w:r>
            <w:r w:rsidRPr="00B97C29">
              <w:rPr>
                <w:sz w:val="18"/>
              </w:rPr>
              <w:t>526</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14</w:t>
            </w:r>
            <w:r>
              <w:rPr>
                <w:sz w:val="18"/>
              </w:rPr>
              <w:t xml:space="preserve"> </w:t>
            </w:r>
            <w:r w:rsidRPr="00B97C29">
              <w:rPr>
                <w:sz w:val="18"/>
              </w:rPr>
              <w:t>124</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5243E6" w:rsidRDefault="00395956" w:rsidP="00395956">
            <w:pPr>
              <w:spacing w:before="40" w:after="40" w:line="220" w:lineRule="exact"/>
              <w:ind w:left="28" w:right="28"/>
              <w:rPr>
                <w:b/>
                <w:sz w:val="18"/>
              </w:rPr>
            </w:pPr>
            <w:r w:rsidRPr="005243E6">
              <w:rPr>
                <w:b/>
                <w:sz w:val="18"/>
              </w:rPr>
              <w:t>Mujeres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1 550 009</w:t>
            </w:r>
          </w:p>
        </w:tc>
        <w:tc>
          <w:tcPr>
            <w:tcW w:w="1503"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1 196 543</w:t>
            </w:r>
          </w:p>
        </w:tc>
        <w:tc>
          <w:tcPr>
            <w:tcW w:w="1701"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353 466</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3 a 5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246 438</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13</w:t>
            </w:r>
            <w:r>
              <w:rPr>
                <w:sz w:val="18"/>
              </w:rPr>
              <w:t xml:space="preserve"> </w:t>
            </w:r>
            <w:r w:rsidRPr="00B97C29">
              <w:rPr>
                <w:sz w:val="18"/>
              </w:rPr>
              <w:t>733</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232</w:t>
            </w:r>
            <w:r>
              <w:rPr>
                <w:sz w:val="18"/>
              </w:rPr>
              <w:t xml:space="preserve"> </w:t>
            </w:r>
            <w:r w:rsidRPr="00B97C29">
              <w:rPr>
                <w:sz w:val="18"/>
              </w:rPr>
              <w:t>705</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6 a 11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494 218</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415</w:t>
            </w:r>
            <w:r>
              <w:rPr>
                <w:sz w:val="18"/>
              </w:rPr>
              <w:t xml:space="preserve"> </w:t>
            </w:r>
            <w:r w:rsidRPr="00B97C29">
              <w:rPr>
                <w:sz w:val="18"/>
              </w:rPr>
              <w:t>001</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79</w:t>
            </w:r>
            <w:r>
              <w:rPr>
                <w:sz w:val="18"/>
              </w:rPr>
              <w:t xml:space="preserve"> </w:t>
            </w:r>
            <w:r w:rsidRPr="00B97C29">
              <w:rPr>
                <w:sz w:val="18"/>
              </w:rPr>
              <w:t>217</w:t>
            </w:r>
          </w:p>
        </w:tc>
      </w:tr>
      <w:tr w:rsidR="00395956" w:rsidRPr="00B97C29" w:rsidTr="00395956">
        <w:tblPrEx>
          <w:tblCellMar>
            <w:top w:w="0" w:type="dxa"/>
            <w:bottom w:w="0" w:type="dxa"/>
          </w:tblCellMar>
        </w:tblPrEx>
        <w:trPr>
          <w:trHeight w:val="240"/>
        </w:trPr>
        <w:tc>
          <w:tcPr>
            <w:tcW w:w="3166" w:type="dxa"/>
            <w:shd w:val="clear" w:color="000000" w:fill="auto"/>
          </w:tcPr>
          <w:p w:rsidR="00395956" w:rsidRPr="00B97C29" w:rsidRDefault="00395956" w:rsidP="00395956">
            <w:pPr>
              <w:spacing w:before="40" w:after="40" w:line="220" w:lineRule="exact"/>
              <w:ind w:left="28" w:right="28"/>
              <w:rPr>
                <w:sz w:val="18"/>
              </w:rPr>
            </w:pPr>
            <w:r w:rsidRPr="00B97C29">
              <w:rPr>
                <w:sz w:val="18"/>
              </w:rPr>
              <w:t>De 12 a 16 años</w:t>
            </w:r>
          </w:p>
        </w:tc>
        <w:tc>
          <w:tcPr>
            <w:tcW w:w="1000" w:type="dxa"/>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383 210</w:t>
            </w:r>
          </w:p>
        </w:tc>
        <w:tc>
          <w:tcPr>
            <w:tcW w:w="1503"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372</w:t>
            </w:r>
            <w:r>
              <w:rPr>
                <w:sz w:val="18"/>
              </w:rPr>
              <w:t xml:space="preserve"> </w:t>
            </w:r>
            <w:r w:rsidRPr="00B97C29">
              <w:rPr>
                <w:sz w:val="18"/>
              </w:rPr>
              <w:t>968</w:t>
            </w:r>
          </w:p>
        </w:tc>
        <w:tc>
          <w:tcPr>
            <w:tcW w:w="1701" w:type="dxa"/>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10</w:t>
            </w:r>
            <w:r>
              <w:rPr>
                <w:sz w:val="18"/>
              </w:rPr>
              <w:t xml:space="preserve"> </w:t>
            </w:r>
            <w:r w:rsidRPr="00B97C29">
              <w:rPr>
                <w:sz w:val="18"/>
              </w:rPr>
              <w:t>242</w:t>
            </w:r>
          </w:p>
        </w:tc>
      </w:tr>
      <w:tr w:rsidR="00395956" w:rsidRPr="00B97C29" w:rsidTr="00395956">
        <w:tblPrEx>
          <w:tblCellMar>
            <w:top w:w="0" w:type="dxa"/>
            <w:bottom w:w="0" w:type="dxa"/>
          </w:tblCellMar>
        </w:tblPrEx>
        <w:trPr>
          <w:trHeight w:val="240"/>
        </w:trPr>
        <w:tc>
          <w:tcPr>
            <w:tcW w:w="3166" w:type="dxa"/>
            <w:tcBorders>
              <w:bottom w:val="single" w:sz="12" w:space="0" w:color="auto"/>
            </w:tcBorders>
            <w:shd w:val="clear" w:color="000000" w:fill="auto"/>
          </w:tcPr>
          <w:p w:rsidR="00395956" w:rsidRPr="00B97C29" w:rsidRDefault="00395956" w:rsidP="00395956">
            <w:pPr>
              <w:spacing w:before="40" w:after="40" w:line="220" w:lineRule="exact"/>
              <w:ind w:left="28" w:right="28"/>
              <w:rPr>
                <w:sz w:val="18"/>
              </w:rPr>
            </w:pPr>
            <w:r w:rsidRPr="00B97C29">
              <w:rPr>
                <w:sz w:val="18"/>
              </w:rPr>
              <w:t>De 17 a 24 años</w:t>
            </w:r>
          </w:p>
        </w:tc>
        <w:tc>
          <w:tcPr>
            <w:tcW w:w="1000" w:type="dxa"/>
            <w:tcBorders>
              <w:bottom w:val="single" w:sz="12" w:space="0" w:color="auto"/>
            </w:tcBorders>
            <w:shd w:val="clear" w:color="000000" w:fill="auto"/>
            <w:vAlign w:val="bottom"/>
          </w:tcPr>
          <w:p w:rsidR="00395956" w:rsidRPr="005243E6" w:rsidRDefault="00395956" w:rsidP="00395956">
            <w:pPr>
              <w:spacing w:before="40" w:after="40" w:line="220" w:lineRule="exact"/>
              <w:ind w:left="28" w:right="28"/>
              <w:jc w:val="right"/>
              <w:rPr>
                <w:b/>
                <w:sz w:val="18"/>
              </w:rPr>
            </w:pPr>
            <w:r w:rsidRPr="005243E6">
              <w:rPr>
                <w:b/>
                <w:sz w:val="18"/>
              </w:rPr>
              <w:t>426 143</w:t>
            </w:r>
          </w:p>
        </w:tc>
        <w:tc>
          <w:tcPr>
            <w:tcW w:w="1503" w:type="dxa"/>
            <w:tcBorders>
              <w:bottom w:val="single" w:sz="12" w:space="0" w:color="auto"/>
            </w:tcBorders>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394</w:t>
            </w:r>
            <w:r>
              <w:rPr>
                <w:sz w:val="18"/>
              </w:rPr>
              <w:t xml:space="preserve"> </w:t>
            </w:r>
            <w:r w:rsidRPr="00B97C29">
              <w:rPr>
                <w:sz w:val="18"/>
              </w:rPr>
              <w:t>841</w:t>
            </w:r>
          </w:p>
        </w:tc>
        <w:tc>
          <w:tcPr>
            <w:tcW w:w="1701" w:type="dxa"/>
            <w:tcBorders>
              <w:bottom w:val="single" w:sz="12" w:space="0" w:color="auto"/>
            </w:tcBorders>
            <w:shd w:val="clear" w:color="000000" w:fill="auto"/>
            <w:vAlign w:val="bottom"/>
          </w:tcPr>
          <w:p w:rsidR="00395956" w:rsidRPr="00B97C29" w:rsidRDefault="00395956" w:rsidP="00395956">
            <w:pPr>
              <w:spacing w:before="40" w:after="40" w:line="220" w:lineRule="exact"/>
              <w:ind w:left="28" w:right="28"/>
              <w:jc w:val="right"/>
              <w:rPr>
                <w:sz w:val="18"/>
              </w:rPr>
            </w:pPr>
            <w:r w:rsidRPr="00B97C29">
              <w:rPr>
                <w:sz w:val="18"/>
              </w:rPr>
              <w:t>31</w:t>
            </w:r>
            <w:r>
              <w:rPr>
                <w:sz w:val="18"/>
              </w:rPr>
              <w:t xml:space="preserve"> </w:t>
            </w:r>
            <w:r w:rsidRPr="00B97C29">
              <w:rPr>
                <w:sz w:val="18"/>
              </w:rPr>
              <w:t>302</w:t>
            </w:r>
          </w:p>
        </w:tc>
      </w:tr>
    </w:tbl>
    <w:p w:rsidR="00395956" w:rsidRPr="00AA4F79" w:rsidRDefault="00395956" w:rsidP="00395956">
      <w:pPr>
        <w:pStyle w:val="SingleTxtG"/>
        <w:spacing w:before="120" w:after="0"/>
        <w:ind w:firstLine="170"/>
        <w:rPr>
          <w:sz w:val="18"/>
          <w:szCs w:val="18"/>
        </w:rPr>
      </w:pPr>
      <w:r w:rsidRPr="00AA4F79">
        <w:rPr>
          <w:i/>
          <w:sz w:val="18"/>
          <w:szCs w:val="18"/>
        </w:rPr>
        <w:t>Fuente:</w:t>
      </w:r>
      <w:r w:rsidRPr="00AA4F79">
        <w:rPr>
          <w:sz w:val="18"/>
          <w:szCs w:val="18"/>
        </w:rPr>
        <w:t xml:space="preserve"> INEI </w:t>
      </w:r>
      <w:r>
        <w:rPr>
          <w:sz w:val="18"/>
          <w:szCs w:val="18"/>
        </w:rPr>
        <w:t>–</w:t>
      </w:r>
      <w:r w:rsidRPr="00AA4F79">
        <w:rPr>
          <w:sz w:val="18"/>
          <w:szCs w:val="18"/>
        </w:rPr>
        <w:t xml:space="preserve"> Censos Nacionales 2007: XI de Población y VI de Vivienda</w:t>
      </w:r>
      <w:r>
        <w:rPr>
          <w:sz w:val="18"/>
          <w:szCs w:val="18"/>
        </w:rPr>
        <w:t>.</w:t>
      </w:r>
    </w:p>
    <w:p w:rsidR="00395956" w:rsidRDefault="00395956" w:rsidP="00395956">
      <w:pPr>
        <w:pStyle w:val="SingleTxtG"/>
        <w:spacing w:after="240"/>
        <w:ind w:firstLine="170"/>
        <w:jc w:val="left"/>
        <w:rPr>
          <w:sz w:val="18"/>
          <w:szCs w:val="18"/>
        </w:rPr>
      </w:pPr>
      <w:r w:rsidRPr="00AA4F79">
        <w:rPr>
          <w:sz w:val="18"/>
          <w:szCs w:val="18"/>
        </w:rPr>
        <w:t xml:space="preserve">- </w:t>
      </w:r>
      <w:r w:rsidR="006E4CFF">
        <w:rPr>
          <w:sz w:val="18"/>
          <w:szCs w:val="18"/>
        </w:rPr>
        <w:t xml:space="preserve"> </w:t>
      </w:r>
      <w:r w:rsidRPr="00AA4F79">
        <w:rPr>
          <w:sz w:val="18"/>
          <w:szCs w:val="18"/>
        </w:rPr>
        <w:t xml:space="preserve">No se empadronó a la población del distrito de Carmen Alto, provincia de Huamanga, departamento de Ayacucho. </w:t>
      </w:r>
    </w:p>
    <w:p w:rsidR="00395956" w:rsidRPr="0074731F" w:rsidRDefault="00395956" w:rsidP="00395956">
      <w:pPr>
        <w:pStyle w:val="HChG"/>
      </w:pPr>
      <w:r>
        <w:rPr>
          <w:sz w:val="18"/>
          <w:szCs w:val="18"/>
        </w:rPr>
        <w:br w:type="page"/>
      </w:r>
      <w:r w:rsidRPr="0074731F">
        <w:t>Anexo VIII</w:t>
      </w:r>
    </w:p>
    <w:p w:rsidR="00395956" w:rsidRPr="0074731F" w:rsidRDefault="00395956" w:rsidP="00395956">
      <w:pPr>
        <w:pStyle w:val="HChG"/>
      </w:pPr>
      <w:r w:rsidRPr="0074731F">
        <w:tab/>
      </w:r>
      <w:r w:rsidRPr="0074731F">
        <w:tab/>
        <w:t>Indicadores ec</w:t>
      </w:r>
      <w:r w:rsidR="00C47EB9">
        <w:t>onómicos, sociales y culturales-</w:t>
      </w:r>
      <w:r w:rsidRPr="0074731F">
        <w:t>trabajo</w:t>
      </w:r>
    </w:p>
    <w:p w:rsidR="00395956" w:rsidRPr="0074731F" w:rsidRDefault="00395956" w:rsidP="00395956">
      <w:pPr>
        <w:pStyle w:val="H23G"/>
      </w:pPr>
      <w:r w:rsidRPr="0074731F">
        <w:tab/>
      </w:r>
      <w:r w:rsidRPr="0074731F">
        <w:tab/>
        <w:t xml:space="preserve">Tasa de desempleo </w:t>
      </w:r>
    </w:p>
    <w:p w:rsidR="00395956" w:rsidRPr="0074731F" w:rsidRDefault="00395956" w:rsidP="00395956">
      <w:pPr>
        <w:pStyle w:val="SingleTxtG"/>
      </w:pPr>
      <w:r w:rsidRPr="0074731F">
        <w:t>1.</w:t>
      </w:r>
      <w:r w:rsidRPr="0074731F">
        <w:tab/>
        <w:t xml:space="preserve">Si bien existe una baja tasa de desempleo a nivel nacional (4.3%), al enfocarnos en el ámbito urbano se puede apreciar que ésta es mayor (6.4%), aunque ha venido decreciendo en los últimos años. </w:t>
      </w:r>
    </w:p>
    <w:p w:rsidR="00395956" w:rsidRPr="0074731F" w:rsidRDefault="00395956" w:rsidP="00395956">
      <w:pPr>
        <w:pStyle w:val="Heading1"/>
      </w:pPr>
      <w:r w:rsidRPr="0074731F">
        <w:t>Cuadro 1</w:t>
      </w:r>
    </w:p>
    <w:p w:rsidR="00395956" w:rsidRPr="00C061F6" w:rsidRDefault="00395956" w:rsidP="00395956">
      <w:pPr>
        <w:pStyle w:val="SingleTxtG"/>
        <w:jc w:val="left"/>
        <w:rPr>
          <w:b/>
        </w:rPr>
      </w:pPr>
      <w:r w:rsidRPr="00C061F6">
        <w:rPr>
          <w:b/>
        </w:rPr>
        <w:t>Perú: Evolución de las tasas de desempleo, 2001-2006</w:t>
      </w:r>
    </w:p>
    <w:bookmarkStart w:id="21" w:name="_MON_1358767787"/>
    <w:bookmarkStart w:id="22" w:name="_MON_1358925219"/>
    <w:bookmarkStart w:id="23" w:name="_MON_1358925429"/>
    <w:bookmarkStart w:id="24" w:name="_MON_1358927373"/>
    <w:bookmarkStart w:id="25" w:name="_MON_1358927402"/>
    <w:bookmarkEnd w:id="21"/>
    <w:bookmarkEnd w:id="22"/>
    <w:bookmarkEnd w:id="23"/>
    <w:bookmarkEnd w:id="24"/>
    <w:bookmarkEnd w:id="25"/>
    <w:p w:rsidR="00395956" w:rsidRPr="0074731F" w:rsidRDefault="005C365C" w:rsidP="00395956">
      <w:pPr>
        <w:pStyle w:val="SingleTxtG"/>
      </w:pPr>
      <w:r>
        <w:object w:dxaOrig="7879" w:dyaOrig="2879">
          <v:shape id="_x0000_i1094" type="#_x0000_t75" style="width:366pt;height:128.25pt" o:ole="">
            <v:imagedata r:id="rId156" o:title="" croptop="1935f" cropbottom="5290f" cropleft="3867f" cropright="707f"/>
          </v:shape>
          <o:OLEObject Type="Embed" ProgID="Word.Picture.8" ShapeID="_x0000_i1094" DrawAspect="Content" ObjectID="_1394904086" r:id="rId157"/>
        </w:object>
      </w:r>
    </w:p>
    <w:p w:rsidR="00395956" w:rsidRPr="00451E2E" w:rsidRDefault="00395956" w:rsidP="00395956">
      <w:pPr>
        <w:pStyle w:val="SingleTxtG"/>
        <w:spacing w:before="120" w:after="240"/>
        <w:ind w:firstLine="170"/>
        <w:rPr>
          <w:sz w:val="18"/>
          <w:szCs w:val="18"/>
        </w:rPr>
      </w:pPr>
      <w:r w:rsidRPr="00451E2E">
        <w:rPr>
          <w:i/>
          <w:sz w:val="18"/>
          <w:szCs w:val="18"/>
        </w:rPr>
        <w:t>Fuente:</w:t>
      </w:r>
      <w:r w:rsidRPr="00451E2E">
        <w:rPr>
          <w:sz w:val="18"/>
          <w:szCs w:val="18"/>
        </w:rPr>
        <w:t xml:space="preserve"> Encuesta Nacional de Hogares, INEI</w:t>
      </w:r>
      <w:r>
        <w:rPr>
          <w:sz w:val="18"/>
          <w:szCs w:val="18"/>
        </w:rPr>
        <w:t>.</w:t>
      </w:r>
    </w:p>
    <w:p w:rsidR="00395956" w:rsidRPr="0074731F" w:rsidRDefault="00395956" w:rsidP="00395956">
      <w:pPr>
        <w:pStyle w:val="SingleTxtG"/>
      </w:pPr>
      <w:r w:rsidRPr="0074731F">
        <w:t>2.</w:t>
      </w:r>
      <w:r w:rsidRPr="0074731F">
        <w:tab/>
        <w:t>En ese sentido, se observa que en Lima Metropolitana la tasa de desempleo pasó de 11% a 7% entre los años 2004y 2007. Sin embargo, el nivel de desempleo de las mujeres continúa por encima del masculino y del total.</w:t>
      </w:r>
    </w:p>
    <w:p w:rsidR="00395956" w:rsidRDefault="00395956" w:rsidP="00395956">
      <w:pPr>
        <w:pStyle w:val="Heading1"/>
      </w:pPr>
      <w:r w:rsidRPr="0074731F">
        <w:t>Cuadro 2</w:t>
      </w:r>
    </w:p>
    <w:p w:rsidR="00395956" w:rsidRPr="00A62A24" w:rsidRDefault="00395956" w:rsidP="00395956">
      <w:pPr>
        <w:pStyle w:val="SingleTxtG"/>
        <w:jc w:val="left"/>
        <w:rPr>
          <w:b/>
        </w:rPr>
      </w:pPr>
      <w:r w:rsidRPr="00A62A24">
        <w:rPr>
          <w:b/>
        </w:rPr>
        <w:t>Lima Metropolitana: Evolución de la tasa de desempleo</w:t>
      </w:r>
    </w:p>
    <w:p w:rsidR="00395956" w:rsidRPr="009E7B4F" w:rsidRDefault="00395956" w:rsidP="00395956">
      <w:pPr>
        <w:pStyle w:val="SingleTxtG"/>
        <w:tabs>
          <w:tab w:val="left" w:pos="4844"/>
        </w:tabs>
        <w:jc w:val="left"/>
        <w:rPr>
          <w:sz w:val="16"/>
          <w:szCs w:val="16"/>
        </w:rPr>
      </w:pPr>
      <w:r w:rsidRPr="009E7B4F">
        <w:rPr>
          <w:b/>
        </w:rPr>
        <w:t>Desempleo total</w:t>
      </w:r>
      <w:r w:rsidRPr="009E7B4F">
        <w:rPr>
          <w:b/>
        </w:rPr>
        <w:tab/>
        <w:t>Desempleo por sex</w:t>
      </w:r>
      <w:r>
        <w:rPr>
          <w:b/>
        </w:rPr>
        <w:t>o</w:t>
      </w:r>
      <w:r>
        <w:rPr>
          <w:b/>
        </w:rPr>
        <w:br/>
      </w:r>
      <w:r w:rsidRPr="009E7B4F">
        <w:rPr>
          <w:sz w:val="16"/>
          <w:szCs w:val="16"/>
        </w:rPr>
        <w:t>(En porcentaje)</w:t>
      </w:r>
      <w:r w:rsidRPr="009E7B4F">
        <w:rPr>
          <w:sz w:val="16"/>
          <w:szCs w:val="16"/>
        </w:rPr>
        <w:tab/>
        <w:t>(En porcentaje)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19"/>
        <w:gridCol w:w="4819"/>
      </w:tblGrid>
      <w:tr w:rsidR="00395956" w:rsidTr="00395956">
        <w:tc>
          <w:tcPr>
            <w:tcW w:w="4819" w:type="dxa"/>
            <w:tcMar>
              <w:top w:w="28" w:type="dxa"/>
              <w:left w:w="28" w:type="dxa"/>
              <w:bottom w:w="28" w:type="dxa"/>
              <w:right w:w="0" w:type="dxa"/>
            </w:tcMar>
          </w:tcPr>
          <w:p w:rsidR="00395956" w:rsidRDefault="00395956" w:rsidP="00395956">
            <w:pPr>
              <w:spacing w:line="240" w:lineRule="auto"/>
            </w:pPr>
            <w:r>
              <w:object w:dxaOrig="4687" w:dyaOrig="2903">
                <v:shape id="_x0000_i1095" type="#_x0000_t75" style="width:234pt;height:145.5pt" o:ole="">
                  <v:imagedata r:id="rId158" o:title=""/>
                </v:shape>
                <o:OLEObject Type="Embed" ProgID="MSGraph.Chart.8" ShapeID="_x0000_i1095" DrawAspect="Content" ObjectID="_1394904087" r:id="rId159">
                  <o:FieldCodes>\s</o:FieldCodes>
                </o:OLEObject>
              </w:object>
            </w:r>
          </w:p>
        </w:tc>
        <w:tc>
          <w:tcPr>
            <w:tcW w:w="4819" w:type="dxa"/>
            <w:tcMar>
              <w:top w:w="28" w:type="dxa"/>
              <w:left w:w="28" w:type="dxa"/>
              <w:bottom w:w="28" w:type="dxa"/>
              <w:right w:w="0" w:type="dxa"/>
            </w:tcMar>
          </w:tcPr>
          <w:p w:rsidR="00395956" w:rsidRDefault="00395956" w:rsidP="00395956">
            <w:pPr>
              <w:spacing w:line="240" w:lineRule="auto"/>
            </w:pPr>
            <w:r>
              <w:object w:dxaOrig="4733" w:dyaOrig="2899">
                <v:shape id="_x0000_i1096" type="#_x0000_t75" style="width:237pt;height:144.75pt" o:ole="">
                  <v:imagedata r:id="rId160" o:title="" cropbottom="-2463f"/>
                </v:shape>
                <o:OLEObject Type="Embed" ProgID="MSGraph.Chart.8" ShapeID="_x0000_i1096" DrawAspect="Content" ObjectID="_1394904088" r:id="rId161">
                  <o:FieldCodes>\s</o:FieldCodes>
                </o:OLEObject>
              </w:object>
            </w:r>
          </w:p>
        </w:tc>
      </w:tr>
    </w:tbl>
    <w:p w:rsidR="00395956" w:rsidRPr="007B73E2" w:rsidRDefault="00395956" w:rsidP="00395956">
      <w:pPr>
        <w:pStyle w:val="SingleTxtG"/>
        <w:spacing w:before="120" w:after="240"/>
        <w:ind w:firstLine="170"/>
        <w:jc w:val="left"/>
        <w:rPr>
          <w:sz w:val="18"/>
          <w:szCs w:val="18"/>
        </w:rPr>
      </w:pPr>
      <w:r w:rsidRPr="007B73E2">
        <w:rPr>
          <w:i/>
          <w:sz w:val="18"/>
          <w:szCs w:val="18"/>
        </w:rPr>
        <w:t>Fuente:</w:t>
      </w:r>
      <w:r w:rsidRPr="007B73E2">
        <w:rPr>
          <w:sz w:val="18"/>
          <w:szCs w:val="18"/>
        </w:rPr>
        <w:t xml:space="preserve"> Convenio MTPE – INEI</w:t>
      </w:r>
      <w:r>
        <w:rPr>
          <w:sz w:val="18"/>
          <w:szCs w:val="18"/>
        </w:rPr>
        <w:t>.</w:t>
      </w:r>
      <w:r w:rsidRPr="007B73E2">
        <w:rPr>
          <w:sz w:val="18"/>
          <w:szCs w:val="18"/>
        </w:rPr>
        <w:t xml:space="preserve"> Encuesta Nacional de Hogares</w:t>
      </w:r>
      <w:r>
        <w:rPr>
          <w:sz w:val="18"/>
          <w:szCs w:val="18"/>
        </w:rPr>
        <w:t>,</w:t>
      </w:r>
      <w:r w:rsidRPr="007B73E2">
        <w:rPr>
          <w:sz w:val="18"/>
          <w:szCs w:val="18"/>
        </w:rPr>
        <w:t xml:space="preserve"> III trimestre 1996</w:t>
      </w:r>
      <w:r>
        <w:rPr>
          <w:sz w:val="18"/>
          <w:szCs w:val="18"/>
        </w:rPr>
        <w:t>-</w:t>
      </w:r>
      <w:r w:rsidRPr="007B73E2">
        <w:rPr>
          <w:sz w:val="18"/>
          <w:szCs w:val="18"/>
        </w:rPr>
        <w:t>2001.</w:t>
      </w:r>
      <w:r>
        <w:rPr>
          <w:sz w:val="18"/>
          <w:szCs w:val="18"/>
        </w:rPr>
        <w:br/>
      </w:r>
      <w:r w:rsidRPr="007B73E2">
        <w:rPr>
          <w:sz w:val="18"/>
          <w:szCs w:val="18"/>
        </w:rPr>
        <w:t xml:space="preserve">MTPE – DNPEFP. Encuesta de Hogares Especializada de Niveles de Empleo, octubre </w:t>
      </w:r>
      <w:r>
        <w:rPr>
          <w:sz w:val="18"/>
          <w:szCs w:val="18"/>
        </w:rPr>
        <w:t xml:space="preserve">de </w:t>
      </w:r>
      <w:r w:rsidRPr="007B73E2">
        <w:rPr>
          <w:sz w:val="18"/>
          <w:szCs w:val="18"/>
        </w:rPr>
        <w:t xml:space="preserve">2002, julio </w:t>
      </w:r>
      <w:r>
        <w:rPr>
          <w:sz w:val="18"/>
          <w:szCs w:val="18"/>
        </w:rPr>
        <w:t xml:space="preserve">de </w:t>
      </w:r>
      <w:r w:rsidRPr="007B73E2">
        <w:rPr>
          <w:sz w:val="18"/>
          <w:szCs w:val="18"/>
        </w:rPr>
        <w:t xml:space="preserve">2003, agosto </w:t>
      </w:r>
      <w:r>
        <w:rPr>
          <w:sz w:val="18"/>
          <w:szCs w:val="18"/>
        </w:rPr>
        <w:t xml:space="preserve">de </w:t>
      </w:r>
      <w:r w:rsidRPr="007B73E2">
        <w:rPr>
          <w:sz w:val="18"/>
          <w:szCs w:val="18"/>
        </w:rPr>
        <w:t xml:space="preserve">2004, setiembre </w:t>
      </w:r>
      <w:r>
        <w:rPr>
          <w:sz w:val="18"/>
          <w:szCs w:val="18"/>
        </w:rPr>
        <w:t xml:space="preserve">de </w:t>
      </w:r>
      <w:r w:rsidRPr="007B73E2">
        <w:rPr>
          <w:sz w:val="18"/>
          <w:szCs w:val="18"/>
        </w:rPr>
        <w:t xml:space="preserve">2005, setiembre </w:t>
      </w:r>
      <w:r>
        <w:rPr>
          <w:sz w:val="18"/>
          <w:szCs w:val="18"/>
        </w:rPr>
        <w:t xml:space="preserve">de </w:t>
      </w:r>
      <w:r w:rsidRPr="007B73E2">
        <w:rPr>
          <w:sz w:val="18"/>
          <w:szCs w:val="18"/>
        </w:rPr>
        <w:t xml:space="preserve">2006 y setiembre </w:t>
      </w:r>
      <w:r>
        <w:rPr>
          <w:sz w:val="18"/>
          <w:szCs w:val="18"/>
        </w:rPr>
        <w:t xml:space="preserve">de </w:t>
      </w:r>
      <w:r w:rsidRPr="007B73E2">
        <w:rPr>
          <w:sz w:val="18"/>
          <w:szCs w:val="18"/>
        </w:rPr>
        <w:t>2007.</w:t>
      </w:r>
    </w:p>
    <w:p w:rsidR="00395956" w:rsidRPr="0074731F" w:rsidRDefault="00395956" w:rsidP="00395956">
      <w:pPr>
        <w:pStyle w:val="H23G"/>
      </w:pPr>
      <w:r>
        <w:tab/>
      </w:r>
      <w:r>
        <w:tab/>
      </w:r>
      <w:r w:rsidRPr="0074731F">
        <w:t>Tasas de participación en el trabajo</w:t>
      </w:r>
    </w:p>
    <w:p w:rsidR="00395956" w:rsidRPr="0074731F" w:rsidRDefault="00395956" w:rsidP="00395956">
      <w:pPr>
        <w:pStyle w:val="SingleTxtG"/>
      </w:pPr>
      <w:r w:rsidRPr="0074731F">
        <w:t>3.</w:t>
      </w:r>
      <w:r w:rsidRPr="0074731F">
        <w:tab/>
        <w:t>En cuanto a la participación en el mercado laboral de la población en edad de trabajar, se aprecia que ésta se ha mantenido alrededor del 71%, aunque con una clara brecha entre hombre y mujeres.</w:t>
      </w:r>
    </w:p>
    <w:p w:rsidR="00395956" w:rsidRDefault="00395956" w:rsidP="00395956">
      <w:pPr>
        <w:pStyle w:val="Heading1"/>
      </w:pPr>
      <w:r>
        <w:t>Cuadro 3</w:t>
      </w:r>
    </w:p>
    <w:p w:rsidR="00395956" w:rsidRPr="00A27323" w:rsidRDefault="00395956" w:rsidP="00395956">
      <w:pPr>
        <w:pStyle w:val="SingleTxtG"/>
        <w:tabs>
          <w:tab w:val="left" w:pos="4816"/>
        </w:tabs>
        <w:jc w:val="left"/>
        <w:rPr>
          <w:b/>
        </w:rPr>
      </w:pPr>
      <w:r w:rsidRPr="00A27323">
        <w:rPr>
          <w:b/>
        </w:rPr>
        <w:t>Perú: Indicadores de actividad</w:t>
      </w:r>
      <w:r w:rsidRPr="00A27323">
        <w:t>*</w:t>
      </w:r>
      <w:r w:rsidRPr="00A27323">
        <w:rPr>
          <w:b/>
        </w:rPr>
        <w:t xml:space="preserve"> y</w:t>
      </w:r>
      <w:r>
        <w:rPr>
          <w:b/>
        </w:rPr>
        <w:tab/>
        <w:t>Perú: Indicadores de actividad</w:t>
      </w:r>
      <w:r w:rsidRPr="00A27323">
        <w:t>*</w:t>
      </w:r>
      <w:r>
        <w:rPr>
          <w:b/>
        </w:rPr>
        <w:t xml:space="preserve"> y</w:t>
      </w:r>
      <w:r>
        <w:rPr>
          <w:b/>
        </w:rPr>
        <w:br/>
      </w:r>
      <w:r w:rsidRPr="00A27323">
        <w:rPr>
          <w:b/>
        </w:rPr>
        <w:t>ocupación</w:t>
      </w:r>
      <w:r w:rsidRPr="00A27323">
        <w:t>**</w:t>
      </w:r>
      <w:r w:rsidRPr="00A27323">
        <w:rPr>
          <w:b/>
        </w:rPr>
        <w:t xml:space="preserve"> de la población</w:t>
      </w:r>
      <w:r>
        <w:rPr>
          <w:b/>
        </w:rPr>
        <w:tab/>
        <w:t>ocupación</w:t>
      </w:r>
      <w:r w:rsidRPr="00A27323">
        <w:t>**</w:t>
      </w:r>
      <w:r>
        <w:rPr>
          <w:b/>
        </w:rPr>
        <w:t xml:space="preserve"> de la población</w:t>
      </w:r>
      <w:r>
        <w:rPr>
          <w:b/>
        </w:rPr>
        <w:br/>
        <w:t>en edad de trabajar</w:t>
      </w:r>
      <w:r>
        <w:rPr>
          <w:b/>
        </w:rPr>
        <w:tab/>
        <w:t>en edad de trabajar según sexo, 2006</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19"/>
        <w:gridCol w:w="4819"/>
      </w:tblGrid>
      <w:tr w:rsidR="00395956" w:rsidTr="00395956">
        <w:tc>
          <w:tcPr>
            <w:tcW w:w="4819" w:type="dxa"/>
            <w:tcMar>
              <w:top w:w="28" w:type="dxa"/>
              <w:left w:w="28" w:type="dxa"/>
              <w:bottom w:w="28" w:type="dxa"/>
              <w:right w:w="0" w:type="dxa"/>
            </w:tcMar>
          </w:tcPr>
          <w:bookmarkStart w:id="26" w:name="_MON_1358770139"/>
          <w:bookmarkStart w:id="27" w:name="_MON_1358770217"/>
          <w:bookmarkStart w:id="28" w:name="_MON_1358925821"/>
          <w:bookmarkStart w:id="29" w:name="_MON_1358927321"/>
          <w:bookmarkEnd w:id="26"/>
          <w:bookmarkEnd w:id="27"/>
          <w:bookmarkEnd w:id="28"/>
          <w:bookmarkEnd w:id="29"/>
          <w:p w:rsidR="00395956" w:rsidRDefault="005C365C" w:rsidP="00395956">
            <w:pPr>
              <w:spacing w:line="240" w:lineRule="auto"/>
            </w:pPr>
            <w:r>
              <w:object w:dxaOrig="4635" w:dyaOrig="3135">
                <v:shape id="_x0000_i1097" type="#_x0000_t75" style="width:235.5pt;height:113.25pt" o:ole="">
                  <v:imagedata r:id="rId162" o:title="" croptop="2275f" cropbottom="16798f"/>
                </v:shape>
                <o:OLEObject Type="Embed" ProgID="Word.Picture.8" ShapeID="_x0000_i1097" DrawAspect="Content" ObjectID="_1394904089" r:id="rId163"/>
              </w:object>
            </w:r>
          </w:p>
        </w:tc>
        <w:bookmarkStart w:id="30" w:name="_MON_1358770165"/>
        <w:bookmarkStart w:id="31" w:name="_MON_1358770227"/>
        <w:bookmarkStart w:id="32" w:name="_MON_1358926036"/>
        <w:bookmarkStart w:id="33" w:name="_MON_1358927342"/>
        <w:bookmarkEnd w:id="30"/>
        <w:bookmarkEnd w:id="31"/>
        <w:bookmarkEnd w:id="32"/>
        <w:bookmarkEnd w:id="33"/>
        <w:tc>
          <w:tcPr>
            <w:tcW w:w="4819" w:type="dxa"/>
            <w:tcMar>
              <w:top w:w="28" w:type="dxa"/>
              <w:left w:w="28" w:type="dxa"/>
              <w:bottom w:w="28" w:type="dxa"/>
              <w:right w:w="0" w:type="dxa"/>
            </w:tcMar>
          </w:tcPr>
          <w:p w:rsidR="00395956" w:rsidRDefault="005C365C" w:rsidP="00395956">
            <w:pPr>
              <w:spacing w:line="240" w:lineRule="auto"/>
            </w:pPr>
            <w:r>
              <w:object w:dxaOrig="4919" w:dyaOrig="2640">
                <v:shape id="_x0000_i1098" type="#_x0000_t75" style="width:237.75pt;height:112.5pt" o:ole="">
                  <v:imagedata r:id="rId164" o:title="" croptop="1961f" cropbottom="8530f" cropleft="2744f" cropright="196f"/>
                </v:shape>
                <o:OLEObject Type="Embed" ProgID="Word.Picture.8" ShapeID="_x0000_i1098" DrawAspect="Content" ObjectID="_1394904090" r:id="rId165"/>
              </w:object>
            </w:r>
          </w:p>
        </w:tc>
      </w:tr>
    </w:tbl>
    <w:p w:rsidR="00395956" w:rsidRPr="005A0BC3" w:rsidRDefault="00395956" w:rsidP="00395956">
      <w:pPr>
        <w:pStyle w:val="SingleTxtG"/>
        <w:spacing w:before="120" w:after="0"/>
        <w:ind w:firstLine="170"/>
        <w:jc w:val="left"/>
        <w:rPr>
          <w:sz w:val="18"/>
          <w:szCs w:val="18"/>
        </w:rPr>
      </w:pPr>
      <w:r w:rsidRPr="005A0BC3">
        <w:rPr>
          <w:i/>
          <w:sz w:val="18"/>
          <w:szCs w:val="18"/>
        </w:rPr>
        <w:t>Fuente:</w:t>
      </w:r>
      <w:r w:rsidRPr="005A0BC3">
        <w:rPr>
          <w:sz w:val="18"/>
          <w:szCs w:val="18"/>
        </w:rPr>
        <w:t xml:space="preserve"> Encuesta Nacional d</w:t>
      </w:r>
      <w:r w:rsidR="008215C9">
        <w:rPr>
          <w:sz w:val="18"/>
          <w:szCs w:val="18"/>
        </w:rPr>
        <w:t>e</w:t>
      </w:r>
      <w:r w:rsidRPr="005A0BC3">
        <w:rPr>
          <w:sz w:val="18"/>
          <w:szCs w:val="18"/>
        </w:rPr>
        <w:t xml:space="preserve"> Hogares. INEI</w:t>
      </w:r>
      <w:r>
        <w:rPr>
          <w:sz w:val="18"/>
          <w:szCs w:val="18"/>
        </w:rPr>
        <w:t>.</w:t>
      </w:r>
    </w:p>
    <w:p w:rsidR="00395956" w:rsidRPr="005A0BC3" w:rsidRDefault="00395956" w:rsidP="00395956">
      <w:pPr>
        <w:pStyle w:val="SingleTxtG"/>
        <w:spacing w:after="0"/>
        <w:ind w:firstLine="170"/>
        <w:jc w:val="left"/>
        <w:rPr>
          <w:sz w:val="18"/>
          <w:szCs w:val="18"/>
        </w:rPr>
      </w:pPr>
      <w:r w:rsidRPr="005A0BC3">
        <w:rPr>
          <w:sz w:val="18"/>
          <w:szCs w:val="18"/>
        </w:rPr>
        <w:t xml:space="preserve">* </w:t>
      </w:r>
      <w:r>
        <w:rPr>
          <w:sz w:val="18"/>
          <w:szCs w:val="18"/>
        </w:rPr>
        <w:t xml:space="preserve"> </w:t>
      </w:r>
      <w:r w:rsidRPr="005A0BC3">
        <w:rPr>
          <w:sz w:val="18"/>
          <w:szCs w:val="18"/>
        </w:rPr>
        <w:t>Población económicamente activa</w:t>
      </w:r>
      <w:r>
        <w:rPr>
          <w:sz w:val="18"/>
          <w:szCs w:val="18"/>
        </w:rPr>
        <w:t>/</w:t>
      </w:r>
      <w:r w:rsidRPr="005A0BC3">
        <w:rPr>
          <w:sz w:val="18"/>
          <w:szCs w:val="18"/>
        </w:rPr>
        <w:t>población en edad de trabajar</w:t>
      </w:r>
      <w:r>
        <w:rPr>
          <w:sz w:val="18"/>
          <w:szCs w:val="18"/>
        </w:rPr>
        <w:t>.</w:t>
      </w:r>
    </w:p>
    <w:p w:rsidR="00395956" w:rsidRDefault="00395956" w:rsidP="00395956">
      <w:pPr>
        <w:pStyle w:val="SingleTxtG"/>
        <w:spacing w:after="240"/>
        <w:ind w:firstLine="170"/>
        <w:jc w:val="left"/>
        <w:rPr>
          <w:sz w:val="18"/>
          <w:szCs w:val="18"/>
        </w:rPr>
      </w:pPr>
      <w:r w:rsidRPr="005A0BC3">
        <w:rPr>
          <w:sz w:val="18"/>
          <w:szCs w:val="18"/>
        </w:rPr>
        <w:t xml:space="preserve">** </w:t>
      </w:r>
      <w:r>
        <w:rPr>
          <w:sz w:val="18"/>
          <w:szCs w:val="18"/>
        </w:rPr>
        <w:t xml:space="preserve"> </w:t>
      </w:r>
      <w:r w:rsidRPr="005A0BC3">
        <w:rPr>
          <w:sz w:val="18"/>
          <w:szCs w:val="18"/>
        </w:rPr>
        <w:t>Población económicamente activa ocupada</w:t>
      </w:r>
      <w:r>
        <w:rPr>
          <w:sz w:val="18"/>
          <w:szCs w:val="18"/>
        </w:rPr>
        <w:t>/</w:t>
      </w:r>
      <w:r w:rsidRPr="005A0BC3">
        <w:rPr>
          <w:sz w:val="18"/>
          <w:szCs w:val="18"/>
        </w:rPr>
        <w:t>población en edad de trabajar</w:t>
      </w:r>
      <w:r>
        <w:rPr>
          <w:sz w:val="18"/>
          <w:szCs w:val="18"/>
        </w:rPr>
        <w:t>.</w:t>
      </w:r>
    </w:p>
    <w:p w:rsidR="00395956" w:rsidRPr="0074731F" w:rsidRDefault="00395956" w:rsidP="00395956">
      <w:pPr>
        <w:pStyle w:val="H23G"/>
      </w:pPr>
      <w:r>
        <w:tab/>
      </w:r>
      <w:r>
        <w:tab/>
      </w:r>
      <w:r w:rsidRPr="0074731F">
        <w:t>Empleo en principales actividades económicas</w:t>
      </w:r>
    </w:p>
    <w:p w:rsidR="00395956" w:rsidRPr="0074731F" w:rsidRDefault="00395956" w:rsidP="00395956">
      <w:pPr>
        <w:pStyle w:val="SingleTxtG"/>
      </w:pPr>
      <w:r w:rsidRPr="0074731F">
        <w:t>4.</w:t>
      </w:r>
      <w:r w:rsidRPr="0074731F">
        <w:tab/>
        <w:t>La mayor proporción de la población económicamente activa ocupada en Perú se concentra en los sectores agrícola (36.7%), servicios (28.7%) y comercio (16.9%), que son a su vez los que registran los menores niveles de productividad.</w:t>
      </w:r>
    </w:p>
    <w:p w:rsidR="00395956" w:rsidRPr="0074731F" w:rsidRDefault="00395956" w:rsidP="00395956">
      <w:pPr>
        <w:pStyle w:val="Heading1"/>
      </w:pPr>
      <w:r w:rsidRPr="0074731F">
        <w:t>Cuadro 4</w:t>
      </w:r>
    </w:p>
    <w:p w:rsidR="00395956" w:rsidRDefault="00395956" w:rsidP="00395956">
      <w:pPr>
        <w:pStyle w:val="SingleTxtG"/>
        <w:jc w:val="left"/>
        <w:rPr>
          <w:b/>
        </w:rPr>
      </w:pPr>
      <w:r w:rsidRPr="00DF366C">
        <w:rPr>
          <w:b/>
        </w:rPr>
        <w:t>Perú: Distribución de la población económicamente activa ocupada</w:t>
      </w:r>
      <w:r>
        <w:rPr>
          <w:b/>
        </w:rPr>
        <w:br/>
      </w:r>
      <w:r w:rsidRPr="00DF366C">
        <w:rPr>
          <w:b/>
        </w:rPr>
        <w:t>según actividad económica</w:t>
      </w:r>
    </w:p>
    <w:p w:rsidR="005D6F28" w:rsidRDefault="005D6F28" w:rsidP="005D6F28">
      <w:pPr>
        <w:pStyle w:val="SingleTxtG"/>
        <w:spacing w:after="0"/>
        <w:jc w:val="left"/>
        <w:rPr>
          <w:b/>
        </w:rPr>
      </w:pPr>
    </w:p>
    <w:p w:rsidR="005D6F28" w:rsidRDefault="008215C9" w:rsidP="005C365C">
      <w:pPr>
        <w:pStyle w:val="SingleTxtG"/>
        <w:spacing w:after="0"/>
        <w:jc w:val="center"/>
      </w:pPr>
      <w:r>
        <w:object w:dxaOrig="8974" w:dyaOrig="3599">
          <v:shape id="_x0000_i1099" type="#_x0000_t75" style="width:372.75pt;height:173.25pt" o:ole="">
            <v:imagedata r:id="rId166" o:title=""/>
          </v:shape>
          <o:OLEObject Type="Embed" ProgID="Word.Picture.8" ShapeID="_x0000_i1099" DrawAspect="Content" ObjectID="_1394904091" r:id="rId167"/>
        </w:object>
      </w:r>
    </w:p>
    <w:p w:rsidR="00395956" w:rsidRPr="004D2A3D" w:rsidRDefault="00395956" w:rsidP="005D6F28">
      <w:pPr>
        <w:pStyle w:val="SingleTxtG"/>
        <w:ind w:firstLine="170"/>
        <w:jc w:val="left"/>
        <w:rPr>
          <w:sz w:val="18"/>
          <w:szCs w:val="18"/>
        </w:rPr>
      </w:pPr>
      <w:r w:rsidRPr="004D2A3D">
        <w:rPr>
          <w:i/>
          <w:sz w:val="18"/>
          <w:szCs w:val="18"/>
        </w:rPr>
        <w:t>Fuente:</w:t>
      </w:r>
      <w:r w:rsidRPr="004D2A3D">
        <w:rPr>
          <w:sz w:val="18"/>
          <w:szCs w:val="18"/>
        </w:rPr>
        <w:t xml:space="preserve"> Encuesta Nacional de Hogares, continua 2006, INEI</w:t>
      </w:r>
      <w:r>
        <w:rPr>
          <w:sz w:val="18"/>
          <w:szCs w:val="18"/>
        </w:rPr>
        <w:t>.</w:t>
      </w:r>
    </w:p>
    <w:p w:rsidR="00395956" w:rsidRPr="0074731F" w:rsidRDefault="00395956" w:rsidP="00395956">
      <w:pPr>
        <w:pStyle w:val="SingleTxtG"/>
      </w:pPr>
      <w:r w:rsidRPr="0074731F">
        <w:t>5.</w:t>
      </w:r>
      <w:r w:rsidRPr="0074731F">
        <w:tab/>
        <w:t>Adicionalmente, si clasificamos a la población económicamente activa ocupada según la estructura del mercado, observamos que el 72% es absorbida por los trabajadores autónomos que realizan actividades no profesionales (33</w:t>
      </w:r>
      <w:r w:rsidR="00175888">
        <w:t>.</w:t>
      </w:r>
      <w:r w:rsidRPr="0074731F">
        <w:t>8%), la microempresa (19</w:t>
      </w:r>
      <w:r w:rsidR="00175888">
        <w:t>.</w:t>
      </w:r>
      <w:r w:rsidRPr="0074731F">
        <w:t>9%) y los trabajadores familiares no remunerados (18</w:t>
      </w:r>
      <w:r w:rsidR="00175888">
        <w:t>.</w:t>
      </w:r>
      <w:r w:rsidRPr="0074731F">
        <w:t>2%).</w:t>
      </w:r>
    </w:p>
    <w:p w:rsidR="00395956" w:rsidRPr="0074731F" w:rsidRDefault="00395956" w:rsidP="00395956">
      <w:pPr>
        <w:pStyle w:val="Heading1"/>
      </w:pPr>
      <w:r w:rsidRPr="0074731F">
        <w:t>Cuadro 5</w:t>
      </w:r>
    </w:p>
    <w:p w:rsidR="00395956" w:rsidRDefault="00395956" w:rsidP="00395956">
      <w:pPr>
        <w:pStyle w:val="SingleTxtG"/>
        <w:jc w:val="left"/>
        <w:rPr>
          <w:b/>
        </w:rPr>
      </w:pPr>
      <w:r w:rsidRPr="00611086">
        <w:rPr>
          <w:b/>
        </w:rPr>
        <w:t>Perú: Distribución de población económicamente activa ocupada</w:t>
      </w:r>
      <w:r>
        <w:rPr>
          <w:b/>
        </w:rPr>
        <w:br/>
      </w:r>
      <w:r w:rsidRPr="00611086">
        <w:rPr>
          <w:b/>
        </w:rPr>
        <w:t>según estructura de mercado</w:t>
      </w:r>
    </w:p>
    <w:p w:rsidR="005C365C" w:rsidRPr="005C365C" w:rsidRDefault="00E77C8B" w:rsidP="005C365C">
      <w:pPr>
        <w:pStyle w:val="SingleTxtG"/>
        <w:spacing w:after="0" w:line="240" w:lineRule="auto"/>
        <w:jc w:val="left"/>
        <w:rPr>
          <w:sz w:val="8"/>
          <w:szCs w:val="8"/>
        </w:rPr>
      </w:pPr>
      <w:r>
        <w:object w:dxaOrig="8283" w:dyaOrig="4064">
          <v:shape id="_x0000_i1100" type="#_x0000_t75" style="width:367.5pt;height:180.75pt" o:ole="">
            <v:imagedata r:id="rId168" o:title=""/>
          </v:shape>
          <o:OLEObject Type="Embed" ProgID="Word.Picture.8" ShapeID="_x0000_i1100" DrawAspect="Content" ObjectID="_1394904092" r:id="rId169"/>
        </w:object>
      </w:r>
    </w:p>
    <w:p w:rsidR="00395956" w:rsidRPr="00AB6544" w:rsidRDefault="00395956" w:rsidP="005C365C">
      <w:pPr>
        <w:pStyle w:val="SingleTxtG"/>
        <w:ind w:firstLine="170"/>
        <w:jc w:val="left"/>
        <w:rPr>
          <w:sz w:val="18"/>
          <w:szCs w:val="18"/>
        </w:rPr>
      </w:pPr>
      <w:r w:rsidRPr="00AB6544">
        <w:rPr>
          <w:i/>
          <w:sz w:val="18"/>
          <w:szCs w:val="18"/>
        </w:rPr>
        <w:t>Fuente:</w:t>
      </w:r>
      <w:r w:rsidRPr="00AB6544">
        <w:rPr>
          <w:sz w:val="18"/>
          <w:szCs w:val="18"/>
        </w:rPr>
        <w:t xml:space="preserve"> Encuesta Nacional de Hogares, continua 2006. INEI</w:t>
      </w:r>
      <w:r>
        <w:rPr>
          <w:sz w:val="18"/>
          <w:szCs w:val="18"/>
        </w:rPr>
        <w:t>.</w:t>
      </w:r>
    </w:p>
    <w:p w:rsidR="00395956" w:rsidRPr="0074731F" w:rsidRDefault="00395956" w:rsidP="00395956">
      <w:pPr>
        <w:pStyle w:val="H23G"/>
      </w:pPr>
      <w:r w:rsidRPr="0074731F">
        <w:tab/>
      </w:r>
      <w:r w:rsidRPr="0074731F">
        <w:tab/>
        <w:t>Tasa de sindicación</w:t>
      </w:r>
    </w:p>
    <w:p w:rsidR="00395956" w:rsidRPr="0074731F" w:rsidRDefault="00395956" w:rsidP="00395956">
      <w:pPr>
        <w:pStyle w:val="SingleTxtG"/>
      </w:pPr>
      <w:r w:rsidRPr="0074731F">
        <w:t>6.</w:t>
      </w:r>
      <w:r w:rsidRPr="0074731F">
        <w:tab/>
        <w:t>A partir del año 2001 la tasa de sindicación mostró una tendencia ligeramente creciente llegando a situarse en 8.6% el 2005; no obstante ello, dicha situación parece haberse revertido en los últimos dos años.</w:t>
      </w:r>
    </w:p>
    <w:p w:rsidR="00395956" w:rsidRPr="0074731F" w:rsidRDefault="00395956" w:rsidP="00395956">
      <w:pPr>
        <w:pStyle w:val="Heading1"/>
      </w:pPr>
      <w:r w:rsidRPr="0074731F">
        <w:t>Cuadro 6</w:t>
      </w:r>
    </w:p>
    <w:p w:rsidR="00395956" w:rsidRDefault="00395956" w:rsidP="00395956">
      <w:pPr>
        <w:pStyle w:val="SingleTxtG"/>
        <w:jc w:val="left"/>
        <w:rPr>
          <w:b/>
        </w:rPr>
      </w:pPr>
      <w:r w:rsidRPr="00AB6544">
        <w:rPr>
          <w:b/>
        </w:rPr>
        <w:t>Perú: Evolución de la proporción de trabajadores sindicalizados</w:t>
      </w:r>
      <w:r>
        <w:rPr>
          <w:b/>
        </w:rPr>
        <w:br/>
      </w:r>
      <w:r w:rsidRPr="00AB6544">
        <w:rPr>
          <w:b/>
        </w:rPr>
        <w:t>en el sector privado formal, 2000-2007</w:t>
      </w:r>
    </w:p>
    <w:p w:rsidR="00395956" w:rsidRPr="005C365C" w:rsidRDefault="00E77C8B" w:rsidP="005C365C">
      <w:pPr>
        <w:pStyle w:val="SingleTxtG"/>
        <w:spacing w:after="0" w:line="240" w:lineRule="auto"/>
        <w:jc w:val="left"/>
        <w:rPr>
          <w:sz w:val="8"/>
          <w:szCs w:val="8"/>
        </w:rPr>
      </w:pPr>
      <w:r>
        <w:object w:dxaOrig="8456" w:dyaOrig="3208">
          <v:shape id="_x0000_i1101" type="#_x0000_t75" style="width:357.75pt;height:135.75pt" o:ole="">
            <v:imagedata r:id="rId170" o:title=""/>
          </v:shape>
          <o:OLEObject Type="Embed" ProgID="Word.Picture.8" ShapeID="_x0000_i1101" DrawAspect="Content" ObjectID="_1394904093" r:id="rId171"/>
        </w:object>
      </w:r>
    </w:p>
    <w:p w:rsidR="00395956" w:rsidRPr="00F6041F" w:rsidRDefault="00395956" w:rsidP="005C365C">
      <w:pPr>
        <w:pStyle w:val="SingleTxtG"/>
        <w:spacing w:after="240"/>
        <w:ind w:firstLine="170"/>
        <w:jc w:val="left"/>
        <w:rPr>
          <w:sz w:val="18"/>
          <w:szCs w:val="18"/>
        </w:rPr>
      </w:pPr>
      <w:r w:rsidRPr="00F6041F">
        <w:rPr>
          <w:i/>
          <w:sz w:val="18"/>
          <w:szCs w:val="18"/>
        </w:rPr>
        <w:t>Fuente:</w:t>
      </w:r>
      <w:r w:rsidRPr="00F6041F">
        <w:rPr>
          <w:sz w:val="18"/>
          <w:szCs w:val="18"/>
        </w:rPr>
        <w:t xml:space="preserve"> Hoja de Resumen de Planillas (empresas de </w:t>
      </w:r>
      <w:smartTag w:uri="urn:schemas-microsoft-com:office:smarttags" w:element="metricconverter">
        <w:smartTagPr>
          <w:attr w:name="ProductID" w:val="5 a"/>
        </w:smartTagPr>
        <w:r w:rsidRPr="00F6041F">
          <w:rPr>
            <w:sz w:val="18"/>
            <w:szCs w:val="18"/>
          </w:rPr>
          <w:t>5 a</w:t>
        </w:r>
      </w:smartTag>
      <w:r w:rsidRPr="00F6041F">
        <w:rPr>
          <w:sz w:val="18"/>
          <w:szCs w:val="18"/>
        </w:rPr>
        <w:t xml:space="preserve"> más trabajadores) Oficina de Estadística e Informática </w:t>
      </w:r>
      <w:r>
        <w:rPr>
          <w:sz w:val="18"/>
          <w:szCs w:val="18"/>
        </w:rPr>
        <w:t>–</w:t>
      </w:r>
      <w:r w:rsidRPr="00F6041F">
        <w:rPr>
          <w:sz w:val="18"/>
          <w:szCs w:val="18"/>
        </w:rPr>
        <w:t xml:space="preserve"> MTPE</w:t>
      </w:r>
      <w:r>
        <w:rPr>
          <w:sz w:val="18"/>
          <w:szCs w:val="18"/>
        </w:rPr>
        <w:t>.</w:t>
      </w:r>
    </w:p>
    <w:p w:rsidR="00395956" w:rsidRPr="0074731F" w:rsidRDefault="00395956" w:rsidP="00395956">
      <w:pPr>
        <w:pStyle w:val="H23G"/>
      </w:pPr>
      <w:r w:rsidRPr="0074731F">
        <w:tab/>
      </w:r>
      <w:r w:rsidRPr="0074731F">
        <w:tab/>
        <w:t>Producto Bruto Interno per cápita</w:t>
      </w:r>
    </w:p>
    <w:p w:rsidR="00395956" w:rsidRPr="0074731F" w:rsidRDefault="00395956" w:rsidP="00395956">
      <w:pPr>
        <w:pStyle w:val="SingleTxtG"/>
      </w:pPr>
      <w:r w:rsidRPr="0074731F">
        <w:t>7.</w:t>
      </w:r>
      <w:r w:rsidRPr="0074731F">
        <w:tab/>
        <w:t>Como resultado del importante crecimiento económico registrado en los últimos años, el producto bruto interno real per cápita ha seguido una trayectoria claramente creciente, incrementándose en 31% en el periodo 2000</w:t>
      </w:r>
      <w:r>
        <w:t>-</w:t>
      </w:r>
      <w:r w:rsidRPr="0074731F">
        <w:t>2007. Sin embargo, ello no ha implicado una reducción significativa de la desigualdad en la distribución del ingreso.</w:t>
      </w:r>
    </w:p>
    <w:p w:rsidR="00395956" w:rsidRPr="0074731F" w:rsidRDefault="00395956" w:rsidP="00395956">
      <w:pPr>
        <w:pStyle w:val="Heading1"/>
      </w:pPr>
      <w:r w:rsidRPr="0074731F">
        <w:t>Cuadro 7</w:t>
      </w:r>
    </w:p>
    <w:p w:rsidR="00395956" w:rsidRDefault="00395956" w:rsidP="00395956">
      <w:pPr>
        <w:pStyle w:val="SingleTxtG"/>
        <w:jc w:val="left"/>
        <w:rPr>
          <w:b/>
        </w:rPr>
      </w:pPr>
      <w:r w:rsidRPr="00C856FE">
        <w:rPr>
          <w:b/>
        </w:rPr>
        <w:t>Perú: Evolución del producto bruto interno real per cápita</w:t>
      </w:r>
    </w:p>
    <w:p w:rsidR="00395956" w:rsidRPr="005C365C" w:rsidRDefault="005C365C" w:rsidP="005C365C">
      <w:pPr>
        <w:pStyle w:val="SingleTxtG"/>
        <w:spacing w:after="0" w:line="240" w:lineRule="auto"/>
        <w:jc w:val="left"/>
        <w:rPr>
          <w:sz w:val="8"/>
          <w:szCs w:val="8"/>
        </w:rPr>
      </w:pPr>
      <w:r>
        <w:object w:dxaOrig="7672" w:dyaOrig="2879">
          <v:shape id="_x0000_i1102" type="#_x0000_t75" style="width:383.25pt;height:2in" o:ole="">
            <v:imagedata r:id="rId172" o:title=""/>
          </v:shape>
          <o:OLEObject Type="Embed" ProgID="Word.Picture.8" ShapeID="_x0000_i1102" DrawAspect="Content" ObjectID="_1394904094" r:id="rId173"/>
        </w:object>
      </w:r>
    </w:p>
    <w:p w:rsidR="00395956" w:rsidRPr="00D83A3A" w:rsidRDefault="00395956" w:rsidP="005C365C">
      <w:pPr>
        <w:pStyle w:val="SingleTxtG"/>
        <w:spacing w:after="240"/>
        <w:ind w:firstLine="170"/>
        <w:jc w:val="left"/>
        <w:rPr>
          <w:sz w:val="18"/>
          <w:szCs w:val="18"/>
        </w:rPr>
      </w:pPr>
      <w:r w:rsidRPr="00D83A3A">
        <w:rPr>
          <w:i/>
          <w:sz w:val="18"/>
          <w:szCs w:val="18"/>
        </w:rPr>
        <w:t>Fuente:</w:t>
      </w:r>
      <w:r w:rsidRPr="00D83A3A">
        <w:rPr>
          <w:sz w:val="18"/>
          <w:szCs w:val="18"/>
        </w:rPr>
        <w:t xml:space="preserve"> INEI y BCR</w:t>
      </w:r>
      <w:r>
        <w:rPr>
          <w:sz w:val="18"/>
          <w:szCs w:val="18"/>
        </w:rPr>
        <w:t>.</w:t>
      </w:r>
    </w:p>
    <w:p w:rsidR="00395956" w:rsidRPr="0074731F" w:rsidRDefault="00395956" w:rsidP="00395956">
      <w:pPr>
        <w:pStyle w:val="H23G"/>
      </w:pPr>
      <w:r>
        <w:tab/>
      </w:r>
      <w:r>
        <w:tab/>
      </w:r>
      <w:r w:rsidRPr="0074731F">
        <w:t>Evolución del Producto Bruto Interno</w:t>
      </w:r>
    </w:p>
    <w:p w:rsidR="00395956" w:rsidRPr="0074731F" w:rsidRDefault="00395956" w:rsidP="00395956">
      <w:pPr>
        <w:pStyle w:val="SingleTxtG"/>
      </w:pPr>
      <w:r w:rsidRPr="0074731F">
        <w:t>8.</w:t>
      </w:r>
      <w:r w:rsidRPr="0074731F">
        <w:tab/>
        <w:t>El producto bruto interno real también registró un crecimiento sostenido a partir de comienzos de la presente década, como resultado de la fuerte expansión de los sectores minero y agroexportador en un primer momento y del comercio, industria y construcción posteriormente.</w:t>
      </w:r>
    </w:p>
    <w:p w:rsidR="00395956" w:rsidRPr="0074731F" w:rsidRDefault="00395956" w:rsidP="00395956">
      <w:pPr>
        <w:pStyle w:val="Heading1"/>
      </w:pPr>
      <w:r w:rsidRPr="0074731F">
        <w:t>Cuadro 8</w:t>
      </w:r>
    </w:p>
    <w:p w:rsidR="00395956" w:rsidRDefault="00395956" w:rsidP="00395956">
      <w:pPr>
        <w:pStyle w:val="SingleTxtG"/>
        <w:jc w:val="left"/>
        <w:rPr>
          <w:b/>
        </w:rPr>
      </w:pPr>
      <w:r w:rsidRPr="00D83A3A">
        <w:rPr>
          <w:b/>
        </w:rPr>
        <w:t>Perú: Variación del producto bruto interno real</w:t>
      </w:r>
    </w:p>
    <w:p w:rsidR="00395956" w:rsidRPr="00C31E60" w:rsidRDefault="00EA2552" w:rsidP="00C31E60">
      <w:pPr>
        <w:pStyle w:val="SingleTxtG"/>
        <w:spacing w:after="0" w:line="240" w:lineRule="auto"/>
        <w:jc w:val="left"/>
        <w:rPr>
          <w:sz w:val="8"/>
          <w:szCs w:val="8"/>
        </w:rPr>
      </w:pPr>
      <w:r>
        <w:object w:dxaOrig="7926" w:dyaOrig="2879">
          <v:shape id="_x0000_i1103" type="#_x0000_t75" style="width:372.75pt;height:135.75pt" o:ole="">
            <v:imagedata r:id="rId174" o:title=""/>
          </v:shape>
          <o:OLEObject Type="Embed" ProgID="Word.Picture.8" ShapeID="_x0000_i1103" DrawAspect="Content" ObjectID="_1394904095" r:id="rId175"/>
        </w:object>
      </w:r>
    </w:p>
    <w:p w:rsidR="00395956" w:rsidRDefault="00395956" w:rsidP="00C31E60">
      <w:pPr>
        <w:pStyle w:val="SingleTxtG"/>
        <w:spacing w:after="240"/>
        <w:ind w:firstLine="170"/>
        <w:jc w:val="left"/>
        <w:rPr>
          <w:sz w:val="18"/>
          <w:szCs w:val="18"/>
        </w:rPr>
      </w:pPr>
      <w:r w:rsidRPr="00EC5F79">
        <w:rPr>
          <w:i/>
          <w:sz w:val="18"/>
          <w:szCs w:val="18"/>
        </w:rPr>
        <w:t>Fuente:</w:t>
      </w:r>
      <w:r w:rsidRPr="00EC5F79">
        <w:rPr>
          <w:sz w:val="18"/>
          <w:szCs w:val="18"/>
        </w:rPr>
        <w:t xml:space="preserve"> INEI y BCR</w:t>
      </w:r>
      <w:r>
        <w:rPr>
          <w:sz w:val="18"/>
          <w:szCs w:val="18"/>
        </w:rPr>
        <w:t>.</w:t>
      </w:r>
    </w:p>
    <w:p w:rsidR="00395956" w:rsidRPr="00170EEF" w:rsidRDefault="00395956" w:rsidP="00395956">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977896">
      <w:footnotePr>
        <w:numRestart w:val="eachSect"/>
      </w:footnotePr>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D6F" w:rsidRDefault="003E0D6F">
      <w:r>
        <w:separator/>
      </w:r>
    </w:p>
  </w:endnote>
  <w:endnote w:type="continuationSeparator" w:id="0">
    <w:p w:rsidR="003E0D6F" w:rsidRDefault="003E0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Sans Serif">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G Omega (W1)">
    <w:panose1 w:val="00000000000000000000"/>
    <w:charset w:val="00"/>
    <w:family w:val="swiss"/>
    <w:notTrueType/>
    <w:pitch w:val="variable"/>
    <w:sig w:usb0="00000003" w:usb1="00000000" w:usb2="00000000" w:usb3="00000000" w:csb0="00000001" w:csb1="00000000"/>
  </w:font>
  <w:font w:name="CG Omega">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mall Fonts">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Pr="004D73E6" w:rsidRDefault="00276328" w:rsidP="004D73E6">
    <w:pPr>
      <w:pStyle w:val="Footer"/>
      <w:tabs>
        <w:tab w:val="right" w:pos="9598"/>
      </w:tabs>
      <w:rPr>
        <w:b/>
        <w:sz w:val="18"/>
      </w:rPr>
    </w:pPr>
    <w:r w:rsidRPr="004D73E6">
      <w:rPr>
        <w:b/>
        <w:sz w:val="18"/>
      </w:rPr>
      <w:fldChar w:fldCharType="begin"/>
    </w:r>
    <w:r w:rsidRPr="004D73E6">
      <w:rPr>
        <w:b/>
        <w:sz w:val="18"/>
      </w:rPr>
      <w:instrText xml:space="preserve"> PAGE  \* MERGEFORMAT </w:instrText>
    </w:r>
    <w:r w:rsidRPr="004D73E6">
      <w:rPr>
        <w:b/>
        <w:sz w:val="18"/>
      </w:rPr>
      <w:fldChar w:fldCharType="separate"/>
    </w:r>
    <w:r w:rsidR="00425AE5">
      <w:rPr>
        <w:b/>
        <w:noProof/>
        <w:sz w:val="18"/>
      </w:rPr>
      <w:t>80</w:t>
    </w:r>
    <w:r w:rsidRPr="004D73E6">
      <w:rPr>
        <w:b/>
        <w:sz w:val="18"/>
      </w:rPr>
      <w:fldChar w:fldCharType="end"/>
    </w:r>
    <w:r>
      <w:rPr>
        <w:b/>
        <w:sz w:val="18"/>
      </w:rPr>
      <w:tab/>
    </w:r>
    <w:r w:rsidRPr="004D73E6">
      <w:t>GE.11-40554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Pr="00D86F1C" w:rsidRDefault="00276328" w:rsidP="00D86F1C">
    <w:pPr>
      <w:pStyle w:val="Footer"/>
      <w:tabs>
        <w:tab w:val="right" w:pos="9598"/>
      </w:tabs>
      <w:rPr>
        <w:b/>
        <w:sz w:val="18"/>
      </w:rPr>
    </w:pPr>
    <w:r>
      <w:t>GE.11-40554</w:t>
    </w:r>
    <w:r>
      <w:tab/>
    </w:r>
    <w:r w:rsidRPr="00D86F1C">
      <w:rPr>
        <w:b/>
        <w:sz w:val="18"/>
      </w:rPr>
      <w:fldChar w:fldCharType="begin"/>
    </w:r>
    <w:r w:rsidRPr="00D86F1C">
      <w:rPr>
        <w:b/>
        <w:sz w:val="18"/>
      </w:rPr>
      <w:instrText xml:space="preserve"> PAGE  \* MERGEFORMAT </w:instrText>
    </w:r>
    <w:r w:rsidRPr="00D86F1C">
      <w:rPr>
        <w:b/>
        <w:sz w:val="18"/>
      </w:rPr>
      <w:fldChar w:fldCharType="separate"/>
    </w:r>
    <w:r w:rsidR="00425AE5">
      <w:rPr>
        <w:b/>
        <w:noProof/>
        <w:sz w:val="18"/>
      </w:rPr>
      <w:t>79</w:t>
    </w:r>
    <w:r w:rsidRPr="00D86F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Default="00276328">
    <w:pPr>
      <w:pStyle w:val="Footer"/>
    </w:pPr>
    <w:r>
      <w:rPr>
        <w:sz w:val="20"/>
      </w:rPr>
      <w:t>GE.11-40554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070211    1</w:t>
    </w:r>
    <w:r w:rsidR="004A0840">
      <w:rPr>
        <w:sz w:val="20"/>
      </w:rPr>
      <w:t>5</w:t>
    </w:r>
    <w:r>
      <w:rPr>
        <w:sz w:val="20"/>
      </w:rPr>
      <w:t>0211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Default="00276328">
    <w:pPr>
      <w:pStyle w:val="Footer"/>
    </w:pPr>
    <w:r>
      <w:rPr>
        <w:sz w:val="20"/>
      </w:rPr>
      <w:t>GE.11-40554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position:absolute;margin-left:397.15pt;margin-top:-6.95pt;width:85.5pt;height:18pt;z-index:4;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070211    110211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Pr="004D73E6" w:rsidRDefault="00276328" w:rsidP="004D73E6">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Pr="004D73E6" w:rsidRDefault="00276328" w:rsidP="004D73E6">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Pr="00D04488" w:rsidRDefault="00276328" w:rsidP="00D04488">
    <w:pPr>
      <w:pStyle w:val="Footer"/>
      <w:tabs>
        <w:tab w:val="right" w:pos="9598"/>
      </w:tabs>
      <w:rPr>
        <w:b/>
        <w:sz w:val="18"/>
      </w:rPr>
    </w:pPr>
    <w:r w:rsidRPr="00D04488">
      <w:rPr>
        <w:b/>
        <w:sz w:val="18"/>
      </w:rPr>
      <w:fldChar w:fldCharType="begin"/>
    </w:r>
    <w:r w:rsidRPr="00D04488">
      <w:rPr>
        <w:b/>
        <w:sz w:val="18"/>
      </w:rPr>
      <w:instrText xml:space="preserve"> PAGE  \* MERGEFORMAT </w:instrText>
    </w:r>
    <w:r w:rsidRPr="00D04488">
      <w:rPr>
        <w:b/>
        <w:sz w:val="18"/>
      </w:rPr>
      <w:fldChar w:fldCharType="separate"/>
    </w:r>
    <w:r w:rsidR="00425AE5">
      <w:rPr>
        <w:b/>
        <w:noProof/>
        <w:sz w:val="18"/>
      </w:rPr>
      <w:t>96</w:t>
    </w:r>
    <w:r w:rsidRPr="00D04488">
      <w:rPr>
        <w:b/>
        <w:sz w:val="18"/>
      </w:rPr>
      <w:fldChar w:fldCharType="end"/>
    </w:r>
    <w:r>
      <w:rPr>
        <w:b/>
        <w:sz w:val="18"/>
      </w:rPr>
      <w:tab/>
    </w:r>
    <w:r w:rsidRPr="00D04488">
      <w:t>GE.11-40554</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Pr="00A65CAF" w:rsidRDefault="00276328" w:rsidP="00A65CAF">
    <w:pPr>
      <w:pStyle w:val="Footer"/>
      <w:tabs>
        <w:tab w:val="right" w:pos="9598"/>
      </w:tabs>
      <w:rPr>
        <w:b/>
        <w:sz w:val="18"/>
      </w:rPr>
    </w:pPr>
    <w:r>
      <w:t>GE.11-40554</w:t>
    </w:r>
    <w:r>
      <w:tab/>
    </w:r>
    <w:r w:rsidRPr="00A65CAF">
      <w:rPr>
        <w:b/>
        <w:sz w:val="18"/>
      </w:rPr>
      <w:fldChar w:fldCharType="begin"/>
    </w:r>
    <w:r w:rsidRPr="00A65CAF">
      <w:rPr>
        <w:b/>
        <w:sz w:val="18"/>
      </w:rPr>
      <w:instrText xml:space="preserve"> PAGE  \* MERGEFORMAT </w:instrText>
    </w:r>
    <w:r w:rsidRPr="00A65CAF">
      <w:rPr>
        <w:b/>
        <w:sz w:val="18"/>
      </w:rPr>
      <w:fldChar w:fldCharType="separate"/>
    </w:r>
    <w:r w:rsidR="00425AE5">
      <w:rPr>
        <w:b/>
        <w:noProof/>
        <w:sz w:val="18"/>
      </w:rPr>
      <w:t>95</w:t>
    </w:r>
    <w:r w:rsidRPr="00A65CAF">
      <w:rPr>
        <w:b/>
        <w:sz w:val="18"/>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Default="00276328">
    <w:pPr>
      <w:pStyle w:val="Footer"/>
    </w:pPr>
    <w:r>
      <w:rPr>
        <w:sz w:val="20"/>
      </w:rPr>
      <w:t>GE.11-40554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97.15pt;margin-top:-6.95pt;width:85.5pt;height:18pt;z-index:2;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070211    110211</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Pr="00D04488" w:rsidRDefault="00276328" w:rsidP="00D04488">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Pr="00D04488" w:rsidRDefault="00276328" w:rsidP="00D04488">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Pr="00977896" w:rsidRDefault="00276328" w:rsidP="00977896">
    <w:pPr>
      <w:pStyle w:val="Footer"/>
      <w:tabs>
        <w:tab w:val="right" w:pos="9598"/>
      </w:tabs>
      <w:rPr>
        <w:b/>
        <w:sz w:val="18"/>
      </w:rPr>
    </w:pPr>
    <w:r w:rsidRPr="00977896">
      <w:rPr>
        <w:b/>
        <w:sz w:val="18"/>
      </w:rPr>
      <w:fldChar w:fldCharType="begin"/>
    </w:r>
    <w:r w:rsidRPr="00977896">
      <w:rPr>
        <w:b/>
        <w:sz w:val="18"/>
      </w:rPr>
      <w:instrText xml:space="preserve"> PAGE  \* MERGEFORMAT </w:instrText>
    </w:r>
    <w:r w:rsidRPr="00977896">
      <w:rPr>
        <w:b/>
        <w:sz w:val="18"/>
      </w:rPr>
      <w:fldChar w:fldCharType="separate"/>
    </w:r>
    <w:r w:rsidR="00425AE5">
      <w:rPr>
        <w:b/>
        <w:noProof/>
        <w:sz w:val="18"/>
      </w:rPr>
      <w:t>108</w:t>
    </w:r>
    <w:r w:rsidRPr="00977896">
      <w:rPr>
        <w:b/>
        <w:sz w:val="18"/>
      </w:rPr>
      <w:fldChar w:fldCharType="end"/>
    </w:r>
    <w:r>
      <w:rPr>
        <w:b/>
        <w:sz w:val="18"/>
      </w:rPr>
      <w:tab/>
    </w:r>
    <w:r w:rsidRPr="00977896">
      <w:t>GE.11-40554</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Pr="00977896" w:rsidRDefault="00276328" w:rsidP="00977896">
    <w:pPr>
      <w:pStyle w:val="Footer"/>
      <w:tabs>
        <w:tab w:val="right" w:pos="9598"/>
      </w:tabs>
      <w:rPr>
        <w:b/>
        <w:sz w:val="18"/>
      </w:rPr>
    </w:pPr>
    <w:r>
      <w:t>GE.11-40554</w:t>
    </w:r>
    <w:r>
      <w:tab/>
    </w:r>
    <w:r w:rsidRPr="00977896">
      <w:rPr>
        <w:b/>
        <w:sz w:val="18"/>
      </w:rPr>
      <w:fldChar w:fldCharType="begin"/>
    </w:r>
    <w:r w:rsidRPr="00977896">
      <w:rPr>
        <w:b/>
        <w:sz w:val="18"/>
      </w:rPr>
      <w:instrText xml:space="preserve"> PAGE  \* MERGEFORMAT </w:instrText>
    </w:r>
    <w:r w:rsidRPr="00977896">
      <w:rPr>
        <w:b/>
        <w:sz w:val="18"/>
      </w:rPr>
      <w:fldChar w:fldCharType="separate"/>
    </w:r>
    <w:r w:rsidR="00425AE5">
      <w:rPr>
        <w:b/>
        <w:noProof/>
        <w:sz w:val="18"/>
      </w:rPr>
      <w:t>107</w:t>
    </w:r>
    <w:r w:rsidRPr="00977896">
      <w:rPr>
        <w:b/>
        <w:sz w:val="18"/>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Default="00276328">
    <w:pPr>
      <w:pStyle w:val="Footer"/>
    </w:pPr>
    <w:r>
      <w:rPr>
        <w:sz w:val="20"/>
      </w:rPr>
      <w:t>GE.11-40554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397.15pt;margin-top:-6.95pt;width:85.5pt;height:18pt;z-index:3;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070211    110211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D6F" w:rsidRPr="001075E9" w:rsidRDefault="003E0D6F" w:rsidP="001075E9">
      <w:pPr>
        <w:tabs>
          <w:tab w:val="right" w:pos="2155"/>
        </w:tabs>
        <w:spacing w:after="80" w:line="240" w:lineRule="auto"/>
        <w:ind w:left="680"/>
        <w:rPr>
          <w:u w:val="single"/>
        </w:rPr>
      </w:pPr>
      <w:r>
        <w:rPr>
          <w:u w:val="single"/>
        </w:rPr>
        <w:tab/>
      </w:r>
    </w:p>
  </w:footnote>
  <w:footnote w:type="continuationSeparator" w:id="0">
    <w:p w:rsidR="003E0D6F" w:rsidRDefault="003E0D6F">
      <w:r>
        <w:continuationSeparator/>
      </w:r>
    </w:p>
  </w:footnote>
  <w:footnote w:id="1">
    <w:p w:rsidR="00276328" w:rsidRPr="009626C4" w:rsidRDefault="00276328" w:rsidP="00C0472A">
      <w:pPr>
        <w:pStyle w:val="FootnoteText"/>
      </w:pPr>
      <w:r w:rsidRPr="009626C4">
        <w:tab/>
      </w:r>
      <w:r w:rsidRPr="009626C4">
        <w:rPr>
          <w:rStyle w:val="FootnoteReference"/>
          <w:sz w:val="20"/>
          <w:vertAlign w:val="baseline"/>
        </w:rPr>
        <w:t>*</w:t>
      </w:r>
      <w:r w:rsidRPr="009626C4">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276328" w:rsidRPr="009626C4" w:rsidRDefault="00276328" w:rsidP="00C0472A">
      <w:pPr>
        <w:pStyle w:val="FootnoteText"/>
      </w:pPr>
      <w:r w:rsidRPr="009626C4">
        <w:tab/>
      </w:r>
      <w:r w:rsidRPr="009626C4">
        <w:rPr>
          <w:rStyle w:val="FootnoteReference"/>
          <w:sz w:val="20"/>
          <w:vertAlign w:val="baseline"/>
        </w:rPr>
        <w:t>**</w:t>
      </w:r>
      <w:r w:rsidRPr="009626C4">
        <w:tab/>
        <w:t>Los anexos IX y X</w:t>
      </w:r>
      <w:r>
        <w:t xml:space="preserve"> </w:t>
      </w:r>
      <w:r w:rsidRPr="009626C4">
        <w:t>pueden consultarse en los archivos de la Secretaría.</w:t>
      </w:r>
    </w:p>
  </w:footnote>
  <w:footnote w:id="3">
    <w:p w:rsidR="00276328" w:rsidRPr="009626C4" w:rsidRDefault="00276328" w:rsidP="00C0472A">
      <w:pPr>
        <w:pStyle w:val="FootnoteText"/>
        <w:widowControl w:val="0"/>
        <w:tabs>
          <w:tab w:val="clear" w:pos="1021"/>
          <w:tab w:val="right" w:pos="1020"/>
        </w:tabs>
        <w:suppressAutoHyphens/>
        <w:rPr>
          <w:szCs w:val="18"/>
        </w:rPr>
      </w:pPr>
      <w:r w:rsidRPr="009626C4">
        <w:tab/>
      </w:r>
      <w:r w:rsidRPr="009626C4">
        <w:rPr>
          <w:rStyle w:val="FootnoteReference"/>
          <w:szCs w:val="18"/>
        </w:rPr>
        <w:footnoteRef/>
      </w:r>
      <w:r w:rsidRPr="009626C4">
        <w:rPr>
          <w:szCs w:val="18"/>
        </w:rPr>
        <w:tab/>
        <w:t>Artículo 43 de la Constitución Política de 1993.</w:t>
      </w:r>
    </w:p>
  </w:footnote>
  <w:footnote w:id="4">
    <w:p w:rsidR="00276328" w:rsidRPr="009626C4" w:rsidRDefault="00276328" w:rsidP="00C0472A">
      <w:pPr>
        <w:pStyle w:val="FootnoteText"/>
        <w:widowControl w:val="0"/>
        <w:tabs>
          <w:tab w:val="clear" w:pos="1021"/>
          <w:tab w:val="right" w:pos="1020"/>
        </w:tabs>
        <w:suppressAutoHyphens/>
        <w:rPr>
          <w:szCs w:val="18"/>
          <w:lang w:val="es-PE"/>
        </w:rPr>
      </w:pPr>
      <w:r w:rsidRPr="009626C4">
        <w:rPr>
          <w:szCs w:val="18"/>
        </w:rPr>
        <w:tab/>
      </w:r>
      <w:r w:rsidRPr="009626C4">
        <w:rPr>
          <w:rStyle w:val="FootnoteReference"/>
          <w:szCs w:val="18"/>
        </w:rPr>
        <w:footnoteRef/>
      </w:r>
      <w:r w:rsidRPr="009626C4">
        <w:rPr>
          <w:szCs w:val="18"/>
        </w:rPr>
        <w:tab/>
      </w:r>
      <w:r w:rsidRPr="009626C4">
        <w:rPr>
          <w:szCs w:val="18"/>
          <w:lang w:val="es-PE"/>
        </w:rPr>
        <w:t xml:space="preserve">Artículo 2, inciso 17, de </w:t>
      </w:r>
      <w:smartTag w:uri="urn:schemas-microsoft-com:office:smarttags" w:element="PersonName">
        <w:smartTagPr>
          <w:attr w:name="ProductID" w:val="La Constituci￳n Pol￭tica"/>
        </w:smartTagPr>
        <w:r w:rsidRPr="009626C4">
          <w:rPr>
            <w:szCs w:val="18"/>
            <w:lang w:val="es-PE"/>
          </w:rPr>
          <w:t>la Constitución Política</w:t>
        </w:r>
      </w:smartTag>
      <w:r w:rsidRPr="009626C4">
        <w:rPr>
          <w:szCs w:val="18"/>
          <w:lang w:val="es-PE"/>
        </w:rPr>
        <w:t xml:space="preserve"> de 1993.</w:t>
      </w:r>
    </w:p>
  </w:footnote>
  <w:footnote w:id="5">
    <w:p w:rsidR="00276328" w:rsidRPr="009626C4" w:rsidRDefault="00276328" w:rsidP="00C0472A">
      <w:pPr>
        <w:pStyle w:val="FootnoteText"/>
        <w:widowControl w:val="0"/>
        <w:tabs>
          <w:tab w:val="clear" w:pos="1021"/>
          <w:tab w:val="right" w:pos="1020"/>
        </w:tabs>
        <w:suppressAutoHyphens/>
        <w:rPr>
          <w:szCs w:val="18"/>
          <w:lang w:val="es-PE"/>
        </w:rPr>
      </w:pPr>
      <w:r w:rsidRPr="009626C4">
        <w:rPr>
          <w:szCs w:val="18"/>
        </w:rPr>
        <w:tab/>
      </w:r>
      <w:r w:rsidRPr="009626C4">
        <w:rPr>
          <w:rStyle w:val="FootnoteReference"/>
          <w:szCs w:val="18"/>
        </w:rPr>
        <w:footnoteRef/>
      </w:r>
      <w:r w:rsidRPr="009626C4">
        <w:rPr>
          <w:szCs w:val="18"/>
        </w:rPr>
        <w:tab/>
      </w:r>
      <w:r w:rsidRPr="009626C4">
        <w:rPr>
          <w:szCs w:val="18"/>
          <w:lang w:val="es-PE"/>
        </w:rPr>
        <w:t xml:space="preserve">Artículo 2, inciso 2, y 103 de </w:t>
      </w:r>
      <w:smartTag w:uri="urn:schemas-microsoft-com:office:smarttags" w:element="PersonName">
        <w:smartTagPr>
          <w:attr w:name="ProductID" w:val="La Constituci￳n Pol￭tica"/>
        </w:smartTagPr>
        <w:r w:rsidRPr="009626C4">
          <w:rPr>
            <w:szCs w:val="18"/>
            <w:lang w:val="es-PE"/>
          </w:rPr>
          <w:t>la Constitución Política</w:t>
        </w:r>
      </w:smartTag>
      <w:r w:rsidRPr="009626C4">
        <w:rPr>
          <w:szCs w:val="18"/>
          <w:lang w:val="es-PE"/>
        </w:rPr>
        <w:t xml:space="preserve"> de 1993.</w:t>
      </w:r>
    </w:p>
  </w:footnote>
  <w:footnote w:id="6">
    <w:p w:rsidR="00276328" w:rsidRPr="009626C4" w:rsidRDefault="00276328" w:rsidP="00C0472A">
      <w:pPr>
        <w:pStyle w:val="FootnoteText"/>
        <w:widowControl w:val="0"/>
        <w:tabs>
          <w:tab w:val="clear" w:pos="1021"/>
          <w:tab w:val="right" w:pos="1020"/>
        </w:tabs>
        <w:suppressAutoHyphens/>
        <w:rPr>
          <w:szCs w:val="18"/>
          <w:lang w:val="es-PE"/>
        </w:rPr>
      </w:pPr>
      <w:r w:rsidRPr="009626C4">
        <w:rPr>
          <w:szCs w:val="18"/>
        </w:rPr>
        <w:tab/>
      </w:r>
      <w:r w:rsidRPr="009626C4">
        <w:rPr>
          <w:rStyle w:val="FootnoteReference"/>
          <w:szCs w:val="18"/>
        </w:rPr>
        <w:footnoteRef/>
      </w:r>
      <w:r w:rsidRPr="009626C4">
        <w:rPr>
          <w:szCs w:val="18"/>
        </w:rPr>
        <w:tab/>
        <w:t xml:space="preserve">Se cuenta con la </w:t>
      </w:r>
      <w:r>
        <w:rPr>
          <w:szCs w:val="18"/>
        </w:rPr>
        <w:t>L</w:t>
      </w:r>
      <w:r w:rsidRPr="009626C4">
        <w:rPr>
          <w:szCs w:val="18"/>
        </w:rPr>
        <w:t xml:space="preserve">ey contra los </w:t>
      </w:r>
      <w:r w:rsidRPr="009626C4">
        <w:rPr>
          <w:szCs w:val="18"/>
          <w:lang w:val="es-PE"/>
        </w:rPr>
        <w:t>actos de discriminación</w:t>
      </w:r>
      <w:r w:rsidRPr="009626C4">
        <w:rPr>
          <w:szCs w:val="18"/>
        </w:rPr>
        <w:t xml:space="preserve"> en ofertas de empleo y acceso a medios de formación educativa, Ley 26772; el Texto Único Ordenado del Decreto Legislativo 728, Ley de Productividad y Competitividad Laboral y el Reglamento de </w:t>
      </w:r>
      <w:smartTag w:uri="urn:schemas-microsoft-com:office:smarttags" w:element="PersonName">
        <w:smartTagPr>
          <w:attr w:name="ProductID" w:val="la Ley"/>
        </w:smartTagPr>
        <w:r w:rsidRPr="009626C4">
          <w:rPr>
            <w:szCs w:val="18"/>
          </w:rPr>
          <w:t>la Ley</w:t>
        </w:r>
      </w:smartTag>
      <w:r w:rsidRPr="009626C4">
        <w:rPr>
          <w:szCs w:val="18"/>
        </w:rPr>
        <w:t xml:space="preserve"> de Trabajo y Defensa del Trabajador. En similar sentido, la Ley </w:t>
      </w:r>
      <w:r>
        <w:rPr>
          <w:szCs w:val="18"/>
        </w:rPr>
        <w:t>Nº</w:t>
      </w:r>
      <w:r w:rsidRPr="009626C4">
        <w:rPr>
          <w:szCs w:val="18"/>
        </w:rPr>
        <w:t xml:space="preserve"> 27270, publicada en el </w:t>
      </w:r>
      <w:r>
        <w:rPr>
          <w:i/>
          <w:szCs w:val="18"/>
        </w:rPr>
        <w:t>D</w:t>
      </w:r>
      <w:r w:rsidRPr="009626C4">
        <w:rPr>
          <w:i/>
          <w:szCs w:val="18"/>
        </w:rPr>
        <w:t xml:space="preserve">iario </w:t>
      </w:r>
      <w:r>
        <w:rPr>
          <w:i/>
          <w:szCs w:val="18"/>
        </w:rPr>
        <w:t>O</w:t>
      </w:r>
      <w:r w:rsidRPr="009626C4">
        <w:rPr>
          <w:i/>
          <w:szCs w:val="18"/>
        </w:rPr>
        <w:t>ficial</w:t>
      </w:r>
      <w:r w:rsidRPr="009626C4">
        <w:rPr>
          <w:szCs w:val="18"/>
        </w:rPr>
        <w:t xml:space="preserve"> </w:t>
      </w:r>
      <w:r w:rsidRPr="009626C4">
        <w:rPr>
          <w:i/>
          <w:iCs/>
          <w:szCs w:val="18"/>
        </w:rPr>
        <w:t xml:space="preserve">El Peruano </w:t>
      </w:r>
      <w:r w:rsidRPr="009626C4">
        <w:rPr>
          <w:szCs w:val="18"/>
        </w:rPr>
        <w:t xml:space="preserve">el 29 de mayo de 2000, que incorpora el Capítulo IV al Título XIV-A del Código Penal, y que tipifica en el Art. </w:t>
      </w:r>
      <w:smartTag w:uri="urn:schemas-microsoft-com:office:smarttags" w:element="metricconverter">
        <w:smartTagPr>
          <w:attr w:name="ProductID" w:val="323 a"/>
        </w:smartTagPr>
        <w:r w:rsidRPr="009626C4">
          <w:rPr>
            <w:szCs w:val="18"/>
          </w:rPr>
          <w:t>323 a</w:t>
        </w:r>
      </w:smartTag>
      <w:r w:rsidRPr="009626C4">
        <w:rPr>
          <w:szCs w:val="18"/>
        </w:rPr>
        <w:t xml:space="preserve"> la discriminación como delito. </w:t>
      </w:r>
    </w:p>
  </w:footnote>
  <w:footnote w:id="7">
    <w:p w:rsidR="00276328" w:rsidRPr="009626C4" w:rsidRDefault="00276328" w:rsidP="00C0472A">
      <w:pPr>
        <w:pStyle w:val="FootnoteText"/>
        <w:widowControl w:val="0"/>
        <w:tabs>
          <w:tab w:val="clear" w:pos="1021"/>
          <w:tab w:val="right" w:pos="1020"/>
        </w:tabs>
        <w:suppressAutoHyphens/>
        <w:rPr>
          <w:szCs w:val="18"/>
          <w:lang w:val="es-PE"/>
        </w:rPr>
      </w:pPr>
      <w:r w:rsidRPr="009626C4">
        <w:rPr>
          <w:szCs w:val="18"/>
        </w:rPr>
        <w:tab/>
      </w:r>
      <w:r w:rsidRPr="009626C4">
        <w:rPr>
          <w:rStyle w:val="FootnoteReference"/>
          <w:szCs w:val="18"/>
        </w:rPr>
        <w:footnoteRef/>
      </w:r>
      <w:r w:rsidRPr="009626C4">
        <w:rPr>
          <w:szCs w:val="18"/>
        </w:rPr>
        <w:tab/>
        <w:t>Ley General de Educación Ley 28044, así como el Código de los Niños y Adolescentes, aprobado mediante Ley 27337.</w:t>
      </w:r>
    </w:p>
  </w:footnote>
  <w:footnote w:id="8">
    <w:p w:rsidR="00276328" w:rsidRPr="009626C4" w:rsidRDefault="00276328" w:rsidP="00C0472A">
      <w:pPr>
        <w:pStyle w:val="FootnoteText"/>
        <w:widowControl w:val="0"/>
        <w:tabs>
          <w:tab w:val="clear" w:pos="1021"/>
          <w:tab w:val="right" w:pos="1020"/>
        </w:tabs>
        <w:suppressAutoHyphens/>
        <w:rPr>
          <w:szCs w:val="18"/>
          <w:lang w:val="es-PE"/>
        </w:rPr>
      </w:pPr>
      <w:r w:rsidRPr="009626C4">
        <w:rPr>
          <w:szCs w:val="18"/>
        </w:rPr>
        <w:tab/>
      </w:r>
      <w:r w:rsidRPr="009626C4">
        <w:rPr>
          <w:rStyle w:val="FootnoteReference"/>
          <w:szCs w:val="18"/>
        </w:rPr>
        <w:footnoteRef/>
      </w:r>
      <w:r w:rsidRPr="009626C4">
        <w:rPr>
          <w:szCs w:val="18"/>
        </w:rPr>
        <w:tab/>
      </w:r>
      <w:r w:rsidRPr="009626C4">
        <w:rPr>
          <w:szCs w:val="18"/>
          <w:lang w:val="es-PE"/>
        </w:rPr>
        <w:t xml:space="preserve">A manera de ejemplo pueden mencionarse las siguientes sentencias: 05652-2007-PA/TC, 1417-2005-AA/TC, 4232-2004-AA/TC, entre otras. Puede accederse a las sentencias del TC en: </w:t>
      </w:r>
      <w:r w:rsidRPr="007B0D8D">
        <w:rPr>
          <w:szCs w:val="18"/>
          <w:lang w:val="es-PE"/>
        </w:rPr>
        <w:t>www.tc.gob.pe</w:t>
      </w:r>
      <w:r w:rsidRPr="009626C4">
        <w:rPr>
          <w:szCs w:val="18"/>
          <w:lang w:val="es-PE"/>
        </w:rPr>
        <w:t>.</w:t>
      </w:r>
    </w:p>
  </w:footnote>
  <w:footnote w:id="9">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smartTag w:uri="urn:schemas-microsoft-com:office:smarttags" w:element="PersonName">
        <w:smartTagPr>
          <w:attr w:name="ProductID" w:val="La Propuesta"/>
        </w:smartTagPr>
        <w:r w:rsidRPr="009626C4">
          <w:rPr>
            <w:szCs w:val="18"/>
          </w:rPr>
          <w:t>La Propuesta</w:t>
        </w:r>
      </w:smartTag>
      <w:r w:rsidRPr="009626C4">
        <w:rPr>
          <w:szCs w:val="18"/>
        </w:rPr>
        <w:t xml:space="preserve"> de Políticas </w:t>
      </w:r>
      <w:r w:rsidRPr="009626C4">
        <w:rPr>
          <w:szCs w:val="18"/>
          <w:lang w:val="es-PE"/>
        </w:rPr>
        <w:t>Nacionales</w:t>
      </w:r>
      <w:r w:rsidRPr="009626C4">
        <w:rPr>
          <w:szCs w:val="18"/>
        </w:rPr>
        <w:t xml:space="preserve"> de Empleo de </w:t>
      </w:r>
      <w:smartTag w:uri="urn:schemas-microsoft-com:office:smarttags" w:element="PersonName">
        <w:smartTagPr>
          <w:attr w:name="ProductID" w:val="la DPE"/>
        </w:smartTagPr>
        <w:r w:rsidRPr="009626C4">
          <w:rPr>
            <w:szCs w:val="18"/>
          </w:rPr>
          <w:t>la DPE</w:t>
        </w:r>
      </w:smartTag>
      <w:r w:rsidRPr="009626C4">
        <w:rPr>
          <w:szCs w:val="18"/>
        </w:rPr>
        <w:t xml:space="preserve">, se sustenta en lo señalado por </w:t>
      </w:r>
      <w:smartTag w:uri="urn:schemas-microsoft-com:office:smarttags" w:element="PersonName">
        <w:smartTagPr>
          <w:attr w:name="ProductID" w:val="la Agenda Hemisf￩rica"/>
        </w:smartTagPr>
        <w:r w:rsidRPr="009626C4">
          <w:rPr>
            <w:szCs w:val="18"/>
          </w:rPr>
          <w:t>la Agenda Hemisférica</w:t>
        </w:r>
      </w:smartTag>
      <w:r w:rsidRPr="009626C4">
        <w:rPr>
          <w:szCs w:val="18"/>
        </w:rPr>
        <w:t xml:space="preserve"> de </w:t>
      </w:r>
      <w:smartTag w:uri="urn:schemas-microsoft-com:office:smarttags" w:element="PersonName">
        <w:smartTagPr>
          <w:attr w:name="ProductID" w:val="la OIT"/>
        </w:smartTagPr>
        <w:r w:rsidRPr="009626C4">
          <w:rPr>
            <w:szCs w:val="18"/>
          </w:rPr>
          <w:t>la OIT</w:t>
        </w:r>
      </w:smartTag>
      <w:r w:rsidRPr="009626C4">
        <w:rPr>
          <w:szCs w:val="18"/>
        </w:rPr>
        <w:t>, en el entendido que es necesario establecer una política pública permanente que brinde una dirección a las decisiones de corto, mediano y largo plazo y que promueva el empleo digno y productivo.</w:t>
      </w:r>
    </w:p>
  </w:footnote>
  <w:footnote w:id="10">
    <w:p w:rsidR="00276328" w:rsidRPr="009626C4" w:rsidRDefault="00276328" w:rsidP="00C0472A">
      <w:pPr>
        <w:pStyle w:val="FootnoteText"/>
        <w:widowControl w:val="0"/>
        <w:tabs>
          <w:tab w:val="clear" w:pos="1021"/>
          <w:tab w:val="right" w:pos="1020"/>
        </w:tabs>
        <w:suppressAutoHyphens/>
        <w:rPr>
          <w:szCs w:val="18"/>
          <w:lang w:val="es-PE"/>
        </w:rPr>
      </w:pPr>
      <w:r>
        <w:rPr>
          <w:szCs w:val="18"/>
        </w:rPr>
        <w:tab/>
      </w:r>
      <w:r w:rsidRPr="009626C4">
        <w:rPr>
          <w:rStyle w:val="FootnoteReference"/>
          <w:szCs w:val="18"/>
        </w:rPr>
        <w:footnoteRef/>
      </w:r>
      <w:r>
        <w:rPr>
          <w:szCs w:val="18"/>
        </w:rPr>
        <w:tab/>
      </w:r>
      <w:r w:rsidRPr="009626C4">
        <w:rPr>
          <w:szCs w:val="18"/>
        </w:rPr>
        <w:t xml:space="preserve">Estas Políticas Nacionales, han sido objeto de nuevos aportes durante el primer semestre de 2008, con el apoyo de las áreas que conforman esta Dirección Nacional, consultores, expertos en el tema de empleo, Directores </w:t>
      </w:r>
      <w:r w:rsidRPr="009626C4">
        <w:rPr>
          <w:szCs w:val="18"/>
          <w:lang w:val="es-PE"/>
        </w:rPr>
        <w:t>Regionales</w:t>
      </w:r>
      <w:r w:rsidRPr="009626C4">
        <w:rPr>
          <w:szCs w:val="18"/>
        </w:rPr>
        <w:t xml:space="preserve"> de Trabajo y Promoción del Empleo, así como Directores de Promoción del Empleo, Formación Profesional y MYPE de las 25 regiones del país; las mismas que actualmente continúan en un proceso de validación, con la finalidad de lograr una propuesta consensuada a nivel nacional.</w:t>
      </w:r>
    </w:p>
  </w:footnote>
  <w:footnote w:id="11">
    <w:p w:rsidR="00276328" w:rsidRPr="009626C4" w:rsidRDefault="00276328" w:rsidP="00C0472A">
      <w:pPr>
        <w:pStyle w:val="FootnoteText"/>
        <w:widowControl w:val="0"/>
        <w:tabs>
          <w:tab w:val="clear" w:pos="1021"/>
          <w:tab w:val="right" w:pos="1020"/>
        </w:tabs>
        <w:suppressAutoHyphens/>
        <w:rPr>
          <w:szCs w:val="18"/>
          <w:lang w:val="es-PE"/>
        </w:rPr>
      </w:pPr>
      <w:r>
        <w:rPr>
          <w:szCs w:val="18"/>
        </w:rPr>
        <w:tab/>
      </w:r>
      <w:r w:rsidRPr="009626C4">
        <w:rPr>
          <w:rStyle w:val="FootnoteReference"/>
          <w:szCs w:val="18"/>
        </w:rPr>
        <w:footnoteRef/>
      </w:r>
      <w:r>
        <w:rPr>
          <w:szCs w:val="18"/>
        </w:rPr>
        <w:tab/>
      </w:r>
      <w:r w:rsidRPr="009626C4">
        <w:rPr>
          <w:szCs w:val="18"/>
        </w:rPr>
        <w:t>Fueron aprobados el 28 de julio de 2006, mediante Decreto Supremo N</w:t>
      </w:r>
      <w:r>
        <w:rPr>
          <w:szCs w:val="18"/>
        </w:rPr>
        <w:t xml:space="preserve">º </w:t>
      </w:r>
      <w:r w:rsidRPr="009626C4">
        <w:rPr>
          <w:szCs w:val="18"/>
        </w:rPr>
        <w:t>021-2006-ED, constituyen el resultado de un trabajo participativo y consensuado, a través de mecanismos de consulta nacional (2004), entre los sectores gubernamentales respectivos y diversos actores de la sociedad civil involucrados.</w:t>
      </w:r>
    </w:p>
  </w:footnote>
  <w:footnote w:id="12">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Los </w:t>
      </w:r>
      <w:r>
        <w:rPr>
          <w:szCs w:val="18"/>
        </w:rPr>
        <w:t>cuatro</w:t>
      </w:r>
      <w:r w:rsidRPr="009626C4">
        <w:rPr>
          <w:szCs w:val="18"/>
        </w:rPr>
        <w:t xml:space="preserve"> lineamientos de política son: 1) Fomentar, institucionalizar y fortalecer los espacios de diálogo social, concertación</w:t>
      </w:r>
      <w:r>
        <w:rPr>
          <w:szCs w:val="18"/>
        </w:rPr>
        <w:t xml:space="preserve"> </w:t>
      </w:r>
      <w:r w:rsidRPr="009626C4">
        <w:rPr>
          <w:szCs w:val="18"/>
        </w:rPr>
        <w:t>y negociación entre los actores y otros agentes vinculados a la formación profesional; 2) Promover la formación profesional de calidad con valores, con una perspectiva competitiva, participativa y con equidad desde los niveles básicos hasta el nivel superior, que responda a las características y demandas locales, regionales en el marco de la descentralización y el mejoramiento de la calidad de vida de la población; 3) Garantizar la producción y generación de la información pertinente, oportuna y de calidad, implementando el sistema de información del mercado laboral y formativo, facilitando la toma de decisiones de los actores sociales y otros agentes vinculados a la formación profesional en los ámbitos nacional, regional y local; 4) Garantizar la sostenibilidad política normativa, administrativa, económica, social, institucional y sustentabilidad ambiental de los esfuerzos que se realizan en el campo de la formación profesional y promoción del empleo.</w:t>
      </w:r>
    </w:p>
  </w:footnote>
  <w:footnote w:id="13">
    <w:p w:rsidR="00276328" w:rsidRPr="009626C4" w:rsidRDefault="00276328" w:rsidP="00C0472A">
      <w:pPr>
        <w:pStyle w:val="FootnoteText"/>
        <w:widowControl w:val="0"/>
        <w:tabs>
          <w:tab w:val="clear" w:pos="1021"/>
          <w:tab w:val="right" w:pos="1020"/>
        </w:tabs>
        <w:suppressAutoHyphens/>
        <w:rPr>
          <w:szCs w:val="18"/>
          <w:lang w:val="es-PE"/>
        </w:rPr>
      </w:pPr>
      <w:r>
        <w:rPr>
          <w:szCs w:val="18"/>
        </w:rPr>
        <w:tab/>
      </w:r>
      <w:r w:rsidRPr="009626C4">
        <w:rPr>
          <w:rStyle w:val="FootnoteReference"/>
          <w:szCs w:val="18"/>
        </w:rPr>
        <w:footnoteRef/>
      </w:r>
      <w:r>
        <w:rPr>
          <w:szCs w:val="18"/>
        </w:rPr>
        <w:tab/>
      </w:r>
      <w:r w:rsidRPr="009626C4">
        <w:rPr>
          <w:szCs w:val="18"/>
        </w:rPr>
        <w:t xml:space="preserve">Respecto a la implementación en regiones, el año 2007 y julio 2008, 24 regiones fueron visitadas e informadas respecto al proceso de implementación; 23 regiones han recibido la transferencia metodológica para el diseño de políticas regionales y la elaboración del plan regional de formación profesional. En el presente ejercicio se han realizado visitas de asistencia técnica y capacitación a las regiones de Lambayeque, </w:t>
      </w:r>
      <w:smartTag w:uri="urn:schemas-microsoft-com:office:smarttags" w:element="PersonName">
        <w:smartTagPr>
          <w:attr w:name="ProductID" w:val="La Libertad"/>
        </w:smartTagPr>
        <w:r w:rsidRPr="009626C4">
          <w:rPr>
            <w:szCs w:val="18"/>
          </w:rPr>
          <w:t>La Libertad</w:t>
        </w:r>
      </w:smartTag>
      <w:r w:rsidRPr="009626C4">
        <w:rPr>
          <w:szCs w:val="18"/>
        </w:rPr>
        <w:t>, Puno, Cajamarca, Pasco, Tumbes, Piura, Ucayali y Arequipa.</w:t>
      </w:r>
    </w:p>
  </w:footnote>
  <w:footnote w:id="14">
    <w:p w:rsidR="00276328" w:rsidRPr="009626C4" w:rsidRDefault="00276328" w:rsidP="00C0472A">
      <w:pPr>
        <w:pStyle w:val="FootnoteText"/>
        <w:widowControl w:val="0"/>
        <w:tabs>
          <w:tab w:val="clear" w:pos="1021"/>
          <w:tab w:val="right" w:pos="1020"/>
        </w:tabs>
        <w:suppressAutoHyphens/>
        <w:rPr>
          <w:szCs w:val="18"/>
          <w:lang w:val="es-PE"/>
        </w:rPr>
      </w:pPr>
      <w:r>
        <w:rPr>
          <w:szCs w:val="18"/>
        </w:rPr>
        <w:tab/>
      </w:r>
      <w:r w:rsidRPr="009626C4">
        <w:rPr>
          <w:rStyle w:val="FootnoteReference"/>
          <w:szCs w:val="18"/>
        </w:rPr>
        <w:footnoteRef/>
      </w:r>
      <w:r>
        <w:rPr>
          <w:szCs w:val="18"/>
        </w:rPr>
        <w:tab/>
      </w:r>
      <w:r w:rsidRPr="009626C4">
        <w:rPr>
          <w:szCs w:val="18"/>
        </w:rPr>
        <w:t>Ley N</w:t>
      </w:r>
      <w:r>
        <w:rPr>
          <w:szCs w:val="18"/>
        </w:rPr>
        <w:t xml:space="preserve">º </w:t>
      </w:r>
      <w:r w:rsidRPr="009626C4">
        <w:rPr>
          <w:szCs w:val="18"/>
        </w:rPr>
        <w:t>28518.</w:t>
      </w:r>
    </w:p>
  </w:footnote>
  <w:footnote w:id="15">
    <w:p w:rsidR="00276328" w:rsidRPr="009626C4" w:rsidRDefault="00276328" w:rsidP="00C0472A">
      <w:pPr>
        <w:pStyle w:val="FootnoteText"/>
        <w:widowControl w:val="0"/>
        <w:tabs>
          <w:tab w:val="clear" w:pos="1021"/>
          <w:tab w:val="right" w:pos="1020"/>
        </w:tabs>
        <w:suppressAutoHyphens/>
        <w:rPr>
          <w:szCs w:val="18"/>
          <w:lang w:val="es-PE"/>
        </w:rPr>
      </w:pPr>
      <w:r>
        <w:rPr>
          <w:szCs w:val="18"/>
        </w:rPr>
        <w:tab/>
      </w:r>
      <w:r w:rsidRPr="009626C4">
        <w:rPr>
          <w:rStyle w:val="FootnoteReference"/>
          <w:szCs w:val="18"/>
        </w:rPr>
        <w:footnoteRef/>
      </w:r>
      <w:r>
        <w:rPr>
          <w:szCs w:val="18"/>
        </w:rPr>
        <w:tab/>
      </w:r>
      <w:r w:rsidRPr="009626C4">
        <w:rPr>
          <w:szCs w:val="18"/>
        </w:rPr>
        <w:t>Decreto Supremo N</w:t>
      </w:r>
      <w:r>
        <w:rPr>
          <w:szCs w:val="18"/>
        </w:rPr>
        <w:t xml:space="preserve">º </w:t>
      </w:r>
      <w:r w:rsidRPr="009626C4">
        <w:rPr>
          <w:szCs w:val="18"/>
        </w:rPr>
        <w:t>007-2005-TR de 19 de septiembre de 2005.</w:t>
      </w:r>
    </w:p>
  </w:footnote>
  <w:footnote w:id="16">
    <w:p w:rsidR="00276328" w:rsidRPr="009626C4" w:rsidRDefault="00276328" w:rsidP="00C0472A">
      <w:pPr>
        <w:pStyle w:val="FootnoteText"/>
        <w:widowControl w:val="0"/>
        <w:tabs>
          <w:tab w:val="clear" w:pos="1021"/>
          <w:tab w:val="right" w:pos="1020"/>
        </w:tabs>
        <w:suppressAutoHyphens/>
        <w:rPr>
          <w:szCs w:val="18"/>
          <w:lang w:val="es-PE"/>
        </w:rPr>
      </w:pPr>
      <w:r>
        <w:rPr>
          <w:szCs w:val="18"/>
        </w:rPr>
        <w:tab/>
      </w:r>
      <w:r w:rsidRPr="009626C4">
        <w:rPr>
          <w:rStyle w:val="FootnoteReference"/>
          <w:szCs w:val="18"/>
        </w:rPr>
        <w:footnoteRef/>
      </w:r>
      <w:r>
        <w:rPr>
          <w:szCs w:val="18"/>
        </w:rPr>
        <w:tab/>
      </w:r>
      <w:r w:rsidRPr="009626C4">
        <w:rPr>
          <w:szCs w:val="18"/>
        </w:rPr>
        <w:t>Actualmente, existe la obligatoriedad para la empresa de brindar seguro de salud a los beneficiarios. Asimismo, se otorga descanso, si la modalidad formativa tiene una duración mayor a un año, a media subvención adicional cada seis meses.</w:t>
      </w:r>
    </w:p>
  </w:footnote>
  <w:footnote w:id="17">
    <w:p w:rsidR="00276328" w:rsidRPr="009626C4" w:rsidRDefault="00276328" w:rsidP="00C0472A">
      <w:pPr>
        <w:pStyle w:val="FootnoteText"/>
        <w:widowControl w:val="0"/>
        <w:tabs>
          <w:tab w:val="clear" w:pos="1021"/>
          <w:tab w:val="right" w:pos="1020"/>
        </w:tabs>
        <w:suppressAutoHyphens/>
        <w:rPr>
          <w:szCs w:val="18"/>
          <w:lang w:val="es-PE"/>
        </w:rPr>
      </w:pPr>
      <w:r>
        <w:rPr>
          <w:szCs w:val="18"/>
        </w:rPr>
        <w:tab/>
      </w:r>
      <w:r w:rsidRPr="009626C4">
        <w:rPr>
          <w:rStyle w:val="FootnoteReference"/>
          <w:szCs w:val="18"/>
        </w:rPr>
        <w:footnoteRef/>
      </w:r>
      <w:r>
        <w:rPr>
          <w:szCs w:val="18"/>
        </w:rPr>
        <w:tab/>
      </w:r>
      <w:r w:rsidRPr="009626C4">
        <w:rPr>
          <w:szCs w:val="18"/>
        </w:rPr>
        <w:t xml:space="preserve">Para ello, se utiliza un software informático (SILNET) y el portal web </w:t>
      </w:r>
      <w:r w:rsidRPr="00A3556B">
        <w:rPr>
          <w:szCs w:val="18"/>
        </w:rPr>
        <w:t>www.empleosperu.gob.pe</w:t>
      </w:r>
      <w:r>
        <w:rPr>
          <w:szCs w:val="18"/>
        </w:rPr>
        <w:t>.</w:t>
      </w:r>
    </w:p>
  </w:footnote>
  <w:footnote w:id="18">
    <w:p w:rsidR="00276328" w:rsidRPr="009626C4" w:rsidRDefault="00276328" w:rsidP="00C0472A">
      <w:pPr>
        <w:pStyle w:val="FootnoteText"/>
        <w:widowControl w:val="0"/>
        <w:tabs>
          <w:tab w:val="clear" w:pos="1021"/>
          <w:tab w:val="right" w:pos="1020"/>
        </w:tabs>
        <w:suppressAutoHyphens/>
        <w:rPr>
          <w:szCs w:val="18"/>
          <w:lang w:val="es-PE"/>
        </w:rPr>
      </w:pPr>
      <w:r>
        <w:rPr>
          <w:szCs w:val="18"/>
        </w:rPr>
        <w:tab/>
      </w:r>
      <w:r w:rsidRPr="009626C4">
        <w:rPr>
          <w:rStyle w:val="FootnoteReference"/>
          <w:szCs w:val="18"/>
        </w:rPr>
        <w:footnoteRef/>
      </w:r>
      <w:r>
        <w:rPr>
          <w:szCs w:val="18"/>
        </w:rPr>
        <w:tab/>
      </w:r>
      <w:smartTag w:uri="urn:schemas-microsoft-com:office:smarttags" w:element="PersonName">
        <w:smartTagPr>
          <w:attr w:name="ProductID" w:val="la Direcci￳n Nacional"/>
        </w:smartTagPr>
        <w:r w:rsidRPr="009626C4">
          <w:rPr>
            <w:szCs w:val="18"/>
          </w:rPr>
          <w:t>La Dirección Nacional</w:t>
        </w:r>
      </w:smartTag>
      <w:r w:rsidRPr="009626C4">
        <w:rPr>
          <w:szCs w:val="18"/>
        </w:rPr>
        <w:t xml:space="preserve"> de Promoción del Empleo y Formación Profesional, tiene como una de sus funciones específicas, investigar y evaluar la dinámica ocupacional del país; así mismo debe coordinar la normatividad en materia de normalización y certificación laboral.</w:t>
      </w:r>
    </w:p>
  </w:footnote>
  <w:footnote w:id="19">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Dichas </w:t>
      </w:r>
      <w:r>
        <w:rPr>
          <w:szCs w:val="18"/>
        </w:rPr>
        <w:t>e</w:t>
      </w:r>
      <w:r w:rsidRPr="009626C4">
        <w:rPr>
          <w:szCs w:val="18"/>
        </w:rPr>
        <w:t>ntidades brindan capacitación de acuerdo a un Programa Curricular desarrollado por cada Dirección Regional de Trabajo y Promoción del Empleo (DRTPE), el que es elaborado de acuerdo a las necesidades de formación de la Región.</w:t>
      </w:r>
      <w:r>
        <w:rPr>
          <w:szCs w:val="18"/>
        </w:rPr>
        <w:t xml:space="preserve"> </w:t>
      </w:r>
      <w:r w:rsidRPr="009626C4">
        <w:rPr>
          <w:szCs w:val="18"/>
        </w:rPr>
        <w:t>Asimismo, forman profesionales en especialidades técnicas a corto plazo, otorgando prioridad a jóvenes de bajos recursos económicos; brindan facilidades en la alimentación y alojamiento (CENFORP Huaraz y Taraco-Puno).</w:t>
      </w:r>
    </w:p>
  </w:footnote>
  <w:footnote w:id="20">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Cifras </w:t>
      </w:r>
      <w:r>
        <w:rPr>
          <w:szCs w:val="18"/>
        </w:rPr>
        <w:t>p</w:t>
      </w:r>
      <w:r w:rsidRPr="009626C4">
        <w:rPr>
          <w:szCs w:val="18"/>
        </w:rPr>
        <w:t>reliminares.</w:t>
      </w:r>
    </w:p>
  </w:footnote>
  <w:footnote w:id="21">
    <w:p w:rsidR="00276328" w:rsidRPr="009626C4" w:rsidRDefault="00276328" w:rsidP="00C0472A">
      <w:pPr>
        <w:pStyle w:val="FootnoteText"/>
        <w:widowControl w:val="0"/>
        <w:tabs>
          <w:tab w:val="clear" w:pos="1021"/>
          <w:tab w:val="right" w:pos="1020"/>
        </w:tabs>
        <w:suppressAutoHyphens/>
        <w:rPr>
          <w:szCs w:val="18"/>
          <w:lang w:val="es-PE"/>
        </w:rPr>
      </w:pPr>
      <w:r>
        <w:rPr>
          <w:szCs w:val="18"/>
        </w:rPr>
        <w:tab/>
      </w:r>
      <w:r w:rsidRPr="009626C4">
        <w:rPr>
          <w:rStyle w:val="FootnoteReference"/>
          <w:szCs w:val="18"/>
        </w:rPr>
        <w:footnoteRef/>
      </w:r>
      <w:r>
        <w:rPr>
          <w:szCs w:val="18"/>
        </w:rPr>
        <w:tab/>
      </w:r>
      <w:r w:rsidRPr="009626C4">
        <w:rPr>
          <w:szCs w:val="18"/>
        </w:rPr>
        <w:t xml:space="preserve">Son logros de APROLAB: la realización del Taller Nacional de Capacitación para </w:t>
      </w:r>
      <w:smartTag w:uri="urn:schemas-microsoft-com:office:smarttags" w:element="PersonName">
        <w:smartTagPr>
          <w:attr w:name="ProductID" w:val="la Transferencia"/>
        </w:smartTagPr>
        <w:r w:rsidRPr="009626C4">
          <w:rPr>
            <w:szCs w:val="18"/>
          </w:rPr>
          <w:t>la Transferencia</w:t>
        </w:r>
      </w:smartTag>
      <w:r w:rsidRPr="009626C4">
        <w:rPr>
          <w:szCs w:val="18"/>
        </w:rPr>
        <w:t xml:space="preserve"> de Competencias Sectoriales a los Gobiernos Regionales, con la participación de 103 funcionarios, técnicos y operativos; 160 microempresarios de las Regiones de Cajamarca y Ayacucho capacitados en Gestión Empresarial y áreas específicas entre otros; el diseño de propuesta de Plan de Formación Continua y Evaluación de Agentes Educativos; el diagnóstico Regional sobre el Mercado de Trabajo y Formativo Rural para las regiones de Ayacucho y Cajamarca; una propuesta de Plan de capacitación pedagógico y de gestión para las cuatro regiones; el apoyo al Sector Trabajo en la implementación de los Observatorios Socio Económicos Laborales en: Ayacucho, Cajamarca, Ica y </w:t>
      </w:r>
      <w:smartTag w:uri="urn:schemas-microsoft-com:office:smarttags" w:element="PersonName">
        <w:smartTagPr>
          <w:attr w:name="ProductID" w:val="La Libertad"/>
        </w:smartTagPr>
        <w:r w:rsidRPr="009626C4">
          <w:rPr>
            <w:szCs w:val="18"/>
          </w:rPr>
          <w:t>La Libertad</w:t>
        </w:r>
      </w:smartTag>
      <w:r w:rsidRPr="009626C4">
        <w:rPr>
          <w:szCs w:val="18"/>
        </w:rPr>
        <w:t xml:space="preserve">; la implementación de 17 proyectos productivos que permitirán realizar ajustes en la currícula de Formación Profesional de los Institutos Superiores y Centros de Educación Técnico Productiva. Los proyectos están ubicados en: Ayacucho 04, Cajamarca 04, Ica 04, y </w:t>
      </w:r>
      <w:smartTag w:uri="urn:schemas-microsoft-com:office:smarttags" w:element="PersonName">
        <w:smartTagPr>
          <w:attr w:name="ProductID" w:val="La Libertad"/>
        </w:smartTagPr>
        <w:r w:rsidRPr="009626C4">
          <w:rPr>
            <w:szCs w:val="18"/>
          </w:rPr>
          <w:t>la Libertad</w:t>
        </w:r>
      </w:smartTag>
      <w:r w:rsidRPr="009626C4">
        <w:rPr>
          <w:szCs w:val="18"/>
        </w:rPr>
        <w:t xml:space="preserve"> 05; la realización de diversos estudios y diagnósticos.</w:t>
      </w:r>
    </w:p>
  </w:footnote>
  <w:footnote w:id="22">
    <w:p w:rsidR="00276328" w:rsidRPr="009626C4" w:rsidRDefault="00276328" w:rsidP="00C0472A">
      <w:pPr>
        <w:pStyle w:val="FootnoteText"/>
        <w:widowControl w:val="0"/>
        <w:tabs>
          <w:tab w:val="clear" w:pos="1021"/>
          <w:tab w:val="right" w:pos="1020"/>
        </w:tabs>
        <w:suppressAutoHyphens/>
        <w:rPr>
          <w:szCs w:val="18"/>
          <w:lang w:val="es-PE"/>
        </w:rPr>
      </w:pPr>
      <w:r>
        <w:rPr>
          <w:szCs w:val="18"/>
        </w:rPr>
        <w:tab/>
      </w:r>
      <w:r w:rsidRPr="009626C4">
        <w:rPr>
          <w:rStyle w:val="FootnoteReference"/>
          <w:szCs w:val="18"/>
        </w:rPr>
        <w:footnoteRef/>
      </w:r>
      <w:r>
        <w:rPr>
          <w:szCs w:val="18"/>
        </w:rPr>
        <w:tab/>
      </w:r>
      <w:r w:rsidRPr="009626C4">
        <w:rPr>
          <w:szCs w:val="18"/>
        </w:rPr>
        <w:t>Los procesos de capacitación se han orientado principalmente a cursos específicos sobre las actividades que realiza el trabajador (84%), seguido de los cursos de actualización (44%) y nuevas técnicas de gestión (36%). De la misma manera, el 75% de las empresas afirmaron que la capacitación otorgada ha sido dirigida fundamentalmente al personal administrativo (75%) y en menor medida al personal de la alta dirección y funcionarios. Respecto a las actividades económicas donde se concentran el mayor número de empresas que capacitan a su personal tenemos a las siguiente actividades: Ser</w:t>
      </w:r>
      <w:r>
        <w:rPr>
          <w:szCs w:val="18"/>
        </w:rPr>
        <w:t>vicios prestados a empresas (17,</w:t>
      </w:r>
      <w:r w:rsidRPr="009626C4">
        <w:rPr>
          <w:szCs w:val="18"/>
        </w:rPr>
        <w:t>8%), comercio al por mayor (15</w:t>
      </w:r>
      <w:r>
        <w:rPr>
          <w:szCs w:val="18"/>
        </w:rPr>
        <w:t>,</w:t>
      </w:r>
      <w:r w:rsidRPr="009626C4">
        <w:rPr>
          <w:szCs w:val="18"/>
        </w:rPr>
        <w:t>2%) e industria de bienes consumo (14</w:t>
      </w:r>
      <w:r>
        <w:rPr>
          <w:szCs w:val="18"/>
        </w:rPr>
        <w:t>,</w:t>
      </w:r>
      <w:r w:rsidRPr="009626C4">
        <w:rPr>
          <w:szCs w:val="18"/>
        </w:rPr>
        <w:t>1%).</w:t>
      </w:r>
    </w:p>
  </w:footnote>
  <w:footnote w:id="23">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Con la encuesta se puede determinar el nivel de adecuación entre la educación recibida y la ocupación ejercida por los trabajadores ocupados; asimismo, obtener información sobre la demanda presente y futura del personal calificado. Los objetivos de la encuesta son: (i) proporcionar información de los requerimientos de calificación de los trabajadores y sus competencias por parte de las empresas a los agentes vinculados a </w:t>
      </w:r>
      <w:smartTag w:uri="urn:schemas-microsoft-com:office:smarttags" w:element="PersonName">
        <w:smartTagPr>
          <w:attr w:name="ProductID" w:val="la Formaci￳n Profesional"/>
        </w:smartTagPr>
        <w:r w:rsidRPr="009626C4">
          <w:rPr>
            <w:szCs w:val="18"/>
          </w:rPr>
          <w:t>la Formación Profesional</w:t>
        </w:r>
      </w:smartTag>
      <w:r w:rsidRPr="009626C4">
        <w:rPr>
          <w:szCs w:val="18"/>
        </w:rPr>
        <w:t xml:space="preserve">, (ii) caracterizar la calificación de los trabajadores de las empresas por sector económico y por tamaño, y (iii) sensibilizar a los agentes socioeconómicos vinculados a la formación profesional respecto a la necesidad e importancia de utilizar la información de la demanda hacia la oferta. </w:t>
      </w:r>
    </w:p>
  </w:footnote>
  <w:footnote w:id="24">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Los sectores materia de análisis a la fecha son: 2005 - Sector Textil, Plásticos y Farmacia; 2006 </w:t>
      </w:r>
      <w:r>
        <w:rPr>
          <w:szCs w:val="18"/>
        </w:rPr>
        <w:t>–</w:t>
      </w:r>
      <w:r w:rsidRPr="009626C4">
        <w:rPr>
          <w:szCs w:val="18"/>
        </w:rPr>
        <w:t xml:space="preserve"> Sector Agroindustria y Turismo; 2007 </w:t>
      </w:r>
      <w:r>
        <w:rPr>
          <w:szCs w:val="18"/>
        </w:rPr>
        <w:t>–</w:t>
      </w:r>
      <w:r w:rsidRPr="009626C4">
        <w:rPr>
          <w:szCs w:val="18"/>
        </w:rPr>
        <w:t xml:space="preserve"> Sector P</w:t>
      </w:r>
      <w:r>
        <w:rPr>
          <w:szCs w:val="18"/>
        </w:rPr>
        <w:t>esca; 2008 –</w:t>
      </w:r>
      <w:r w:rsidRPr="009626C4">
        <w:rPr>
          <w:szCs w:val="18"/>
        </w:rPr>
        <w:t xml:space="preserve"> Sector Manufactura, Subsector de Elaboración de Productos Alimenticios y Bebidas, Subsector de Elaboración de Cacao, Café, Chocolates y Productos de Confitería, Subsector de Insumos para </w:t>
      </w:r>
      <w:smartTag w:uri="urn:schemas-microsoft-com:office:smarttags" w:element="PersonName">
        <w:smartTagPr>
          <w:attr w:name="ProductID" w:val="la Construcci￳n"/>
        </w:smartTagPr>
        <w:r w:rsidRPr="009626C4">
          <w:rPr>
            <w:szCs w:val="18"/>
          </w:rPr>
          <w:t>la Construcción</w:t>
        </w:r>
      </w:smartTag>
      <w:r w:rsidRPr="009626C4">
        <w:rPr>
          <w:szCs w:val="18"/>
        </w:rPr>
        <w:t>, Subsector de Fabricación de Muebles, Subsector de Fabricación de Joyas y artículos conexos.</w:t>
      </w:r>
    </w:p>
  </w:footnote>
  <w:footnote w:id="25">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El Servicio de Orientación Vocacional e Información Ocupacional - SOVIO es de aplicación en las Direcciones Regionales de Trabajo y Promoción del Empleo, a través de las Direcciones de Promoción del Empleo, Formación Profesional y de </w:t>
      </w:r>
      <w:smartTag w:uri="urn:schemas-microsoft-com:office:smarttags" w:element="PersonName">
        <w:smartTagPr>
          <w:attr w:name="ProductID" w:val="la Micro"/>
        </w:smartTagPr>
        <w:r w:rsidRPr="009626C4">
          <w:rPr>
            <w:szCs w:val="18"/>
          </w:rPr>
          <w:t>la Micro</w:t>
        </w:r>
      </w:smartTag>
      <w:r w:rsidRPr="009626C4">
        <w:rPr>
          <w:szCs w:val="18"/>
        </w:rPr>
        <w:t xml:space="preserve"> y Pequeña Empresa y Zonas de Trabajo y Promoción del Empleo a nivel nacional.</w:t>
      </w:r>
    </w:p>
  </w:footnote>
  <w:footnote w:id="26">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rStyle w:val="Strong"/>
          <w:szCs w:val="18"/>
        </w:rPr>
        <w:t>El Sistema Privado de Pensiones:</w:t>
      </w:r>
      <w:r w:rsidRPr="009626C4">
        <w:rPr>
          <w:szCs w:val="18"/>
        </w:rPr>
        <w:t xml:space="preserve"> fue creado en 1992 y atiende a más de 4 millones de trabajadores afiliados, además integra a más de 72</w:t>
      </w:r>
      <w:r>
        <w:rPr>
          <w:szCs w:val="18"/>
        </w:rPr>
        <w:t>.000</w:t>
      </w:r>
      <w:r w:rsidRPr="009626C4">
        <w:rPr>
          <w:szCs w:val="18"/>
        </w:rPr>
        <w:t xml:space="preserve"> personas que gozan de sus beneficios (pensionistas). Es un sistema voluntario por el cual el afiliado cotiza una contribución definida a una cuenta individual que es administrada por las Administradoras de Fondos de Pensiones (AFPs)</w:t>
      </w:r>
      <w:r>
        <w:rPr>
          <w:szCs w:val="18"/>
        </w:rPr>
        <w:t xml:space="preserve"> –</w:t>
      </w:r>
      <w:r w:rsidRPr="009626C4">
        <w:rPr>
          <w:szCs w:val="18"/>
        </w:rPr>
        <w:t>con el objeto de acumular un fondo pensionario individual y gozarlo al momento de su cese laboral.</w:t>
      </w:r>
      <w:r>
        <w:rPr>
          <w:szCs w:val="18"/>
        </w:rPr>
        <w:t xml:space="preserve"> </w:t>
      </w:r>
      <w:r w:rsidRPr="009626C4">
        <w:rPr>
          <w:rStyle w:val="Strong"/>
          <w:szCs w:val="18"/>
        </w:rPr>
        <w:t xml:space="preserve">El Sistema Nacional de Pensiones: </w:t>
      </w:r>
      <w:r w:rsidRPr="009626C4">
        <w:rPr>
          <w:szCs w:val="18"/>
        </w:rPr>
        <w:t>régimen del Decreto Ley N</w:t>
      </w:r>
      <w:r>
        <w:rPr>
          <w:szCs w:val="18"/>
        </w:rPr>
        <w:t xml:space="preserve">º </w:t>
      </w:r>
      <w:smartTag w:uri="urn:schemas-microsoft-com:office:smarttags" w:element="metricconverter">
        <w:smartTagPr>
          <w:attr w:name="ProductID" w:val="19990, a"/>
        </w:smartTagPr>
        <w:r w:rsidRPr="009626C4">
          <w:rPr>
            <w:szCs w:val="18"/>
          </w:rPr>
          <w:t>19990, a</w:t>
        </w:r>
      </w:smartTag>
      <w:r w:rsidRPr="009626C4">
        <w:rPr>
          <w:szCs w:val="18"/>
        </w:rPr>
        <w:t xml:space="preserve"> cargo del Estado y atiende a más de 1</w:t>
      </w:r>
      <w:r>
        <w:rPr>
          <w:szCs w:val="18"/>
        </w:rPr>
        <w:t>.</w:t>
      </w:r>
      <w:r w:rsidRPr="009626C4">
        <w:rPr>
          <w:szCs w:val="18"/>
        </w:rPr>
        <w:t>559</w:t>
      </w:r>
      <w:r>
        <w:rPr>
          <w:szCs w:val="18"/>
        </w:rPr>
        <w:t>.</w:t>
      </w:r>
      <w:r w:rsidRPr="009626C4">
        <w:rPr>
          <w:szCs w:val="18"/>
        </w:rPr>
        <w:t>227 trabajadores afiliados (obligatorios y facultativos) que provienen tanto del sector privado como público. Actualmente, 442</w:t>
      </w:r>
      <w:r>
        <w:rPr>
          <w:szCs w:val="18"/>
        </w:rPr>
        <w:t>.000</w:t>
      </w:r>
      <w:r w:rsidRPr="009626C4">
        <w:rPr>
          <w:szCs w:val="18"/>
        </w:rPr>
        <w:t xml:space="preserve"> personas vienen gozando de los beneficios de este sistema. El aporte no es a una cuenta individual, sino a un fondo colectivo (sistema de reparto). El Estado fija una pensión tope (mínima y máxima) y una contribución definida (aporte mínimo).</w:t>
      </w:r>
      <w:r>
        <w:rPr>
          <w:szCs w:val="18"/>
        </w:rPr>
        <w:t xml:space="preserve"> </w:t>
      </w:r>
      <w:r w:rsidRPr="009626C4">
        <w:rPr>
          <w:rStyle w:val="Strong"/>
          <w:szCs w:val="18"/>
        </w:rPr>
        <w:t>El Régimen del D.L. N</w:t>
      </w:r>
      <w:r>
        <w:rPr>
          <w:rStyle w:val="Strong"/>
          <w:szCs w:val="18"/>
        </w:rPr>
        <w:t xml:space="preserve">º </w:t>
      </w:r>
      <w:r w:rsidRPr="009626C4">
        <w:rPr>
          <w:rStyle w:val="Strong"/>
          <w:szCs w:val="18"/>
        </w:rPr>
        <w:t xml:space="preserve">20530: </w:t>
      </w:r>
      <w:r w:rsidRPr="009626C4">
        <w:rPr>
          <w:szCs w:val="18"/>
        </w:rPr>
        <w:t>es un sistema cerrado a nuevas inscripciones. La característica principal de este régimen es que el cálculo de la pensión, permite ajustar las pensiones con relación a las remuneraciones del personal activo. Actualmente, la responsabilidad para la calificación, reconocimiento y pago de la pensión de este régimen recae en las entidades de origen del trabajador.</w:t>
      </w:r>
    </w:p>
  </w:footnote>
  <w:footnote w:id="27">
    <w:p w:rsidR="00276328" w:rsidRPr="009626C4" w:rsidRDefault="00276328" w:rsidP="00C0472A">
      <w:pPr>
        <w:pStyle w:val="FootnoteText"/>
        <w:widowControl w:val="0"/>
        <w:tabs>
          <w:tab w:val="clear" w:pos="1021"/>
          <w:tab w:val="right" w:pos="1020"/>
        </w:tabs>
        <w:suppressAutoHyphens/>
        <w:rPr>
          <w:szCs w:val="18"/>
          <w:lang w:val="es-ES_tradnl"/>
        </w:rPr>
      </w:pPr>
      <w:r>
        <w:rPr>
          <w:szCs w:val="18"/>
        </w:rPr>
        <w:tab/>
      </w:r>
      <w:r w:rsidRPr="009626C4">
        <w:rPr>
          <w:rStyle w:val="FootnoteReference"/>
          <w:szCs w:val="18"/>
        </w:rPr>
        <w:footnoteRef/>
      </w:r>
      <w:r>
        <w:rPr>
          <w:szCs w:val="18"/>
        </w:rPr>
        <w:tab/>
      </w:r>
      <w:r w:rsidRPr="009626C4">
        <w:rPr>
          <w:szCs w:val="18"/>
        </w:rPr>
        <w:t xml:space="preserve">Fue creado por </w:t>
      </w:r>
      <w:smartTag w:uri="urn:schemas-microsoft-com:office:smarttags" w:element="PersonName">
        <w:smartTagPr>
          <w:attr w:name="ProductID" w:val="la Ley N"/>
        </w:smartTagPr>
        <w:r w:rsidRPr="009626C4">
          <w:rPr>
            <w:szCs w:val="18"/>
          </w:rPr>
          <w:t>la Ley N</w:t>
        </w:r>
      </w:smartTag>
      <w:r w:rsidRPr="009626C4">
        <w:rPr>
          <w:szCs w:val="18"/>
        </w:rPr>
        <w:t xml:space="preserve">º 26790, se rige de acuerdo a las Normas Técnicas del D.S. Nº 003-98-SA y tiene vigencia a partir del 16 de mayo de 1998. Otorga coberturas por accidente de trabajo y enfermedad profesional a los trabajadores, empleados y obreros que laboran en un centro de trabajo de alto riesgo, es decir aquellos que realizan alguna de las actividades que se detallan en el D.S. </w:t>
      </w:r>
      <w:r w:rsidRPr="00405298">
        <w:t>Nº009</w:t>
      </w:r>
      <w:r w:rsidRPr="009626C4">
        <w:rPr>
          <w:szCs w:val="18"/>
        </w:rPr>
        <w:t xml:space="preserve">-97-SA. Es obligatorio y por cuenta de la entidad empleadora. </w:t>
      </w:r>
    </w:p>
  </w:footnote>
  <w:footnote w:id="28">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t>Es</w:t>
      </w:r>
      <w:r w:rsidRPr="009626C4">
        <w:rPr>
          <w:szCs w:val="18"/>
        </w:rPr>
        <w:t>te es exclusivo para los trabajadores que aportan en calidad de asegurados obligatorios al Sistema Nacional de Pensiones, que garantiza la continuidad del pago de los aportes que se necesitan para jubilarse, en caso de pérdida del empleo por causas no imputables a la conducta del trabajador (DS</w:t>
      </w:r>
      <w:r>
        <w:rPr>
          <w:szCs w:val="18"/>
        </w:rPr>
        <w:t xml:space="preserve"> Nº </w:t>
      </w:r>
      <w:r w:rsidRPr="009626C4">
        <w:rPr>
          <w:szCs w:val="18"/>
        </w:rPr>
        <w:t xml:space="preserve">003- 97-TR). Se pueden afiliar todos los trabajadores que previamente y como mínimo hayan aportado en forma obligatoria al Sistema Nacional de Pensiones 18 meses calendario. </w:t>
      </w:r>
    </w:p>
  </w:footnote>
  <w:footnote w:id="29">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Sobre el particular, el artículo 43 de la norma señala lo siguiente:</w:t>
      </w:r>
      <w:r>
        <w:rPr>
          <w:i/>
          <w:iCs/>
          <w:szCs w:val="18"/>
        </w:rPr>
        <w:t>"</w:t>
      </w:r>
      <w:r w:rsidRPr="009626C4">
        <w:rPr>
          <w:i/>
          <w:iCs/>
          <w:szCs w:val="18"/>
        </w:rPr>
        <w:t>La remuneración de los funcionarios y servidores públicos estará constituida por el haber básico, las bonificaciones y los beneficios.</w:t>
      </w:r>
      <w:r>
        <w:rPr>
          <w:i/>
          <w:iCs/>
          <w:szCs w:val="18"/>
        </w:rPr>
        <w:t xml:space="preserve"> </w:t>
      </w:r>
      <w:r w:rsidRPr="009626C4">
        <w:rPr>
          <w:i/>
          <w:iCs/>
          <w:szCs w:val="18"/>
        </w:rPr>
        <w:t xml:space="preserve">El haber básico se fija, para los funcionarios, de acuerdo a cada cargo, y para los servidores, de acuerdo a cada nivel de carrera. En uno y otro caso, el haber básico es el mismo para cada cargo y para cada nivel, según corresponda. Las bonificaciones son: la personal, que corresponde a </w:t>
      </w:r>
      <w:r w:rsidRPr="009626C4">
        <w:rPr>
          <w:szCs w:val="18"/>
        </w:rPr>
        <w:t>la</w:t>
      </w:r>
      <w:r w:rsidRPr="009626C4">
        <w:rPr>
          <w:i/>
          <w:iCs/>
          <w:szCs w:val="18"/>
        </w:rPr>
        <w:t xml:space="preserve"> antigüedad en el servicio computadas por quinquenios; la familiar, que corresponde a las cargas familiares; y la diferencial, que no podrá ser superior al porcentaje que con carácter único y uniforme para todo el Sector Público se regulará anualmente. Los beneficios son los establecidos por las Leyes y el Reglamento, y son uniforme para toda la Administración Pública.</w:t>
      </w:r>
      <w:r>
        <w:rPr>
          <w:i/>
          <w:iCs/>
          <w:szCs w:val="18"/>
        </w:rPr>
        <w:t>"</w:t>
      </w:r>
      <w:r w:rsidRPr="009626C4">
        <w:rPr>
          <w:i/>
          <w:iCs/>
          <w:szCs w:val="18"/>
        </w:rPr>
        <w:t xml:space="preserve"> </w:t>
      </w:r>
      <w:r w:rsidRPr="009626C4">
        <w:rPr>
          <w:iCs/>
          <w:szCs w:val="18"/>
        </w:rPr>
        <w:t>De otra parte, se debe tener presente que e</w:t>
      </w:r>
      <w:r w:rsidRPr="009626C4">
        <w:rPr>
          <w:szCs w:val="18"/>
        </w:rPr>
        <w:t xml:space="preserve">l haber básico de los servidores públicos se regula anualmente en proporción a </w:t>
      </w:r>
      <w:smartTag w:uri="urn:schemas-microsoft-com:office:smarttags" w:element="PersonName">
        <w:smartTagPr>
          <w:attr w:name="ProductID" w:val="la Unidad Remunerativa"/>
        </w:smartTagPr>
        <w:r w:rsidRPr="009626C4">
          <w:rPr>
            <w:szCs w:val="18"/>
          </w:rPr>
          <w:t>la Unidad Remunerativa</w:t>
        </w:r>
      </w:smartTag>
      <w:r w:rsidRPr="009626C4">
        <w:rPr>
          <w:szCs w:val="18"/>
        </w:rPr>
        <w:t xml:space="preserve"> del Sector Público (URSP) y como un porcentaje de la misma. El monto de </w:t>
      </w:r>
      <w:smartTag w:uri="urn:schemas-microsoft-com:office:smarttags" w:element="PersonName">
        <w:smartTagPr>
          <w:attr w:name="ProductID" w:val="la URSP"/>
        </w:smartTagPr>
        <w:r w:rsidRPr="009626C4">
          <w:rPr>
            <w:szCs w:val="18"/>
          </w:rPr>
          <w:t>la URSP</w:t>
        </w:r>
      </w:smartTag>
      <w:r w:rsidRPr="009626C4">
        <w:rPr>
          <w:szCs w:val="18"/>
        </w:rPr>
        <w:t xml:space="preserve"> es fijado por Decreto Supremo, con el voto aprobatorio del Consejo de Ministros, y es actualizado periódicamente de acuerdo con la política del Gobierno y la disponibilidad presupuestal.</w:t>
      </w:r>
      <w:r>
        <w:rPr>
          <w:szCs w:val="18"/>
        </w:rPr>
        <w:t xml:space="preserve"> </w:t>
      </w:r>
      <w:r w:rsidRPr="009626C4">
        <w:rPr>
          <w:szCs w:val="18"/>
        </w:rPr>
        <w:t>Los Niveles de Carrera Administrativa son catorce (14). Corresponden al nivel inferior un haber básico equivalente a una (1) URSP. Anualmente se fijará la proporción correspondiente al nivel máximo calculado en un número entero de unidades remunerativas públicas. Los niveles intermedios se escalonan proporcionalmente entre ambos extremos. La remuneración de los funcionarios se fija por cargos específicos, escalonados en ocho (8) niveles. El nivel máximo corresponde al Presidente de la República.</w:t>
      </w:r>
    </w:p>
  </w:footnote>
  <w:footnote w:id="30">
    <w:p w:rsidR="00276328" w:rsidRPr="009626C4" w:rsidRDefault="00276328" w:rsidP="00C0472A">
      <w:pPr>
        <w:pStyle w:val="FootnoteText"/>
        <w:widowControl w:val="0"/>
        <w:tabs>
          <w:tab w:val="clear" w:pos="1021"/>
          <w:tab w:val="right" w:pos="1020"/>
        </w:tabs>
        <w:suppressAutoHyphens/>
        <w:rPr>
          <w:szCs w:val="18"/>
          <w:lang w:val="es-PE"/>
        </w:rPr>
      </w:pPr>
      <w:r>
        <w:rPr>
          <w:szCs w:val="18"/>
        </w:rPr>
        <w:tab/>
      </w:r>
      <w:r w:rsidRPr="009626C4">
        <w:rPr>
          <w:rStyle w:val="FootnoteReference"/>
          <w:szCs w:val="18"/>
        </w:rPr>
        <w:footnoteRef/>
      </w:r>
      <w:r>
        <w:rPr>
          <w:szCs w:val="18"/>
        </w:rPr>
        <w:tab/>
        <w:t>"</w:t>
      </w:r>
      <w:r w:rsidRPr="009626C4">
        <w:rPr>
          <w:b/>
          <w:snapToGrid w:val="0"/>
          <w:szCs w:val="18"/>
        </w:rPr>
        <w:t>Artículo 24</w:t>
      </w:r>
      <w:r w:rsidRPr="009626C4">
        <w:rPr>
          <w:snapToGrid w:val="0"/>
          <w:szCs w:val="18"/>
        </w:rPr>
        <w:t xml:space="preserve">. El trabajador tiene derecho a una </w:t>
      </w:r>
      <w:r w:rsidRPr="009626C4">
        <w:rPr>
          <w:szCs w:val="18"/>
        </w:rPr>
        <w:t>remuneración</w:t>
      </w:r>
      <w:r w:rsidRPr="009626C4">
        <w:rPr>
          <w:snapToGrid w:val="0"/>
          <w:szCs w:val="18"/>
        </w:rPr>
        <w:t xml:space="preserve"> equitativa y suficiente, que procure, para él y su familia, el bienestar material y espiritual.</w:t>
      </w:r>
      <w:r>
        <w:rPr>
          <w:snapToGrid w:val="0"/>
          <w:szCs w:val="18"/>
        </w:rPr>
        <w:t xml:space="preserve"> </w:t>
      </w:r>
      <w:r w:rsidRPr="009626C4">
        <w:rPr>
          <w:snapToGrid w:val="0"/>
          <w:szCs w:val="18"/>
        </w:rPr>
        <w:t>El pago de la remuneración y de los beneficios sociales del trabajador tiene prioridad sobre cualquiera otra obligación del empleador.</w:t>
      </w:r>
      <w:r>
        <w:rPr>
          <w:snapToGrid w:val="0"/>
          <w:szCs w:val="18"/>
        </w:rPr>
        <w:t xml:space="preserve"> </w:t>
      </w:r>
      <w:r w:rsidRPr="009626C4">
        <w:rPr>
          <w:snapToGrid w:val="0"/>
          <w:szCs w:val="18"/>
        </w:rPr>
        <w:t>Las remuneraciones mínimas se regulan por el Estado con participación de las organizaciones representativas de los trabajadores y de los empleadores.</w:t>
      </w:r>
      <w:r>
        <w:rPr>
          <w:snapToGrid w:val="0"/>
          <w:szCs w:val="18"/>
        </w:rPr>
        <w:t>"</w:t>
      </w:r>
    </w:p>
  </w:footnote>
  <w:footnote w:id="31">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Está integrado por el Ministro de Trabajo y Promoción del Empleo quien lo presidirá y por representantes de los trabajadores, de los empleadores, incluidos representantes de la pequeña y microempresa, y de las organizaciones sociales representativas vinculadas a los sectores del Ministerio.</w:t>
      </w:r>
    </w:p>
  </w:footnote>
  <w:footnote w:id="32">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smartTag w:uri="urn:schemas-microsoft-com:office:smarttags" w:element="PersonName">
        <w:smartTagPr>
          <w:attr w:name="ProductID" w:val="la Direcci￳n Nacional"/>
        </w:smartTagPr>
        <w:r w:rsidRPr="009626C4">
          <w:rPr>
            <w:szCs w:val="18"/>
          </w:rPr>
          <w:t>La Dirección Nacional</w:t>
        </w:r>
      </w:smartTag>
      <w:r w:rsidRPr="009626C4">
        <w:rPr>
          <w:szCs w:val="18"/>
        </w:rPr>
        <w:t xml:space="preserve"> de Inspecciones, dentro de su facultad para disponer de oficio actuaciones inspectivas de fiscalización y orientación referente al cumplimiento de la normatividad de orden sociolaboral (artículo 8.b del Reglamento de </w:t>
      </w:r>
      <w:smartTag w:uri="urn:schemas-microsoft-com:office:smarttags" w:element="PersonName">
        <w:smartTagPr>
          <w:attr w:name="ProductID" w:val="la Ley N"/>
        </w:smartTagPr>
        <w:r w:rsidRPr="009626C4">
          <w:rPr>
            <w:szCs w:val="18"/>
          </w:rPr>
          <w:t>la Ley N</w:t>
        </w:r>
      </w:smartTag>
      <w:r w:rsidRPr="009626C4">
        <w:rPr>
          <w:szCs w:val="18"/>
        </w:rPr>
        <w:t xml:space="preserve">º 28806, aprobado mediante Decreto Supremo Nº 019-2006-TR), ha realizado en la gestión correspondiente al año 2007, operativos en diferentes sectores socioeconómicos en los que se presumía por las denuncias recibidas que existían altos índices de vulneración a los derechos de los trabajadores; dichos operativos se realizaron tanto en distintas jurisdicciones de las Direcciones Regionales de Trabajo y Promoción del Empleo a nivel nacional, así como en Lima Metropolitana y Callao, y entre los operativos estuvo incluida la supervisión de la aplicación de la remuneración mínima vital. Para mayor detalle puede revisarse el Informe Anual de Inspecciones 2007, preparado por el Ministerio de Trabajo y Promoción del Empleo, en el siguiente enlace: </w:t>
      </w:r>
      <w:r w:rsidRPr="00E30FF5">
        <w:rPr>
          <w:szCs w:val="18"/>
        </w:rPr>
        <w:t>http://www.mintra.gob.pe/contenidos/archivos/</w:t>
      </w:r>
      <w:r w:rsidRPr="009626C4">
        <w:rPr>
          <w:szCs w:val="18"/>
        </w:rPr>
        <w:t>inspecciones</w:t>
      </w:r>
      <w:r w:rsidRPr="00E30FF5">
        <w:rPr>
          <w:szCs w:val="18"/>
        </w:rPr>
        <w:t>/</w:t>
      </w:r>
      <w:r w:rsidRPr="00E30FF5">
        <w:rPr>
          <w:szCs w:val="18"/>
        </w:rPr>
        <w:br/>
        <w:t>informe_anual_inspecciones-2007.pdf</w:t>
      </w:r>
      <w:r>
        <w:rPr>
          <w:szCs w:val="18"/>
        </w:rPr>
        <w:t>.</w:t>
      </w:r>
      <w:r w:rsidRPr="009626C4">
        <w:rPr>
          <w:szCs w:val="18"/>
        </w:rPr>
        <w:t xml:space="preserve"> En cuanto al número de actas de infracción por materias, a nivel nacional alcanzaron el número de 13</w:t>
      </w:r>
      <w:r>
        <w:rPr>
          <w:szCs w:val="18"/>
        </w:rPr>
        <w:t>.</w:t>
      </w:r>
      <w:r w:rsidRPr="009626C4">
        <w:rPr>
          <w:szCs w:val="18"/>
        </w:rPr>
        <w:t>000, debiendo señalar que un acta de infracción puede contener mas de una multa por las diversas infracciones a las normas sociolaborales que se puedan haber cometido. Asimismo las materias con mayor incidencia de multas son las de compensación por tiempo de servicios (2</w:t>
      </w:r>
      <w:r>
        <w:rPr>
          <w:szCs w:val="18"/>
        </w:rPr>
        <w:t>.</w:t>
      </w:r>
      <w:r w:rsidRPr="009626C4">
        <w:rPr>
          <w:szCs w:val="18"/>
        </w:rPr>
        <w:t>734 infracciones), planillas y boletas de pago (2</w:t>
      </w:r>
      <w:r>
        <w:rPr>
          <w:szCs w:val="18"/>
        </w:rPr>
        <w:t>.</w:t>
      </w:r>
      <w:r w:rsidRPr="009626C4">
        <w:rPr>
          <w:szCs w:val="18"/>
        </w:rPr>
        <w:t>633 infracciones), obstrucción a la labor inspectiva (2</w:t>
      </w:r>
      <w:r>
        <w:rPr>
          <w:szCs w:val="18"/>
        </w:rPr>
        <w:t>.</w:t>
      </w:r>
      <w:r w:rsidRPr="009626C4">
        <w:rPr>
          <w:szCs w:val="18"/>
        </w:rPr>
        <w:t>419 infracciones), pago de remuneraciones (2</w:t>
      </w:r>
      <w:r>
        <w:rPr>
          <w:szCs w:val="18"/>
        </w:rPr>
        <w:t>.</w:t>
      </w:r>
      <w:r w:rsidRPr="009626C4">
        <w:rPr>
          <w:szCs w:val="18"/>
        </w:rPr>
        <w:t>218 infracciones) y jornada, descanso y tiempo de trabajo (2</w:t>
      </w:r>
      <w:r w:rsidR="00671C4B">
        <w:rPr>
          <w:szCs w:val="18"/>
        </w:rPr>
        <w:t>.</w:t>
      </w:r>
      <w:r w:rsidRPr="009626C4">
        <w:rPr>
          <w:szCs w:val="18"/>
        </w:rPr>
        <w:t>174 infracciones). Para mayor detalle ver los Cuadros N</w:t>
      </w:r>
      <w:r>
        <w:rPr>
          <w:szCs w:val="18"/>
        </w:rPr>
        <w:t>os.</w:t>
      </w:r>
      <w:r w:rsidRPr="009626C4">
        <w:rPr>
          <w:szCs w:val="18"/>
        </w:rPr>
        <w:t xml:space="preserve"> 23 al 27 del </w:t>
      </w:r>
      <w:r>
        <w:rPr>
          <w:szCs w:val="18"/>
        </w:rPr>
        <w:t>a</w:t>
      </w:r>
      <w:r w:rsidRPr="009626C4">
        <w:rPr>
          <w:szCs w:val="18"/>
        </w:rPr>
        <w:t>nexo II.</w:t>
      </w:r>
    </w:p>
  </w:footnote>
  <w:footnote w:id="33">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Por su parte, los artículos 18 y 19 de la norma en mención disponen que las empresas con 25 o más trabajadores se encuentran obligadas a constituir un Comité de Seguridad y Salud en el Trabajo, mientras que las empresas con menos de 25 trabajadores, deben capacitar y nombrar, entre sus trabajadores de las áreas productivas, cuando menos un Supervisor de Seguridad y Salud en el Trabajo. A su vez, los artículos 24 y 25 señalan que las empresas con 25 o más trabajadores están obligadas a elaborar un Reglamento Interno de Seguridad y Salud en el Trabajo, y que el empleador se encuentra obligado a facilitar una copia de dicho Reglamento a todo trabajador. </w:t>
      </w:r>
    </w:p>
  </w:footnote>
  <w:footnote w:id="34">
    <w:p w:rsidR="00276328" w:rsidRPr="009626C4" w:rsidRDefault="00276328" w:rsidP="00C0472A">
      <w:pPr>
        <w:pStyle w:val="FootnoteText"/>
        <w:widowControl w:val="0"/>
        <w:tabs>
          <w:tab w:val="clear" w:pos="1021"/>
          <w:tab w:val="right" w:pos="1020"/>
        </w:tabs>
        <w:suppressAutoHyphens/>
        <w:rPr>
          <w:szCs w:val="18"/>
          <w:lang w:val="es-ES_tradnl"/>
        </w:rPr>
      </w:pPr>
      <w:r>
        <w:rPr>
          <w:szCs w:val="18"/>
        </w:rPr>
        <w:tab/>
      </w:r>
      <w:r w:rsidRPr="009626C4">
        <w:rPr>
          <w:rStyle w:val="FootnoteReference"/>
          <w:szCs w:val="18"/>
        </w:rPr>
        <w:footnoteRef/>
      </w:r>
      <w:r>
        <w:rPr>
          <w:szCs w:val="18"/>
        </w:rPr>
        <w:tab/>
      </w:r>
      <w:r w:rsidRPr="009626C4">
        <w:rPr>
          <w:szCs w:val="18"/>
        </w:rPr>
        <w:t xml:space="preserve">En cumplimiento de </w:t>
      </w:r>
      <w:smartTag w:uri="urn:schemas-microsoft-com:office:smarttags" w:element="PersonName">
        <w:smartTagPr>
          <w:attr w:name="ProductID" w:val="la Novena Disposici￳n"/>
        </w:smartTagPr>
        <w:r w:rsidRPr="009626C4">
          <w:rPr>
            <w:szCs w:val="18"/>
          </w:rPr>
          <w:t>la Novena Disposición</w:t>
        </w:r>
      </w:smartTag>
      <w:r w:rsidRPr="009626C4">
        <w:rPr>
          <w:szCs w:val="18"/>
        </w:rPr>
        <w:t xml:space="preserve"> Complementaria y Transitoria del Decreto Supremo N</w:t>
      </w:r>
      <w:r>
        <w:rPr>
          <w:szCs w:val="18"/>
        </w:rPr>
        <w:t>º </w:t>
      </w:r>
      <w:r w:rsidRPr="009626C4">
        <w:rPr>
          <w:szCs w:val="18"/>
        </w:rPr>
        <w:t xml:space="preserve">009-2005-TR, se expide esta norma, a través de la cual se aprueban los siguientes instrumentos (como anexos de la misma): el Reglamento de Constitución y Funcionamiento del Comité y Designación y Funciones del Supervisor de Seguridad y Salud en el Trabajo; el Modelo de Reglamento Interno de Seguridad y Salud en el Trabajo; </w:t>
      </w:r>
      <w:smartTag w:uri="urn:schemas-microsoft-com:office:smarttags" w:element="PersonName">
        <w:smartTagPr>
          <w:attr w:name="ProductID" w:val="la Gu￭a B￡sica"/>
        </w:smartTagPr>
        <w:r w:rsidRPr="009626C4">
          <w:rPr>
            <w:szCs w:val="18"/>
          </w:rPr>
          <w:t>la Guía Básica</w:t>
        </w:r>
      </w:smartTag>
      <w:r w:rsidRPr="009626C4">
        <w:rPr>
          <w:szCs w:val="18"/>
        </w:rPr>
        <w:t xml:space="preserve"> sobre Sistema de Gestión de Seguridad y Salud en el Trabajo y </w:t>
      </w:r>
      <w:smartTag w:uri="urn:schemas-microsoft-com:office:smarttags" w:element="PersonName">
        <w:smartTagPr>
          <w:attr w:name="ProductID" w:val="la Gu￭a T￩cnica"/>
        </w:smartTagPr>
        <w:r w:rsidRPr="009626C4">
          <w:rPr>
            <w:szCs w:val="18"/>
          </w:rPr>
          <w:t>la Guía Técnica</w:t>
        </w:r>
      </w:smartTag>
      <w:r w:rsidRPr="009626C4">
        <w:rPr>
          <w:szCs w:val="18"/>
        </w:rPr>
        <w:t xml:space="preserve"> de Registros. </w:t>
      </w:r>
    </w:p>
  </w:footnote>
  <w:footnote w:id="35">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t>A</w:t>
      </w:r>
      <w:r w:rsidRPr="009626C4">
        <w:rPr>
          <w:szCs w:val="18"/>
        </w:rPr>
        <w:t xml:space="preserve"> la fecha los inspectores cuentan con un nuevo formato</w:t>
      </w:r>
      <w:r w:rsidRPr="009626C4">
        <w:rPr>
          <w:b/>
          <w:bCs/>
          <w:szCs w:val="18"/>
        </w:rPr>
        <w:t xml:space="preserve"> </w:t>
      </w:r>
      <w:r w:rsidRPr="009626C4">
        <w:rPr>
          <w:szCs w:val="18"/>
        </w:rPr>
        <w:t xml:space="preserve">denominado </w:t>
      </w:r>
      <w:r>
        <w:rPr>
          <w:szCs w:val="18"/>
        </w:rPr>
        <w:t>"</w:t>
      </w:r>
      <w:r w:rsidRPr="009626C4">
        <w:rPr>
          <w:szCs w:val="18"/>
        </w:rPr>
        <w:t>Formato de Fiscalización de Seguridad y Salud en el Trabajo – Plan Reto</w:t>
      </w:r>
      <w:r>
        <w:rPr>
          <w:szCs w:val="18"/>
        </w:rPr>
        <w:t>"</w:t>
      </w:r>
      <w:r w:rsidRPr="009626C4">
        <w:rPr>
          <w:szCs w:val="18"/>
        </w:rPr>
        <w:t xml:space="preserve"> que coadyuvará a mejorar su labor en las mismas Se puede observar el formato en el siguiente enlace:</w:t>
      </w:r>
      <w:r>
        <w:rPr>
          <w:szCs w:val="18"/>
        </w:rPr>
        <w:t xml:space="preserve"> </w:t>
      </w:r>
      <w:r w:rsidRPr="00E30FF5">
        <w:rPr>
          <w:szCs w:val="18"/>
        </w:rPr>
        <w:t>http://www.mintra.gob.pe/documentos/</w:t>
      </w:r>
      <w:r w:rsidRPr="00E30FF5">
        <w:rPr>
          <w:szCs w:val="18"/>
        </w:rPr>
        <w:br/>
      </w:r>
      <w:r w:rsidRPr="009626C4">
        <w:rPr>
          <w:szCs w:val="18"/>
        </w:rPr>
        <w:t>FORMATO</w:t>
      </w:r>
      <w:r w:rsidRPr="00E30FF5">
        <w:rPr>
          <w:szCs w:val="18"/>
        </w:rPr>
        <w:t>_01_FISCALIZACION_ACT_ECONOMICAS.xls</w:t>
      </w:r>
      <w:r>
        <w:rPr>
          <w:szCs w:val="18"/>
        </w:rPr>
        <w:t>.</w:t>
      </w:r>
    </w:p>
  </w:footnote>
  <w:footnote w:id="36">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ESSALUD. Tasa de accidentes en los asegurados. Estadísticas de </w:t>
      </w:r>
      <w:smartTag w:uri="urn:schemas-microsoft-com:office:smarttags" w:element="PersonName">
        <w:smartTagPr>
          <w:attr w:name="ProductID" w:val="la Gerencia Central"/>
        </w:smartTagPr>
        <w:r w:rsidRPr="009626C4">
          <w:rPr>
            <w:szCs w:val="18"/>
          </w:rPr>
          <w:t>la Gerencia Central</w:t>
        </w:r>
      </w:smartTag>
      <w:r w:rsidRPr="009626C4">
        <w:rPr>
          <w:szCs w:val="18"/>
        </w:rPr>
        <w:t xml:space="preserve"> de Seguros, 2000-2004.</w:t>
      </w:r>
    </w:p>
  </w:footnote>
  <w:footnote w:id="37">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El Sistema de Vigilancia de Salud Ocupacional (SIVISO) de </w:t>
      </w:r>
      <w:smartTag w:uri="urn:schemas-microsoft-com:office:smarttags" w:element="PersonName">
        <w:smartTagPr>
          <w:attr w:name="ProductID" w:val="la Direcci￳n General"/>
        </w:smartTagPr>
        <w:r w:rsidRPr="009626C4">
          <w:rPr>
            <w:szCs w:val="18"/>
          </w:rPr>
          <w:t>la Dirección General</w:t>
        </w:r>
      </w:smartTag>
      <w:r w:rsidRPr="009626C4">
        <w:rPr>
          <w:szCs w:val="18"/>
        </w:rPr>
        <w:t xml:space="preserve"> de Salud Ambiental (DIGESA) del Ministerio de Salud reportó 80 accidentes de trabajo en el 2004, 1</w:t>
      </w:r>
      <w:r>
        <w:rPr>
          <w:szCs w:val="18"/>
        </w:rPr>
        <w:t>.</w:t>
      </w:r>
      <w:r w:rsidRPr="009626C4">
        <w:rPr>
          <w:szCs w:val="18"/>
        </w:rPr>
        <w:t>350 en el año 2005 y 2</w:t>
      </w:r>
      <w:r>
        <w:rPr>
          <w:szCs w:val="18"/>
        </w:rPr>
        <w:t>.</w:t>
      </w:r>
      <w:r w:rsidRPr="009626C4">
        <w:rPr>
          <w:szCs w:val="18"/>
        </w:rPr>
        <w:t>156 en el año 2006. Los agentes causantes predominantemente son las herramientas de trabajo (26%), las máquinas (12%) y los vehículos de transporte (8%).</w:t>
      </w:r>
    </w:p>
  </w:footnote>
  <w:footnote w:id="38">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Para ilustrar las respuestas a estas interrogantes se ha tomado referencia de los informes: </w:t>
      </w:r>
      <w:r>
        <w:rPr>
          <w:szCs w:val="18"/>
        </w:rPr>
        <w:t>"</w:t>
      </w:r>
      <w:r w:rsidRPr="009626C4">
        <w:rPr>
          <w:szCs w:val="18"/>
        </w:rPr>
        <w:t>Resultados de la encuesta de hogares especializada en niveles de empleo, para los distritos de Independencia, Los Olivos y San Martín de Porres</w:t>
      </w:r>
      <w:r>
        <w:rPr>
          <w:szCs w:val="18"/>
        </w:rPr>
        <w:t>"</w:t>
      </w:r>
      <w:r w:rsidRPr="009626C4">
        <w:rPr>
          <w:szCs w:val="18"/>
        </w:rPr>
        <w:t xml:space="preserve">; publicado en julio del </w:t>
      </w:r>
      <w:r w:rsidRPr="009626C4">
        <w:rPr>
          <w:iCs/>
          <w:szCs w:val="18"/>
        </w:rPr>
        <w:t xml:space="preserve">2008, </w:t>
      </w:r>
      <w:r w:rsidRPr="009626C4">
        <w:rPr>
          <w:szCs w:val="18"/>
        </w:rPr>
        <w:t xml:space="preserve">el mismo que ha sido tomado como una muestra de la realidad del Perú para el presente documento, asimismo se ha revisado el informe del Empleo en Lima Metropolitana - </w:t>
      </w:r>
      <w:r w:rsidRPr="009626C4">
        <w:rPr>
          <w:iCs/>
          <w:szCs w:val="18"/>
        </w:rPr>
        <w:t xml:space="preserve">2006 </w:t>
      </w:r>
      <w:r w:rsidRPr="009626C4">
        <w:rPr>
          <w:szCs w:val="18"/>
        </w:rPr>
        <w:t xml:space="preserve">y </w:t>
      </w:r>
      <w:smartTag w:uri="urn:schemas-microsoft-com:office:smarttags" w:element="PersonName">
        <w:smartTagPr>
          <w:attr w:name="ProductID" w:val="la Actualizaci￳n"/>
        </w:smartTagPr>
        <w:r w:rsidRPr="009626C4">
          <w:rPr>
            <w:szCs w:val="18"/>
          </w:rPr>
          <w:t>la Actualización</w:t>
        </w:r>
      </w:smartTag>
      <w:r w:rsidRPr="009626C4">
        <w:rPr>
          <w:szCs w:val="18"/>
        </w:rPr>
        <w:t xml:space="preserve"> de Estadísticas de </w:t>
      </w:r>
      <w:smartTag w:uri="urn:schemas-microsoft-com:office:smarttags" w:element="PersonName">
        <w:smartTagPr>
          <w:attr w:name="ProductID" w:val="la Micro"/>
        </w:smartTagPr>
        <w:r w:rsidRPr="009626C4">
          <w:rPr>
            <w:szCs w:val="18"/>
          </w:rPr>
          <w:t>la Micro</w:t>
        </w:r>
      </w:smartTag>
      <w:r w:rsidRPr="009626C4">
        <w:rPr>
          <w:szCs w:val="18"/>
        </w:rPr>
        <w:t xml:space="preserve"> y Pequeña Empresa </w:t>
      </w:r>
      <w:r w:rsidRPr="009626C4">
        <w:rPr>
          <w:iCs/>
          <w:szCs w:val="18"/>
        </w:rPr>
        <w:t xml:space="preserve">-2007, </w:t>
      </w:r>
      <w:r w:rsidRPr="009626C4">
        <w:rPr>
          <w:szCs w:val="18"/>
        </w:rPr>
        <w:t xml:space="preserve">esta última elaboración de </w:t>
      </w:r>
      <w:smartTag w:uri="urn:schemas-microsoft-com:office:smarttags" w:element="PersonName">
        <w:smartTagPr>
          <w:attr w:name="ProductID" w:val="la Direcci￳n Nacional"/>
        </w:smartTagPr>
        <w:r w:rsidRPr="009626C4">
          <w:rPr>
            <w:szCs w:val="18"/>
          </w:rPr>
          <w:t>la Dirección Nacional</w:t>
        </w:r>
      </w:smartTag>
      <w:r w:rsidRPr="009626C4">
        <w:rPr>
          <w:szCs w:val="18"/>
        </w:rPr>
        <w:t xml:space="preserve"> de </w:t>
      </w:r>
      <w:smartTag w:uri="urn:schemas-microsoft-com:office:smarttags" w:element="PersonName">
        <w:smartTagPr>
          <w:attr w:name="ProductID" w:val="la Micro"/>
        </w:smartTagPr>
        <w:r w:rsidRPr="009626C4">
          <w:rPr>
            <w:szCs w:val="18"/>
          </w:rPr>
          <w:t>la Micro</w:t>
        </w:r>
      </w:smartTag>
      <w:r w:rsidRPr="009626C4">
        <w:rPr>
          <w:szCs w:val="18"/>
        </w:rPr>
        <w:t xml:space="preserve"> y Pequeña Empresa del Ministerio de Trabajo y Promoción del Empleo.</w:t>
      </w:r>
      <w:r>
        <w:rPr>
          <w:szCs w:val="18"/>
        </w:rPr>
        <w:t xml:space="preserve"> </w:t>
      </w:r>
    </w:p>
  </w:footnote>
  <w:footnote w:id="39">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Para mayor detalle sobre el VIH - SIDA véase </w:t>
      </w:r>
      <w:r>
        <w:rPr>
          <w:szCs w:val="18"/>
        </w:rPr>
        <w:t>pá</w:t>
      </w:r>
      <w:r w:rsidRPr="009626C4">
        <w:rPr>
          <w:szCs w:val="18"/>
        </w:rPr>
        <w:t xml:space="preserve">g, 13 del </w:t>
      </w:r>
      <w:r>
        <w:rPr>
          <w:szCs w:val="18"/>
        </w:rPr>
        <w:t>a</w:t>
      </w:r>
      <w:r w:rsidRPr="009626C4">
        <w:rPr>
          <w:szCs w:val="18"/>
        </w:rPr>
        <w:t>nexo VI.</w:t>
      </w:r>
    </w:p>
  </w:footnote>
  <w:footnote w:id="40">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Objetivo Estratégico 4.1 </w:t>
      </w:r>
      <w:r>
        <w:rPr>
          <w:szCs w:val="18"/>
        </w:rPr>
        <w:t>"</w:t>
      </w:r>
      <w:r w:rsidRPr="009626C4">
        <w:rPr>
          <w:szCs w:val="18"/>
        </w:rPr>
        <w:t>Mujeres</w:t>
      </w:r>
      <w:r w:rsidRPr="009626C4">
        <w:rPr>
          <w:iCs/>
          <w:szCs w:val="18"/>
        </w:rPr>
        <w:t xml:space="preserve"> y varones acceden, permanecen y se desarrollan en el mercado laboral con equidad de género es decir igualdad de oportunidades</w:t>
      </w:r>
      <w:r>
        <w:rPr>
          <w:szCs w:val="18"/>
        </w:rPr>
        <w:t>"</w:t>
      </w:r>
      <w:r w:rsidRPr="009626C4">
        <w:rPr>
          <w:szCs w:val="18"/>
        </w:rPr>
        <w:t xml:space="preserve"> y 4.2 </w:t>
      </w:r>
      <w:r>
        <w:rPr>
          <w:szCs w:val="18"/>
        </w:rPr>
        <w:t>"</w:t>
      </w:r>
      <w:r w:rsidRPr="009626C4">
        <w:rPr>
          <w:iCs/>
          <w:szCs w:val="18"/>
        </w:rPr>
        <w:t>Garantizar la igualdad de oportunidades económicas para la generación y mejora de ingresos de mujeres y varones en zonas urbanas y rurales</w:t>
      </w:r>
      <w:r>
        <w:rPr>
          <w:szCs w:val="18"/>
        </w:rPr>
        <w:t>"</w:t>
      </w:r>
      <w:r w:rsidRPr="009626C4">
        <w:rPr>
          <w:szCs w:val="18"/>
        </w:rPr>
        <w:t>.</w:t>
      </w:r>
    </w:p>
  </w:footnote>
  <w:footnote w:id="41">
    <w:p w:rsidR="00276328" w:rsidRPr="00F10450" w:rsidRDefault="00276328" w:rsidP="00C0472A">
      <w:pPr>
        <w:pStyle w:val="FootnoteText"/>
        <w:widowControl w:val="0"/>
        <w:tabs>
          <w:tab w:val="clear" w:pos="1021"/>
          <w:tab w:val="right" w:pos="1020"/>
        </w:tabs>
        <w:suppressAutoHyphens/>
        <w:rPr>
          <w:szCs w:val="18"/>
        </w:rPr>
      </w:pPr>
      <w:r w:rsidRPr="00F10450">
        <w:rPr>
          <w:szCs w:val="18"/>
        </w:rPr>
        <w:tab/>
      </w:r>
      <w:r w:rsidRPr="00F10450">
        <w:rPr>
          <w:rStyle w:val="FootnoteReference"/>
          <w:szCs w:val="18"/>
        </w:rPr>
        <w:footnoteRef/>
      </w:r>
      <w:r w:rsidRPr="00F10450">
        <w:rPr>
          <w:szCs w:val="18"/>
        </w:rPr>
        <w:tab/>
        <w:t>Dentro del el Plan Nacional de Igualdad de Oportunidades entre Mujeres y Varones 2006-2010 se tienen los Programas RED CIL – PROEMPLEO y Programa de Capacitación Laboral Juvenil – PROJOVEN. Asimismo, el Plan Nacional de Igualdad de Oportunidades para Personas con Discapacidad agrega a los dos anteriores los programas construyendo Perú y Mi Empresa.</w:t>
      </w:r>
    </w:p>
  </w:footnote>
  <w:footnote w:id="42">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El a</w:t>
      </w:r>
      <w:r w:rsidRPr="009626C4">
        <w:rPr>
          <w:bCs/>
          <w:szCs w:val="18"/>
        </w:rPr>
        <w:t xml:space="preserve">rtículo 25 de </w:t>
      </w:r>
      <w:smartTag w:uri="urn:schemas-microsoft-com:office:smarttags" w:element="PersonName">
        <w:smartTagPr>
          <w:attr w:name="ProductID" w:val="la Constituci￳n"/>
        </w:smartTagPr>
        <w:r w:rsidRPr="009626C4">
          <w:rPr>
            <w:bCs/>
            <w:szCs w:val="18"/>
          </w:rPr>
          <w:t>la Constitución</w:t>
        </w:r>
      </w:smartTag>
      <w:r w:rsidRPr="009626C4">
        <w:rPr>
          <w:bCs/>
          <w:szCs w:val="18"/>
        </w:rPr>
        <w:t xml:space="preserve"> establece que </w:t>
      </w:r>
      <w:r>
        <w:rPr>
          <w:bCs/>
          <w:szCs w:val="18"/>
        </w:rPr>
        <w:t>"</w:t>
      </w:r>
      <w:r w:rsidRPr="009626C4">
        <w:rPr>
          <w:bCs/>
          <w:szCs w:val="18"/>
        </w:rPr>
        <w:t>l</w:t>
      </w:r>
      <w:r w:rsidRPr="009626C4">
        <w:rPr>
          <w:szCs w:val="18"/>
        </w:rPr>
        <w:t>a jornada ordinaria de trabajo es de ocho horas diarias o cuarenta y ocho horas semanales, como máximo. En caso de jornadas acumulativas o atípicas, el promedio de horas trabajadas en el período correspondiente no puede superar dicho máximo. Los trabajadores tienen derecho a descanso semanal y anual remunerados. Su disfrute y su compensación se regulan por ley o por convenio.</w:t>
      </w:r>
      <w:r>
        <w:rPr>
          <w:szCs w:val="18"/>
        </w:rPr>
        <w:t>"</w:t>
      </w:r>
      <w:r w:rsidRPr="009626C4">
        <w:rPr>
          <w:szCs w:val="18"/>
        </w:rPr>
        <w:t xml:space="preserve"> (el subrayado es nuestro)</w:t>
      </w:r>
      <w:r>
        <w:rPr>
          <w:szCs w:val="18"/>
        </w:rPr>
        <w:t>.</w:t>
      </w:r>
    </w:p>
  </w:footnote>
  <w:footnote w:id="43">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El artículo 28 de </w:t>
      </w:r>
      <w:smartTag w:uri="urn:schemas-microsoft-com:office:smarttags" w:element="PersonName">
        <w:smartTagPr>
          <w:attr w:name="ProductID" w:val="la Constituci￳n"/>
        </w:smartTagPr>
        <w:r w:rsidRPr="009626C4">
          <w:rPr>
            <w:szCs w:val="18"/>
          </w:rPr>
          <w:t>la Constitución</w:t>
        </w:r>
      </w:smartTag>
      <w:r w:rsidRPr="009626C4">
        <w:rPr>
          <w:szCs w:val="18"/>
        </w:rPr>
        <w:t xml:space="preserve"> establece que el Estado reconoce los derechos de sindicación, negociación colectiva y huelga. Cautela su ejercicio democrático: Garantiza la libertad sindical, fomenta la negociación colectiva y promueve formas de solución pacífica de los conflictos laborales (la convención colectiva tiene fuerza vinculante en el ámbito de lo concertado) y regula el derecho de huelga para que se ejerza en armonía con el interés social.</w:t>
      </w:r>
    </w:p>
  </w:footnote>
  <w:footnote w:id="44">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Dicha regulación se encuentra en los artículos 2</w:t>
      </w:r>
      <w:r>
        <w:rPr>
          <w:szCs w:val="18"/>
        </w:rPr>
        <w:t xml:space="preserve"> </w:t>
      </w:r>
      <w:r w:rsidRPr="009626C4">
        <w:rPr>
          <w:szCs w:val="18"/>
        </w:rPr>
        <w:t xml:space="preserve">y 3 del Texto Único Ordenado (TUO) de </w:t>
      </w:r>
      <w:smartTag w:uri="urn:schemas-microsoft-com:office:smarttags" w:element="PersonName">
        <w:smartTagPr>
          <w:attr w:name="ProductID" w:val="la Ley"/>
        </w:smartTagPr>
        <w:r w:rsidRPr="009626C4">
          <w:rPr>
            <w:szCs w:val="18"/>
          </w:rPr>
          <w:t>la Ley</w:t>
        </w:r>
      </w:smartTag>
      <w:r w:rsidRPr="009626C4">
        <w:rPr>
          <w:szCs w:val="18"/>
        </w:rPr>
        <w:t xml:space="preserve"> de Relaciones Colectivas de Trabajo, aprobado por el Decreto Supremo N</w:t>
      </w:r>
      <w:r>
        <w:rPr>
          <w:szCs w:val="18"/>
        </w:rPr>
        <w:t xml:space="preserve">º </w:t>
      </w:r>
      <w:r w:rsidRPr="009626C4">
        <w:rPr>
          <w:szCs w:val="18"/>
        </w:rPr>
        <w:t>010-2003- TR. Por su parte, el artículo 4 establece que e</w:t>
      </w:r>
      <w:r w:rsidRPr="009626C4">
        <w:rPr>
          <w:iCs/>
          <w:szCs w:val="18"/>
        </w:rPr>
        <w:t xml:space="preserve">l Estado, los empleadores y los representantes de uno y otros </w:t>
      </w:r>
      <w:r w:rsidRPr="009626C4">
        <w:rPr>
          <w:szCs w:val="18"/>
        </w:rPr>
        <w:t>deberán</w:t>
      </w:r>
      <w:r w:rsidRPr="009626C4">
        <w:rPr>
          <w:iCs/>
          <w:szCs w:val="18"/>
        </w:rPr>
        <w:t xml:space="preserve"> abstenerse de toda clase de actos que tiendan </w:t>
      </w:r>
      <w:r w:rsidRPr="009626C4">
        <w:rPr>
          <w:szCs w:val="18"/>
        </w:rPr>
        <w:t xml:space="preserve">a </w:t>
      </w:r>
      <w:r w:rsidRPr="009626C4">
        <w:rPr>
          <w:iCs/>
          <w:szCs w:val="18"/>
        </w:rPr>
        <w:t xml:space="preserve">coactar, restringir </w:t>
      </w:r>
      <w:r w:rsidRPr="009626C4">
        <w:rPr>
          <w:szCs w:val="18"/>
        </w:rPr>
        <w:t xml:space="preserve">o </w:t>
      </w:r>
      <w:r w:rsidRPr="009626C4">
        <w:rPr>
          <w:iCs/>
          <w:szCs w:val="18"/>
        </w:rPr>
        <w:t xml:space="preserve">menoscabar, en cualquier forma, el derecho de sindicalización de los trabajadores, y de intervenir en modo alguno en la creación, administración </w:t>
      </w:r>
      <w:r w:rsidRPr="009626C4">
        <w:rPr>
          <w:szCs w:val="18"/>
        </w:rPr>
        <w:t xml:space="preserve">o </w:t>
      </w:r>
      <w:r w:rsidRPr="009626C4">
        <w:rPr>
          <w:iCs/>
          <w:szCs w:val="18"/>
        </w:rPr>
        <w:t>sostenimiento de las organizaciones sindicales que éstos constituyen.</w:t>
      </w:r>
      <w:r>
        <w:rPr>
          <w:szCs w:val="18"/>
        </w:rPr>
        <w:t>"</w:t>
      </w:r>
    </w:p>
  </w:footnote>
  <w:footnote w:id="45">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Artículos 14 y 15 del TUO.</w:t>
      </w:r>
    </w:p>
  </w:footnote>
  <w:footnote w:id="46">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Artículos 16 y 17 del TUO.</w:t>
      </w:r>
    </w:p>
  </w:footnote>
  <w:footnote w:id="47">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Según el ar</w:t>
      </w:r>
      <w:r w:rsidRPr="009626C4">
        <w:rPr>
          <w:bCs/>
          <w:iCs/>
          <w:szCs w:val="18"/>
        </w:rPr>
        <w:t xml:space="preserve">tículo </w:t>
      </w:r>
      <w:r w:rsidRPr="009626C4">
        <w:rPr>
          <w:bCs/>
          <w:szCs w:val="18"/>
        </w:rPr>
        <w:t xml:space="preserve">42, </w:t>
      </w:r>
      <w:r>
        <w:rPr>
          <w:bCs/>
          <w:i/>
          <w:szCs w:val="18"/>
        </w:rPr>
        <w:t>"</w:t>
      </w:r>
      <w:r w:rsidRPr="009626C4">
        <w:rPr>
          <w:bCs/>
          <w:i/>
          <w:szCs w:val="18"/>
        </w:rPr>
        <w:t>s</w:t>
      </w:r>
      <w:r w:rsidRPr="009626C4">
        <w:rPr>
          <w:i/>
          <w:szCs w:val="18"/>
        </w:rPr>
        <w:t xml:space="preserve">e </w:t>
      </w:r>
      <w:r w:rsidRPr="009626C4">
        <w:rPr>
          <w:i/>
          <w:iCs/>
          <w:szCs w:val="18"/>
        </w:rPr>
        <w:t xml:space="preserve">reconocen los derechos de sindicación y huelga de los servidores públicos. No están comprendidos los funcionarios del Estado con poder de decisión </w:t>
      </w:r>
      <w:r w:rsidRPr="009626C4">
        <w:rPr>
          <w:i/>
          <w:szCs w:val="18"/>
        </w:rPr>
        <w:t xml:space="preserve">y </w:t>
      </w:r>
      <w:r w:rsidRPr="009626C4">
        <w:rPr>
          <w:i/>
          <w:iCs/>
          <w:szCs w:val="18"/>
        </w:rPr>
        <w:t xml:space="preserve">los que desempeñan cargos de confianza </w:t>
      </w:r>
      <w:r w:rsidRPr="009626C4">
        <w:rPr>
          <w:i/>
          <w:szCs w:val="18"/>
        </w:rPr>
        <w:t xml:space="preserve">o </w:t>
      </w:r>
      <w:r w:rsidRPr="009626C4">
        <w:rPr>
          <w:i/>
          <w:iCs/>
          <w:szCs w:val="18"/>
        </w:rPr>
        <w:t>de dirección, así como los miembros de las Fuerzas Armadas y de la Policía Nacional</w:t>
      </w:r>
      <w:r>
        <w:rPr>
          <w:i/>
          <w:iCs/>
          <w:szCs w:val="18"/>
        </w:rPr>
        <w:t>"</w:t>
      </w:r>
      <w:r w:rsidRPr="009626C4">
        <w:rPr>
          <w:iCs/>
          <w:szCs w:val="18"/>
        </w:rPr>
        <w:t>. Asimismo, el a</w:t>
      </w:r>
      <w:r w:rsidRPr="009626C4">
        <w:rPr>
          <w:bCs/>
          <w:iCs/>
          <w:szCs w:val="18"/>
        </w:rPr>
        <w:t xml:space="preserve">rtículo </w:t>
      </w:r>
      <w:r w:rsidRPr="009626C4">
        <w:rPr>
          <w:bCs/>
          <w:szCs w:val="18"/>
        </w:rPr>
        <w:t xml:space="preserve">153 señala que </w:t>
      </w:r>
      <w:r>
        <w:rPr>
          <w:bCs/>
          <w:i/>
          <w:szCs w:val="18"/>
        </w:rPr>
        <w:t>"</w:t>
      </w:r>
      <w:r w:rsidRPr="009626C4">
        <w:rPr>
          <w:bCs/>
          <w:i/>
          <w:szCs w:val="18"/>
        </w:rPr>
        <w:t>l</w:t>
      </w:r>
      <w:r w:rsidRPr="009626C4">
        <w:rPr>
          <w:i/>
          <w:iCs/>
          <w:szCs w:val="18"/>
        </w:rPr>
        <w:t xml:space="preserve">os jueces </w:t>
      </w:r>
      <w:r w:rsidRPr="009626C4">
        <w:rPr>
          <w:i/>
          <w:szCs w:val="18"/>
        </w:rPr>
        <w:t xml:space="preserve">y </w:t>
      </w:r>
      <w:r w:rsidRPr="009626C4">
        <w:rPr>
          <w:i/>
          <w:iCs/>
          <w:szCs w:val="18"/>
        </w:rPr>
        <w:t>fiscales están prohibidos de participar en política, de sindicarse y de declararse en huelga.</w:t>
      </w:r>
      <w:r>
        <w:rPr>
          <w:iCs/>
          <w:szCs w:val="18"/>
        </w:rPr>
        <w:t>"</w:t>
      </w:r>
    </w:p>
  </w:footnote>
  <w:footnote w:id="48">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Artículos 22</w:t>
      </w:r>
      <w:r>
        <w:rPr>
          <w:szCs w:val="18"/>
        </w:rPr>
        <w:t xml:space="preserve"> </w:t>
      </w:r>
      <w:r w:rsidRPr="009626C4">
        <w:rPr>
          <w:szCs w:val="18"/>
        </w:rPr>
        <w:t>(</w:t>
      </w:r>
      <w:r w:rsidRPr="009626C4">
        <w:rPr>
          <w:i/>
          <w:iCs/>
          <w:szCs w:val="18"/>
        </w:rPr>
        <w:t>literal</w:t>
      </w:r>
      <w:r w:rsidRPr="009626C4">
        <w:rPr>
          <w:szCs w:val="18"/>
        </w:rPr>
        <w:t xml:space="preserve"> d), 36</w:t>
      </w:r>
      <w:r>
        <w:rPr>
          <w:szCs w:val="18"/>
        </w:rPr>
        <w:t xml:space="preserve"> y 38 </w:t>
      </w:r>
      <w:r w:rsidRPr="009626C4">
        <w:rPr>
          <w:szCs w:val="18"/>
        </w:rPr>
        <w:t>del TUO.</w:t>
      </w:r>
    </w:p>
  </w:footnote>
  <w:footnote w:id="49">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Dirigentes eternos, </w:t>
      </w:r>
      <w:r w:rsidRPr="009626C4">
        <w:rPr>
          <w:i/>
          <w:iCs/>
          <w:szCs w:val="18"/>
        </w:rPr>
        <w:t>politización</w:t>
      </w:r>
      <w:r w:rsidRPr="009626C4">
        <w:rPr>
          <w:szCs w:val="18"/>
        </w:rPr>
        <w:t xml:space="preserve"> de las marchas sindicales violentas, poco poder de diálogo, paralizaciones extremas dan como resultado la pérdida de fuerza de los sindicatos.</w:t>
      </w:r>
    </w:p>
  </w:footnote>
  <w:footnote w:id="50">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Puede verse el documento Lineamientos </w:t>
      </w:r>
      <w:r w:rsidRPr="0012343C">
        <w:rPr>
          <w:iCs/>
          <w:szCs w:val="18"/>
        </w:rPr>
        <w:t>de</w:t>
      </w:r>
      <w:r w:rsidRPr="009626C4">
        <w:rPr>
          <w:szCs w:val="18"/>
        </w:rPr>
        <w:t xml:space="preserve"> Política Socio Laboral 2008-2011 en</w:t>
      </w:r>
      <w:r w:rsidRPr="009626C4">
        <w:rPr>
          <w:b/>
          <w:bCs/>
          <w:szCs w:val="18"/>
        </w:rPr>
        <w:t xml:space="preserve"> </w:t>
      </w:r>
      <w:r w:rsidRPr="009626C4">
        <w:rPr>
          <w:szCs w:val="18"/>
        </w:rPr>
        <w:t>el siguiente enlace:</w:t>
      </w:r>
    </w:p>
    <w:p w:rsidR="00276328" w:rsidRPr="009626C4" w:rsidRDefault="00276328" w:rsidP="00C0472A">
      <w:pPr>
        <w:pStyle w:val="FootnoteText"/>
        <w:tabs>
          <w:tab w:val="clear" w:pos="1021"/>
        </w:tabs>
        <w:ind w:left="1100" w:firstLine="0"/>
        <w:rPr>
          <w:szCs w:val="18"/>
        </w:rPr>
      </w:pPr>
      <w:r w:rsidRPr="00E30FF5">
        <w:rPr>
          <w:szCs w:val="18"/>
        </w:rPr>
        <w:t>http://www.mintra.gob.pe/contenidos/portal_de_transparencia/transparencia_2008/lineamientos_</w:t>
      </w:r>
      <w:r w:rsidRPr="00E30FF5">
        <w:rPr>
          <w:szCs w:val="18"/>
        </w:rPr>
        <w:br/>
        <w:t>politico_sociolaboral_2008_2001.pdf</w:t>
      </w:r>
      <w:r>
        <w:rPr>
          <w:szCs w:val="18"/>
        </w:rPr>
        <w:t>.</w:t>
      </w:r>
    </w:p>
  </w:footnote>
  <w:footnote w:id="51">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t>P</w:t>
      </w:r>
      <w:r w:rsidRPr="009626C4">
        <w:rPr>
          <w:szCs w:val="18"/>
        </w:rPr>
        <w:t xml:space="preserve">ara mayor información véase el </w:t>
      </w:r>
      <w:r w:rsidRPr="00E30FF5">
        <w:t>siguiente</w:t>
      </w:r>
      <w:r w:rsidRPr="00E30FF5">
        <w:rPr>
          <w:szCs w:val="18"/>
        </w:rPr>
        <w:t xml:space="preserve"> </w:t>
      </w:r>
      <w:r w:rsidRPr="009626C4">
        <w:rPr>
          <w:szCs w:val="18"/>
        </w:rPr>
        <w:t xml:space="preserve">enlace: </w:t>
      </w:r>
      <w:r w:rsidRPr="00E30FF5">
        <w:rPr>
          <w:szCs w:val="18"/>
        </w:rPr>
        <w:t>http://www.mintra.gob.pe/contenidos/estadisticas/</w:t>
      </w:r>
      <w:r w:rsidRPr="00E30FF5">
        <w:rPr>
          <w:szCs w:val="18"/>
        </w:rPr>
        <w:br/>
        <w:t>sindicatos/sindicatos_2004.pdf</w:t>
      </w:r>
      <w:r>
        <w:rPr>
          <w:szCs w:val="18"/>
        </w:rPr>
        <w:t>.</w:t>
      </w:r>
    </w:p>
  </w:footnote>
  <w:footnote w:id="52">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También el Decreto</w:t>
      </w:r>
      <w:r>
        <w:rPr>
          <w:szCs w:val="18"/>
        </w:rPr>
        <w:t xml:space="preserve"> Legislativo</w:t>
      </w:r>
      <w:r w:rsidRPr="009626C4">
        <w:rPr>
          <w:szCs w:val="18"/>
        </w:rPr>
        <w:t xml:space="preserve"> Nº 346, Ley de Política Nacional de Población (artículo Nº V, inciso 2 y del artículo 2.</w:t>
      </w:r>
    </w:p>
  </w:footnote>
  <w:footnote w:id="53">
    <w:p w:rsidR="00276328" w:rsidRPr="009626C4" w:rsidRDefault="00276328" w:rsidP="00C0472A">
      <w:pPr>
        <w:pStyle w:val="FootnoteText"/>
        <w:widowControl w:val="0"/>
        <w:tabs>
          <w:tab w:val="clear" w:pos="1021"/>
          <w:tab w:val="right" w:pos="1020"/>
        </w:tabs>
        <w:suppressAutoHyphens/>
        <w:rPr>
          <w:szCs w:val="18"/>
          <w:lang w:val="es-CL"/>
        </w:rPr>
      </w:pPr>
      <w:r>
        <w:rPr>
          <w:szCs w:val="18"/>
          <w:lang w:val="es-CL"/>
        </w:rPr>
        <w:tab/>
      </w:r>
      <w:r w:rsidRPr="009626C4">
        <w:rPr>
          <w:rStyle w:val="FootnoteReference"/>
          <w:szCs w:val="18"/>
        </w:rPr>
        <w:footnoteRef/>
      </w:r>
      <w:r>
        <w:rPr>
          <w:szCs w:val="18"/>
          <w:lang w:val="es-CL"/>
        </w:rPr>
        <w:tab/>
      </w:r>
      <w:r w:rsidRPr="009626C4">
        <w:rPr>
          <w:szCs w:val="18"/>
        </w:rPr>
        <w:t>Décimo Sexta Política de Estado del</w:t>
      </w:r>
      <w:r>
        <w:rPr>
          <w:szCs w:val="18"/>
        </w:rPr>
        <w:t xml:space="preserve"> </w:t>
      </w:r>
      <w:r w:rsidRPr="009626C4">
        <w:rPr>
          <w:szCs w:val="18"/>
        </w:rPr>
        <w:t>Acuerdo Nacional.</w:t>
      </w:r>
    </w:p>
  </w:footnote>
  <w:footnote w:id="54">
    <w:p w:rsidR="00276328" w:rsidRPr="009626C4" w:rsidRDefault="00276328" w:rsidP="00C0472A">
      <w:pPr>
        <w:pStyle w:val="FootnoteText"/>
        <w:widowControl w:val="0"/>
        <w:tabs>
          <w:tab w:val="clear" w:pos="1021"/>
          <w:tab w:val="right" w:pos="1020"/>
        </w:tabs>
        <w:suppressAutoHyphens/>
        <w:rPr>
          <w:szCs w:val="18"/>
          <w:lang w:val="es-ES_tradnl"/>
        </w:rPr>
      </w:pPr>
      <w:r>
        <w:rPr>
          <w:szCs w:val="18"/>
        </w:rPr>
        <w:tab/>
      </w:r>
      <w:r w:rsidRPr="009626C4">
        <w:rPr>
          <w:rStyle w:val="FootnoteReference"/>
          <w:szCs w:val="18"/>
        </w:rPr>
        <w:footnoteRef/>
      </w:r>
      <w:r>
        <w:rPr>
          <w:szCs w:val="18"/>
        </w:rPr>
        <w:tab/>
      </w:r>
      <w:r w:rsidRPr="009626C4">
        <w:rPr>
          <w:szCs w:val="18"/>
        </w:rPr>
        <w:t xml:space="preserve">Aprobado mediante Decreto Supremo Nº 005-2004-MIMDES, que tiene por objetivo </w:t>
      </w:r>
      <w:r w:rsidRPr="009626C4">
        <w:rPr>
          <w:rFonts w:eastAsia="Arial Unicode MS"/>
          <w:szCs w:val="18"/>
        </w:rPr>
        <w:t>el fortalecimiento de las familias para que cumplan su rol de manera adecuada y sean consideradas como eje estratégico de la aplicación de políticas de promoción, protección y asistencia para la superación de la pobreza y la exclusión</w:t>
      </w:r>
      <w:r>
        <w:rPr>
          <w:rFonts w:eastAsia="Arial Unicode MS"/>
          <w:szCs w:val="18"/>
        </w:rPr>
        <w:t>"</w:t>
      </w:r>
      <w:r w:rsidRPr="009626C4">
        <w:rPr>
          <w:szCs w:val="18"/>
        </w:rPr>
        <w:t>, a través de sus 12 lineamientos generales de política. En su lineamiento 8 establece la promoción del Matrimonio y las familias estables, mediante cursos de preparación para el matrimonio, servicios de consejería, reducción de la onerosidad del matrimonio civil y el fortalecimiento de los mecanismos de control de los requisitos para contraer matrimonio.</w:t>
      </w:r>
    </w:p>
  </w:footnote>
  <w:footnote w:id="55">
    <w:p w:rsidR="00276328" w:rsidRPr="00C0472A" w:rsidRDefault="00276328" w:rsidP="00C0472A">
      <w:pPr>
        <w:pStyle w:val="FootnoteText"/>
        <w:widowControl w:val="0"/>
        <w:tabs>
          <w:tab w:val="clear" w:pos="1021"/>
          <w:tab w:val="right" w:pos="1020"/>
        </w:tabs>
        <w:suppressAutoHyphens/>
        <w:rPr>
          <w:szCs w:val="18"/>
          <w:lang w:val="fr-FR"/>
        </w:rPr>
      </w:pPr>
      <w:r w:rsidRPr="00C0472A">
        <w:rPr>
          <w:szCs w:val="18"/>
        </w:rPr>
        <w:tab/>
      </w:r>
      <w:r w:rsidRPr="009626C4">
        <w:rPr>
          <w:rStyle w:val="FootnoteReference"/>
          <w:szCs w:val="18"/>
        </w:rPr>
        <w:footnoteRef/>
      </w:r>
      <w:r w:rsidRPr="00C0472A">
        <w:rPr>
          <w:szCs w:val="18"/>
          <w:lang w:val="fr-FR"/>
        </w:rPr>
        <w:tab/>
        <w:t>Informe Nº 01-2008-MIMDES-DGFC-DAFF-IVVC.</w:t>
      </w:r>
    </w:p>
  </w:footnote>
  <w:footnote w:id="56">
    <w:p w:rsidR="00276328" w:rsidRPr="009626C4" w:rsidRDefault="00276328" w:rsidP="00C0472A">
      <w:pPr>
        <w:pStyle w:val="FootnoteText"/>
        <w:widowControl w:val="0"/>
        <w:tabs>
          <w:tab w:val="clear" w:pos="1021"/>
          <w:tab w:val="right" w:pos="1020"/>
        </w:tabs>
        <w:suppressAutoHyphens/>
        <w:rPr>
          <w:szCs w:val="18"/>
        </w:rPr>
      </w:pPr>
      <w:r w:rsidRPr="00C0472A">
        <w:rPr>
          <w:szCs w:val="18"/>
          <w:lang w:val="fr-FR"/>
        </w:rPr>
        <w:tab/>
      </w:r>
      <w:r w:rsidRPr="009626C4">
        <w:rPr>
          <w:rStyle w:val="FootnoteReference"/>
          <w:szCs w:val="18"/>
        </w:rPr>
        <w:footnoteRef/>
      </w:r>
      <w:r>
        <w:rPr>
          <w:szCs w:val="18"/>
        </w:rPr>
        <w:tab/>
      </w:r>
      <w:r w:rsidRPr="009626C4">
        <w:rPr>
          <w:szCs w:val="18"/>
        </w:rPr>
        <w:t xml:space="preserve">En estos centros se desarrollan las siguientes actividades: cuidado diurno, servicio de promoción al adolescente, club del adulto mayor, talleres ocupacionales, servicios articulados con el poder judicial, policía nacional, gobiernos locales. También existen los centros de desarrollo integral de la familia: </w:t>
      </w:r>
      <w:r w:rsidRPr="009626C4">
        <w:rPr>
          <w:rStyle w:val="Strong"/>
          <w:b w:val="0"/>
          <w:szCs w:val="18"/>
        </w:rPr>
        <w:t>Centros de Recreación Familiar</w:t>
      </w:r>
      <w:r w:rsidRPr="009626C4">
        <w:rPr>
          <w:rStyle w:val="Strong"/>
          <w:szCs w:val="18"/>
        </w:rPr>
        <w:t>:</w:t>
      </w:r>
      <w:r w:rsidRPr="009626C4">
        <w:rPr>
          <w:rStyle w:val="bod1"/>
          <w:rFonts w:ascii="Times New Roman" w:hAnsi="Times New Roman"/>
          <w:color w:val="auto"/>
        </w:rPr>
        <w:t xml:space="preserve"> son locales del INABIF donde se desarrollan actividades deportivas, recreativas y culturales, dirigidas a niños, niñas, adolescentes, jóvenes, adultos y adultos mayores de la comunidad;</w:t>
      </w:r>
      <w:r w:rsidRPr="009626C4">
        <w:rPr>
          <w:rStyle w:val="Strong"/>
          <w:szCs w:val="18"/>
        </w:rPr>
        <w:t xml:space="preserve"> </w:t>
      </w:r>
      <w:r w:rsidRPr="009626C4">
        <w:rPr>
          <w:rStyle w:val="Strong"/>
          <w:b w:val="0"/>
          <w:szCs w:val="18"/>
        </w:rPr>
        <w:t>Centros de Cuidado Comunal:</w:t>
      </w:r>
      <w:r w:rsidRPr="009626C4">
        <w:rPr>
          <w:rStyle w:val="Strong"/>
          <w:szCs w:val="18"/>
        </w:rPr>
        <w:t xml:space="preserve"> </w:t>
      </w:r>
      <w:r w:rsidRPr="009626C4">
        <w:rPr>
          <w:rStyle w:val="Strong"/>
          <w:b w:val="0"/>
          <w:szCs w:val="18"/>
        </w:rPr>
        <w:t>brindan</w:t>
      </w:r>
      <w:r w:rsidRPr="009626C4">
        <w:rPr>
          <w:rStyle w:val="bod1"/>
          <w:rFonts w:ascii="Times New Roman" w:hAnsi="Times New Roman"/>
          <w:color w:val="auto"/>
        </w:rPr>
        <w:t xml:space="preserve"> un servicio de </w:t>
      </w:r>
      <w:r w:rsidRPr="009626C4">
        <w:rPr>
          <w:szCs w:val="18"/>
        </w:rPr>
        <w:t>extensión</w:t>
      </w:r>
      <w:r w:rsidRPr="009626C4">
        <w:rPr>
          <w:rStyle w:val="bod1"/>
          <w:rFonts w:ascii="Times New Roman" w:hAnsi="Times New Roman"/>
          <w:color w:val="auto"/>
        </w:rPr>
        <w:t xml:space="preserve"> a las zonas de mayor pobreza en relación a la ubicación de los Centros de Desarrollo Integral de </w:t>
      </w:r>
      <w:smartTag w:uri="urn:schemas-microsoft-com:office:smarttags" w:element="PersonName">
        <w:smartTagPr>
          <w:attr w:name="ProductID" w:val="la Familia"/>
        </w:smartTagPr>
        <w:r w:rsidRPr="009626C4">
          <w:rPr>
            <w:rStyle w:val="bod1"/>
            <w:rFonts w:ascii="Times New Roman" w:hAnsi="Times New Roman"/>
            <w:color w:val="auto"/>
          </w:rPr>
          <w:t>la Familia</w:t>
        </w:r>
      </w:smartTag>
      <w:r w:rsidRPr="009626C4">
        <w:rPr>
          <w:rStyle w:val="bod1"/>
          <w:rFonts w:ascii="Times New Roman" w:hAnsi="Times New Roman"/>
          <w:color w:val="auto"/>
        </w:rPr>
        <w:t>, son locales pertenecientes a la comunidad, ubicados en zonas de pobreza y pobreza extrema, tanto de Lima como de provincias, donde se brinda atención alimentaría y acciones socio-formativas a niñas, niños y adolescentes comprendidos entre los 2 y 14 años de edad, pudiendo extenderse a los adultos mayores de la comunidad que lo necesiten.</w:t>
      </w:r>
    </w:p>
  </w:footnote>
  <w:footnote w:id="57">
    <w:p w:rsidR="00276328" w:rsidRPr="009626C4" w:rsidRDefault="00276328" w:rsidP="00C0472A">
      <w:pPr>
        <w:pStyle w:val="FootnoteText"/>
        <w:widowControl w:val="0"/>
        <w:tabs>
          <w:tab w:val="clear" w:pos="1021"/>
          <w:tab w:val="right" w:pos="1020"/>
        </w:tabs>
        <w:suppressAutoHyphens/>
        <w:rPr>
          <w:szCs w:val="18"/>
          <w:lang w:val="es-PE"/>
        </w:rPr>
      </w:pPr>
      <w:r>
        <w:rPr>
          <w:szCs w:val="18"/>
        </w:rPr>
        <w:tab/>
      </w:r>
      <w:r w:rsidRPr="009626C4">
        <w:rPr>
          <w:rStyle w:val="FootnoteReference"/>
          <w:szCs w:val="18"/>
        </w:rPr>
        <w:footnoteRef/>
      </w:r>
      <w:r>
        <w:rPr>
          <w:szCs w:val="18"/>
        </w:rPr>
        <w:tab/>
      </w:r>
      <w:r w:rsidRPr="009626C4">
        <w:rPr>
          <w:szCs w:val="18"/>
          <w:lang w:val="es-PE"/>
        </w:rPr>
        <w:t xml:space="preserve">El lactario, es un área física acondicionada especialmente para brindar a las madres trabajadoras en etapa de lactancia un ambiente higiénico, privado y digno en el cual les </w:t>
      </w:r>
      <w:r w:rsidRPr="009626C4">
        <w:rPr>
          <w:szCs w:val="18"/>
        </w:rPr>
        <w:t>sea</w:t>
      </w:r>
      <w:r w:rsidRPr="009626C4">
        <w:rPr>
          <w:szCs w:val="18"/>
          <w:lang w:val="es-PE"/>
        </w:rPr>
        <w:t xml:space="preserve"> posible realizar sentadas la extracción de la leche materna.</w:t>
      </w:r>
    </w:p>
  </w:footnote>
  <w:footnote w:id="58">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El Plan Nacional de Apoyo a </w:t>
      </w:r>
      <w:smartTag w:uri="urn:schemas-microsoft-com:office:smarttags" w:element="PersonName">
        <w:smartTagPr>
          <w:attr w:name="ProductID" w:val="la Familia"/>
        </w:smartTagPr>
        <w:r w:rsidRPr="009626C4">
          <w:rPr>
            <w:szCs w:val="18"/>
          </w:rPr>
          <w:t>la Familia</w:t>
        </w:r>
      </w:smartTag>
      <w:r w:rsidRPr="009626C4">
        <w:rPr>
          <w:szCs w:val="18"/>
        </w:rPr>
        <w:t xml:space="preserve"> 2004-2011 fue aprobado mediante Decreto Supremo N</w:t>
      </w:r>
      <w:r>
        <w:rPr>
          <w:szCs w:val="18"/>
        </w:rPr>
        <w:t>º </w:t>
      </w:r>
      <w:r w:rsidRPr="009626C4">
        <w:rPr>
          <w:szCs w:val="18"/>
        </w:rPr>
        <w:t>005</w:t>
      </w:r>
      <w:r>
        <w:rPr>
          <w:szCs w:val="18"/>
        </w:rPr>
        <w:noBreakHyphen/>
      </w:r>
      <w:r w:rsidRPr="009626C4">
        <w:rPr>
          <w:szCs w:val="18"/>
        </w:rPr>
        <w:t>2004-MIMDES. Tiene por objetivo el fortalecimiento de las familias para que cumplan su rol de manera adecuada y sean consideradas como eje estratégico de la aplicación de políticas de promoción, protección y asistencia para la superación de la pobreza y la exclusión.</w:t>
      </w:r>
    </w:p>
  </w:footnote>
  <w:footnote w:id="59">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La implementación de lactarios, tiene su base y fundamento legal en diversas normas y compromisos internacionales como: </w:t>
      </w:r>
      <w:smartTag w:uri="urn:schemas-microsoft-com:office:smarttags" w:element="PersonName">
        <w:smartTagPr>
          <w:attr w:name="ProductID" w:val="La Constituci￳n Pol￭tica"/>
        </w:smartTagPr>
        <w:r w:rsidRPr="009626C4">
          <w:rPr>
            <w:szCs w:val="18"/>
          </w:rPr>
          <w:t>la Constitución Política</w:t>
        </w:r>
      </w:smartTag>
      <w:r w:rsidRPr="009626C4">
        <w:rPr>
          <w:szCs w:val="18"/>
        </w:rPr>
        <w:t xml:space="preserve"> del Perú, el Plan Nacional de Acción por </w:t>
      </w:r>
      <w:smartTag w:uri="urn:schemas-microsoft-com:office:smarttags" w:element="PersonName">
        <w:smartTagPr>
          <w:attr w:name="ProductID" w:val="la Infancia"/>
        </w:smartTagPr>
        <w:r w:rsidRPr="009626C4">
          <w:rPr>
            <w:szCs w:val="18"/>
          </w:rPr>
          <w:t>la Infancia</w:t>
        </w:r>
      </w:smartTag>
      <w:r w:rsidRPr="009626C4">
        <w:rPr>
          <w:szCs w:val="18"/>
        </w:rPr>
        <w:t xml:space="preserve"> y </w:t>
      </w:r>
      <w:smartTag w:uri="urn:schemas-microsoft-com:office:smarttags" w:element="PersonName">
        <w:smartTagPr>
          <w:attr w:name="ProductID" w:val="la Adolescencia"/>
        </w:smartTagPr>
        <w:r w:rsidRPr="009626C4">
          <w:rPr>
            <w:szCs w:val="18"/>
          </w:rPr>
          <w:t>la Adolescencia</w:t>
        </w:r>
      </w:smartTag>
      <w:r w:rsidRPr="009626C4">
        <w:rPr>
          <w:szCs w:val="18"/>
        </w:rPr>
        <w:t xml:space="preserve"> 2002</w:t>
      </w:r>
      <w:r>
        <w:rPr>
          <w:szCs w:val="18"/>
        </w:rPr>
        <w:t>-</w:t>
      </w:r>
      <w:r w:rsidRPr="009626C4">
        <w:rPr>
          <w:szCs w:val="18"/>
        </w:rPr>
        <w:t xml:space="preserve">2010, el Plan Nacional de Apoyo a </w:t>
      </w:r>
      <w:smartTag w:uri="urn:schemas-microsoft-com:office:smarttags" w:element="PersonName">
        <w:smartTagPr>
          <w:attr w:name="ProductID" w:val="la Familia"/>
        </w:smartTagPr>
        <w:r w:rsidRPr="009626C4">
          <w:rPr>
            <w:szCs w:val="18"/>
          </w:rPr>
          <w:t>la Familia</w:t>
        </w:r>
      </w:smartTag>
      <w:r w:rsidRPr="009626C4">
        <w:rPr>
          <w:szCs w:val="18"/>
        </w:rPr>
        <w:t xml:space="preserve"> 2004</w:t>
      </w:r>
      <w:r>
        <w:rPr>
          <w:szCs w:val="18"/>
        </w:rPr>
        <w:t>-</w:t>
      </w:r>
      <w:r w:rsidRPr="009626C4">
        <w:rPr>
          <w:szCs w:val="18"/>
        </w:rPr>
        <w:t>2011, El Reglamento de Alimentación Infantil, los Objetivos del Milenio, el Código de los Niños y Adolescentes, los Lineamientos de Política Sectorial 2002</w:t>
      </w:r>
      <w:r>
        <w:rPr>
          <w:szCs w:val="18"/>
        </w:rPr>
        <w:t>-</w:t>
      </w:r>
      <w:r w:rsidRPr="009626C4">
        <w:rPr>
          <w:szCs w:val="18"/>
        </w:rPr>
        <w:t>2010 del Ministerio de Salud, entre otras.</w:t>
      </w:r>
    </w:p>
  </w:footnote>
  <w:footnote w:id="60">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Artículo 3 de </w:t>
      </w:r>
      <w:smartTag w:uri="urn:schemas-microsoft-com:office:smarttags" w:element="PersonName">
        <w:smartTagPr>
          <w:attr w:name="ProductID" w:val="La Constituci￳n Pol￭tica"/>
        </w:smartTagPr>
        <w:r w:rsidRPr="009626C4">
          <w:rPr>
            <w:szCs w:val="18"/>
          </w:rPr>
          <w:t>la Constitución Política</w:t>
        </w:r>
      </w:smartTag>
      <w:r w:rsidRPr="009626C4">
        <w:rPr>
          <w:szCs w:val="18"/>
        </w:rPr>
        <w:t xml:space="preserve"> del Perú.</w:t>
      </w:r>
    </w:p>
  </w:footnote>
  <w:footnote w:id="61">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Artículo 5 de </w:t>
      </w:r>
      <w:smartTag w:uri="urn:schemas-microsoft-com:office:smarttags" w:element="PersonName">
        <w:smartTagPr>
          <w:attr w:name="ProductID" w:val="La Constituci￳n Pol￭tica"/>
        </w:smartTagPr>
        <w:r w:rsidRPr="009626C4">
          <w:rPr>
            <w:szCs w:val="18"/>
          </w:rPr>
          <w:t>la Constitución Política</w:t>
        </w:r>
      </w:smartTag>
      <w:r w:rsidRPr="009626C4">
        <w:rPr>
          <w:szCs w:val="18"/>
        </w:rPr>
        <w:t xml:space="preserve"> del Perú.</w:t>
      </w:r>
    </w:p>
  </w:footnote>
  <w:footnote w:id="62">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Wawa wasi: Palabra quechua que significa Casa de niños.</w:t>
      </w:r>
    </w:p>
  </w:footnote>
  <w:footnote w:id="63">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Las acciones desarrolladas en los wawa wasi son: las siguientes: a) </w:t>
      </w:r>
      <w:r>
        <w:rPr>
          <w:szCs w:val="18"/>
        </w:rPr>
        <w:t>p</w:t>
      </w:r>
      <w:r w:rsidRPr="009626C4">
        <w:rPr>
          <w:szCs w:val="18"/>
        </w:rPr>
        <w:t>romueve un diálogo permanente con las familias a través de acciones de consejerías y reuniones participativas en las que se reflexiona con los padres sobre su rol, las prácticas de crianza infantil y sus comportamientos frente al desarrollo integral de sus hijos e hijas, respetando la diversidad cultural. b) Promueve la prevención de la desnutrición infantil y déficit en el desarrollo, proporcionando a los niños una nutrición adecuada, promoviendo prácticas de salud, espacios saludables y estímulos necesarios para que pueda desarrollar al máximo sus potencialidades. Los padres son informados sobre el proceso de crecimiento y desarrollo de sus niños y se les brinda información práctica y oportuna sobre cómo hacer para mejorar en caso de encontrarse en riesgo o desnutrición. c) Promueve espacios de fortalecimiento del vínculo afectivo entre los miembros del hogar a través de talleres vivenciales en el que se refuerza la comunicación entre padres e hijos, la lactancia materna y el juego. d) Promueve la formación de redes sociales de soporte de la familia.</w:t>
      </w:r>
    </w:p>
  </w:footnote>
  <w:footnote w:id="64">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lang w:val="es-ES_tradnl"/>
        </w:rPr>
        <w:t>Q</w:t>
      </w:r>
      <w:r>
        <w:rPr>
          <w:szCs w:val="18"/>
          <w:lang w:val="es-ES_tradnl"/>
        </w:rPr>
        <w:t>'</w:t>
      </w:r>
      <w:r w:rsidRPr="009626C4">
        <w:rPr>
          <w:szCs w:val="18"/>
          <w:lang w:val="es-ES_tradnl"/>
        </w:rPr>
        <w:t>atari Wawa ha sido asumida por el PNWW como una estrategia cuya finalidad es la promoción de la atención integral de las niñas y niños procurando que, desde la gestación hasta los 47 meses, gocen de entornos favorables para su óptimo crecimiento y desarrollo. Qatari Wawa se fundamenta en el fortalecimiento de las capacidades de las familias (madres, padres, hermanos mayores y otros familiares) quienes se encargan del cuidado</w:t>
      </w:r>
      <w:r>
        <w:rPr>
          <w:szCs w:val="18"/>
          <w:lang w:val="es-ES_tradnl"/>
        </w:rPr>
        <w:t xml:space="preserve"> </w:t>
      </w:r>
      <w:r w:rsidRPr="009626C4">
        <w:rPr>
          <w:szCs w:val="18"/>
          <w:lang w:val="es-ES_tradnl"/>
        </w:rPr>
        <w:t>del niño y/o niña pequeño en el hogar, desde un enfoque intercultural, de derechos y de equidad de género.</w:t>
      </w:r>
      <w:r>
        <w:rPr>
          <w:szCs w:val="18"/>
          <w:lang w:val="es-ES_tradnl"/>
        </w:rPr>
        <w:t xml:space="preserve"> </w:t>
      </w:r>
      <w:r w:rsidRPr="009626C4">
        <w:rPr>
          <w:szCs w:val="18"/>
          <w:lang w:val="es-ES_tradnl"/>
        </w:rPr>
        <w:t>Por ello, se reconoce y promueve milenarias y saludables prácticas de crianza infantil andinas e incorpora nuevas de una manera consensuada, vivencial y progresiva en beneficio del desarrollo de los niños y niñas.</w:t>
      </w:r>
    </w:p>
  </w:footnote>
  <w:footnote w:id="65">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Es importante destacar estos elementos como constitutivos de la noción que el PNWW posee y practica desde el reconocimiento de la diversidad étnico cultural de nuestro país, </w:t>
      </w:r>
      <w:r w:rsidRPr="009626C4">
        <w:rPr>
          <w:szCs w:val="18"/>
          <w:lang w:val="es-ES_tradnl"/>
        </w:rPr>
        <w:t>respondiendo</w:t>
      </w:r>
      <w:r w:rsidRPr="009626C4">
        <w:rPr>
          <w:szCs w:val="18"/>
        </w:rPr>
        <w:t xml:space="preserve"> a las demandas y proporcionando juguetes apropiados, uso de materiales acordes del lugar, los recetarios con alimentos propios de la zona y otros que son valiosos de destacar.</w:t>
      </w:r>
    </w:p>
  </w:footnote>
  <w:footnote w:id="66">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Reguladas en el articulo 51</w:t>
      </w:r>
      <w:r>
        <w:rPr>
          <w:szCs w:val="18"/>
        </w:rPr>
        <w:t xml:space="preserve"> </w:t>
      </w:r>
      <w:r w:rsidRPr="009626C4">
        <w:rPr>
          <w:szCs w:val="18"/>
        </w:rPr>
        <w:t xml:space="preserve">del Código de los </w:t>
      </w:r>
      <w:r w:rsidRPr="009626C4">
        <w:rPr>
          <w:szCs w:val="18"/>
          <w:lang w:val="es-ES_tradnl"/>
        </w:rPr>
        <w:t>Niños</w:t>
      </w:r>
      <w:r w:rsidRPr="009626C4">
        <w:rPr>
          <w:szCs w:val="18"/>
        </w:rPr>
        <w:t xml:space="preserve"> y Adolescentes.</w:t>
      </w:r>
    </w:p>
  </w:footnote>
  <w:footnote w:id="67">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Respecto al trabajo adolescente, existe el </w:t>
      </w:r>
      <w:r w:rsidRPr="009626C4">
        <w:rPr>
          <w:szCs w:val="18"/>
          <w:lang w:val="es-ES_tradnl"/>
        </w:rPr>
        <w:t>trabajo</w:t>
      </w:r>
      <w:r w:rsidRPr="009626C4">
        <w:rPr>
          <w:szCs w:val="18"/>
        </w:rPr>
        <w:t xml:space="preserve"> independiente o por cuenta propia, trabajo del hogar, por cuenta ajena o dependiente y el trabajo familiar; los dos primeros son materia de registro, autorización y supervisión por parte de las municipalidades y el penúltimo es materia del registro, autorización y supervisión del Ministerio de Trabajo y Promoción del empleo, dejando constancia que el trabajo familiar no es materia de registro alguno.</w:t>
      </w:r>
    </w:p>
  </w:footnote>
  <w:footnote w:id="68">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Sobre el registro que llevan las municipalidades, no se tienen datos estadísticos, ya que no existe una entidad que concentre los reportes estadísticos locales, siendo ello materia de </w:t>
      </w:r>
      <w:smartTag w:uri="urn:schemas-microsoft-com:office:smarttags" w:element="PersonName">
        <w:smartTagPr>
          <w:attr w:name="ProductID" w:val="la Comisi￳n Revisora"/>
        </w:smartTagPr>
        <w:r w:rsidRPr="009626C4">
          <w:rPr>
            <w:szCs w:val="18"/>
          </w:rPr>
          <w:t>la Comisión Revisora</w:t>
        </w:r>
      </w:smartTag>
      <w:r w:rsidRPr="009626C4">
        <w:rPr>
          <w:szCs w:val="18"/>
        </w:rPr>
        <w:t xml:space="preserve"> del Código de los Niños y Adolescentes.</w:t>
      </w:r>
    </w:p>
  </w:footnote>
  <w:footnote w:id="69">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Las medidas de protección son: el cuidado en el propio hogar, para lo cual se orientará a los padres o responsables al cumplimiento de sus obligaciones, contando con apoyo y seguimiento temporal por Instituciones de defensa; la participación en el Programa oficial o comunitario de defensa con atención educativa, de salud y social; la incorporación a una familia sustituta o colocación familiar;</w:t>
      </w:r>
      <w:r>
        <w:rPr>
          <w:szCs w:val="18"/>
        </w:rPr>
        <w:t xml:space="preserve"> </w:t>
      </w:r>
      <w:r w:rsidRPr="009626C4">
        <w:rPr>
          <w:szCs w:val="18"/>
        </w:rPr>
        <w:t>la atención integral en un establecimiento de protección especial debidamente acreditado y dar en adopción al niño o adolescente, previa declaración del estado de abandono por el juez especializado.</w:t>
      </w:r>
    </w:p>
  </w:footnote>
  <w:footnote w:id="70">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Fuente Base de Datos Registro Central de Instituciones –</w:t>
      </w:r>
      <w:r>
        <w:rPr>
          <w:szCs w:val="18"/>
        </w:rPr>
        <w:t xml:space="preserve"> </w:t>
      </w:r>
      <w:r w:rsidRPr="009626C4">
        <w:rPr>
          <w:szCs w:val="18"/>
        </w:rPr>
        <w:t>MIMDES.</w:t>
      </w:r>
    </w:p>
  </w:footnote>
  <w:footnote w:id="71">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t>E</w:t>
      </w:r>
      <w:r w:rsidRPr="009626C4">
        <w:rPr>
          <w:szCs w:val="18"/>
        </w:rPr>
        <w:t xml:space="preserve">l Registro Central de Instituciones de </w:t>
      </w:r>
      <w:smartTag w:uri="urn:schemas-microsoft-com:office:smarttags" w:element="PersonName">
        <w:smartTagPr>
          <w:attr w:name="ProductID" w:val="la Direcci￳n"/>
        </w:smartTagPr>
        <w:r w:rsidRPr="009626C4">
          <w:rPr>
            <w:szCs w:val="18"/>
          </w:rPr>
          <w:t>la Dirección</w:t>
        </w:r>
      </w:smartTag>
      <w:r w:rsidRPr="009626C4">
        <w:rPr>
          <w:szCs w:val="18"/>
        </w:rPr>
        <w:t xml:space="preserve"> de Niñas, Niños y Adolescentes del MIMDES, es la instancia encargada de acreditar a los organismos privados que brindan atención a niñas, niños y adolescentes.</w:t>
      </w:r>
    </w:p>
  </w:footnote>
  <w:footnote w:id="72">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Posteriormente, </w:t>
      </w:r>
      <w:smartTag w:uri="urn:schemas-microsoft-com:office:smarttags" w:element="PersonName">
        <w:smartTagPr>
          <w:attr w:name="ProductID" w:val="la Secretar￭a Nacional"/>
        </w:smartTagPr>
        <w:r w:rsidRPr="009626C4">
          <w:rPr>
            <w:szCs w:val="18"/>
          </w:rPr>
          <w:t>la Secretaría Nacional</w:t>
        </w:r>
      </w:smartTag>
      <w:r w:rsidRPr="009626C4">
        <w:rPr>
          <w:szCs w:val="18"/>
        </w:rPr>
        <w:t xml:space="preserve"> de Adopciones, elaboró el proyecto de Reglamento de la citada ley, el cual fue aprobado mediante el Decreto Supremo No. 011-2005-MIMDES publicado el 15 de noviembre de 2005, denominado Reglamento de los Capítulos IX y X del Título II del Libro Cuarto del Código de los Niños y Adolescentes, modificados por </w:t>
      </w:r>
      <w:smartTag w:uri="urn:schemas-microsoft-com:office:smarttags" w:element="PersonName">
        <w:smartTagPr>
          <w:attr w:name="ProductID" w:val="La Ley No."/>
        </w:smartTagPr>
        <w:r w:rsidRPr="009626C4">
          <w:rPr>
            <w:szCs w:val="18"/>
          </w:rPr>
          <w:t>la Ley No.</w:t>
        </w:r>
      </w:smartTag>
      <w:r w:rsidRPr="009626C4">
        <w:rPr>
          <w:szCs w:val="18"/>
        </w:rPr>
        <w:t xml:space="preserve"> 28330, vigente a la fecha.</w:t>
      </w:r>
    </w:p>
    <w:p w:rsidR="00276328" w:rsidRPr="009626C4" w:rsidRDefault="00276328" w:rsidP="00C0472A">
      <w:pPr>
        <w:pStyle w:val="FootnoteText"/>
        <w:tabs>
          <w:tab w:val="clear" w:pos="1021"/>
        </w:tabs>
        <w:ind w:left="1100" w:firstLine="0"/>
        <w:rPr>
          <w:szCs w:val="18"/>
          <w:lang w:val="es-PE"/>
        </w:rPr>
      </w:pPr>
      <w:r w:rsidRPr="009626C4">
        <w:rPr>
          <w:szCs w:val="18"/>
        </w:rPr>
        <w:t xml:space="preserve">Mediante Resolución Ministerial No. 177-2006-MIMDES, de fecha 18 de marzo de 2006, se estableció que a partir del 22 de marzo de 2006 el MIMDES iniciaría la competencia en Investigación Tutelar a través del Programa Integral Nacional para el Bienestar Familiar – INABIF. Asimismo, se dispuso que se asumiría la competencia de los juzgados en materia tutelar de </w:t>
      </w:r>
      <w:smartTag w:uri="urn:schemas-microsoft-com:office:smarttags" w:element="PersonName">
        <w:smartTagPr>
          <w:attr w:name="ProductID" w:val="la Corte Superior"/>
        </w:smartTagPr>
        <w:r w:rsidRPr="009626C4">
          <w:rPr>
            <w:szCs w:val="18"/>
          </w:rPr>
          <w:t>la Corte Superior</w:t>
        </w:r>
      </w:smartTag>
      <w:r w:rsidRPr="009626C4">
        <w:rPr>
          <w:szCs w:val="18"/>
        </w:rPr>
        <w:t xml:space="preserve"> de Justicia de Lima, y a partir del 02 de octubre de 2006 de las Cortes Superiores de Justicia de Lima Norte y Callao. Del mismo modo, se estableció que a partir del año 2007 se asumiría gradualmente la competencia respecto de las investigaciones tutelares que se inicien a nivel nacional. Finalmente, el 5 de mayo de 2007 se publicó el Decreto Supremo No. 005-2007-MIMDES, en el que, entre otros, se dispuso la adscripción de </w:t>
      </w:r>
      <w:smartTag w:uri="urn:schemas-microsoft-com:office:smarttags" w:element="PersonName">
        <w:smartTagPr>
          <w:attr w:name="ProductID" w:val="la Unidad Gerencial"/>
        </w:smartTagPr>
        <w:r w:rsidRPr="009626C4">
          <w:rPr>
            <w:szCs w:val="18"/>
          </w:rPr>
          <w:t>la Unidad Gerencial</w:t>
        </w:r>
      </w:smartTag>
      <w:r w:rsidRPr="009626C4">
        <w:rPr>
          <w:szCs w:val="18"/>
        </w:rPr>
        <w:t xml:space="preserve"> de Investigación Tutelar a </w:t>
      </w:r>
      <w:smartTag w:uri="urn:schemas-microsoft-com:office:smarttags" w:element="PersonName">
        <w:smartTagPr>
          <w:attr w:name="ProductID" w:val="la Secretar￭a Nacional"/>
        </w:smartTagPr>
        <w:r w:rsidRPr="009626C4">
          <w:rPr>
            <w:szCs w:val="18"/>
          </w:rPr>
          <w:t>la Secretaría Nacional</w:t>
        </w:r>
      </w:smartTag>
      <w:r w:rsidRPr="009626C4">
        <w:rPr>
          <w:szCs w:val="18"/>
        </w:rPr>
        <w:t xml:space="preserve"> de Adopciones, proceso que terminó en setiembre de 2007. Actualmente (agosto del 2008), </w:t>
      </w:r>
      <w:smartTag w:uri="urn:schemas-microsoft-com:office:smarttags" w:element="PersonName">
        <w:smartTagPr>
          <w:attr w:name="ProductID" w:val="la Unidad Gerencial"/>
        </w:smartTagPr>
        <w:r w:rsidRPr="009626C4">
          <w:rPr>
            <w:szCs w:val="18"/>
          </w:rPr>
          <w:t>la Unidad Gerencial</w:t>
        </w:r>
      </w:smartTag>
      <w:r w:rsidRPr="009626C4">
        <w:rPr>
          <w:szCs w:val="18"/>
        </w:rPr>
        <w:t xml:space="preserve"> de Investigación Tutelar ha vuelto a estar adscrita al Programa Integral Nacional para el Bienestar Familiar – INABIF. Hasta el año 1998 el proceso de adopción en el Perú se realizaba de manera mixta, es decir que el proceso de evaluación de los adoptantes y la designación de los niños se efectuaba en la instancia administrativa, lo que era en ese entonces el Ministerio de Promoción de </w:t>
      </w:r>
      <w:smartTag w:uri="urn:schemas-microsoft-com:office:smarttags" w:element="PersonName">
        <w:smartTagPr>
          <w:attr w:name="ProductID" w:val="la Mujer"/>
        </w:smartTagPr>
        <w:r w:rsidRPr="009626C4">
          <w:rPr>
            <w:szCs w:val="18"/>
          </w:rPr>
          <w:t>la Mujer</w:t>
        </w:r>
      </w:smartTag>
      <w:r w:rsidRPr="009626C4">
        <w:rPr>
          <w:szCs w:val="18"/>
        </w:rPr>
        <w:t xml:space="preserve"> y del Desarrollo Humano – PROMUDEH, mientras que el Poder Judicial se encargaba de expedir las Resoluciones de Adopción, siendo que por la excesiva carga judicial de los magistrados éstas demoraban en ser emitidas. </w:t>
      </w:r>
      <w:r w:rsidRPr="009626C4">
        <w:rPr>
          <w:szCs w:val="18"/>
          <w:lang w:val="es-PE"/>
        </w:rPr>
        <w:t xml:space="preserve">En ese contexto, el Estado Peruano promulgó en 1998, </w:t>
      </w:r>
      <w:smartTag w:uri="urn:schemas-microsoft-com:office:smarttags" w:element="PersonName">
        <w:smartTagPr>
          <w:attr w:name="ProductID" w:val="La Ley No."/>
        </w:smartTagPr>
        <w:r w:rsidRPr="009626C4">
          <w:rPr>
            <w:szCs w:val="18"/>
            <w:lang w:val="es-PE"/>
          </w:rPr>
          <w:t>la Ley No.</w:t>
        </w:r>
      </w:smartTag>
      <w:r w:rsidRPr="009626C4">
        <w:rPr>
          <w:szCs w:val="18"/>
          <w:lang w:val="es-PE"/>
        </w:rPr>
        <w:t xml:space="preserve"> 26981 </w:t>
      </w:r>
      <w:r>
        <w:rPr>
          <w:szCs w:val="18"/>
          <w:lang w:val="es-PE"/>
        </w:rPr>
        <w:t>–</w:t>
      </w:r>
      <w:r w:rsidRPr="009626C4">
        <w:rPr>
          <w:szCs w:val="18"/>
          <w:lang w:val="es-PE"/>
        </w:rPr>
        <w:t xml:space="preserve"> Ley de Procedimiento Administrativo de Adopción de Menores de Edad Declarados Judicialmente en Abandono; orientada a garantizar la debida adaptación entre el niño y la familia que lo acoge. Asimismo, viendo la necesidad de que el Programa Nacional de Adopciones se encuentre debidamente organizado, como un ente especializado e independiente, desde diciembre del año 2002 se constituyó </w:t>
      </w:r>
      <w:smartTag w:uri="urn:schemas-microsoft-com:office:smarttags" w:element="PersonName">
        <w:smartTagPr>
          <w:attr w:name="ProductID" w:val="la Secretar￭a Nacional"/>
        </w:smartTagPr>
        <w:r w:rsidRPr="009626C4">
          <w:rPr>
            <w:szCs w:val="18"/>
            <w:lang w:val="es-PE"/>
          </w:rPr>
          <w:t>la Secretaría Nacional</w:t>
        </w:r>
      </w:smartTag>
      <w:r w:rsidRPr="009626C4">
        <w:rPr>
          <w:szCs w:val="18"/>
          <w:lang w:val="es-PE"/>
        </w:rPr>
        <w:t xml:space="preserve"> de Adopciones (SNA), como órgano desconcentrado del Ministerio de </w:t>
      </w:r>
      <w:smartTag w:uri="urn:schemas-microsoft-com:office:smarttags" w:element="PersonName">
        <w:smartTagPr>
          <w:attr w:name="ProductID" w:val="la Mujer"/>
        </w:smartTagPr>
        <w:r w:rsidRPr="009626C4">
          <w:rPr>
            <w:szCs w:val="18"/>
            <w:lang w:val="es-PE"/>
          </w:rPr>
          <w:t>la Mujer</w:t>
        </w:r>
      </w:smartTag>
      <w:r w:rsidRPr="009626C4">
        <w:rPr>
          <w:szCs w:val="18"/>
          <w:lang w:val="es-PE"/>
        </w:rPr>
        <w:t xml:space="preserve"> y Desarrollo Social </w:t>
      </w:r>
      <w:r>
        <w:rPr>
          <w:szCs w:val="18"/>
          <w:lang w:val="es-PE"/>
        </w:rPr>
        <w:t>–</w:t>
      </w:r>
      <w:r w:rsidRPr="009626C4">
        <w:rPr>
          <w:szCs w:val="18"/>
          <w:lang w:val="es-PE"/>
        </w:rPr>
        <w:t xml:space="preserve"> MIMDES que depende del Viceministerio de </w:t>
      </w:r>
      <w:smartTag w:uri="urn:schemas-microsoft-com:office:smarttags" w:element="PersonName">
        <w:smartTagPr>
          <w:attr w:name="ProductID" w:val="la Mujer."/>
        </w:smartTagPr>
        <w:r w:rsidRPr="009626C4">
          <w:rPr>
            <w:szCs w:val="18"/>
            <w:lang w:val="es-PE"/>
          </w:rPr>
          <w:t>la Mujer.</w:t>
        </w:r>
      </w:smartTag>
      <w:r w:rsidRPr="009626C4">
        <w:rPr>
          <w:szCs w:val="18"/>
          <w:lang w:val="es-PE"/>
        </w:rPr>
        <w:t xml:space="preserve"> </w:t>
      </w:r>
    </w:p>
    <w:p w:rsidR="00276328" w:rsidRPr="009626C4" w:rsidRDefault="00276328" w:rsidP="00C0472A">
      <w:pPr>
        <w:pStyle w:val="FootnoteText"/>
        <w:tabs>
          <w:tab w:val="clear" w:pos="1021"/>
        </w:tabs>
        <w:ind w:left="1100" w:firstLine="0"/>
        <w:rPr>
          <w:szCs w:val="18"/>
        </w:rPr>
      </w:pPr>
      <w:smartTag w:uri="urn:schemas-microsoft-com:office:smarttags" w:element="PersonName">
        <w:smartTagPr>
          <w:attr w:name="ProductID" w:val="la Secretar￭a Nacional"/>
        </w:smartTagPr>
        <w:r w:rsidRPr="009626C4">
          <w:rPr>
            <w:szCs w:val="18"/>
          </w:rPr>
          <w:t>La Secretaría Nacional</w:t>
        </w:r>
      </w:smartTag>
      <w:r w:rsidRPr="009626C4">
        <w:rPr>
          <w:szCs w:val="18"/>
        </w:rPr>
        <w:t xml:space="preserve"> de Adopciones se constituyó de este modo en la autoridad administrativa ante la cual se tramita el procedimiento administrativo de adopción, encontrándose dicho procedimiento normado por </w:t>
      </w:r>
      <w:smartTag w:uri="urn:schemas-microsoft-com:office:smarttags" w:element="PersonName">
        <w:smartTagPr>
          <w:attr w:name="ProductID" w:val="La Ley No."/>
        </w:smartTagPr>
        <w:r w:rsidRPr="009626C4">
          <w:rPr>
            <w:szCs w:val="18"/>
          </w:rPr>
          <w:t>la Ley No.</w:t>
        </w:r>
      </w:smartTag>
      <w:r w:rsidRPr="009626C4">
        <w:rPr>
          <w:szCs w:val="18"/>
        </w:rPr>
        <w:t xml:space="preserve"> 26981 y su Reglamento aprobado por el D.S. No. 010-2005-MIMDES.</w:t>
      </w:r>
    </w:p>
  </w:footnote>
  <w:footnote w:id="73">
    <w:p w:rsidR="00276328" w:rsidRPr="009626C4" w:rsidRDefault="00276328" w:rsidP="00C0472A">
      <w:pPr>
        <w:pStyle w:val="FootnoteText"/>
        <w:widowControl w:val="0"/>
        <w:tabs>
          <w:tab w:val="clear" w:pos="1021"/>
          <w:tab w:val="right" w:pos="1020"/>
        </w:tabs>
        <w:suppressAutoHyphens/>
        <w:rPr>
          <w:szCs w:val="18"/>
        </w:rPr>
      </w:pPr>
      <w:r w:rsidRPr="00910472">
        <w:rPr>
          <w:szCs w:val="18"/>
        </w:rPr>
        <w:tab/>
      </w:r>
      <w:r w:rsidRPr="00910472">
        <w:rPr>
          <w:rStyle w:val="FootnoteReference"/>
          <w:szCs w:val="18"/>
        </w:rPr>
        <w:footnoteRef/>
      </w:r>
      <w:r w:rsidRPr="00910472">
        <w:rPr>
          <w:szCs w:val="18"/>
        </w:rPr>
        <w:tab/>
        <w:t xml:space="preserve">Dicho cuerpo legal señaló en su Disposición Final, que la referida Ley sería reglamentada por el Poder Ejecutivo en el plazo de ciento ochenta días calendario, contados a partir del día siguiente al de su entrada en vigencia. El Registro Central de Instituciones de </w:t>
      </w:r>
      <w:smartTag w:uri="urn:schemas-microsoft-com:office:smarttags" w:element="PersonName">
        <w:smartTagPr>
          <w:attr w:name="ProductID" w:val="la Direcci￳n"/>
        </w:smartTagPr>
        <w:r w:rsidRPr="00910472">
          <w:rPr>
            <w:szCs w:val="18"/>
          </w:rPr>
          <w:t>la Dirección</w:t>
        </w:r>
      </w:smartTag>
      <w:r w:rsidRPr="00910472">
        <w:rPr>
          <w:szCs w:val="18"/>
        </w:rPr>
        <w:t xml:space="preserve"> de Niñas, Niños y Adolescente del MIMDES, con fecha ocho de mayo del </w:t>
      </w:r>
      <w:smartTag w:uri="urn:schemas-microsoft-com:office:smarttags" w:element="metricconverter">
        <w:smartTagPr>
          <w:attr w:name="ProductID" w:val="2008, a"/>
        </w:smartTagPr>
        <w:r w:rsidRPr="00910472">
          <w:rPr>
            <w:szCs w:val="18"/>
          </w:rPr>
          <w:t>2008, a</w:t>
        </w:r>
      </w:smartTag>
      <w:r w:rsidRPr="00910472">
        <w:rPr>
          <w:szCs w:val="18"/>
        </w:rPr>
        <w:t xml:space="preserve"> través del Informe Nº 042-2008/</w:t>
      </w:r>
      <w:r>
        <w:rPr>
          <w:szCs w:val="18"/>
        </w:rPr>
        <w:br/>
      </w:r>
      <w:r w:rsidRPr="00910472">
        <w:rPr>
          <w:szCs w:val="18"/>
        </w:rPr>
        <w:t>MIMDES/DGFC/DINNA/RCI, elevó el correspondiente Proyecto de Reglamento de la Ley Nº</w:t>
      </w:r>
      <w:r>
        <w:rPr>
          <w:szCs w:val="18"/>
        </w:rPr>
        <w:t> </w:t>
      </w:r>
      <w:r w:rsidRPr="00910472">
        <w:rPr>
          <w:szCs w:val="18"/>
        </w:rPr>
        <w:t>29174, la cual regula el funcionamiento de Centros de Atención Residencial de Niñas, Niños y Adolescentes.</w:t>
      </w:r>
    </w:p>
  </w:footnote>
  <w:footnote w:id="74">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Aprobada por D.S. Nº 066-2004-PCM del 2 de septiembre del 2004. Son actores responsables el MINDES (con el PRONAA, el Programa Nacional Wawa Wasi, y el INABIF), </w:t>
      </w:r>
      <w:smartTag w:uri="urn:schemas-microsoft-com:office:smarttags" w:element="PersonName">
        <w:smartTagPr>
          <w:attr w:name="ProductID" w:val="la Presidencia"/>
        </w:smartTagPr>
        <w:r w:rsidRPr="009626C4">
          <w:rPr>
            <w:szCs w:val="18"/>
          </w:rPr>
          <w:t>la Presidencia</w:t>
        </w:r>
      </w:smartTag>
      <w:r w:rsidRPr="009626C4">
        <w:rPr>
          <w:szCs w:val="18"/>
        </w:rPr>
        <w:t xml:space="preserve"> del Consejo de Ministros (con </w:t>
      </w:r>
      <w:smartTag w:uri="urn:schemas-microsoft-com:office:smarttags" w:element="PersonName">
        <w:smartTagPr>
          <w:attr w:name="ProductID" w:val="la Secretar￭a T￩cnica"/>
        </w:smartTagPr>
        <w:r w:rsidRPr="009626C4">
          <w:rPr>
            <w:szCs w:val="18"/>
          </w:rPr>
          <w:t>la Secretaría Técnica</w:t>
        </w:r>
      </w:smartTag>
      <w:r w:rsidRPr="009626C4">
        <w:rPr>
          <w:szCs w:val="18"/>
        </w:rPr>
        <w:t xml:space="preserve"> de </w:t>
      </w:r>
      <w:smartTag w:uri="urn:schemas-microsoft-com:office:smarttags" w:element="PersonName">
        <w:smartTagPr>
          <w:attr w:name="ProductID" w:val="la Comisi￳n"/>
        </w:smartTagPr>
        <w:r w:rsidRPr="009626C4">
          <w:rPr>
            <w:szCs w:val="18"/>
          </w:rPr>
          <w:t>la Comisión</w:t>
        </w:r>
      </w:smartTag>
      <w:r w:rsidRPr="009626C4">
        <w:rPr>
          <w:szCs w:val="18"/>
        </w:rPr>
        <w:t xml:space="preserve"> interministerial de Asuntos Sociales</w:t>
      </w:r>
      <w:r>
        <w:rPr>
          <w:szCs w:val="18"/>
        </w:rPr>
        <w:t xml:space="preserve"> </w:t>
      </w:r>
      <w:r w:rsidRPr="009626C4">
        <w:rPr>
          <w:szCs w:val="18"/>
        </w:rPr>
        <w:t xml:space="preserve">y </w:t>
      </w:r>
      <w:smartTag w:uri="urn:schemas-microsoft-com:office:smarttags" w:element="PersonName">
        <w:smartTagPr>
          <w:attr w:name="ProductID" w:val="la Mesa"/>
        </w:smartTagPr>
        <w:r w:rsidRPr="009626C4">
          <w:rPr>
            <w:szCs w:val="18"/>
          </w:rPr>
          <w:t>la Mesa</w:t>
        </w:r>
      </w:smartTag>
      <w:r w:rsidRPr="009626C4">
        <w:rPr>
          <w:szCs w:val="18"/>
        </w:rPr>
        <w:t xml:space="preserve"> de Concertación de Lucha contra </w:t>
      </w:r>
      <w:smartTag w:uri="urn:schemas-microsoft-com:office:smarttags" w:element="PersonName">
        <w:smartTagPr>
          <w:attr w:name="ProductID" w:val="la Pobreza"/>
        </w:smartTagPr>
        <w:r w:rsidRPr="009626C4">
          <w:rPr>
            <w:szCs w:val="18"/>
          </w:rPr>
          <w:t>la Pobreza</w:t>
        </w:r>
      </w:smartTag>
      <w:r w:rsidRPr="009626C4">
        <w:rPr>
          <w:szCs w:val="18"/>
        </w:rPr>
        <w:t xml:space="preserve">), el Ministerio de Salud (con el Instituto Nacional de Salud y </w:t>
      </w:r>
      <w:smartTag w:uri="urn:schemas-microsoft-com:office:smarttags" w:element="PersonName">
        <w:smartTagPr>
          <w:attr w:name="ProductID" w:val="la Direcci￳n General"/>
        </w:smartTagPr>
        <w:r w:rsidRPr="009626C4">
          <w:rPr>
            <w:szCs w:val="18"/>
          </w:rPr>
          <w:t>la Dirección General</w:t>
        </w:r>
      </w:smartTag>
      <w:r w:rsidRPr="009626C4">
        <w:rPr>
          <w:szCs w:val="18"/>
        </w:rPr>
        <w:t xml:space="preserve"> de Salud Ambiental), el Ministerio de Agricultura (con </w:t>
      </w:r>
      <w:smartTag w:uri="urn:schemas-microsoft-com:office:smarttags" w:element="PersonName">
        <w:smartTagPr>
          <w:attr w:name="ProductID" w:val="la Oficina"/>
        </w:smartTagPr>
        <w:r w:rsidRPr="009626C4">
          <w:rPr>
            <w:szCs w:val="18"/>
          </w:rPr>
          <w:t>la Oficina</w:t>
        </w:r>
      </w:smartTag>
      <w:r w:rsidRPr="009626C4">
        <w:rPr>
          <w:szCs w:val="18"/>
        </w:rPr>
        <w:t xml:space="preserve"> de Planificación Agraria y </w:t>
      </w:r>
      <w:smartTag w:uri="urn:schemas-microsoft-com:office:smarttags" w:element="PersonName">
        <w:smartTagPr>
          <w:attr w:name="ProductID" w:val="la Direcci￳n"/>
        </w:smartTagPr>
        <w:r w:rsidRPr="009626C4">
          <w:rPr>
            <w:szCs w:val="18"/>
          </w:rPr>
          <w:t>la Dirección</w:t>
        </w:r>
      </w:smartTag>
      <w:r w:rsidRPr="009626C4">
        <w:rPr>
          <w:szCs w:val="18"/>
        </w:rPr>
        <w:t xml:space="preserve"> de Promoción Agraria, así como el Programa de Manejo de Cuencas y Suelos - PRONAMACHS), Ministerio de </w:t>
      </w:r>
      <w:smartTag w:uri="urn:schemas-microsoft-com:office:smarttags" w:element="PersonName">
        <w:smartTagPr>
          <w:attr w:name="ProductID" w:val="la Producci￳n"/>
        </w:smartTagPr>
        <w:r w:rsidRPr="009626C4">
          <w:rPr>
            <w:szCs w:val="18"/>
          </w:rPr>
          <w:t>la Producción</w:t>
        </w:r>
      </w:smartTag>
      <w:r w:rsidRPr="009626C4">
        <w:rPr>
          <w:szCs w:val="18"/>
        </w:rPr>
        <w:t>, Ministerio de Trabajo y Promoción del Empleo y el Viceministerio de Comercio Exterior.</w:t>
      </w:r>
    </w:p>
  </w:footnote>
  <w:footnote w:id="75">
    <w:p w:rsidR="00276328" w:rsidRPr="009626C4" w:rsidRDefault="00276328" w:rsidP="00C0472A">
      <w:pPr>
        <w:pStyle w:val="FootnoteText"/>
        <w:widowControl w:val="0"/>
        <w:tabs>
          <w:tab w:val="clear" w:pos="1021"/>
          <w:tab w:val="right" w:pos="1020"/>
        </w:tabs>
        <w:suppressAutoHyphens/>
        <w:rPr>
          <w:bCs/>
          <w:szCs w:val="18"/>
        </w:rPr>
      </w:pPr>
      <w:r>
        <w:rPr>
          <w:szCs w:val="18"/>
        </w:rPr>
        <w:tab/>
      </w:r>
      <w:r w:rsidRPr="009626C4">
        <w:rPr>
          <w:rStyle w:val="FootnoteReference"/>
          <w:szCs w:val="18"/>
        </w:rPr>
        <w:footnoteRef/>
      </w:r>
      <w:r>
        <w:rPr>
          <w:szCs w:val="18"/>
        </w:rPr>
        <w:tab/>
      </w:r>
      <w:r w:rsidRPr="009626C4">
        <w:rPr>
          <w:bCs/>
          <w:szCs w:val="18"/>
        </w:rPr>
        <w:t xml:space="preserve">Cabe indicar que desde el año 1996 </w:t>
      </w:r>
      <w:r w:rsidRPr="009626C4">
        <w:rPr>
          <w:szCs w:val="18"/>
        </w:rPr>
        <w:t>las</w:t>
      </w:r>
      <w:r w:rsidRPr="009626C4">
        <w:rPr>
          <w:bCs/>
          <w:szCs w:val="18"/>
        </w:rPr>
        <w:t xml:space="preserve"> cifras que arroja </w:t>
      </w:r>
      <w:smartTag w:uri="urn:schemas-microsoft-com:office:smarttags" w:element="PersonName">
        <w:smartTagPr>
          <w:attr w:name="ProductID" w:val="la NCHS"/>
        </w:smartTagPr>
        <w:r w:rsidRPr="009626C4">
          <w:rPr>
            <w:bCs/>
            <w:szCs w:val="18"/>
          </w:rPr>
          <w:t>la NCHS</w:t>
        </w:r>
      </w:smartTag>
      <w:r w:rsidRPr="009626C4">
        <w:rPr>
          <w:bCs/>
          <w:szCs w:val="18"/>
        </w:rPr>
        <w:t xml:space="preserve"> se encuentran por debajo de 5</w:t>
      </w:r>
      <w:r w:rsidR="00671C4B">
        <w:rPr>
          <w:bCs/>
          <w:szCs w:val="18"/>
        </w:rPr>
        <w:t>.</w:t>
      </w:r>
      <w:r w:rsidRPr="009626C4">
        <w:rPr>
          <w:bCs/>
          <w:szCs w:val="18"/>
        </w:rPr>
        <w:t xml:space="preserve">5 puntos respecto a las de </w:t>
      </w:r>
      <w:smartTag w:uri="urn:schemas-microsoft-com:office:smarttags" w:element="PersonName">
        <w:smartTagPr>
          <w:attr w:name="ProductID" w:val="la OMS. En"/>
        </w:smartTagPr>
        <w:r w:rsidRPr="009626C4">
          <w:rPr>
            <w:bCs/>
            <w:szCs w:val="18"/>
          </w:rPr>
          <w:t>la OMS. En</w:t>
        </w:r>
      </w:smartTag>
      <w:r w:rsidRPr="009626C4">
        <w:rPr>
          <w:bCs/>
          <w:szCs w:val="18"/>
        </w:rPr>
        <w:t xml:space="preserve"> tal sentido, </w:t>
      </w:r>
      <w:smartTag w:uri="urn:schemas-microsoft-com:office:smarttags" w:element="PersonName">
        <w:smartTagPr>
          <w:attr w:name="ProductID" w:val="la NCHS"/>
        </w:smartTagPr>
        <w:r w:rsidRPr="009626C4">
          <w:rPr>
            <w:bCs/>
            <w:szCs w:val="18"/>
          </w:rPr>
          <w:t>la NCHS</w:t>
        </w:r>
      </w:smartTag>
      <w:r w:rsidRPr="009626C4">
        <w:rPr>
          <w:bCs/>
          <w:szCs w:val="18"/>
        </w:rPr>
        <w:t xml:space="preserve"> establece que el 2007, la desnutrición crónica de menores de 5 años es de 23</w:t>
      </w:r>
      <w:r w:rsidR="00671C4B">
        <w:rPr>
          <w:bCs/>
          <w:szCs w:val="18"/>
        </w:rPr>
        <w:t>.</w:t>
      </w:r>
      <w:r w:rsidRPr="009626C4">
        <w:rPr>
          <w:bCs/>
          <w:szCs w:val="18"/>
        </w:rPr>
        <w:t>1%.</w:t>
      </w:r>
    </w:p>
  </w:footnote>
  <w:footnote w:id="76">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Esta información estadística ha tenido como base los patrones de talla para la edad y peso para la talla vigentes hasta el año 2006, año en que </w:t>
      </w:r>
      <w:smartTag w:uri="urn:schemas-microsoft-com:office:smarttags" w:element="PersonName">
        <w:smartTagPr>
          <w:attr w:name="ProductID" w:val="la OMS"/>
        </w:smartTagPr>
        <w:r w:rsidRPr="009626C4">
          <w:rPr>
            <w:szCs w:val="18"/>
          </w:rPr>
          <w:t>la OMS</w:t>
        </w:r>
      </w:smartTag>
      <w:r w:rsidRPr="009626C4">
        <w:rPr>
          <w:szCs w:val="18"/>
        </w:rPr>
        <w:t xml:space="preserve"> publicó nuevos patrones de referencia. Según los patrones anteriores, la tasa de desnutrición crónica tomada en </w:t>
      </w:r>
      <w:smartTag w:uri="urn:schemas-microsoft-com:office:smarttags" w:element="PersonName">
        <w:smartTagPr>
          <w:attr w:name="ProductID" w:val="la ENDES"/>
        </w:smartTagPr>
        <w:r w:rsidRPr="009626C4">
          <w:rPr>
            <w:szCs w:val="18"/>
          </w:rPr>
          <w:t>la ENDES</w:t>
        </w:r>
      </w:smartTag>
      <w:r w:rsidRPr="009626C4">
        <w:rPr>
          <w:szCs w:val="18"/>
        </w:rPr>
        <w:t xml:space="preserve"> 2004-2006 era de 24% y según los nuevos patrones estaría casi en 30%. Cabe señalar que la cifra de 27% también ha sido tomada con la metodología previa pero con información recogida por CENAN en el Monitoreo Nacional de Indicadores Nutricionales (MONIN). Si bien existe una diferencia de varios puntos, es de esperar que los rangos de error en ambos estimados sean coincidentes y por tanto estadísticamente equivalentes.</w:t>
      </w:r>
    </w:p>
  </w:footnote>
  <w:footnote w:id="77">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Entre otras cifras tenemos:</w:t>
      </w:r>
      <w:r w:rsidRPr="009626C4">
        <w:rPr>
          <w:rFonts w:eastAsia="Arial"/>
          <w:szCs w:val="18"/>
          <w:lang w:val="es-PE"/>
        </w:rPr>
        <w:t xml:space="preserve"> El Programa Nacional Wawa Wasi brind</w:t>
      </w:r>
      <w:r w:rsidRPr="009626C4">
        <w:rPr>
          <w:rFonts w:eastAsia="Arial"/>
          <w:szCs w:val="18"/>
        </w:rPr>
        <w:t>ó</w:t>
      </w:r>
      <w:r w:rsidRPr="009626C4">
        <w:rPr>
          <w:rFonts w:eastAsia="Arial"/>
          <w:szCs w:val="18"/>
          <w:lang w:val="es-PE"/>
        </w:rPr>
        <w:t xml:space="preserve"> Atención Integral a 51</w:t>
      </w:r>
      <w:r>
        <w:rPr>
          <w:rFonts w:eastAsia="Arial"/>
          <w:szCs w:val="18"/>
          <w:lang w:val="es-PE"/>
        </w:rPr>
        <w:t>.</w:t>
      </w:r>
      <w:r w:rsidRPr="009626C4">
        <w:rPr>
          <w:rFonts w:eastAsia="Arial"/>
          <w:szCs w:val="18"/>
          <w:lang w:val="es-PE"/>
        </w:rPr>
        <w:t xml:space="preserve">672 </w:t>
      </w:r>
      <w:r w:rsidRPr="009626C4">
        <w:rPr>
          <w:szCs w:val="18"/>
          <w:lang w:val="es-PE"/>
        </w:rPr>
        <w:t>niñas y niños</w:t>
      </w:r>
      <w:r w:rsidRPr="009626C4">
        <w:rPr>
          <w:szCs w:val="18"/>
        </w:rPr>
        <w:t xml:space="preserve">. </w:t>
      </w:r>
      <w:r w:rsidRPr="009626C4">
        <w:rPr>
          <w:rFonts w:eastAsia="Arial"/>
          <w:szCs w:val="18"/>
        </w:rPr>
        <w:t>La</w:t>
      </w:r>
      <w:r w:rsidRPr="009626C4">
        <w:rPr>
          <w:rFonts w:eastAsia="Arial"/>
          <w:szCs w:val="18"/>
          <w:lang w:val="es-PE"/>
        </w:rPr>
        <w:t xml:space="preserve"> prevalencia de desnutrición crónica en Wawa Wasi</w:t>
      </w:r>
      <w:r w:rsidRPr="009626C4">
        <w:rPr>
          <w:rFonts w:eastAsia="Arial"/>
          <w:szCs w:val="18"/>
        </w:rPr>
        <w:t>, en</w:t>
      </w:r>
      <w:r w:rsidRPr="009626C4">
        <w:rPr>
          <w:rFonts w:eastAsia="Arial"/>
          <w:szCs w:val="18"/>
          <w:lang w:val="es-PE"/>
        </w:rPr>
        <w:t xml:space="preserve"> el 2007 </w:t>
      </w:r>
      <w:r w:rsidRPr="009626C4">
        <w:rPr>
          <w:rFonts w:eastAsia="Arial"/>
          <w:szCs w:val="18"/>
        </w:rPr>
        <w:t>fue</w:t>
      </w:r>
      <w:r>
        <w:rPr>
          <w:rFonts w:eastAsia="Arial"/>
          <w:szCs w:val="18"/>
        </w:rPr>
        <w:t xml:space="preserve"> </w:t>
      </w:r>
      <w:r w:rsidRPr="009626C4">
        <w:rPr>
          <w:rFonts w:eastAsia="Arial"/>
          <w:szCs w:val="18"/>
          <w:lang w:val="es-PE"/>
        </w:rPr>
        <w:t>22</w:t>
      </w:r>
      <w:r w:rsidR="00671C4B">
        <w:rPr>
          <w:rFonts w:eastAsia="Arial"/>
          <w:szCs w:val="18"/>
          <w:lang w:val="es-PE"/>
        </w:rPr>
        <w:t>.</w:t>
      </w:r>
      <w:r w:rsidRPr="009626C4">
        <w:rPr>
          <w:rFonts w:eastAsia="Arial"/>
          <w:szCs w:val="18"/>
          <w:lang w:val="es-PE"/>
        </w:rPr>
        <w:t>1%</w:t>
      </w:r>
      <w:r w:rsidRPr="009626C4">
        <w:rPr>
          <w:rFonts w:eastAsia="Arial"/>
          <w:szCs w:val="18"/>
        </w:rPr>
        <w:t xml:space="preserve"> vs. en el 2006, </w:t>
      </w:r>
      <w:r w:rsidRPr="009626C4">
        <w:rPr>
          <w:rFonts w:eastAsia="Arial"/>
          <w:szCs w:val="18"/>
          <w:lang w:val="es-PE"/>
        </w:rPr>
        <w:t>23</w:t>
      </w:r>
      <w:r w:rsidR="00671C4B">
        <w:rPr>
          <w:rFonts w:eastAsia="Arial"/>
          <w:szCs w:val="18"/>
          <w:lang w:val="es-PE"/>
        </w:rPr>
        <w:t>.</w:t>
      </w:r>
      <w:r w:rsidRPr="009626C4">
        <w:rPr>
          <w:rFonts w:eastAsia="Arial"/>
          <w:szCs w:val="18"/>
          <w:lang w:val="es-PE"/>
        </w:rPr>
        <w:t>0%</w:t>
      </w:r>
      <w:r w:rsidRPr="009626C4">
        <w:rPr>
          <w:rFonts w:eastAsia="Arial"/>
          <w:szCs w:val="18"/>
        </w:rPr>
        <w:t xml:space="preserve">. </w:t>
      </w:r>
      <w:r w:rsidRPr="009626C4">
        <w:rPr>
          <w:rFonts w:eastAsia="Arial"/>
          <w:szCs w:val="18"/>
          <w:lang w:val="es-PE"/>
        </w:rPr>
        <w:t>El 94% de l</w:t>
      </w:r>
      <w:r w:rsidRPr="009626C4">
        <w:rPr>
          <w:rFonts w:eastAsia="Arial"/>
          <w:szCs w:val="18"/>
        </w:rPr>
        <w:t>as niñas y</w:t>
      </w:r>
      <w:r w:rsidRPr="009626C4">
        <w:rPr>
          <w:rFonts w:eastAsia="Arial"/>
          <w:szCs w:val="18"/>
          <w:lang w:val="es-PE"/>
        </w:rPr>
        <w:t xml:space="preserve"> niños que permanecen un mínimo de 6 meses en el programa, se desarrollan adecuadamente en las áreas motoras, de personal social y lenguaje.</w:t>
      </w:r>
      <w:r w:rsidRPr="009626C4">
        <w:rPr>
          <w:szCs w:val="18"/>
          <w:lang w:val="es-ES_tradnl"/>
        </w:rPr>
        <w:t xml:space="preserve"> Durante el año 2007, se ha refocalizado el servicio hacia la zona rural, ampliándose la cobertura en 35</w:t>
      </w:r>
      <w:r w:rsidR="00671C4B">
        <w:rPr>
          <w:szCs w:val="18"/>
          <w:lang w:val="es-ES_tradnl"/>
        </w:rPr>
        <w:t>.</w:t>
      </w:r>
      <w:r w:rsidRPr="009626C4">
        <w:rPr>
          <w:szCs w:val="18"/>
          <w:lang w:val="es-ES_tradnl"/>
        </w:rPr>
        <w:t>8 % atendiendo a 12</w:t>
      </w:r>
      <w:r>
        <w:rPr>
          <w:szCs w:val="18"/>
          <w:lang w:val="es-ES_tradnl"/>
        </w:rPr>
        <w:t>.</w:t>
      </w:r>
      <w:r w:rsidRPr="009626C4">
        <w:rPr>
          <w:szCs w:val="18"/>
          <w:lang w:val="es-ES_tradnl"/>
        </w:rPr>
        <w:t>664 niñas y niños de 6 meses a 3 años 11 meses, vs. 9</w:t>
      </w:r>
      <w:r>
        <w:rPr>
          <w:szCs w:val="18"/>
          <w:lang w:val="es-ES_tradnl"/>
        </w:rPr>
        <w:t>.</w:t>
      </w:r>
      <w:r w:rsidRPr="009626C4">
        <w:rPr>
          <w:szCs w:val="18"/>
          <w:lang w:val="es-ES_tradnl"/>
        </w:rPr>
        <w:t>323 niñas y niños en el 2006. Para el 2008, se ha previsto duplicar el porcentaje de incremento del 2007, ubicando las metas de atención prioritariamente en los distritos del quintil 1 y 2 en</w:t>
      </w:r>
      <w:r>
        <w:rPr>
          <w:szCs w:val="18"/>
          <w:lang w:val="es-ES_tradnl"/>
        </w:rPr>
        <w:t xml:space="preserve"> </w:t>
      </w:r>
      <w:r w:rsidRPr="009626C4">
        <w:rPr>
          <w:szCs w:val="18"/>
          <w:lang w:val="es-ES_tradnl"/>
        </w:rPr>
        <w:t xml:space="preserve">articulación con </w:t>
      </w:r>
      <w:smartTag w:uri="urn:schemas-microsoft-com:office:smarttags" w:element="PersonName">
        <w:smartTagPr>
          <w:attr w:name="ProductID" w:val="la Estrategia Crecer."/>
        </w:smartTagPr>
        <w:r w:rsidRPr="009626C4">
          <w:rPr>
            <w:szCs w:val="18"/>
            <w:lang w:val="es-ES_tradnl"/>
          </w:rPr>
          <w:t>la Estrategia Crecer.</w:t>
        </w:r>
      </w:smartTag>
      <w:r w:rsidRPr="009626C4">
        <w:rPr>
          <w:szCs w:val="18"/>
          <w:lang w:val="es-ES_tradnl"/>
        </w:rPr>
        <w:t xml:space="preserve"> Por otra parte,</w:t>
      </w:r>
      <w:r w:rsidRPr="009626C4">
        <w:rPr>
          <w:szCs w:val="18"/>
        </w:rPr>
        <w:t xml:space="preserve"> 116</w:t>
      </w:r>
      <w:r>
        <w:rPr>
          <w:szCs w:val="18"/>
        </w:rPr>
        <w:t>.</w:t>
      </w:r>
      <w:r w:rsidRPr="009626C4">
        <w:rPr>
          <w:szCs w:val="18"/>
        </w:rPr>
        <w:t xml:space="preserve">501 familias fueron incorporadas al Programa de </w:t>
      </w:r>
      <w:r>
        <w:rPr>
          <w:szCs w:val="18"/>
        </w:rPr>
        <w:t>"</w:t>
      </w:r>
      <w:r w:rsidRPr="009626C4">
        <w:rPr>
          <w:szCs w:val="18"/>
        </w:rPr>
        <w:t>Familias y Viviendas Saludables</w:t>
      </w:r>
      <w:r>
        <w:rPr>
          <w:szCs w:val="18"/>
        </w:rPr>
        <w:t>"</w:t>
      </w:r>
      <w:r w:rsidRPr="009626C4">
        <w:rPr>
          <w:szCs w:val="18"/>
        </w:rPr>
        <w:t xml:space="preserve"> en las 34 DIRESAS (alimentación, nutrición saludable, higiene, ambiente y salud sexual y reproductiva); 244</w:t>
      </w:r>
      <w:r>
        <w:rPr>
          <w:szCs w:val="18"/>
        </w:rPr>
        <w:t>.</w:t>
      </w:r>
      <w:r w:rsidRPr="009626C4">
        <w:rPr>
          <w:szCs w:val="18"/>
        </w:rPr>
        <w:t>844 niñas y niños menores de 3 años, 153</w:t>
      </w:r>
      <w:r>
        <w:rPr>
          <w:szCs w:val="18"/>
        </w:rPr>
        <w:t>.</w:t>
      </w:r>
      <w:r w:rsidRPr="009626C4">
        <w:rPr>
          <w:szCs w:val="18"/>
        </w:rPr>
        <w:t>971 niños preescolares y 855</w:t>
      </w:r>
      <w:r>
        <w:rPr>
          <w:szCs w:val="18"/>
        </w:rPr>
        <w:t>.</w:t>
      </w:r>
      <w:r w:rsidRPr="009626C4">
        <w:rPr>
          <w:szCs w:val="18"/>
        </w:rPr>
        <w:t xml:space="preserve">375 escolares beneficiarios del Subprograma Infantil del Programa Integral de Nutrición (PIN), </w:t>
      </w:r>
      <w:r>
        <w:rPr>
          <w:szCs w:val="18"/>
        </w:rPr>
        <w:t xml:space="preserve">enero-octubre de </w:t>
      </w:r>
      <w:r w:rsidRPr="009626C4">
        <w:rPr>
          <w:szCs w:val="18"/>
        </w:rPr>
        <w:t xml:space="preserve">2007, en el ámbito de </w:t>
      </w:r>
      <w:smartTag w:uri="urn:schemas-microsoft-com:office:smarttags" w:element="PersonName">
        <w:smartTagPr>
          <w:attr w:name="ProductID" w:val="la Estrategia CRECER"/>
        </w:smartTagPr>
        <w:r w:rsidRPr="009626C4">
          <w:rPr>
            <w:szCs w:val="18"/>
          </w:rPr>
          <w:t>la Estrategia CRECER</w:t>
        </w:r>
      </w:smartTag>
      <w:r w:rsidRPr="009626C4">
        <w:rPr>
          <w:szCs w:val="18"/>
        </w:rPr>
        <w:t>; 57</w:t>
      </w:r>
      <w:r w:rsidR="00671C4B">
        <w:rPr>
          <w:szCs w:val="18"/>
        </w:rPr>
        <w:t>.</w:t>
      </w:r>
      <w:r w:rsidRPr="009626C4">
        <w:rPr>
          <w:szCs w:val="18"/>
        </w:rPr>
        <w:t>9% de los programas de educación inicial en zonas de extrema pobreza recibió asistencia alimentaria en el año 2006. 799 municipios incorporados al Programa de Municipios Saludables</w:t>
      </w:r>
      <w:r>
        <w:rPr>
          <w:szCs w:val="18"/>
        </w:rPr>
        <w:t xml:space="preserve"> </w:t>
      </w:r>
      <w:r w:rsidRPr="009626C4">
        <w:rPr>
          <w:szCs w:val="18"/>
        </w:rPr>
        <w:t>y 21 redes regionales de municipios conformadas.</w:t>
      </w:r>
    </w:p>
  </w:footnote>
  <w:footnote w:id="78">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Se dice que es pobreza monetaria, porque no considera las otras dimensiones no monetarias de la pobreza, como desnutrición, necesidades básicas insatisfechas, exclusión social, capacidades, etc. y no en el sentido de que los elementos considerados provienen exclusivamente del gasto o de los ingresos monetarios. Es pobreza objetiva, porque que se deduce de un conjunto de procedimientos. Es pobreza absoluta, porque se mide respecto a un valor de la línea que no depende de la distribución relativa del bienestar de los hogares (como sería una línea de pobreza basada en la mitad de la mediana del gasto o del ingreso). Se utilizan dos tipos de líneas: Pobreza Extrema y de Pobreza Total. </w:t>
      </w:r>
    </w:p>
  </w:footnote>
  <w:footnote w:id="79">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Para el caso se han elaborado manuales o guías entre las cuales destaca Alimentación Infantil, Guía para líderes educadoras y Guía de Alimentación y cuidados de la gestante.</w:t>
      </w:r>
    </w:p>
  </w:footnote>
  <w:footnote w:id="80">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Artículo 70 de </w:t>
      </w:r>
      <w:smartTag w:uri="urn:schemas-microsoft-com:office:smarttags" w:element="PersonName">
        <w:smartTagPr>
          <w:attr w:name="ProductID" w:val="la Constituci￳n."/>
        </w:smartTagPr>
        <w:r w:rsidRPr="009626C4">
          <w:rPr>
            <w:szCs w:val="18"/>
          </w:rPr>
          <w:t>la Constitución.</w:t>
        </w:r>
      </w:smartTag>
    </w:p>
  </w:footnote>
  <w:footnote w:id="81">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Artículos 71 y 72 de </w:t>
      </w:r>
      <w:smartTag w:uri="urn:schemas-microsoft-com:office:smarttags" w:element="PersonName">
        <w:smartTagPr>
          <w:attr w:name="ProductID" w:val="la Constituci￳n."/>
        </w:smartTagPr>
        <w:r w:rsidRPr="009626C4">
          <w:rPr>
            <w:szCs w:val="18"/>
          </w:rPr>
          <w:t>la Constitución.</w:t>
        </w:r>
      </w:smartTag>
    </w:p>
  </w:footnote>
  <w:footnote w:id="82">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El a</w:t>
      </w:r>
      <w:r w:rsidRPr="009626C4">
        <w:rPr>
          <w:bCs/>
          <w:iCs/>
          <w:szCs w:val="18"/>
        </w:rPr>
        <w:t xml:space="preserve">rtículo 2 establece que toda </w:t>
      </w:r>
      <w:r w:rsidRPr="009626C4">
        <w:rPr>
          <w:szCs w:val="18"/>
        </w:rPr>
        <w:t>persona</w:t>
      </w:r>
      <w:r w:rsidRPr="009626C4">
        <w:rPr>
          <w:iCs/>
          <w:szCs w:val="18"/>
        </w:rPr>
        <w:t xml:space="preserve"> tiene derecho a la igualdad ante la le, no pudiendo ser discriminado por motivo de origen, raza, sexo, idioma, religión, opinión, condición económica o de cualquiera otra índole</w:t>
      </w:r>
      <w:r w:rsidRPr="009626C4">
        <w:rPr>
          <w:szCs w:val="18"/>
        </w:rPr>
        <w:t>.</w:t>
      </w:r>
    </w:p>
  </w:footnote>
  <w:footnote w:id="83">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El CONAM fue creado mediante Ley N</w:t>
      </w:r>
      <w:r>
        <w:rPr>
          <w:szCs w:val="18"/>
        </w:rPr>
        <w:t xml:space="preserve">º </w:t>
      </w:r>
      <w:r w:rsidRPr="009626C4">
        <w:rPr>
          <w:szCs w:val="18"/>
        </w:rPr>
        <w:t>26410 (22-12-1994). Tiene como objetivo promover la conservación del ambiente propiciando el equilibrio entre el desarrollo socioeconómico, el uso sostenible de los recursos naturales y la conservación del ambiente.</w:t>
      </w:r>
    </w:p>
  </w:footnote>
  <w:footnote w:id="84">
    <w:p w:rsidR="00276328" w:rsidRPr="009626C4" w:rsidRDefault="00276328" w:rsidP="00C0472A">
      <w:pPr>
        <w:pStyle w:val="FootnoteText"/>
        <w:widowControl w:val="0"/>
        <w:tabs>
          <w:tab w:val="clear" w:pos="1021"/>
          <w:tab w:val="right" w:pos="1020"/>
        </w:tabs>
        <w:suppressAutoHyphens/>
        <w:rPr>
          <w:szCs w:val="18"/>
          <w:lang w:val="es-ES_tradnl"/>
        </w:rPr>
      </w:pPr>
      <w:r>
        <w:rPr>
          <w:szCs w:val="18"/>
        </w:rPr>
        <w:tab/>
      </w:r>
      <w:r w:rsidRPr="00B9780C">
        <w:rPr>
          <w:rStyle w:val="FootnoteReference"/>
          <w:szCs w:val="18"/>
        </w:rPr>
        <w:footnoteRef/>
      </w:r>
      <w:r>
        <w:rPr>
          <w:szCs w:val="18"/>
        </w:rPr>
        <w:tab/>
      </w:r>
      <w:r w:rsidRPr="009626C4">
        <w:rPr>
          <w:bCs/>
          <w:szCs w:val="18"/>
        </w:rPr>
        <w:t xml:space="preserve">En el marco del Proyecto Programa Nacional de Agua y Saneamiento Rural </w:t>
      </w:r>
      <w:r>
        <w:rPr>
          <w:bCs/>
          <w:szCs w:val="18"/>
        </w:rPr>
        <w:t>–</w:t>
      </w:r>
      <w:r w:rsidRPr="009626C4">
        <w:rPr>
          <w:bCs/>
          <w:szCs w:val="18"/>
        </w:rPr>
        <w:t xml:space="preserve"> PRONASAR, ejecutado por encargo del Ministerio de Vivienda, Construcción y Saneamiento, se han financiado proyectos de agua potable y saneamiento. Por otro lado, cabe señalar, que FONCODES brinda asistencia técnica y capacitación a las Municipalidades Distritales Verificadas que optan ejecutar sus proyectos (financiados con sus propios recursos) bajo la modalidad de Núcleo Ejecutor.</w:t>
      </w:r>
    </w:p>
  </w:footnote>
  <w:footnote w:id="85">
    <w:p w:rsidR="00276328" w:rsidRPr="009626C4" w:rsidRDefault="00276328" w:rsidP="00C0472A">
      <w:pPr>
        <w:pStyle w:val="FootnoteText"/>
        <w:widowControl w:val="0"/>
        <w:tabs>
          <w:tab w:val="clear" w:pos="1021"/>
          <w:tab w:val="right" w:pos="1020"/>
        </w:tabs>
        <w:suppressAutoHyphens/>
        <w:rPr>
          <w:szCs w:val="18"/>
          <w:lang w:val="es-CR"/>
        </w:rPr>
      </w:pPr>
      <w:r>
        <w:rPr>
          <w:szCs w:val="18"/>
        </w:rPr>
        <w:tab/>
      </w:r>
      <w:r w:rsidRPr="009626C4">
        <w:rPr>
          <w:rStyle w:val="FootnoteReference"/>
          <w:szCs w:val="18"/>
        </w:rPr>
        <w:footnoteRef/>
      </w:r>
      <w:r>
        <w:rPr>
          <w:szCs w:val="18"/>
        </w:rPr>
        <w:tab/>
      </w:r>
      <w:r w:rsidRPr="009626C4">
        <w:rPr>
          <w:szCs w:val="18"/>
        </w:rPr>
        <w:t>Véase en Cuadros N</w:t>
      </w:r>
      <w:r>
        <w:rPr>
          <w:szCs w:val="18"/>
        </w:rPr>
        <w:t xml:space="preserve">º </w:t>
      </w:r>
      <w:r w:rsidRPr="009626C4">
        <w:rPr>
          <w:szCs w:val="18"/>
        </w:rPr>
        <w:t xml:space="preserve">1 al 3 del </w:t>
      </w:r>
      <w:r>
        <w:rPr>
          <w:szCs w:val="18"/>
        </w:rPr>
        <w:t>a</w:t>
      </w:r>
      <w:r w:rsidRPr="009626C4">
        <w:rPr>
          <w:szCs w:val="18"/>
        </w:rPr>
        <w:t>nexo V.</w:t>
      </w:r>
    </w:p>
  </w:footnote>
  <w:footnote w:id="86">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INSM </w:t>
      </w:r>
      <w:r>
        <w:rPr>
          <w:szCs w:val="18"/>
        </w:rPr>
        <w:t>"</w:t>
      </w:r>
      <w:r w:rsidRPr="009626C4">
        <w:rPr>
          <w:szCs w:val="18"/>
        </w:rPr>
        <w:t>Honorio Delgado-Hideyo Noguchi</w:t>
      </w:r>
      <w:r>
        <w:rPr>
          <w:szCs w:val="18"/>
        </w:rPr>
        <w:t>"</w:t>
      </w:r>
      <w:r w:rsidRPr="009626C4">
        <w:rPr>
          <w:szCs w:val="18"/>
        </w:rPr>
        <w:t>. Estudio Epidemiológico Metropolitano de Salud Mental 2002. En: Anales de Salud Mental, Vol. XVIII, Nos. 1 y 2, 2002.</w:t>
      </w:r>
    </w:p>
  </w:footnote>
  <w:footnote w:id="87">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INSM </w:t>
      </w:r>
      <w:r>
        <w:rPr>
          <w:szCs w:val="18"/>
        </w:rPr>
        <w:t>"</w:t>
      </w:r>
      <w:r w:rsidRPr="009626C4">
        <w:rPr>
          <w:szCs w:val="18"/>
        </w:rPr>
        <w:t>Honorio Delgado-Hideyo Noguchi</w:t>
      </w:r>
      <w:r>
        <w:rPr>
          <w:szCs w:val="18"/>
        </w:rPr>
        <w:t>"</w:t>
      </w:r>
      <w:r w:rsidRPr="009626C4">
        <w:rPr>
          <w:szCs w:val="18"/>
        </w:rPr>
        <w:t xml:space="preserve">. Estudio Epidemiológico Metropolitano de Salud Mental en </w:t>
      </w:r>
      <w:smartTag w:uri="urn:schemas-microsoft-com:office:smarttags" w:element="PersonName">
        <w:smartTagPr>
          <w:attr w:name="ProductID" w:val="la Sierra Peruana"/>
        </w:smartTagPr>
        <w:r w:rsidRPr="009626C4">
          <w:rPr>
            <w:szCs w:val="18"/>
          </w:rPr>
          <w:t>la Sierra Peruana</w:t>
        </w:r>
      </w:smartTag>
      <w:r w:rsidRPr="009626C4">
        <w:rPr>
          <w:szCs w:val="18"/>
        </w:rPr>
        <w:t xml:space="preserve"> 2003. En: Anales de Salud Mental, Vol. XIX, Nos. 1 y 2, 2003.</w:t>
      </w:r>
    </w:p>
  </w:footnote>
  <w:footnote w:id="88">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INSM </w:t>
      </w:r>
      <w:r>
        <w:rPr>
          <w:szCs w:val="18"/>
        </w:rPr>
        <w:t>"</w:t>
      </w:r>
      <w:r w:rsidRPr="009626C4">
        <w:rPr>
          <w:szCs w:val="18"/>
        </w:rPr>
        <w:t>Honorio Delgado-Hideyo Noguchi</w:t>
      </w:r>
      <w:r>
        <w:rPr>
          <w:szCs w:val="18"/>
        </w:rPr>
        <w:t>"</w:t>
      </w:r>
      <w:r w:rsidRPr="009626C4">
        <w:rPr>
          <w:szCs w:val="18"/>
        </w:rPr>
        <w:t xml:space="preserve">. Estudio Epidemiológico Metropolitano de Salud Mental en </w:t>
      </w:r>
      <w:smartTag w:uri="urn:schemas-microsoft-com:office:smarttags" w:element="PersonName">
        <w:smartTagPr>
          <w:attr w:name="ProductID" w:val="la Selva Peruana"/>
        </w:smartTagPr>
        <w:r w:rsidRPr="009626C4">
          <w:rPr>
            <w:szCs w:val="18"/>
          </w:rPr>
          <w:t>la Selva Peruana</w:t>
        </w:r>
      </w:smartTag>
      <w:r w:rsidRPr="009626C4">
        <w:rPr>
          <w:szCs w:val="18"/>
        </w:rPr>
        <w:t xml:space="preserve"> 2004. En: Anales de Salud Mental, Vol. XXI, Nos. 1 y 2, 2005.</w:t>
      </w:r>
    </w:p>
  </w:footnote>
  <w:footnote w:id="89">
    <w:p w:rsidR="00276328" w:rsidRPr="009626C4" w:rsidRDefault="00276328" w:rsidP="00C0472A">
      <w:pPr>
        <w:pStyle w:val="FootnoteText"/>
        <w:widowControl w:val="0"/>
        <w:tabs>
          <w:tab w:val="clear" w:pos="1021"/>
          <w:tab w:val="right" w:pos="1020"/>
        </w:tabs>
        <w:suppressAutoHyphens/>
        <w:rPr>
          <w:szCs w:val="18"/>
        </w:rPr>
      </w:pPr>
      <w:r>
        <w:rPr>
          <w:szCs w:val="18"/>
          <w:lang w:val="es-ES_tradnl"/>
        </w:rPr>
        <w:tab/>
      </w:r>
      <w:r w:rsidRPr="009626C4">
        <w:rPr>
          <w:rStyle w:val="FootnoteReference"/>
          <w:szCs w:val="18"/>
        </w:rPr>
        <w:footnoteRef/>
      </w:r>
      <w:r>
        <w:rPr>
          <w:szCs w:val="18"/>
          <w:lang w:val="es-ES_tradnl"/>
        </w:rPr>
        <w:tab/>
      </w:r>
      <w:r w:rsidRPr="009626C4">
        <w:rPr>
          <w:bCs/>
          <w:szCs w:val="18"/>
          <w:lang w:val="es-ES_tradnl"/>
        </w:rPr>
        <w:t>Los motivos más frecuentes asociados al suicidio son: 29</w:t>
      </w:r>
      <w:r w:rsidR="00671C4B">
        <w:rPr>
          <w:bCs/>
          <w:szCs w:val="18"/>
          <w:lang w:val="es-ES_tradnl"/>
        </w:rPr>
        <w:t>.</w:t>
      </w:r>
      <w:r w:rsidRPr="009626C4">
        <w:rPr>
          <w:bCs/>
          <w:szCs w:val="18"/>
          <w:lang w:val="es-ES_tradnl"/>
        </w:rPr>
        <w:t>6%, conflictos conyugales; 27</w:t>
      </w:r>
      <w:r w:rsidR="00671C4B">
        <w:rPr>
          <w:bCs/>
          <w:szCs w:val="18"/>
          <w:lang w:val="es-ES_tradnl"/>
        </w:rPr>
        <w:t>.</w:t>
      </w:r>
      <w:r w:rsidRPr="009626C4">
        <w:rPr>
          <w:bCs/>
          <w:szCs w:val="18"/>
          <w:lang w:val="es-ES_tradnl"/>
        </w:rPr>
        <w:t>6%, conflictos familiares; 22</w:t>
      </w:r>
      <w:r w:rsidR="00671C4B">
        <w:rPr>
          <w:bCs/>
          <w:szCs w:val="18"/>
          <w:lang w:val="es-ES_tradnl"/>
        </w:rPr>
        <w:t>.</w:t>
      </w:r>
      <w:r w:rsidRPr="009626C4">
        <w:rPr>
          <w:bCs/>
          <w:szCs w:val="18"/>
          <w:lang w:val="es-ES_tradnl"/>
        </w:rPr>
        <w:t>1% conflictos sentimentales; 17</w:t>
      </w:r>
      <w:r w:rsidR="00671C4B">
        <w:rPr>
          <w:bCs/>
          <w:szCs w:val="18"/>
          <w:lang w:val="es-ES_tradnl"/>
        </w:rPr>
        <w:t>.</w:t>
      </w:r>
      <w:r w:rsidRPr="009626C4">
        <w:rPr>
          <w:bCs/>
          <w:szCs w:val="18"/>
          <w:lang w:val="es-ES_tradnl"/>
        </w:rPr>
        <w:t xml:space="preserve">6% </w:t>
      </w:r>
      <w:r w:rsidRPr="009626C4">
        <w:rPr>
          <w:szCs w:val="18"/>
          <w:lang w:val="es-ES_tradnl"/>
        </w:rPr>
        <w:t>psicopatológicos</w:t>
      </w:r>
      <w:r w:rsidRPr="009626C4">
        <w:rPr>
          <w:bCs/>
          <w:szCs w:val="18"/>
          <w:lang w:val="es-ES_tradnl"/>
        </w:rPr>
        <w:t>; 2</w:t>
      </w:r>
      <w:r w:rsidR="00671C4B">
        <w:rPr>
          <w:bCs/>
          <w:szCs w:val="18"/>
          <w:lang w:val="es-ES_tradnl"/>
        </w:rPr>
        <w:t>.</w:t>
      </w:r>
      <w:r w:rsidRPr="009626C4">
        <w:rPr>
          <w:bCs/>
          <w:szCs w:val="18"/>
          <w:lang w:val="es-ES_tradnl"/>
        </w:rPr>
        <w:t>2%, laboral económico; 0</w:t>
      </w:r>
      <w:r w:rsidR="00671C4B">
        <w:rPr>
          <w:bCs/>
          <w:szCs w:val="18"/>
          <w:lang w:val="es-ES_tradnl"/>
        </w:rPr>
        <w:t>.</w:t>
      </w:r>
      <w:r w:rsidRPr="009626C4">
        <w:rPr>
          <w:bCs/>
          <w:szCs w:val="18"/>
          <w:lang w:val="es-ES_tradnl"/>
        </w:rPr>
        <w:t>8%, enfermedad física. Tres cuartas partes de los suicidios están relacionados a alguna forma de depresión: trastorno depresivo mayor (39</w:t>
      </w:r>
      <w:r w:rsidR="00671C4B">
        <w:rPr>
          <w:bCs/>
          <w:szCs w:val="18"/>
          <w:lang w:val="es-ES_tradnl"/>
        </w:rPr>
        <w:t>.</w:t>
      </w:r>
      <w:r w:rsidRPr="009626C4">
        <w:rPr>
          <w:bCs/>
          <w:szCs w:val="18"/>
          <w:lang w:val="es-ES_tradnl"/>
        </w:rPr>
        <w:t>4%) y trastorno reactivo con síntomas depresivos (35</w:t>
      </w:r>
      <w:r w:rsidR="00671C4B">
        <w:rPr>
          <w:bCs/>
          <w:szCs w:val="18"/>
          <w:lang w:val="es-ES_tradnl"/>
        </w:rPr>
        <w:t>.</w:t>
      </w:r>
      <w:r w:rsidRPr="009626C4">
        <w:rPr>
          <w:bCs/>
          <w:szCs w:val="18"/>
          <w:lang w:val="es-ES_tradnl"/>
        </w:rPr>
        <w:t>5%); abuso de alcohol y sustancias (23</w:t>
      </w:r>
      <w:r w:rsidR="00671C4B">
        <w:rPr>
          <w:bCs/>
          <w:szCs w:val="18"/>
          <w:lang w:val="es-ES_tradnl"/>
        </w:rPr>
        <w:t>.</w:t>
      </w:r>
      <w:r w:rsidRPr="009626C4">
        <w:rPr>
          <w:bCs/>
          <w:szCs w:val="18"/>
          <w:lang w:val="es-ES_tradnl"/>
        </w:rPr>
        <w:t xml:space="preserve">8%) </w:t>
      </w:r>
      <w:r w:rsidRPr="009626C4">
        <w:rPr>
          <w:szCs w:val="18"/>
          <w:lang w:val="es-ES_tradnl"/>
        </w:rPr>
        <w:t>VÁSQUEZ, Freddy. Seguimiento de pacientes que presentaron intento s de suicidio atendidos en el servicio de emergencia del INSM Honorio Delgado</w:t>
      </w:r>
      <w:r>
        <w:rPr>
          <w:szCs w:val="18"/>
          <w:lang w:val="es-ES_tradnl"/>
        </w:rPr>
        <w:noBreakHyphen/>
      </w:r>
      <w:r w:rsidRPr="009626C4">
        <w:rPr>
          <w:szCs w:val="18"/>
          <w:lang w:val="es-ES_tradnl"/>
        </w:rPr>
        <w:t xml:space="preserve">Hideyo Noguchi. </w:t>
      </w:r>
      <w:r w:rsidRPr="009626C4">
        <w:rPr>
          <w:szCs w:val="18"/>
        </w:rPr>
        <w:t>En: Anales de Salud Mental, 1998 XIV: 65-76.</w:t>
      </w:r>
    </w:p>
  </w:footnote>
  <w:footnote w:id="90">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Ibíd. En: Anales de Salud Mental, 2002.</w:t>
      </w:r>
    </w:p>
  </w:footnote>
  <w:footnote w:id="91">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Ibíd.</w:t>
      </w:r>
    </w:p>
  </w:footnote>
  <w:footnote w:id="92">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Contradrogas. Encuesta Nacional en Prevención y Consumo de Drogas 2002. Lima, 2003. </w:t>
      </w:r>
    </w:p>
  </w:footnote>
  <w:footnote w:id="93">
    <w:p w:rsidR="00276328" w:rsidRPr="00F251C0" w:rsidRDefault="00276328" w:rsidP="00C0472A">
      <w:pPr>
        <w:pStyle w:val="FootnoteText"/>
        <w:widowControl w:val="0"/>
        <w:tabs>
          <w:tab w:val="clear" w:pos="1021"/>
          <w:tab w:val="right" w:pos="1020"/>
        </w:tabs>
        <w:suppressAutoHyphens/>
        <w:rPr>
          <w:bCs/>
          <w:szCs w:val="18"/>
        </w:rPr>
      </w:pPr>
      <w:r w:rsidRPr="00F251C0">
        <w:rPr>
          <w:szCs w:val="18"/>
        </w:rPr>
        <w:tab/>
      </w:r>
      <w:r w:rsidRPr="00F251C0">
        <w:rPr>
          <w:rStyle w:val="FootnoteReference"/>
          <w:szCs w:val="18"/>
        </w:rPr>
        <w:footnoteRef/>
      </w:r>
      <w:r w:rsidRPr="00F251C0">
        <w:rPr>
          <w:szCs w:val="18"/>
        </w:rPr>
        <w:tab/>
        <w:t>Esta misma tendencia se mantiene según la encuesta nacional de Devida (DEVIDA. Encuesta Nacional sobre Prevención y Consumo de Drogas 2002</w:t>
      </w:r>
      <w:r>
        <w:rPr>
          <w:szCs w:val="18"/>
        </w:rPr>
        <w:t>–</w:t>
      </w:r>
      <w:r w:rsidRPr="00F251C0">
        <w:rPr>
          <w:szCs w:val="18"/>
        </w:rPr>
        <w:t>Lima, 2003), la cual nos muestra</w:t>
      </w:r>
      <w:r>
        <w:rPr>
          <w:szCs w:val="18"/>
        </w:rPr>
        <w:t xml:space="preserve"> </w:t>
      </w:r>
      <w:r w:rsidRPr="00F251C0">
        <w:rPr>
          <w:szCs w:val="18"/>
        </w:rPr>
        <w:t>que el 94.2% de personas encuestadas han consumido alcohol, un 68% ha consumido tabaco, un 5</w:t>
      </w:r>
      <w:r w:rsidR="002D27D4">
        <w:rPr>
          <w:szCs w:val="18"/>
        </w:rPr>
        <w:t>.</w:t>
      </w:r>
      <w:r w:rsidRPr="00F251C0">
        <w:rPr>
          <w:szCs w:val="18"/>
        </w:rPr>
        <w:t>8% ha consumido marihuana; siguen: pasta básica de cocaína (2</w:t>
      </w:r>
      <w:r w:rsidR="002D27D4">
        <w:rPr>
          <w:szCs w:val="18"/>
        </w:rPr>
        <w:t>.</w:t>
      </w:r>
      <w:r w:rsidRPr="00F251C0">
        <w:rPr>
          <w:szCs w:val="18"/>
        </w:rPr>
        <w:t>1), clorhidrato de cocaína (1</w:t>
      </w:r>
      <w:r w:rsidR="002D27D4">
        <w:rPr>
          <w:szCs w:val="18"/>
        </w:rPr>
        <w:t>.</w:t>
      </w:r>
      <w:r w:rsidRPr="00F251C0">
        <w:rPr>
          <w:szCs w:val="18"/>
        </w:rPr>
        <w:t>8%), inhalantes (1%), tranquilizantes (6</w:t>
      </w:r>
      <w:r w:rsidR="002D27D4">
        <w:rPr>
          <w:szCs w:val="18"/>
        </w:rPr>
        <w:t>.</w:t>
      </w:r>
      <w:r w:rsidRPr="00F251C0">
        <w:rPr>
          <w:szCs w:val="18"/>
        </w:rPr>
        <w:t>5%). Si bien estos porcentajes no indican dependencia, sí nos muestran la tendencia de consumo y preferencia de la poblac</w:t>
      </w:r>
      <w:r w:rsidRPr="00F251C0">
        <w:rPr>
          <w:bCs/>
          <w:szCs w:val="18"/>
        </w:rPr>
        <w:t>ión.</w:t>
      </w:r>
    </w:p>
  </w:footnote>
  <w:footnote w:id="94">
    <w:p w:rsidR="00276328" w:rsidRPr="009626C4" w:rsidRDefault="00276328" w:rsidP="00C0472A">
      <w:pPr>
        <w:pStyle w:val="FootnoteText"/>
        <w:widowControl w:val="0"/>
        <w:tabs>
          <w:tab w:val="clear" w:pos="1021"/>
          <w:tab w:val="right" w:pos="1020"/>
        </w:tabs>
        <w:suppressAutoHyphens/>
        <w:rPr>
          <w:bCs/>
          <w:szCs w:val="18"/>
        </w:rPr>
      </w:pPr>
      <w:r>
        <w:rPr>
          <w:bCs/>
          <w:szCs w:val="18"/>
        </w:rPr>
        <w:tab/>
      </w:r>
      <w:r w:rsidRPr="009626C4">
        <w:rPr>
          <w:rStyle w:val="FootnoteReference"/>
          <w:bCs/>
          <w:szCs w:val="18"/>
        </w:rPr>
        <w:footnoteRef/>
      </w:r>
      <w:r>
        <w:rPr>
          <w:bCs/>
          <w:szCs w:val="18"/>
        </w:rPr>
        <w:tab/>
      </w:r>
      <w:r w:rsidRPr="009626C4">
        <w:rPr>
          <w:bCs/>
          <w:szCs w:val="18"/>
        </w:rPr>
        <w:t>La sustancia no alcohólica legal más consumida alguna vez es el tabaco 69</w:t>
      </w:r>
      <w:r w:rsidR="002D27D4">
        <w:rPr>
          <w:bCs/>
          <w:szCs w:val="18"/>
        </w:rPr>
        <w:t>.</w:t>
      </w:r>
      <w:r w:rsidRPr="009626C4">
        <w:rPr>
          <w:bCs/>
          <w:szCs w:val="18"/>
        </w:rPr>
        <w:t>5% en Lima; 57</w:t>
      </w:r>
      <w:r w:rsidR="002D27D4">
        <w:rPr>
          <w:bCs/>
          <w:szCs w:val="18"/>
        </w:rPr>
        <w:t>.</w:t>
      </w:r>
      <w:r w:rsidRPr="009626C4">
        <w:rPr>
          <w:bCs/>
          <w:szCs w:val="18"/>
        </w:rPr>
        <w:t>7% en la sierra; 72</w:t>
      </w:r>
      <w:r w:rsidR="002D27D4">
        <w:rPr>
          <w:bCs/>
          <w:szCs w:val="18"/>
        </w:rPr>
        <w:t>.</w:t>
      </w:r>
      <w:r w:rsidRPr="009626C4">
        <w:rPr>
          <w:bCs/>
          <w:szCs w:val="18"/>
        </w:rPr>
        <w:t>5% en la selva y 71% en fronteras, mientras que la sustancia ilegal más consumida es la marihuana 6</w:t>
      </w:r>
      <w:r w:rsidR="002D27D4">
        <w:rPr>
          <w:bCs/>
          <w:szCs w:val="18"/>
        </w:rPr>
        <w:t>.</w:t>
      </w:r>
      <w:r w:rsidRPr="009626C4">
        <w:rPr>
          <w:bCs/>
          <w:szCs w:val="18"/>
        </w:rPr>
        <w:t>3% en Lima, 2% en la sierra, 6</w:t>
      </w:r>
      <w:r w:rsidR="002D27D4">
        <w:rPr>
          <w:bCs/>
          <w:szCs w:val="18"/>
        </w:rPr>
        <w:t>.</w:t>
      </w:r>
      <w:r w:rsidRPr="009626C4">
        <w:rPr>
          <w:bCs/>
          <w:szCs w:val="18"/>
        </w:rPr>
        <w:t>1% en la selva y 2</w:t>
      </w:r>
      <w:r w:rsidR="002D27D4">
        <w:rPr>
          <w:bCs/>
          <w:szCs w:val="18"/>
        </w:rPr>
        <w:t>.</w:t>
      </w:r>
      <w:r w:rsidRPr="009626C4">
        <w:rPr>
          <w:bCs/>
          <w:szCs w:val="18"/>
        </w:rPr>
        <w:t>8% en fronteras, seguidas de la cocaína 3</w:t>
      </w:r>
      <w:r w:rsidR="002D27D4">
        <w:rPr>
          <w:bCs/>
          <w:szCs w:val="18"/>
        </w:rPr>
        <w:t>.</w:t>
      </w:r>
      <w:r w:rsidRPr="009626C4">
        <w:rPr>
          <w:bCs/>
          <w:szCs w:val="18"/>
        </w:rPr>
        <w:t>9% en Lima, 1</w:t>
      </w:r>
      <w:r w:rsidR="002D27D4">
        <w:rPr>
          <w:bCs/>
          <w:szCs w:val="18"/>
        </w:rPr>
        <w:t>.</w:t>
      </w:r>
      <w:r w:rsidRPr="009626C4">
        <w:rPr>
          <w:bCs/>
          <w:szCs w:val="18"/>
        </w:rPr>
        <w:t>3% en la sierra, 5</w:t>
      </w:r>
      <w:r w:rsidR="002D27D4">
        <w:rPr>
          <w:bCs/>
          <w:szCs w:val="18"/>
        </w:rPr>
        <w:t>.</w:t>
      </w:r>
      <w:r w:rsidRPr="009626C4">
        <w:rPr>
          <w:bCs/>
          <w:szCs w:val="18"/>
        </w:rPr>
        <w:t>7% en la selva y 2% en fronteras. El consumo en el último mes de sustancias no alcohólicas legales se halló en un 30</w:t>
      </w:r>
      <w:r w:rsidR="002D27D4">
        <w:rPr>
          <w:bCs/>
          <w:szCs w:val="18"/>
        </w:rPr>
        <w:t>.</w:t>
      </w:r>
      <w:r w:rsidRPr="009626C4">
        <w:rPr>
          <w:bCs/>
          <w:szCs w:val="18"/>
        </w:rPr>
        <w:t>8% en Lima, 23% en la sierra, 27</w:t>
      </w:r>
      <w:r w:rsidR="002D27D4">
        <w:rPr>
          <w:bCs/>
          <w:szCs w:val="18"/>
        </w:rPr>
        <w:t>.</w:t>
      </w:r>
      <w:r w:rsidRPr="009626C4">
        <w:rPr>
          <w:bCs/>
          <w:szCs w:val="18"/>
        </w:rPr>
        <w:t>9% en la selva y 35</w:t>
      </w:r>
      <w:r w:rsidR="002D27D4">
        <w:rPr>
          <w:bCs/>
          <w:szCs w:val="18"/>
        </w:rPr>
        <w:t>.</w:t>
      </w:r>
      <w:r w:rsidRPr="009626C4">
        <w:rPr>
          <w:bCs/>
          <w:szCs w:val="18"/>
        </w:rPr>
        <w:t>7% en fronteras. El consumo en el último mes de sustancias no alcohólicas ilegales fue de 0</w:t>
      </w:r>
      <w:r w:rsidR="002D27D4">
        <w:rPr>
          <w:bCs/>
          <w:szCs w:val="18"/>
        </w:rPr>
        <w:t>.</w:t>
      </w:r>
      <w:r w:rsidRPr="009626C4">
        <w:rPr>
          <w:bCs/>
          <w:szCs w:val="18"/>
        </w:rPr>
        <w:t>2% en Lima, 0</w:t>
      </w:r>
      <w:r w:rsidR="002D27D4">
        <w:rPr>
          <w:bCs/>
          <w:szCs w:val="18"/>
        </w:rPr>
        <w:t>.</w:t>
      </w:r>
      <w:r w:rsidRPr="009626C4">
        <w:rPr>
          <w:bCs/>
          <w:szCs w:val="18"/>
        </w:rPr>
        <w:t>1% en la sierra, 0</w:t>
      </w:r>
      <w:r w:rsidR="002D27D4">
        <w:rPr>
          <w:bCs/>
          <w:szCs w:val="18"/>
        </w:rPr>
        <w:t>.</w:t>
      </w:r>
      <w:r w:rsidRPr="009626C4">
        <w:rPr>
          <w:bCs/>
          <w:szCs w:val="18"/>
        </w:rPr>
        <w:t>3% en la selva y 0</w:t>
      </w:r>
      <w:r w:rsidR="002D27D4">
        <w:rPr>
          <w:bCs/>
          <w:szCs w:val="18"/>
        </w:rPr>
        <w:t>.</w:t>
      </w:r>
      <w:r w:rsidRPr="009626C4">
        <w:rPr>
          <w:bCs/>
          <w:szCs w:val="18"/>
        </w:rPr>
        <w:t>2% en fronteras.</w:t>
      </w:r>
    </w:p>
  </w:footnote>
  <w:footnote w:id="95">
    <w:p w:rsidR="00276328" w:rsidRPr="009626C4" w:rsidRDefault="00276328" w:rsidP="00C0472A">
      <w:pPr>
        <w:pStyle w:val="FootnoteText"/>
        <w:widowControl w:val="0"/>
        <w:tabs>
          <w:tab w:val="clear" w:pos="1021"/>
          <w:tab w:val="right" w:pos="1020"/>
        </w:tabs>
        <w:suppressAutoHyphens/>
        <w:rPr>
          <w:szCs w:val="18"/>
        </w:rPr>
      </w:pPr>
      <w:r>
        <w:rPr>
          <w:szCs w:val="18"/>
          <w:lang w:val="es-ES_tradnl"/>
        </w:rPr>
        <w:tab/>
      </w:r>
      <w:r w:rsidRPr="009626C4">
        <w:rPr>
          <w:rStyle w:val="FootnoteReference"/>
          <w:szCs w:val="18"/>
        </w:rPr>
        <w:footnoteRef/>
      </w:r>
      <w:r>
        <w:rPr>
          <w:szCs w:val="18"/>
          <w:lang w:val="es-ES_tradnl"/>
        </w:rPr>
        <w:tab/>
      </w:r>
      <w:r w:rsidRPr="009626C4">
        <w:rPr>
          <w:szCs w:val="18"/>
          <w:lang w:val="es-ES_tradnl"/>
        </w:rPr>
        <w:t xml:space="preserve">Ministerio de Salud. Oficina General de Epidemiología 2000. </w:t>
      </w:r>
      <w:r w:rsidRPr="009626C4">
        <w:rPr>
          <w:szCs w:val="18"/>
        </w:rPr>
        <w:t>En: Anales de Salud Mental, vol. XIX, año 2003, #1 y 2.</w:t>
      </w:r>
    </w:p>
  </w:footnote>
  <w:footnote w:id="96">
    <w:p w:rsidR="00276328" w:rsidRPr="009626C4" w:rsidRDefault="00276328" w:rsidP="00C0472A">
      <w:pPr>
        <w:pStyle w:val="FootnoteText"/>
        <w:widowControl w:val="0"/>
        <w:tabs>
          <w:tab w:val="clear" w:pos="1021"/>
          <w:tab w:val="right" w:pos="1020"/>
        </w:tabs>
        <w:suppressAutoHyphens/>
        <w:rPr>
          <w:szCs w:val="18"/>
          <w:lang w:val="es-ES_tradnl"/>
        </w:rPr>
      </w:pPr>
      <w:r>
        <w:rPr>
          <w:szCs w:val="18"/>
          <w:lang w:val="es-ES_tradnl"/>
        </w:rPr>
        <w:tab/>
      </w:r>
      <w:r w:rsidRPr="009626C4">
        <w:rPr>
          <w:rStyle w:val="FootnoteReference"/>
          <w:szCs w:val="18"/>
        </w:rPr>
        <w:footnoteRef/>
      </w:r>
      <w:r>
        <w:rPr>
          <w:szCs w:val="18"/>
          <w:lang w:val="es-ES_tradnl"/>
        </w:rPr>
        <w:tab/>
      </w:r>
      <w:r w:rsidRPr="009626C4">
        <w:rPr>
          <w:bCs/>
          <w:szCs w:val="18"/>
          <w:lang w:val="es-ES_tradnl"/>
        </w:rPr>
        <w:t xml:space="preserve">La información sistematizada por los Centros de Emergencia Mujer-CEM muestra que un 16% de casos atendidos son niños, niñas y adolescentes hasta </w:t>
      </w:r>
      <w:r w:rsidRPr="009626C4">
        <w:rPr>
          <w:szCs w:val="18"/>
          <w:lang w:val="es-ES_tradnl"/>
        </w:rPr>
        <w:t>17</w:t>
      </w:r>
      <w:r w:rsidRPr="009626C4">
        <w:rPr>
          <w:bCs/>
          <w:szCs w:val="18"/>
          <w:lang w:val="es-ES_tradnl"/>
        </w:rPr>
        <w:t xml:space="preserve"> años. De este total, el 73</w:t>
      </w:r>
      <w:r w:rsidR="002D27D4">
        <w:rPr>
          <w:bCs/>
          <w:szCs w:val="18"/>
          <w:lang w:val="es-ES_tradnl"/>
        </w:rPr>
        <w:t>.</w:t>
      </w:r>
      <w:r w:rsidRPr="009626C4">
        <w:rPr>
          <w:bCs/>
          <w:szCs w:val="18"/>
          <w:lang w:val="es-ES_tradnl"/>
        </w:rPr>
        <w:t>1% refiere violencia psicológica, 43% violencia física y 23</w:t>
      </w:r>
      <w:r w:rsidR="002D27D4">
        <w:rPr>
          <w:bCs/>
          <w:szCs w:val="18"/>
          <w:lang w:val="es-ES_tradnl"/>
        </w:rPr>
        <w:t>.</w:t>
      </w:r>
      <w:r w:rsidRPr="009626C4">
        <w:rPr>
          <w:bCs/>
          <w:szCs w:val="18"/>
          <w:lang w:val="es-ES_tradnl"/>
        </w:rPr>
        <w:t xml:space="preserve">9% violencia sexual. Los atendidos en violencia familiar son más frecuentes en el grupo de </w:t>
      </w:r>
      <w:smartTag w:uri="urn:schemas-microsoft-com:office:smarttags" w:element="metricconverter">
        <w:smartTagPr>
          <w:attr w:name="ProductID" w:val="20 a"/>
        </w:smartTagPr>
        <w:r w:rsidRPr="009626C4">
          <w:rPr>
            <w:bCs/>
            <w:szCs w:val="18"/>
            <w:lang w:val="es-ES_tradnl"/>
          </w:rPr>
          <w:t>20 a</w:t>
        </w:r>
      </w:smartTag>
      <w:r w:rsidRPr="009626C4">
        <w:rPr>
          <w:bCs/>
          <w:szCs w:val="18"/>
          <w:lang w:val="es-ES_tradnl"/>
        </w:rPr>
        <w:t xml:space="preserve"> 39 años de edad, mostrando también frecuencia alta de </w:t>
      </w:r>
      <w:smartTag w:uri="urn:schemas-microsoft-com:office:smarttags" w:element="metricconverter">
        <w:smartTagPr>
          <w:attr w:name="ProductID" w:val="10 a"/>
        </w:smartTagPr>
        <w:r w:rsidRPr="009626C4">
          <w:rPr>
            <w:bCs/>
            <w:szCs w:val="18"/>
            <w:lang w:val="es-ES_tradnl"/>
          </w:rPr>
          <w:t>10 a</w:t>
        </w:r>
      </w:smartTag>
      <w:r w:rsidRPr="009626C4">
        <w:rPr>
          <w:bCs/>
          <w:szCs w:val="18"/>
          <w:lang w:val="es-ES_tradnl"/>
        </w:rPr>
        <w:t xml:space="preserve"> 19 años.</w:t>
      </w:r>
    </w:p>
  </w:footnote>
  <w:footnote w:id="97">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Conclusiones de </w:t>
      </w:r>
      <w:smartTag w:uri="urn:schemas-microsoft-com:office:smarttags" w:element="PersonName">
        <w:smartTagPr>
          <w:attr w:name="ProductID" w:val="la CVR. Informe"/>
        </w:smartTagPr>
        <w:r w:rsidRPr="009626C4">
          <w:rPr>
            <w:szCs w:val="18"/>
          </w:rPr>
          <w:t>la CVR. Informe</w:t>
        </w:r>
      </w:smartTag>
      <w:r w:rsidRPr="009626C4">
        <w:rPr>
          <w:szCs w:val="18"/>
        </w:rPr>
        <w:t xml:space="preserve"> Final. Tomo VIII.</w:t>
      </w:r>
    </w:p>
  </w:footnote>
  <w:footnote w:id="98">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En el Estudio Epidemiológico de Salud Mental en </w:t>
      </w:r>
      <w:smartTag w:uri="urn:schemas-microsoft-com:office:smarttags" w:element="PersonName">
        <w:smartTagPr>
          <w:attr w:name="ProductID" w:val="la Sierra Peruana"/>
        </w:smartTagPr>
        <w:r w:rsidRPr="009626C4">
          <w:rPr>
            <w:szCs w:val="18"/>
          </w:rPr>
          <w:t>la Sierra Peruana</w:t>
        </w:r>
      </w:smartTag>
      <w:r w:rsidRPr="009626C4">
        <w:rPr>
          <w:szCs w:val="18"/>
        </w:rPr>
        <w:t xml:space="preserve"> (INSM, 2003) se encontró que cerca de un tercio de la población de Ayacucho, Cajamarca y Huaraz pasó por, al menos, una situación de pérdida personal en los años de violencia. La prevalencia de vida de algún tipo de trastorno psiquiátrico en este último grupo es de 50%, muy por encima de lo reportado en otras poblaciones; el trastorno de mayor prevalencia es la ansiedad.</w:t>
      </w:r>
    </w:p>
  </w:footnote>
  <w:footnote w:id="99">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Aprobado por Resolución Ministerial</w:t>
      </w:r>
      <w:r>
        <w:rPr>
          <w:szCs w:val="18"/>
        </w:rPr>
        <w:t xml:space="preserve"> </w:t>
      </w:r>
      <w:r w:rsidRPr="009626C4">
        <w:rPr>
          <w:szCs w:val="18"/>
        </w:rPr>
        <w:t>N</w:t>
      </w:r>
      <w:r>
        <w:rPr>
          <w:szCs w:val="18"/>
        </w:rPr>
        <w:t xml:space="preserve">º </w:t>
      </w:r>
      <w:r w:rsidRPr="009626C4">
        <w:rPr>
          <w:szCs w:val="18"/>
        </w:rPr>
        <w:t>589-2007/MINSA de fecha, 20 de julio del 2007.</w:t>
      </w:r>
    </w:p>
  </w:footnote>
  <w:footnote w:id="100">
    <w:p w:rsidR="00276328" w:rsidRPr="009626C4" w:rsidRDefault="00276328" w:rsidP="00C0472A">
      <w:pPr>
        <w:pStyle w:val="FootnoteText"/>
        <w:widowControl w:val="0"/>
        <w:tabs>
          <w:tab w:val="clear" w:pos="1021"/>
          <w:tab w:val="right" w:pos="1020"/>
        </w:tabs>
        <w:suppressAutoHyphens/>
        <w:rPr>
          <w:szCs w:val="18"/>
          <w:lang w:val="es-CR"/>
        </w:rPr>
      </w:pPr>
      <w:r>
        <w:rPr>
          <w:szCs w:val="18"/>
        </w:rPr>
        <w:tab/>
      </w:r>
      <w:r w:rsidRPr="009626C4">
        <w:rPr>
          <w:rStyle w:val="FootnoteReference"/>
          <w:szCs w:val="18"/>
        </w:rPr>
        <w:footnoteRef/>
      </w:r>
      <w:r>
        <w:rPr>
          <w:szCs w:val="18"/>
        </w:rPr>
        <w:tab/>
      </w:r>
      <w:r w:rsidRPr="009626C4">
        <w:rPr>
          <w:szCs w:val="18"/>
        </w:rPr>
        <w:t xml:space="preserve">Participaron los Gobiernos Regionales, Locales, sociedad civil organizada y no organizada, así mismo se tomó en cuenta los aportes alcanzados por las agencias de cooperación como </w:t>
      </w:r>
      <w:smartTag w:uri="urn:schemas-microsoft-com:office:smarttags" w:element="PersonName">
        <w:smartTagPr>
          <w:attr w:name="ProductID" w:val="la Organizaci￳n Panamericana"/>
        </w:smartTagPr>
        <w:r w:rsidRPr="009626C4">
          <w:rPr>
            <w:szCs w:val="18"/>
          </w:rPr>
          <w:t>la Organización Panamericana</w:t>
        </w:r>
      </w:smartTag>
      <w:r w:rsidRPr="009626C4">
        <w:rPr>
          <w:szCs w:val="18"/>
        </w:rPr>
        <w:t xml:space="preserve"> de </w:t>
      </w:r>
      <w:smartTag w:uri="urn:schemas-microsoft-com:office:smarttags" w:element="PersonName">
        <w:smartTagPr>
          <w:attr w:name="ProductID" w:val="la Salud"/>
        </w:smartTagPr>
        <w:r w:rsidRPr="009626C4">
          <w:rPr>
            <w:szCs w:val="18"/>
          </w:rPr>
          <w:t>la Salud</w:t>
        </w:r>
      </w:smartTag>
      <w:r w:rsidRPr="009626C4">
        <w:rPr>
          <w:szCs w:val="18"/>
        </w:rPr>
        <w:t xml:space="preserve">, CARE-Perú y UNICEF. </w:t>
      </w:r>
    </w:p>
  </w:footnote>
  <w:footnote w:id="101">
    <w:p w:rsidR="00276328" w:rsidRPr="009626C4" w:rsidRDefault="00276328" w:rsidP="00C0472A">
      <w:pPr>
        <w:pStyle w:val="FootnoteText"/>
        <w:widowControl w:val="0"/>
        <w:tabs>
          <w:tab w:val="clear" w:pos="1021"/>
          <w:tab w:val="right" w:pos="1020"/>
        </w:tabs>
        <w:suppressAutoHyphens/>
        <w:rPr>
          <w:bCs/>
          <w:szCs w:val="18"/>
        </w:rPr>
      </w:pPr>
      <w:r>
        <w:rPr>
          <w:bCs/>
          <w:szCs w:val="18"/>
        </w:rPr>
        <w:tab/>
      </w:r>
      <w:r w:rsidRPr="009626C4">
        <w:rPr>
          <w:rStyle w:val="FootnoteReference"/>
          <w:bCs/>
          <w:szCs w:val="18"/>
        </w:rPr>
        <w:footnoteRef/>
      </w:r>
      <w:r>
        <w:rPr>
          <w:bCs/>
          <w:szCs w:val="18"/>
        </w:rPr>
        <w:tab/>
      </w:r>
      <w:r w:rsidRPr="009626C4">
        <w:rPr>
          <w:bCs/>
          <w:szCs w:val="18"/>
        </w:rPr>
        <w:t xml:space="preserve">Otros problemas de salud prioritarios son: el incremento de Enfermedades Crónico Degenerativas (diabetes mellitus, hipertensión arterial, enfermedad isquémica del miocardio, accidente cerebrovascular, ceguera por catarata); persistencia de enfermedades inmunoprevenibles (Hepatitis B, fiebre amarilla, TBC, pertusis, difteria, y tétanos neonatal); incremento de las Enfermedades por Causas Externas (accidentes y lesiones intencionales); incremento de </w:t>
      </w:r>
      <w:smartTag w:uri="urn:schemas-microsoft-com:office:smarttags" w:element="PersonName">
        <w:smartTagPr>
          <w:attr w:name="ProductID" w:val="la Discapacidad"/>
        </w:smartTagPr>
        <w:r w:rsidRPr="009626C4">
          <w:rPr>
            <w:bCs/>
            <w:szCs w:val="18"/>
          </w:rPr>
          <w:t>la Discapacidad</w:t>
        </w:r>
      </w:smartTag>
      <w:r w:rsidRPr="009626C4">
        <w:rPr>
          <w:bCs/>
          <w:szCs w:val="18"/>
        </w:rPr>
        <w:t xml:space="preserve"> o Minusvalía mental o física; alta prevalencia de enfermedades de la cavidad bucal.</w:t>
      </w:r>
    </w:p>
  </w:footnote>
  <w:footnote w:id="102">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Documentos técnicos: Resolución de Gerencia de División de Prestaciones Nº 246-GDP-ESSALUD-2004 (Cartera de Servicios de Atención Primaria); Resolución de Gerencia de División de Prestaciones Nº 051-GDP-ESSALUD-2005 (Guías de </w:t>
      </w:r>
      <w:smartTag w:uri="urn:schemas-microsoft-com:office:smarttags" w:element="PersonName">
        <w:smartTagPr>
          <w:attr w:name="ProductID" w:val="la Cartera"/>
        </w:smartTagPr>
        <w:r w:rsidRPr="009626C4">
          <w:rPr>
            <w:szCs w:val="18"/>
          </w:rPr>
          <w:t>la Cartera</w:t>
        </w:r>
      </w:smartTag>
      <w:r w:rsidRPr="009626C4">
        <w:rPr>
          <w:szCs w:val="18"/>
        </w:rPr>
        <w:t xml:space="preserve"> de Servicios </w:t>
      </w:r>
      <w:r w:rsidRPr="009626C4">
        <w:rPr>
          <w:bCs/>
          <w:szCs w:val="18"/>
        </w:rPr>
        <w:t>para</w:t>
      </w:r>
      <w:r w:rsidRPr="009626C4">
        <w:rPr>
          <w:szCs w:val="18"/>
        </w:rPr>
        <w:t xml:space="preserve"> la atención integral del Niño (a) /Adolescente, Guías de </w:t>
      </w:r>
      <w:smartTag w:uri="urn:schemas-microsoft-com:office:smarttags" w:element="PersonName">
        <w:smartTagPr>
          <w:attr w:name="ProductID" w:val="la Cartera"/>
        </w:smartTagPr>
        <w:r w:rsidRPr="009626C4">
          <w:rPr>
            <w:szCs w:val="18"/>
          </w:rPr>
          <w:t>la Cartera</w:t>
        </w:r>
      </w:smartTag>
      <w:r w:rsidRPr="009626C4">
        <w:rPr>
          <w:szCs w:val="18"/>
        </w:rPr>
        <w:t xml:space="preserve"> de Servicios para la atención integral de </w:t>
      </w:r>
      <w:smartTag w:uri="urn:schemas-microsoft-com:office:smarttags" w:element="PersonName">
        <w:smartTagPr>
          <w:attr w:name="ProductID" w:val="la Mujer"/>
        </w:smartTagPr>
        <w:r w:rsidRPr="009626C4">
          <w:rPr>
            <w:szCs w:val="18"/>
          </w:rPr>
          <w:t>la Mujer</w:t>
        </w:r>
      </w:smartTag>
      <w:r w:rsidRPr="009626C4">
        <w:rPr>
          <w:szCs w:val="18"/>
        </w:rPr>
        <w:t xml:space="preserve"> - Mujer-Gestante, Guías de </w:t>
      </w:r>
      <w:smartTag w:uri="urn:schemas-microsoft-com:office:smarttags" w:element="PersonName">
        <w:smartTagPr>
          <w:attr w:name="ProductID" w:val="la Cartera"/>
        </w:smartTagPr>
        <w:r w:rsidRPr="009626C4">
          <w:rPr>
            <w:szCs w:val="18"/>
          </w:rPr>
          <w:t>la Cartera</w:t>
        </w:r>
      </w:smartTag>
      <w:r w:rsidRPr="009626C4">
        <w:rPr>
          <w:szCs w:val="18"/>
        </w:rPr>
        <w:t xml:space="preserve"> de Servicios para la atención integral del Adulto, Guías de </w:t>
      </w:r>
      <w:smartTag w:uri="urn:schemas-microsoft-com:office:smarttags" w:element="PersonName">
        <w:smartTagPr>
          <w:attr w:name="ProductID" w:val="la Cartera"/>
        </w:smartTagPr>
        <w:r w:rsidRPr="009626C4">
          <w:rPr>
            <w:szCs w:val="18"/>
          </w:rPr>
          <w:t>la Cartera</w:t>
        </w:r>
      </w:smartTag>
      <w:r w:rsidRPr="009626C4">
        <w:rPr>
          <w:szCs w:val="18"/>
        </w:rPr>
        <w:t xml:space="preserve"> de Servicios para la atención integral del Adulto-Mayor. </w:t>
      </w:r>
    </w:p>
  </w:footnote>
  <w:footnote w:id="103">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smartTag w:uri="urn:schemas-microsoft-com:office:smarttags" w:element="PersonName">
        <w:smartTagPr>
          <w:attr w:name="ProductID" w:val="la Cartera"/>
        </w:smartTagPr>
        <w:r w:rsidRPr="009626C4">
          <w:rPr>
            <w:szCs w:val="18"/>
          </w:rPr>
          <w:t>La Cartera</w:t>
        </w:r>
      </w:smartTag>
      <w:r w:rsidRPr="009626C4">
        <w:rPr>
          <w:szCs w:val="18"/>
        </w:rPr>
        <w:t xml:space="preserve"> de Servicios es un instrumento dinámico y flexible, en tiempo y ámbito geográfico, que puede ser modificado institucionalmente y de acuerdo a necesidades específicas regionales, y define el trabajo de los profesionales de Atención Primaria de ESSALUD. Dentro de este ámbito de acción, se desarrolla lo siguiente: </w:t>
      </w:r>
      <w:r w:rsidRPr="009626C4">
        <w:rPr>
          <w:rStyle w:val="Strong"/>
          <w:b w:val="0"/>
          <w:szCs w:val="18"/>
        </w:rPr>
        <w:t xml:space="preserve">Servicios del niño/adolescente: </w:t>
      </w:r>
      <w:r w:rsidRPr="009626C4">
        <w:rPr>
          <w:szCs w:val="18"/>
        </w:rPr>
        <w:t>Atención al adolescente; prevención y tratamiento de las enfermedades orales en el niño y adolescente; revisiones del niño sano de 0-9 años; educación para la salud en Centros Educativos; prevención y tratamiento de las enfermedades orales en el niño y adolescente; y, atención al adolescente. Servicios de la Mujer/Mujer Gestante: captación y primera consulta/atención de la mujer embarazada; seguimiento de la mujer gestante; preparación al parto; atención del Parto; consulta o atención en el primer mes postparto; información y seguimiento sobre métodos anticonceptivos; diagnóstico precoz de Cáncer de Cérvix; diagnóstico precoz de Cáncer de Endometrio; diagnóstico precoz de Cáncer de Mama; atención a la mujer en el climaterio.</w:t>
      </w:r>
      <w:r>
        <w:rPr>
          <w:szCs w:val="18"/>
        </w:rPr>
        <w:t xml:space="preserve"> </w:t>
      </w:r>
      <w:r w:rsidRPr="009626C4">
        <w:rPr>
          <w:szCs w:val="18"/>
        </w:rPr>
        <w:t>Servicios del Adulto/Adulto Mayor: consulta adultos; vacunación del tétanos; vacunación de la Hepatitis B a grupos de riesgo; prevención de enfermedades cardiovasculares; atención a pacientes crónicos (Hipertensión Arterial); atención a pacientes crónicos (Diabetes); atención a pacientes crónicos (Asma); atención a pacientes crónicos (Obesidad); atención a pacientes crónicos (Hipercolesterolemia); atención a pacientes con VIH-SIDA; educación para la salud a grupos de pacientes Crónicos (Diabetes); educación para la salud a otros grupos; atención domiciliaria a pacientes inmovilizados; atención a pacientes en estadio terminal de enfermedad; prevención y detección de problemas en el adulto mayor.</w:t>
      </w:r>
    </w:p>
  </w:footnote>
  <w:footnote w:id="104">
    <w:p w:rsidR="00276328" w:rsidRPr="009626C4" w:rsidRDefault="00276328" w:rsidP="00C0472A">
      <w:pPr>
        <w:pStyle w:val="FootnoteText"/>
        <w:widowControl w:val="0"/>
        <w:tabs>
          <w:tab w:val="clear" w:pos="1021"/>
          <w:tab w:val="right" w:pos="1020"/>
        </w:tabs>
        <w:suppressAutoHyphens/>
        <w:rPr>
          <w:bCs/>
          <w:szCs w:val="18"/>
        </w:rPr>
      </w:pPr>
      <w:r>
        <w:rPr>
          <w:bCs/>
          <w:szCs w:val="18"/>
        </w:rPr>
        <w:tab/>
      </w:r>
      <w:r w:rsidRPr="009626C4">
        <w:rPr>
          <w:rStyle w:val="FootnoteReference"/>
          <w:bCs/>
          <w:szCs w:val="18"/>
        </w:rPr>
        <w:footnoteRef/>
      </w:r>
      <w:r>
        <w:rPr>
          <w:bCs/>
          <w:szCs w:val="18"/>
        </w:rPr>
        <w:tab/>
      </w:r>
      <w:r w:rsidRPr="009626C4">
        <w:rPr>
          <w:bCs/>
          <w:szCs w:val="18"/>
        </w:rPr>
        <w:t>Resolución de Gerencia General Nº 400–GG-ESSALUD-2005. Julio del 2005.</w:t>
      </w:r>
    </w:p>
  </w:footnote>
  <w:footnote w:id="105">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Decreto Supremo N</w:t>
      </w:r>
      <w:r>
        <w:rPr>
          <w:szCs w:val="18"/>
        </w:rPr>
        <w:t xml:space="preserve">º </w:t>
      </w:r>
      <w:r w:rsidRPr="009626C4">
        <w:rPr>
          <w:szCs w:val="18"/>
        </w:rPr>
        <w:t>007-2006-VIVIENDA, de fecha 14 de marzo de 2006.</w:t>
      </w:r>
    </w:p>
  </w:footnote>
  <w:footnote w:id="106">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En las regiones de Pasco, Huánuc</w:t>
      </w:r>
      <w:r>
        <w:rPr>
          <w:szCs w:val="18"/>
        </w:rPr>
        <w:t>o, Ucayali y Madre de Dios, el p</w:t>
      </w:r>
      <w:r w:rsidRPr="009626C4">
        <w:rPr>
          <w:szCs w:val="18"/>
        </w:rPr>
        <w:t>romedio está por debajo de los 45</w:t>
      </w:r>
      <w:r>
        <w:rPr>
          <w:szCs w:val="18"/>
        </w:rPr>
        <w:t> </w:t>
      </w:r>
      <w:r w:rsidRPr="009626C4">
        <w:rPr>
          <w:szCs w:val="18"/>
        </w:rPr>
        <w:t>años y la mitad de sus muertes ocurre antes de los 50 años.</w:t>
      </w:r>
    </w:p>
  </w:footnote>
  <w:footnote w:id="107">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bCs/>
          <w:szCs w:val="18"/>
        </w:rPr>
        <w:t xml:space="preserve">Reducción de </w:t>
      </w:r>
      <w:smartTag w:uri="urn:schemas-microsoft-com:office:smarttags" w:element="PersonName">
        <w:smartTagPr>
          <w:attr w:name="ProductID" w:val="la Mortalidad Infantil"/>
        </w:smartTagPr>
        <w:r w:rsidRPr="009626C4">
          <w:rPr>
            <w:bCs/>
            <w:szCs w:val="18"/>
          </w:rPr>
          <w:t>la Mortalidad Infantil</w:t>
        </w:r>
      </w:smartTag>
      <w:r w:rsidRPr="009626C4">
        <w:rPr>
          <w:bCs/>
          <w:szCs w:val="18"/>
        </w:rPr>
        <w:t>: acceso de las comunidades dispersas a la atención integral</w:t>
      </w:r>
      <w:r>
        <w:rPr>
          <w:bCs/>
          <w:szCs w:val="18"/>
        </w:rPr>
        <w:t xml:space="preserve"> </w:t>
      </w:r>
      <w:r w:rsidRPr="009626C4">
        <w:rPr>
          <w:bCs/>
          <w:szCs w:val="18"/>
        </w:rPr>
        <w:t xml:space="preserve">de salud del niño a través de los equipos de Atención Integral de Salud a Poblaciones Excluidas y Dispersas (AISPED); promover la acción concertada entre el Gobierno Nacional, Regional, Local y participación de la sociedad civil en la implementación de programas de lucha contra la desnutrición; fomentar la producción y el consumo propio de la zona; incentivar y promover el acceso a los medios de comunicación en temas de alimentación y nutrición. Enfermedades transmisibles: entrenamiento del personal de salud en el primer nivel de </w:t>
      </w:r>
      <w:r w:rsidRPr="009626C4">
        <w:rPr>
          <w:szCs w:val="18"/>
        </w:rPr>
        <w:t>atención</w:t>
      </w:r>
      <w:r w:rsidRPr="009626C4">
        <w:rPr>
          <w:bCs/>
          <w:szCs w:val="18"/>
        </w:rPr>
        <w:t xml:space="preserve"> para el manejo de las infecciones de transmisión sexual y VIH/SIDA, TBC, Malaria en orientación/consejería para prevención, detección y tratamiento de casos; acción concertada entre el Gobierno Nacional, Regional, Local y sociedad civil en las intervenciones de sus principales factores y medidas de control de las enfermedades transmisibles. Salud mental: Implica la inclusión de medicamentos para los problemas prevalentes; fortalecimiento de la oferta de los servicios de salud mental en el primer nivel de atención; apoyar la acción intersectorial y la formación de redes de apoyo sociales para personas</w:t>
      </w:r>
      <w:r>
        <w:rPr>
          <w:bCs/>
          <w:szCs w:val="18"/>
        </w:rPr>
        <w:t xml:space="preserve"> </w:t>
      </w:r>
      <w:r w:rsidRPr="009626C4">
        <w:rPr>
          <w:bCs/>
          <w:szCs w:val="18"/>
        </w:rPr>
        <w:t>con secuelas de la violencia política en zonas afectadas; diseñar y aplicar mecanismos, instrumentos y procedimientos para la mejora continua de los servicios de atención, recuperación y reinserción de las mujeres víctimas de la violencia.</w:t>
      </w:r>
    </w:p>
  </w:footnote>
  <w:footnote w:id="108">
    <w:p w:rsidR="00276328" w:rsidRPr="009626C4" w:rsidRDefault="00276328" w:rsidP="00C0472A">
      <w:pPr>
        <w:pStyle w:val="FootnoteText"/>
        <w:widowControl w:val="0"/>
        <w:tabs>
          <w:tab w:val="clear" w:pos="1021"/>
          <w:tab w:val="right" w:pos="1020"/>
        </w:tabs>
        <w:suppressAutoHyphens/>
        <w:rPr>
          <w:szCs w:val="18"/>
          <w:lang w:val="es-PE"/>
        </w:rPr>
      </w:pPr>
      <w:r>
        <w:rPr>
          <w:szCs w:val="18"/>
        </w:rPr>
        <w:tab/>
      </w:r>
      <w:r w:rsidRPr="009626C4">
        <w:rPr>
          <w:rStyle w:val="FootnoteReference"/>
          <w:szCs w:val="18"/>
        </w:rPr>
        <w:footnoteRef/>
      </w:r>
      <w:r>
        <w:rPr>
          <w:szCs w:val="18"/>
        </w:rPr>
        <w:tab/>
      </w:r>
      <w:r w:rsidRPr="009626C4">
        <w:rPr>
          <w:szCs w:val="18"/>
        </w:rPr>
        <w:t>Se ha proyectado implementar 6 módulos más en regiones como Loreto, madre de Dios, Ayacucho, Cuzco y Lima.</w:t>
      </w:r>
    </w:p>
  </w:footnote>
  <w:footnote w:id="109">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El equipo estaba conformado por médico, enfermera, obstetriz, odontólogo, técnico en enfermería, técnico de laboratorio contando con el soporte de un motorista/chofer. De ellos, uno era personal nombrado con experiencia en el trabajo extramural, control de brotes y conocedor de la zona intervenida. Permaneciendo 21 días en la zona, utilizaban 5 días para la elaboración y envío del informe de intervención.</w:t>
      </w:r>
    </w:p>
  </w:footnote>
  <w:footnote w:id="110">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Se</w:t>
      </w:r>
      <w:r w:rsidRPr="009626C4">
        <w:rPr>
          <w:bCs/>
          <w:szCs w:val="18"/>
        </w:rPr>
        <w:t xml:space="preserve"> contó con tres fuentes de financiamiento: </w:t>
      </w:r>
      <w:r w:rsidRPr="009626C4">
        <w:rPr>
          <w:szCs w:val="18"/>
        </w:rPr>
        <w:t>46</w:t>
      </w:r>
      <w:r w:rsidRPr="009626C4">
        <w:rPr>
          <w:bCs/>
          <w:szCs w:val="18"/>
        </w:rPr>
        <w:t xml:space="preserve"> equipos financiados con Recursos Ordinarios, 48</w:t>
      </w:r>
      <w:r>
        <w:rPr>
          <w:bCs/>
          <w:szCs w:val="18"/>
        </w:rPr>
        <w:t> </w:t>
      </w:r>
      <w:r w:rsidRPr="009626C4">
        <w:rPr>
          <w:bCs/>
          <w:szCs w:val="18"/>
        </w:rPr>
        <w:t xml:space="preserve">equipos Programa JUNTOS y 30 por el Programa de Apoyo a </w:t>
      </w:r>
      <w:smartTag w:uri="urn:schemas-microsoft-com:office:smarttags" w:element="PersonName">
        <w:smartTagPr>
          <w:attr w:name="ProductID" w:val="la Seguridad Alimentaria"/>
        </w:smartTagPr>
        <w:r w:rsidRPr="009626C4">
          <w:rPr>
            <w:bCs/>
            <w:szCs w:val="18"/>
          </w:rPr>
          <w:t>la Seguridad Alimentaria</w:t>
        </w:r>
      </w:smartTag>
      <w:r w:rsidRPr="009626C4">
        <w:rPr>
          <w:bCs/>
          <w:szCs w:val="18"/>
        </w:rPr>
        <w:t xml:space="preserve"> (PASA).</w:t>
      </w:r>
    </w:p>
  </w:footnote>
  <w:footnote w:id="111">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El Servicio Nacional de Meteorología</w:t>
      </w:r>
      <w:r>
        <w:rPr>
          <w:szCs w:val="18"/>
        </w:rPr>
        <w:t xml:space="preserve"> </w:t>
      </w:r>
      <w:r w:rsidRPr="009626C4">
        <w:rPr>
          <w:szCs w:val="18"/>
        </w:rPr>
        <w:t>e Hidrología (SENAMHI) debe realizar los estudios mete</w:t>
      </w:r>
      <w:r>
        <w:rPr>
          <w:szCs w:val="18"/>
        </w:rPr>
        <w:t>o</w:t>
      </w:r>
      <w:r w:rsidRPr="009626C4">
        <w:rPr>
          <w:szCs w:val="18"/>
        </w:rPr>
        <w:t xml:space="preserve">rológicos que complementen el monitoreo de la calidad del aire. </w:t>
      </w:r>
    </w:p>
  </w:footnote>
  <w:footnote w:id="112">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Esta inversión ambiental básica es de difícil atención por nuestro país. Cabe recordar que, según el catastro de infraestructura final de residuos sólidos de DIGESA, en todo el país no existen más de </w:t>
      </w:r>
      <w:r>
        <w:rPr>
          <w:szCs w:val="18"/>
        </w:rPr>
        <w:t xml:space="preserve">diez </w:t>
      </w:r>
      <w:r w:rsidRPr="009626C4">
        <w:rPr>
          <w:szCs w:val="18"/>
        </w:rPr>
        <w:t>rellenos sanitarios, lo cual es un indicador de la magnitud del desafío.</w:t>
      </w:r>
    </w:p>
  </w:footnote>
  <w:footnote w:id="113">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bCs/>
          <w:szCs w:val="18"/>
        </w:rPr>
        <w:t>En plaguicidas COPs, se ha encontrado sólo una pequeña cantidad de existencias de plaguicidas COPs, que hacen en total cerca de 100</w:t>
      </w:r>
      <w:r>
        <w:rPr>
          <w:bCs/>
          <w:szCs w:val="18"/>
        </w:rPr>
        <w:t xml:space="preserve"> kg</w:t>
      </w:r>
      <w:r w:rsidRPr="009626C4">
        <w:rPr>
          <w:bCs/>
          <w:szCs w:val="18"/>
        </w:rPr>
        <w:t xml:space="preserve"> y 50 t de plaguicidas en desuso (2006), en almacenes del Ministerio de Agricultura, SENASA y, en pequeña cantidad en el MINSA.</w:t>
      </w:r>
      <w:r>
        <w:rPr>
          <w:bCs/>
          <w:szCs w:val="18"/>
        </w:rPr>
        <w:t xml:space="preserve"> </w:t>
      </w:r>
      <w:r w:rsidRPr="009626C4">
        <w:rPr>
          <w:bCs/>
          <w:szCs w:val="18"/>
        </w:rPr>
        <w:t xml:space="preserve">En relación a Dioxinas y Furanos, de las diez </w:t>
      </w:r>
      <w:r w:rsidRPr="009626C4">
        <w:rPr>
          <w:szCs w:val="18"/>
        </w:rPr>
        <w:t>categorías</w:t>
      </w:r>
      <w:r w:rsidRPr="009626C4">
        <w:rPr>
          <w:bCs/>
          <w:szCs w:val="18"/>
        </w:rPr>
        <w:t xml:space="preserve"> fuente consideradas, cinco representan el 98</w:t>
      </w:r>
      <w:r w:rsidR="00401BFB">
        <w:rPr>
          <w:bCs/>
          <w:szCs w:val="18"/>
        </w:rPr>
        <w:t>.</w:t>
      </w:r>
      <w:r w:rsidRPr="009626C4">
        <w:rPr>
          <w:bCs/>
          <w:szCs w:val="18"/>
        </w:rPr>
        <w:t>4%</w:t>
      </w:r>
      <w:r>
        <w:rPr>
          <w:bCs/>
          <w:szCs w:val="18"/>
        </w:rPr>
        <w:t xml:space="preserve"> </w:t>
      </w:r>
      <w:r w:rsidRPr="009626C4">
        <w:rPr>
          <w:bCs/>
          <w:szCs w:val="18"/>
        </w:rPr>
        <w:t>de las liberaciones de dioxinas y furanos; siendo la combustión a cielo abierto y la producción de metales ferrosos y no ferrosos las dos más importantes con el 60</w:t>
      </w:r>
      <w:r>
        <w:rPr>
          <w:bCs/>
          <w:szCs w:val="18"/>
        </w:rPr>
        <w:t>,</w:t>
      </w:r>
      <w:r w:rsidRPr="009626C4">
        <w:rPr>
          <w:bCs/>
          <w:szCs w:val="18"/>
        </w:rPr>
        <w:t>1% del total. Las otras tres categorías relevantes son la generación de energía y calor, disposición final/ relleno sanitario y la incineración de desechos que representan el 38</w:t>
      </w:r>
      <w:r w:rsidR="00401BFB">
        <w:rPr>
          <w:bCs/>
          <w:szCs w:val="18"/>
        </w:rPr>
        <w:t>.</w:t>
      </w:r>
      <w:r w:rsidRPr="009626C4">
        <w:rPr>
          <w:bCs/>
          <w:szCs w:val="18"/>
        </w:rPr>
        <w:t>3% del total.</w:t>
      </w:r>
      <w:r>
        <w:rPr>
          <w:bCs/>
          <w:szCs w:val="18"/>
        </w:rPr>
        <w:t xml:space="preserve"> </w:t>
      </w:r>
      <w:r w:rsidRPr="009626C4">
        <w:rPr>
          <w:szCs w:val="18"/>
        </w:rPr>
        <w:t>Hay iniciativas de producción más limpia como el CET, responsable Care en el Comité de Industria Química, COATING Care en empresa de recubrimientos, Gestión Ambiental en base a los estándares internacionales ISO 14001, Proyecto Piloto de Gestión Ambiental de COPs en el Valle del Mantaro, entre otros.</w:t>
      </w:r>
    </w:p>
  </w:footnote>
  <w:footnote w:id="114">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A la fecha, marzo de 2009, existe un proyecto de Reglamento de Pasivos Ambientales del Subsector Hidrocarburos, publicado en la página web del Ministerio de Energía y Minas (MINEM), para recoger opiniones antes de su aprobación por decreto supremo. Esta norma será de aplicación para remediar los pasivos ambientales del subsector hidrocarburos dentro del territorio nacional. </w:t>
      </w:r>
    </w:p>
  </w:footnote>
  <w:footnote w:id="115">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Véase Cuadros N</w:t>
      </w:r>
      <w:r>
        <w:rPr>
          <w:szCs w:val="18"/>
        </w:rPr>
        <w:t>os. 15 a 17</w:t>
      </w:r>
      <w:r w:rsidRPr="009626C4">
        <w:rPr>
          <w:szCs w:val="18"/>
        </w:rPr>
        <w:t xml:space="preserve"> del </w:t>
      </w:r>
      <w:r>
        <w:rPr>
          <w:szCs w:val="18"/>
        </w:rPr>
        <w:t>a</w:t>
      </w:r>
      <w:r w:rsidRPr="009626C4">
        <w:rPr>
          <w:szCs w:val="18"/>
        </w:rPr>
        <w:t xml:space="preserve">nexo </w:t>
      </w:r>
      <w:r>
        <w:rPr>
          <w:szCs w:val="18"/>
        </w:rPr>
        <w:t>V</w:t>
      </w:r>
      <w:r w:rsidRPr="009626C4">
        <w:rPr>
          <w:szCs w:val="18"/>
        </w:rPr>
        <w:t>.</w:t>
      </w:r>
    </w:p>
  </w:footnote>
  <w:footnote w:id="116">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El Ministerio de Salud completó la normatividad respecto a este proceso mediante </w:t>
      </w:r>
      <w:smartTag w:uri="urn:schemas-microsoft-com:office:smarttags" w:element="PersonName">
        <w:smartTagPr>
          <w:attr w:name="ProductID" w:val="la Resoluci￳n Ministerial"/>
        </w:smartTagPr>
        <w:r w:rsidRPr="009626C4">
          <w:rPr>
            <w:szCs w:val="18"/>
          </w:rPr>
          <w:t>la Resolución Ministerial</w:t>
        </w:r>
      </w:smartTag>
      <w:r w:rsidRPr="009626C4">
        <w:rPr>
          <w:szCs w:val="18"/>
        </w:rPr>
        <w:t xml:space="preserve"> N</w:t>
      </w:r>
      <w:r>
        <w:rPr>
          <w:szCs w:val="18"/>
        </w:rPr>
        <w:t xml:space="preserve">º </w:t>
      </w:r>
      <w:r w:rsidRPr="009626C4">
        <w:rPr>
          <w:szCs w:val="18"/>
        </w:rPr>
        <w:t xml:space="preserve">1204-2006-MINSA, que define la gestión de </w:t>
      </w:r>
      <w:smartTag w:uri="urn:schemas-microsoft-com:office:smarttags" w:element="PersonName">
        <w:smartTagPr>
          <w:attr w:name="ProductID" w:val="la Atenci￳n Primaria"/>
        </w:smartTagPr>
        <w:r w:rsidRPr="009626C4">
          <w:rPr>
            <w:szCs w:val="18"/>
          </w:rPr>
          <w:t>la Atención Primaria</w:t>
        </w:r>
      </w:smartTag>
      <w:r w:rsidRPr="009626C4">
        <w:rPr>
          <w:szCs w:val="18"/>
        </w:rPr>
        <w:t xml:space="preserve"> de Salud; y </w:t>
      </w:r>
      <w:smartTag w:uri="urn:schemas-microsoft-com:office:smarttags" w:element="PersonName">
        <w:smartTagPr>
          <w:attr w:name="ProductID" w:val="la Resoluci￳n Ministerial"/>
        </w:smartTagPr>
        <w:r w:rsidRPr="009626C4">
          <w:rPr>
            <w:szCs w:val="18"/>
          </w:rPr>
          <w:t>la Resolución Ministerial</w:t>
        </w:r>
      </w:smartTag>
      <w:r w:rsidRPr="009626C4">
        <w:rPr>
          <w:szCs w:val="18"/>
        </w:rPr>
        <w:t xml:space="preserve"> N</w:t>
      </w:r>
      <w:r>
        <w:rPr>
          <w:szCs w:val="18"/>
        </w:rPr>
        <w:t xml:space="preserve">º </w:t>
      </w:r>
      <w:r w:rsidRPr="009626C4">
        <w:rPr>
          <w:szCs w:val="18"/>
        </w:rPr>
        <w:t>366-2007-MINSA, que aprueba el Documento Técnico desarrollo de la función salud en los Gobiernos Locales.</w:t>
      </w:r>
    </w:p>
  </w:footnote>
  <w:footnote w:id="117">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La participación ciudadana entendida como la participación de la población en todas las etapas de la gestión pública: planificación, diseño, implementación y evaluación está consagrada en </w:t>
      </w:r>
      <w:smartTag w:uri="urn:schemas-microsoft-com:office:smarttags" w:element="PersonName">
        <w:smartTagPr>
          <w:attr w:name="ProductID" w:val="la Constituci￳n"/>
        </w:smartTagPr>
        <w:r w:rsidRPr="009626C4">
          <w:rPr>
            <w:szCs w:val="18"/>
          </w:rPr>
          <w:t>la Constitución</w:t>
        </w:r>
      </w:smartTag>
      <w:r w:rsidRPr="009626C4">
        <w:rPr>
          <w:szCs w:val="18"/>
        </w:rPr>
        <w:t xml:space="preserve"> de 1993. Igualmente, </w:t>
      </w:r>
      <w:smartTag w:uri="urn:schemas-microsoft-com:office:smarttags" w:element="PersonName">
        <w:smartTagPr>
          <w:attr w:name="ProductID" w:val="la Ley"/>
        </w:smartTagPr>
        <w:r w:rsidRPr="009626C4">
          <w:rPr>
            <w:szCs w:val="18"/>
          </w:rPr>
          <w:t>la Ley</w:t>
        </w:r>
      </w:smartTag>
      <w:r w:rsidRPr="009626C4">
        <w:rPr>
          <w:szCs w:val="18"/>
        </w:rPr>
        <w:t xml:space="preserve"> de Modernización del Estado establec</w:t>
      </w:r>
      <w:r>
        <w:rPr>
          <w:szCs w:val="18"/>
        </w:rPr>
        <w:t>e la democracia participativa (a</w:t>
      </w:r>
      <w:r w:rsidRPr="009626C4">
        <w:rPr>
          <w:szCs w:val="18"/>
        </w:rPr>
        <w:t>rt. 8) y el control ciudadano al conferirle el derecho de participar en los procesos de formulación presupuestal, fiscalización, ejecución y control de la gestión del Estado (</w:t>
      </w:r>
      <w:r>
        <w:rPr>
          <w:szCs w:val="18"/>
        </w:rPr>
        <w:t>a</w:t>
      </w:r>
      <w:r w:rsidRPr="009626C4">
        <w:rPr>
          <w:szCs w:val="18"/>
        </w:rPr>
        <w:t>rt. 9).</w:t>
      </w:r>
    </w:p>
  </w:footnote>
  <w:footnote w:id="118">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Los SIVICOS constituyen una estrategia de gestión para la participación comunitaria que articula, relaciona los diferentes actores sociales y espacios sanitarios definidos a través de mecanismos que interactúan dinámicamente. Este trabajo de corresponsabilidad se realiza con la finalidad de vigilar y promover el autocuidado de la salud de la persona, familia y comunidad.</w:t>
      </w:r>
    </w:p>
  </w:footnote>
  <w:footnote w:id="119">
    <w:p w:rsidR="00276328" w:rsidRPr="009626C4" w:rsidRDefault="00276328" w:rsidP="00C0472A">
      <w:pPr>
        <w:pStyle w:val="FootnoteText"/>
        <w:widowControl w:val="0"/>
        <w:tabs>
          <w:tab w:val="clear" w:pos="1021"/>
          <w:tab w:val="right" w:pos="1020"/>
        </w:tabs>
        <w:suppressAutoHyphens/>
        <w:rPr>
          <w:szCs w:val="18"/>
          <w:lang w:val="es-ES_tradnl"/>
        </w:rPr>
      </w:pPr>
      <w:r>
        <w:rPr>
          <w:szCs w:val="18"/>
        </w:rPr>
        <w:tab/>
      </w:r>
      <w:r w:rsidRPr="009626C4">
        <w:rPr>
          <w:rStyle w:val="FootnoteReference"/>
          <w:szCs w:val="18"/>
        </w:rPr>
        <w:footnoteRef/>
      </w:r>
      <w:r>
        <w:rPr>
          <w:szCs w:val="18"/>
        </w:rPr>
        <w:tab/>
      </w:r>
      <w:r w:rsidRPr="009626C4">
        <w:rPr>
          <w:szCs w:val="18"/>
        </w:rPr>
        <w:t>Aprobado mediante Resolución Ministerial N</w:t>
      </w:r>
      <w:r>
        <w:rPr>
          <w:szCs w:val="18"/>
        </w:rPr>
        <w:t xml:space="preserve">º </w:t>
      </w:r>
      <w:r w:rsidRPr="009626C4">
        <w:rPr>
          <w:szCs w:val="18"/>
        </w:rPr>
        <w:t>943-2006/MINSA de 6 de octubre de 2006.</w:t>
      </w:r>
    </w:p>
  </w:footnote>
  <w:footnote w:id="120">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Existen regiones que han sido priorizadas de acuerdo a lo señalado por </w:t>
      </w:r>
      <w:smartTag w:uri="urn:schemas-microsoft-com:office:smarttags" w:element="PersonName">
        <w:smartTagPr>
          <w:attr w:name="ProductID" w:val="la CVR"/>
        </w:smartTagPr>
        <w:r w:rsidRPr="009626C4">
          <w:rPr>
            <w:szCs w:val="18"/>
          </w:rPr>
          <w:t>la CVR</w:t>
        </w:r>
      </w:smartTag>
      <w:r w:rsidRPr="009626C4">
        <w:rPr>
          <w:szCs w:val="18"/>
        </w:rPr>
        <w:t>: Apurímac, Ayacucho, Cuzco, Huancavelica, Huánuco, Junín, Pasco, Puno, Ucayali y San Martín. Asimismo, se han conformado 11 Comités Regionales Interinstitucionales en Salud Mental adscritos al Consejo Regional de Salud en las zonas afectadas por violencia política. A través de estos comités se ha logrado que la intervención de acciones de salud mental pueda ser coordinada de manera efectiva evitando la duplicación de esfuerzos.</w:t>
      </w:r>
    </w:p>
  </w:footnote>
  <w:footnote w:id="121">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Otras resultados del proyecto son: 2</w:t>
      </w:r>
      <w:r>
        <w:rPr>
          <w:szCs w:val="18"/>
        </w:rPr>
        <w:t>.</w:t>
      </w:r>
      <w:r w:rsidRPr="009626C4">
        <w:rPr>
          <w:szCs w:val="18"/>
        </w:rPr>
        <w:t>815 referidos a los promotores de salud, establecimientos de salud mental y otras organizaciones/instituciones comunitarias; 392 profesionales de la salud asistieron a Diplomado; 4</w:t>
      </w:r>
      <w:r>
        <w:rPr>
          <w:szCs w:val="18"/>
        </w:rPr>
        <w:t>.</w:t>
      </w:r>
      <w:r w:rsidRPr="009626C4">
        <w:rPr>
          <w:szCs w:val="18"/>
        </w:rPr>
        <w:t xml:space="preserve">591 participantes en la capacitación de réplica; y, 192 promotores de salud capacitados. </w:t>
      </w:r>
    </w:p>
  </w:footnote>
  <w:footnote w:id="122">
    <w:p w:rsidR="00276328" w:rsidRPr="009626C4" w:rsidRDefault="00276328" w:rsidP="00C41C67">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El 22 de mayo de 2008 se firma el Convenio Interinstitucional entre el Ministerio de Salud y DEVIDA, con el objetivo de habilitar e implementar la infraestructura para la atención integral a personas consumidoras y dependientes de alcohol, tabaco y otras drogas, que beneficiará a 25 Regiones de salud priorizadas por su alto índice de consumo (Apurímac I, Apurímac II, Arequipa, Ayacucho, Cajamarca, Cuzco, Huánuco, Ica, Junín, Lambayeque, </w:t>
      </w:r>
      <w:smartTag w:uri="urn:schemas-microsoft-com:office:smarttags" w:element="PersonName">
        <w:smartTagPr>
          <w:attr w:name="ProductID" w:val="La Libertad"/>
        </w:smartTagPr>
        <w:r w:rsidRPr="009626C4">
          <w:rPr>
            <w:szCs w:val="18"/>
          </w:rPr>
          <w:t>La Libertad</w:t>
        </w:r>
      </w:smartTag>
      <w:r w:rsidRPr="009626C4">
        <w:rPr>
          <w:szCs w:val="18"/>
        </w:rPr>
        <w:t>, Loreto, Moquegua, Amazonas, Piura, Puno, San Martín, Tacna, Tumbes, Ucayali, Madre de Dios, Huancavelica, Dirección de Salud (DISA) I Callao, DISA V Lima ciudad y DISA IV Lima Este).</w:t>
      </w:r>
    </w:p>
  </w:footnote>
  <w:footnote w:id="123">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Ley General de Educación, Ley Nº 28044 (artículo 12).</w:t>
      </w:r>
    </w:p>
  </w:footnote>
  <w:footnote w:id="124">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2268AD">
        <w:rPr>
          <w:i/>
          <w:szCs w:val="18"/>
        </w:rPr>
        <w:t>Fuente:</w:t>
      </w:r>
      <w:r w:rsidRPr="009626C4">
        <w:rPr>
          <w:szCs w:val="18"/>
        </w:rPr>
        <w:t xml:space="preserve"> Evaluación 2007 del Plan Estratégico Sectorial Multianual – PESEM Educación 2007</w:t>
      </w:r>
      <w:r>
        <w:rPr>
          <w:szCs w:val="18"/>
        </w:rPr>
        <w:t>-</w:t>
      </w:r>
      <w:r w:rsidRPr="009626C4">
        <w:rPr>
          <w:szCs w:val="18"/>
        </w:rPr>
        <w:t xml:space="preserve">2011. </w:t>
      </w:r>
    </w:p>
  </w:footnote>
  <w:footnote w:id="125">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2268AD">
        <w:rPr>
          <w:i/>
          <w:szCs w:val="18"/>
        </w:rPr>
        <w:t>Fuente:</w:t>
      </w:r>
      <w:r w:rsidRPr="009626C4">
        <w:rPr>
          <w:szCs w:val="18"/>
        </w:rPr>
        <w:t xml:space="preserve"> Dirección General de Educación Superior y Técnico</w:t>
      </w:r>
      <w:r>
        <w:rPr>
          <w:szCs w:val="18"/>
        </w:rPr>
        <w:t xml:space="preserve"> </w:t>
      </w:r>
      <w:r w:rsidRPr="009626C4">
        <w:rPr>
          <w:szCs w:val="18"/>
        </w:rPr>
        <w:t xml:space="preserve">Profesional. </w:t>
      </w:r>
    </w:p>
  </w:footnote>
  <w:footnote w:id="126">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Mediante el Decreto Supremo N</w:t>
      </w:r>
      <w:r>
        <w:rPr>
          <w:szCs w:val="18"/>
        </w:rPr>
        <w:t xml:space="preserve">º </w:t>
      </w:r>
      <w:r w:rsidRPr="009626C4">
        <w:rPr>
          <w:szCs w:val="18"/>
        </w:rPr>
        <w:t xml:space="preserve">022-2006-ED, se crea el Consejo Ejecutivo del Programa Nacional de Movilización por </w:t>
      </w:r>
      <w:smartTag w:uri="urn:schemas-microsoft-com:office:smarttags" w:element="PersonName">
        <w:smartTagPr>
          <w:attr w:name="ProductID" w:val="la Alfabetizaci￳n"/>
        </w:smartTagPr>
        <w:r w:rsidRPr="009626C4">
          <w:rPr>
            <w:szCs w:val="18"/>
          </w:rPr>
          <w:t>la Alfabetización</w:t>
        </w:r>
      </w:smartTag>
      <w:r w:rsidRPr="009626C4">
        <w:rPr>
          <w:szCs w:val="18"/>
        </w:rPr>
        <w:t xml:space="preserve">, es la máxima autoridad del PRONAMA, y está conformado por el Ministerio de Educación que lo preside, Ministerio de Defensa, Ministerio de Economía y Finanzas, Ministerio de Salud, Ministerio de </w:t>
      </w:r>
      <w:smartTag w:uri="urn:schemas-microsoft-com:office:smarttags" w:element="PersonName">
        <w:smartTagPr>
          <w:attr w:name="ProductID" w:val="la Mujer"/>
        </w:smartTagPr>
        <w:r w:rsidRPr="009626C4">
          <w:rPr>
            <w:szCs w:val="18"/>
          </w:rPr>
          <w:t>la Mujer</w:t>
        </w:r>
      </w:smartTag>
      <w:r w:rsidRPr="009626C4">
        <w:rPr>
          <w:szCs w:val="18"/>
        </w:rPr>
        <w:t xml:space="preserve"> y Desarrollo Social y Consejo Nacional de Descentralización.</w:t>
      </w:r>
    </w:p>
  </w:footnote>
  <w:footnote w:id="127">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2268AD">
        <w:rPr>
          <w:i/>
          <w:szCs w:val="18"/>
        </w:rPr>
        <w:t>Fuente:</w:t>
      </w:r>
      <w:r w:rsidRPr="009626C4">
        <w:rPr>
          <w:szCs w:val="18"/>
        </w:rPr>
        <w:t xml:space="preserve"> Programa Nacional de Movilización por </w:t>
      </w:r>
      <w:smartTag w:uri="urn:schemas-microsoft-com:office:smarttags" w:element="PersonName">
        <w:smartTagPr>
          <w:attr w:name="ProductID" w:val="la Alfabetizaci￳n"/>
        </w:smartTagPr>
        <w:r w:rsidRPr="009626C4">
          <w:rPr>
            <w:szCs w:val="18"/>
          </w:rPr>
          <w:t>la Alfabetización</w:t>
        </w:r>
      </w:smartTag>
      <w:r w:rsidRPr="009626C4">
        <w:rPr>
          <w:szCs w:val="18"/>
        </w:rPr>
        <w:t xml:space="preserve"> – PRONAMA.</w:t>
      </w:r>
    </w:p>
  </w:footnote>
  <w:footnote w:id="128">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2268AD">
        <w:rPr>
          <w:i/>
          <w:szCs w:val="18"/>
        </w:rPr>
        <w:t>Fuente:</w:t>
      </w:r>
      <w:r w:rsidRPr="009626C4">
        <w:rPr>
          <w:szCs w:val="18"/>
        </w:rPr>
        <w:t xml:space="preserve"> Dirección General de Educación Básica Alternativa. </w:t>
      </w:r>
    </w:p>
  </w:footnote>
  <w:footnote w:id="129">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De este total, </w:t>
      </w:r>
      <w:r>
        <w:rPr>
          <w:szCs w:val="18"/>
        </w:rPr>
        <w:t>861.213</w:t>
      </w:r>
      <w:r w:rsidRPr="009626C4">
        <w:rPr>
          <w:szCs w:val="18"/>
        </w:rPr>
        <w:t xml:space="preserve"> que repr</w:t>
      </w:r>
      <w:r w:rsidR="009E0BF2">
        <w:rPr>
          <w:szCs w:val="18"/>
        </w:rPr>
        <w:t>esenta el 10.</w:t>
      </w:r>
      <w:r w:rsidRPr="009626C4">
        <w:rPr>
          <w:szCs w:val="18"/>
        </w:rPr>
        <w:t xml:space="preserve">5% tienen entre </w:t>
      </w:r>
      <w:smartTag w:uri="urn:schemas-microsoft-com:office:smarttags" w:element="metricconverter">
        <w:smartTagPr>
          <w:attr w:name="ProductID" w:val="3 a"/>
        </w:smartTagPr>
        <w:r w:rsidRPr="009626C4">
          <w:rPr>
            <w:szCs w:val="18"/>
          </w:rPr>
          <w:t>3 a</w:t>
        </w:r>
      </w:smartTag>
      <w:r w:rsidRPr="009626C4">
        <w:rPr>
          <w:szCs w:val="18"/>
        </w:rPr>
        <w:t xml:space="preserve"> 5 años (en</w:t>
      </w:r>
      <w:r w:rsidR="009E0BF2">
        <w:rPr>
          <w:szCs w:val="18"/>
        </w:rPr>
        <w:t xml:space="preserve"> el área urbana equivalen al 60.</w:t>
      </w:r>
      <w:r w:rsidRPr="009626C4">
        <w:rPr>
          <w:szCs w:val="18"/>
        </w:rPr>
        <w:t>6% de los niños y niñas y en el rural al 33</w:t>
      </w:r>
      <w:r w:rsidR="009E0BF2">
        <w:rPr>
          <w:szCs w:val="18"/>
        </w:rPr>
        <w:t>.</w:t>
      </w:r>
      <w:r w:rsidRPr="009626C4">
        <w:rPr>
          <w:szCs w:val="18"/>
        </w:rPr>
        <w:t>4%); 3</w:t>
      </w:r>
      <w:r>
        <w:rPr>
          <w:szCs w:val="18"/>
        </w:rPr>
        <w:t>.143.247</w:t>
      </w:r>
      <w:r w:rsidR="009E0BF2">
        <w:rPr>
          <w:szCs w:val="18"/>
        </w:rPr>
        <w:t xml:space="preserve"> personas, es decir el 38.</w:t>
      </w:r>
      <w:r w:rsidRPr="009626C4">
        <w:rPr>
          <w:szCs w:val="18"/>
        </w:rPr>
        <w:t xml:space="preserve">5% entre </w:t>
      </w:r>
      <w:smartTag w:uri="urn:schemas-microsoft-com:office:smarttags" w:element="metricconverter">
        <w:smartTagPr>
          <w:attr w:name="ProductID" w:val="6 a"/>
        </w:smartTagPr>
        <w:r w:rsidRPr="009626C4">
          <w:rPr>
            <w:szCs w:val="18"/>
          </w:rPr>
          <w:t>6 a</w:t>
        </w:r>
      </w:smartTag>
      <w:r w:rsidRPr="009626C4">
        <w:rPr>
          <w:szCs w:val="18"/>
        </w:rPr>
        <w:t xml:space="preserve"> 11 años, 2</w:t>
      </w:r>
      <w:r>
        <w:rPr>
          <w:szCs w:val="18"/>
        </w:rPr>
        <w:t>.572.208</w:t>
      </w:r>
      <w:r w:rsidR="009E0BF2">
        <w:rPr>
          <w:szCs w:val="18"/>
        </w:rPr>
        <w:t xml:space="preserve"> personas que representa el 31.</w:t>
      </w:r>
      <w:r w:rsidRPr="009626C4">
        <w:rPr>
          <w:szCs w:val="18"/>
        </w:rPr>
        <w:t>5% entre 12 y 16 años de edad y 1</w:t>
      </w:r>
      <w:r>
        <w:rPr>
          <w:szCs w:val="18"/>
        </w:rPr>
        <w:t>.592.568</w:t>
      </w:r>
      <w:r w:rsidR="009E0BF2">
        <w:rPr>
          <w:szCs w:val="18"/>
        </w:rPr>
        <w:t xml:space="preserve"> equivalente al 19.</w:t>
      </w:r>
      <w:r w:rsidRPr="009626C4">
        <w:rPr>
          <w:szCs w:val="18"/>
        </w:rPr>
        <w:t>5% tiene entre 17 y 24 años de edad.</w:t>
      </w:r>
    </w:p>
  </w:footnote>
  <w:footnote w:id="130">
    <w:p w:rsidR="00276328" w:rsidRPr="009626C4" w:rsidRDefault="00276328" w:rsidP="00C0472A">
      <w:pPr>
        <w:pStyle w:val="FootnoteText"/>
        <w:widowControl w:val="0"/>
        <w:tabs>
          <w:tab w:val="clear" w:pos="1021"/>
          <w:tab w:val="right" w:pos="1020"/>
        </w:tabs>
        <w:suppressAutoHyphens/>
        <w:rPr>
          <w:szCs w:val="18"/>
          <w:lang w:val="es-ES_tradnl"/>
        </w:rPr>
      </w:pPr>
      <w:r>
        <w:rPr>
          <w:szCs w:val="18"/>
          <w:lang w:val="es-ES_tradnl"/>
        </w:rPr>
        <w:tab/>
      </w:r>
      <w:r w:rsidRPr="009626C4">
        <w:rPr>
          <w:rStyle w:val="FootnoteReference"/>
          <w:szCs w:val="18"/>
        </w:rPr>
        <w:footnoteRef/>
      </w:r>
      <w:r>
        <w:rPr>
          <w:szCs w:val="18"/>
          <w:lang w:val="es-ES_tradnl"/>
        </w:rPr>
        <w:tab/>
      </w:r>
      <w:r w:rsidRPr="009626C4">
        <w:rPr>
          <w:szCs w:val="18"/>
          <w:lang w:val="es-ES_tradnl"/>
        </w:rPr>
        <w:t xml:space="preserve">La población entre </w:t>
      </w:r>
      <w:smartTag w:uri="urn:schemas-microsoft-com:office:smarttags" w:element="metricconverter">
        <w:smartTagPr>
          <w:attr w:name="ProductID" w:val="6 a"/>
        </w:smartTagPr>
        <w:r w:rsidRPr="009626C4">
          <w:rPr>
            <w:szCs w:val="18"/>
            <w:lang w:val="es-ES_tradnl"/>
          </w:rPr>
          <w:t>6 a</w:t>
        </w:r>
      </w:smartTag>
      <w:r w:rsidRPr="009626C4">
        <w:rPr>
          <w:szCs w:val="18"/>
          <w:lang w:val="es-ES_tradnl"/>
        </w:rPr>
        <w:t xml:space="preserve"> 11 años debe asistir a los diferentes grados de educación primaria.</w:t>
      </w:r>
    </w:p>
  </w:footnote>
  <w:footnote w:id="131">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2268AD">
        <w:rPr>
          <w:i/>
          <w:szCs w:val="18"/>
        </w:rPr>
        <w:t>Fuente:</w:t>
      </w:r>
      <w:r>
        <w:rPr>
          <w:szCs w:val="18"/>
        </w:rPr>
        <w:t xml:space="preserve"> </w:t>
      </w:r>
      <w:r w:rsidRPr="009626C4">
        <w:rPr>
          <w:szCs w:val="18"/>
        </w:rPr>
        <w:t xml:space="preserve">Unidad de Presupuesto – MED </w:t>
      </w:r>
    </w:p>
  </w:footnote>
  <w:footnote w:id="132">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2268AD">
        <w:rPr>
          <w:i/>
          <w:szCs w:val="18"/>
        </w:rPr>
        <w:t>Fuente:</w:t>
      </w:r>
      <w:r w:rsidRPr="009626C4">
        <w:rPr>
          <w:szCs w:val="18"/>
        </w:rPr>
        <w:t xml:space="preserve"> Dirección de Educación Superior y Técnico – Profesional. </w:t>
      </w:r>
    </w:p>
  </w:footnote>
  <w:footnote w:id="133">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t>"</w:t>
      </w:r>
      <w:r w:rsidRPr="009626C4">
        <w:rPr>
          <w:szCs w:val="18"/>
        </w:rPr>
        <w:t>Resumen Estadístico Universitario 2006</w:t>
      </w:r>
      <w:r>
        <w:rPr>
          <w:szCs w:val="18"/>
        </w:rPr>
        <w:t>"</w:t>
      </w:r>
      <w:r w:rsidRPr="009626C4">
        <w:rPr>
          <w:szCs w:val="18"/>
        </w:rPr>
        <w:t xml:space="preserve"> – ANR </w:t>
      </w:r>
      <w:r>
        <w:rPr>
          <w:szCs w:val="18"/>
        </w:rPr>
        <w:t>–</w:t>
      </w:r>
      <w:r w:rsidRPr="009626C4">
        <w:rPr>
          <w:szCs w:val="18"/>
        </w:rPr>
        <w:t xml:space="preserve"> Asamblea Nacional de Rectores – Dirección General de Planificación Universitaria – Dirección de Estadística e Informática. Lima</w:t>
      </w:r>
      <w:r>
        <w:rPr>
          <w:szCs w:val="18"/>
        </w:rPr>
        <w:t>,</w:t>
      </w:r>
      <w:r w:rsidRPr="009626C4">
        <w:rPr>
          <w:szCs w:val="18"/>
        </w:rPr>
        <w:t xml:space="preserve"> abril 2008</w:t>
      </w:r>
      <w:r>
        <w:rPr>
          <w:szCs w:val="18"/>
        </w:rPr>
        <w:t>.</w:t>
      </w:r>
    </w:p>
  </w:footnote>
  <w:footnote w:id="134">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Ibídem.</w:t>
      </w:r>
    </w:p>
  </w:footnote>
  <w:footnote w:id="135">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Dicha medida fue adoptada en cumplimiento de </w:t>
      </w:r>
      <w:smartTag w:uri="urn:schemas-microsoft-com:office:smarttags" w:element="PersonName">
        <w:smartTagPr>
          <w:attr w:name="ProductID" w:val="la Ley N"/>
        </w:smartTagPr>
        <w:r w:rsidRPr="009626C4">
          <w:rPr>
            <w:szCs w:val="18"/>
          </w:rPr>
          <w:t>la Ley N</w:t>
        </w:r>
      </w:smartTag>
      <w:r w:rsidRPr="009626C4">
        <w:rPr>
          <w:szCs w:val="18"/>
        </w:rPr>
        <w:t xml:space="preserve">º 28592 y en el marco de las recomendaciones de </w:t>
      </w:r>
      <w:smartTag w:uri="urn:schemas-microsoft-com:office:smarttags" w:element="PersonName">
        <w:smartTagPr>
          <w:attr w:name="ProductID" w:val="la Comisi￳n"/>
        </w:smartTagPr>
        <w:r w:rsidRPr="009626C4">
          <w:rPr>
            <w:szCs w:val="18"/>
          </w:rPr>
          <w:t>la Comisión</w:t>
        </w:r>
      </w:smartTag>
      <w:r w:rsidRPr="009626C4">
        <w:rPr>
          <w:szCs w:val="18"/>
        </w:rPr>
        <w:t xml:space="preserve"> de </w:t>
      </w:r>
      <w:smartTag w:uri="urn:schemas-microsoft-com:office:smarttags" w:element="PersonName">
        <w:smartTagPr>
          <w:attr w:name="ProductID" w:val="la Verdad"/>
        </w:smartTagPr>
        <w:r w:rsidRPr="009626C4">
          <w:rPr>
            <w:szCs w:val="18"/>
          </w:rPr>
          <w:t>la Verdad</w:t>
        </w:r>
      </w:smartTag>
      <w:r w:rsidRPr="009626C4">
        <w:rPr>
          <w:szCs w:val="18"/>
        </w:rPr>
        <w:t xml:space="preserve"> y Reconciliación; el órgano encargado de las reparaciones a las víctimas de la violencia es </w:t>
      </w:r>
      <w:smartTag w:uri="urn:schemas-microsoft-com:office:smarttags" w:element="PersonName">
        <w:smartTagPr>
          <w:attr w:name="ProductID" w:val="la Comisi￳n Multisectorial"/>
        </w:smartTagPr>
        <w:r w:rsidRPr="009626C4">
          <w:rPr>
            <w:szCs w:val="18"/>
          </w:rPr>
          <w:t>la Comisión Multisectorial</w:t>
        </w:r>
      </w:smartTag>
      <w:r w:rsidRPr="009626C4">
        <w:rPr>
          <w:szCs w:val="18"/>
        </w:rPr>
        <w:t xml:space="preserve"> de Alto Nivel - CMAN, presidida por el Presidente del Consejo de Ministros, en representación del Presidente de </w:t>
      </w:r>
      <w:smartTag w:uri="urn:schemas-microsoft-com:office:smarttags" w:element="PersonName">
        <w:smartTagPr>
          <w:attr w:name="ProductID" w:val="la Rep￺blica."/>
        </w:smartTagPr>
        <w:r w:rsidRPr="009626C4">
          <w:rPr>
            <w:szCs w:val="18"/>
          </w:rPr>
          <w:t>la República.</w:t>
        </w:r>
      </w:smartTag>
    </w:p>
  </w:footnote>
  <w:footnote w:id="136">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Intervienen los egresados de secundaria de los colegios públicos y privados de </w:t>
      </w:r>
      <w:smartTag w:uri="urn:schemas-microsoft-com:office:smarttags" w:element="PersonName">
        <w:smartTagPr>
          <w:attr w:name="ProductID" w:val="la EBR"/>
        </w:smartTagPr>
        <w:r w:rsidRPr="009626C4">
          <w:rPr>
            <w:szCs w:val="18"/>
          </w:rPr>
          <w:t>la EBR</w:t>
        </w:r>
      </w:smartTag>
      <w:r w:rsidRPr="009626C4">
        <w:rPr>
          <w:szCs w:val="18"/>
        </w:rPr>
        <w:t xml:space="preserve"> de los años 2005, 2006, 2007 que postulan, quienes rendirán una prueba nacional.</w:t>
      </w:r>
    </w:p>
  </w:footnote>
  <w:footnote w:id="137">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Comprende 250 horas de capacitación dirigida a 74</w:t>
      </w:r>
      <w:r>
        <w:rPr>
          <w:szCs w:val="18"/>
        </w:rPr>
        <w:t>.</w:t>
      </w:r>
      <w:r w:rsidRPr="009626C4">
        <w:rPr>
          <w:szCs w:val="18"/>
        </w:rPr>
        <w:t>589 docentes, con énfasis en el desarrollo de cuatro componentes: desarrollo de las capacidades comunicativas, lógico matemática, dominio de la especialidad académica y currículo escolar.</w:t>
      </w:r>
    </w:p>
  </w:footnote>
  <w:footnote w:id="138">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Cuenta con financiamiento del Banco de </w:t>
      </w:r>
      <w:smartTag w:uri="urn:schemas-microsoft-com:office:smarttags" w:element="PersonName">
        <w:smartTagPr>
          <w:attr w:name="ProductID" w:val="la Naci￳n"/>
        </w:smartTagPr>
        <w:r w:rsidRPr="009626C4">
          <w:rPr>
            <w:szCs w:val="18"/>
          </w:rPr>
          <w:t>la Nación</w:t>
        </w:r>
      </w:smartTag>
      <w:r w:rsidRPr="009626C4">
        <w:rPr>
          <w:szCs w:val="18"/>
        </w:rPr>
        <w:t>, con un complemento de S/. 465 nuevos soles otorgado por el Gobierno; el saldo a pagar en cuatro años mediante un préstamo.</w:t>
      </w:r>
    </w:p>
  </w:footnote>
  <w:footnote w:id="139">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Programa de formación especializada en pedagogía a otros profesionales universitarios, que les permita desarrollar sus capacidades para asumir la función docente en el nivel de Educación Secundaria. </w:t>
      </w:r>
    </w:p>
  </w:footnote>
  <w:footnote w:id="140">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Formación académica especializada a profesores de Educación Secundaria de las áreas de Comunicación, Matemática, Ciencia, Tecnología y Ambiente, así como Ciencias Sociales. </w:t>
      </w:r>
    </w:p>
  </w:footnote>
  <w:footnote w:id="141">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De acuerdo a </w:t>
      </w:r>
      <w:smartTag w:uri="urn:schemas-microsoft-com:office:smarttags" w:element="PersonName">
        <w:smartTagPr>
          <w:attr w:name="ProductID" w:val="la Unidad"/>
        </w:smartTagPr>
        <w:r w:rsidRPr="009626C4">
          <w:rPr>
            <w:szCs w:val="18"/>
          </w:rPr>
          <w:t>la Unidad</w:t>
        </w:r>
      </w:smartTag>
      <w:r w:rsidRPr="009626C4">
        <w:rPr>
          <w:szCs w:val="18"/>
        </w:rPr>
        <w:t xml:space="preserve"> de Estadística Educativa del MED. </w:t>
      </w:r>
    </w:p>
  </w:footnote>
  <w:footnote w:id="142">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Evaluación Anual 2007 del Plan Estratégico Sectorial Multianual – PESEM Educación 2007-2011.</w:t>
      </w:r>
    </w:p>
  </w:footnote>
  <w:footnote w:id="143">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rStyle w:val="Emphasis"/>
          <w:i w:val="0"/>
          <w:szCs w:val="18"/>
        </w:rPr>
        <w:t>Asimismo, se ha desarrollado el primer Curso</w:t>
      </w:r>
      <w:r>
        <w:rPr>
          <w:rStyle w:val="Emphasis"/>
          <w:i w:val="0"/>
          <w:szCs w:val="18"/>
        </w:rPr>
        <w:t xml:space="preserve"> </w:t>
      </w:r>
      <w:r w:rsidRPr="009626C4">
        <w:rPr>
          <w:szCs w:val="18"/>
        </w:rPr>
        <w:t>Virtual</w:t>
      </w:r>
      <w:r w:rsidRPr="009626C4">
        <w:rPr>
          <w:rStyle w:val="Emphasis"/>
          <w:i w:val="0"/>
          <w:szCs w:val="18"/>
        </w:rPr>
        <w:t xml:space="preserve"> de Enseñanza para </w:t>
      </w:r>
      <w:smartTag w:uri="urn:schemas-microsoft-com:office:smarttags" w:element="PersonName">
        <w:smartTagPr>
          <w:attr w:name="ProductID" w:val="la Comprensi￳n"/>
        </w:smartTagPr>
        <w:r w:rsidRPr="009626C4">
          <w:rPr>
            <w:rStyle w:val="Emphasis"/>
            <w:i w:val="0"/>
            <w:szCs w:val="18"/>
          </w:rPr>
          <w:t>la Comprensión</w:t>
        </w:r>
      </w:smartTag>
      <w:r w:rsidRPr="009626C4">
        <w:rPr>
          <w:rStyle w:val="Emphasis"/>
          <w:i w:val="0"/>
          <w:szCs w:val="18"/>
        </w:rPr>
        <w:t xml:space="preserve"> </w:t>
      </w:r>
      <w:r>
        <w:rPr>
          <w:rStyle w:val="Emphasis"/>
          <w:i w:val="0"/>
          <w:szCs w:val="18"/>
        </w:rPr>
        <w:t>–</w:t>
      </w:r>
      <w:r w:rsidRPr="009626C4">
        <w:rPr>
          <w:rStyle w:val="Emphasis"/>
          <w:i w:val="0"/>
          <w:szCs w:val="18"/>
        </w:rPr>
        <w:t xml:space="preserve"> </w:t>
      </w:r>
      <w:r w:rsidRPr="009626C4">
        <w:rPr>
          <w:szCs w:val="18"/>
        </w:rPr>
        <w:t xml:space="preserve">EpC1 </w:t>
      </w:r>
      <w:r w:rsidRPr="009626C4">
        <w:rPr>
          <w:rStyle w:val="Emphasis"/>
          <w:i w:val="0"/>
          <w:szCs w:val="18"/>
        </w:rPr>
        <w:t>en</w:t>
      </w:r>
      <w:r>
        <w:rPr>
          <w:rStyle w:val="Emphasis"/>
          <w:i w:val="0"/>
          <w:szCs w:val="18"/>
        </w:rPr>
        <w:t xml:space="preserve"> </w:t>
      </w:r>
      <w:smartTag w:uri="urn:schemas-microsoft-com:office:smarttags" w:element="PersonName">
        <w:smartTagPr>
          <w:attr w:name="ProductID" w:val="La Escuela"/>
        </w:smartTagPr>
        <w:r w:rsidRPr="009626C4">
          <w:rPr>
            <w:rStyle w:val="Emphasis"/>
            <w:i w:val="0"/>
            <w:szCs w:val="18"/>
          </w:rPr>
          <w:t>la Escuela</w:t>
        </w:r>
      </w:smartTag>
      <w:r w:rsidRPr="009626C4">
        <w:rPr>
          <w:rStyle w:val="Emphasis"/>
          <w:i w:val="0"/>
          <w:szCs w:val="18"/>
        </w:rPr>
        <w:t xml:space="preserve"> de Graduados de </w:t>
      </w:r>
      <w:smartTag w:uri="urn:schemas-microsoft-com:office:smarttags" w:element="PersonName">
        <w:smartTagPr>
          <w:attr w:name="ProductID" w:val="la Facultad"/>
        </w:smartTagPr>
        <w:r w:rsidRPr="009626C4">
          <w:rPr>
            <w:rStyle w:val="Emphasis"/>
            <w:i w:val="0"/>
            <w:szCs w:val="18"/>
          </w:rPr>
          <w:t>la Facultad</w:t>
        </w:r>
      </w:smartTag>
      <w:r w:rsidRPr="009626C4">
        <w:rPr>
          <w:rStyle w:val="Emphasis"/>
          <w:i w:val="0"/>
          <w:szCs w:val="18"/>
        </w:rPr>
        <w:t xml:space="preserve"> de Educación de </w:t>
      </w:r>
      <w:smartTag w:uri="urn:schemas-microsoft-com:office:smarttags" w:element="PersonName">
        <w:smartTagPr>
          <w:attr w:name="ProductID" w:val="la Universidad"/>
        </w:smartTagPr>
        <w:r w:rsidRPr="009626C4">
          <w:rPr>
            <w:rStyle w:val="Emphasis"/>
            <w:i w:val="0"/>
            <w:szCs w:val="18"/>
          </w:rPr>
          <w:t>la Universidad</w:t>
        </w:r>
      </w:smartTag>
      <w:r w:rsidRPr="009626C4">
        <w:rPr>
          <w:rStyle w:val="Emphasis"/>
          <w:i w:val="0"/>
          <w:szCs w:val="18"/>
        </w:rPr>
        <w:t xml:space="preserve"> de </w:t>
      </w:r>
      <w:r w:rsidRPr="009626C4">
        <w:rPr>
          <w:iCs/>
          <w:szCs w:val="18"/>
        </w:rPr>
        <w:t>Harvard</w:t>
      </w:r>
      <w:r w:rsidRPr="009626C4">
        <w:rPr>
          <w:rStyle w:val="Emphasis"/>
          <w:i w:val="0"/>
          <w:szCs w:val="18"/>
        </w:rPr>
        <w:t xml:space="preserve"> contando con la participación </w:t>
      </w:r>
      <w:r w:rsidRPr="009626C4">
        <w:rPr>
          <w:szCs w:val="18"/>
        </w:rPr>
        <w:t>301 profesores de Primaria y Secundaria, de las diferentes regiones del Perú entre ellas como Cajamarca, Ayacucho, Pasco, San Martín, Apurímac, Loreto. El curso estuvo a cargo de un equipo de docentes que realizaron procesos de reflexión, análisis, discusión y metacognición, así como aplicaciones en el aula.</w:t>
      </w:r>
    </w:p>
  </w:footnote>
  <w:footnote w:id="144">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El Decreto Legislativo N</w:t>
      </w:r>
      <w:r>
        <w:rPr>
          <w:szCs w:val="18"/>
        </w:rPr>
        <w:t xml:space="preserve">º </w:t>
      </w:r>
      <w:r w:rsidRPr="009626C4">
        <w:rPr>
          <w:szCs w:val="18"/>
        </w:rPr>
        <w:t xml:space="preserve">822 - </w:t>
      </w:r>
      <w:r w:rsidRPr="009626C4">
        <w:rPr>
          <w:iCs/>
          <w:szCs w:val="18"/>
        </w:rPr>
        <w:t>Ley</w:t>
      </w:r>
      <w:r w:rsidRPr="009626C4">
        <w:rPr>
          <w:szCs w:val="18"/>
        </w:rPr>
        <w:t xml:space="preserve"> sobre el Derecho de Autor, publicado el 24 de abril de 1996, derogó </w:t>
      </w:r>
      <w:smartTag w:uri="urn:schemas-microsoft-com:office:smarttags" w:element="PersonName">
        <w:smartTagPr>
          <w:attr w:name="ProductID" w:val="la Ley"/>
        </w:smartTagPr>
        <w:r w:rsidRPr="009626C4">
          <w:rPr>
            <w:szCs w:val="18"/>
          </w:rPr>
          <w:t>la Ley</w:t>
        </w:r>
      </w:smartTag>
      <w:r w:rsidRPr="009626C4">
        <w:rPr>
          <w:szCs w:val="18"/>
        </w:rPr>
        <w:t xml:space="preserve"> de Derechos de Autor N</w:t>
      </w:r>
      <w:r>
        <w:rPr>
          <w:szCs w:val="18"/>
        </w:rPr>
        <w:t xml:space="preserve">º </w:t>
      </w:r>
      <w:r w:rsidRPr="009626C4">
        <w:rPr>
          <w:szCs w:val="18"/>
        </w:rPr>
        <w:t>13714 del año 1961 y unificó diversas normas legales en materia de derechos de autor que se encontraban dispersas en la legislación peruana.</w:t>
      </w:r>
    </w:p>
  </w:footnote>
  <w:footnote w:id="145">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Las modalidades de sanción </w:t>
      </w:r>
      <w:r w:rsidRPr="009626C4">
        <w:rPr>
          <w:iCs/>
          <w:szCs w:val="18"/>
        </w:rPr>
        <w:t>establecidas</w:t>
      </w:r>
      <w:r w:rsidRPr="009626C4">
        <w:rPr>
          <w:szCs w:val="18"/>
        </w:rPr>
        <w:t xml:space="preserve"> son: amonestación, multas hasta 180 Unidades Impositivas Tributarias (equivalente a S/.630</w:t>
      </w:r>
      <w:r>
        <w:rPr>
          <w:szCs w:val="18"/>
        </w:rPr>
        <w:t>.</w:t>
      </w:r>
      <w:r w:rsidRPr="009626C4">
        <w:rPr>
          <w:szCs w:val="18"/>
        </w:rPr>
        <w:t>000</w:t>
      </w:r>
      <w:r>
        <w:rPr>
          <w:szCs w:val="18"/>
        </w:rPr>
        <w:t>,</w:t>
      </w:r>
      <w:r w:rsidRPr="009626C4">
        <w:rPr>
          <w:szCs w:val="18"/>
        </w:rPr>
        <w:t>00 ó US$ 212</w:t>
      </w:r>
      <w:r>
        <w:rPr>
          <w:szCs w:val="18"/>
        </w:rPr>
        <w:t>.</w:t>
      </w:r>
      <w:r w:rsidRPr="009626C4">
        <w:rPr>
          <w:szCs w:val="18"/>
        </w:rPr>
        <w:t>121</w:t>
      </w:r>
      <w:r>
        <w:rPr>
          <w:szCs w:val="18"/>
        </w:rPr>
        <w:t>,</w:t>
      </w:r>
      <w:r w:rsidRPr="009626C4">
        <w:rPr>
          <w:szCs w:val="18"/>
        </w:rPr>
        <w:t xml:space="preserve">00), cierre temporal hasta 90 días del local o cierre definitivo, incautación del material infractor así como las distintas medidas cautelares que puede ordenar </w:t>
      </w:r>
      <w:smartTag w:uri="urn:schemas-microsoft-com:office:smarttags" w:element="PersonName">
        <w:smartTagPr>
          <w:attr w:name="ProductID" w:val="la Oficina Nacional"/>
        </w:smartTagPr>
        <w:r w:rsidRPr="009626C4">
          <w:rPr>
            <w:szCs w:val="18"/>
          </w:rPr>
          <w:t>la Oficina Nacional</w:t>
        </w:r>
      </w:smartTag>
      <w:r w:rsidRPr="009626C4">
        <w:rPr>
          <w:szCs w:val="18"/>
        </w:rPr>
        <w:t xml:space="preserve"> competente.</w:t>
      </w:r>
    </w:p>
  </w:footnote>
  <w:footnote w:id="146">
    <w:p w:rsidR="00276328" w:rsidRPr="009626C4" w:rsidRDefault="00276328" w:rsidP="00C0472A">
      <w:pPr>
        <w:pStyle w:val="FootnoteText"/>
        <w:widowControl w:val="0"/>
        <w:tabs>
          <w:tab w:val="clear" w:pos="1021"/>
          <w:tab w:val="right" w:pos="1020"/>
        </w:tabs>
        <w:suppressAutoHyphens/>
        <w:rPr>
          <w:szCs w:val="18"/>
          <w:lang w:val="es-PE"/>
        </w:rPr>
      </w:pPr>
      <w:r>
        <w:rPr>
          <w:szCs w:val="18"/>
        </w:rPr>
        <w:tab/>
      </w:r>
      <w:r w:rsidRPr="009626C4">
        <w:rPr>
          <w:rStyle w:val="FootnoteReference"/>
          <w:szCs w:val="18"/>
        </w:rPr>
        <w:footnoteRef/>
      </w:r>
      <w:r>
        <w:rPr>
          <w:szCs w:val="18"/>
        </w:rPr>
        <w:tab/>
      </w:r>
      <w:r w:rsidRPr="009626C4">
        <w:rPr>
          <w:szCs w:val="18"/>
        </w:rPr>
        <w:t>El máximo de la pena privativa de la libertad, se eleva hasta ocho años de prisión y de conformidad con la Ley N</w:t>
      </w:r>
      <w:r>
        <w:rPr>
          <w:szCs w:val="18"/>
        </w:rPr>
        <w:t xml:space="preserve">º </w:t>
      </w:r>
      <w:r w:rsidRPr="009626C4">
        <w:rPr>
          <w:szCs w:val="18"/>
        </w:rPr>
        <w:t>28289, se eleva el mínimo legal de</w:t>
      </w:r>
      <w:r>
        <w:rPr>
          <w:szCs w:val="18"/>
        </w:rPr>
        <w:t xml:space="preserve"> dos a 4 años</w:t>
      </w:r>
      <w:r w:rsidRPr="009626C4">
        <w:rPr>
          <w:szCs w:val="18"/>
        </w:rPr>
        <w:t>.</w:t>
      </w:r>
    </w:p>
  </w:footnote>
  <w:footnote w:id="147">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Aprobado mediante Acuerdo N</w:t>
      </w:r>
      <w:r>
        <w:rPr>
          <w:szCs w:val="18"/>
        </w:rPr>
        <w:t xml:space="preserve">º </w:t>
      </w:r>
      <w:r w:rsidRPr="009626C4">
        <w:rPr>
          <w:szCs w:val="18"/>
        </w:rPr>
        <w:t>20-2005, de la Sesión N</w:t>
      </w:r>
      <w:r>
        <w:rPr>
          <w:szCs w:val="18"/>
        </w:rPr>
        <w:t xml:space="preserve">º </w:t>
      </w:r>
      <w:r w:rsidRPr="009626C4">
        <w:rPr>
          <w:szCs w:val="18"/>
        </w:rPr>
        <w:t xml:space="preserve">16 de </w:t>
      </w:r>
      <w:smartTag w:uri="urn:schemas-microsoft-com:office:smarttags" w:element="PersonName">
        <w:smartTagPr>
          <w:attr w:name="ProductID" w:val="la Comisi￳n"/>
        </w:smartTagPr>
        <w:r w:rsidRPr="009626C4">
          <w:rPr>
            <w:szCs w:val="18"/>
          </w:rPr>
          <w:t>la Comisión</w:t>
        </w:r>
      </w:smartTag>
      <w:r w:rsidRPr="009626C4">
        <w:rPr>
          <w:szCs w:val="18"/>
        </w:rPr>
        <w:t xml:space="preserve"> de Lucha contra los Delitos Aduaneros y </w:t>
      </w:r>
      <w:smartTag w:uri="urn:schemas-microsoft-com:office:smarttags" w:element="PersonName">
        <w:smartTagPr>
          <w:attr w:name="ProductID" w:val="la Pirater￭a. En"/>
        </w:smartTagPr>
        <w:r w:rsidRPr="009626C4">
          <w:rPr>
            <w:szCs w:val="18"/>
          </w:rPr>
          <w:t>la Piratería. En</w:t>
        </w:r>
      </w:smartTag>
      <w:r w:rsidRPr="009626C4">
        <w:rPr>
          <w:szCs w:val="18"/>
        </w:rPr>
        <w:t xml:space="preserve"> la formulación del nuevo Plan Estratégico Nacional se promovió la más amplia participación de las instituciones de los sectores público y privado.</w:t>
      </w:r>
    </w:p>
  </w:footnote>
  <w:footnote w:id="148">
    <w:p w:rsidR="00276328" w:rsidRPr="009626C4" w:rsidRDefault="00276328" w:rsidP="00C0472A">
      <w:pPr>
        <w:pStyle w:val="FootnoteText"/>
        <w:widowControl w:val="0"/>
        <w:tabs>
          <w:tab w:val="clear" w:pos="1021"/>
          <w:tab w:val="right" w:pos="1020"/>
        </w:tabs>
        <w:suppressAutoHyphens/>
        <w:rPr>
          <w:szCs w:val="18"/>
        </w:rPr>
      </w:pPr>
      <w:r>
        <w:rPr>
          <w:szCs w:val="18"/>
        </w:rPr>
        <w:tab/>
      </w:r>
      <w:r w:rsidRPr="009626C4">
        <w:rPr>
          <w:rStyle w:val="FootnoteReference"/>
          <w:szCs w:val="18"/>
        </w:rPr>
        <w:footnoteRef/>
      </w:r>
      <w:r>
        <w:rPr>
          <w:szCs w:val="18"/>
        </w:rPr>
        <w:tab/>
      </w:r>
      <w:r w:rsidRPr="009626C4">
        <w:rPr>
          <w:szCs w:val="18"/>
        </w:rPr>
        <w:t xml:space="preserve">las Regiones donde se han establecido son: Tacna (28 de octubre de 2004), Puno (diciembre de 2004), Tumbes (19 de enero de 2005), Piura (20 de enero de 2005), Arequipa (30 de septiembre de 2005), Lambayeque (10 de febrero de 2006) y Moquegua (19 de abril de 2006). Los Comandos Regionales se encuentran integrados por el Fiscal Provincial Penal Especializado en Delitos Aduaneros, y a falta de éste el Fiscal Superior Decano del Distrito Judicial sede de </w:t>
      </w:r>
      <w:smartTag w:uri="urn:schemas-microsoft-com:office:smarttags" w:element="PersonName">
        <w:smartTagPr>
          <w:attr w:name="ProductID" w:val="la Regi￳n"/>
        </w:smartTagPr>
        <w:r w:rsidRPr="009626C4">
          <w:rPr>
            <w:szCs w:val="18"/>
          </w:rPr>
          <w:t>la Región</w:t>
        </w:r>
      </w:smartTag>
      <w:r w:rsidRPr="009626C4">
        <w:rPr>
          <w:szCs w:val="18"/>
        </w:rPr>
        <w:t xml:space="preserve">, el Intendente de Aduana, el Jefe de </w:t>
      </w:r>
      <w:smartTag w:uri="urn:schemas-microsoft-com:office:smarttags" w:element="PersonName">
        <w:smartTagPr>
          <w:attr w:name="ProductID" w:val="la Oficina Descentralizada"/>
        </w:smartTagPr>
        <w:r w:rsidRPr="009626C4">
          <w:rPr>
            <w:szCs w:val="18"/>
          </w:rPr>
          <w:t>la Oficina Descentralizada</w:t>
        </w:r>
      </w:smartTag>
      <w:r w:rsidRPr="009626C4">
        <w:rPr>
          <w:szCs w:val="18"/>
        </w:rPr>
        <w:t xml:space="preserve"> de INDECOPI, el Jefe de Plaza de las Fuerzas Armadas, el Jefe Policial de </w:t>
      </w:r>
      <w:smartTag w:uri="urn:schemas-microsoft-com:office:smarttags" w:element="PersonName">
        <w:smartTagPr>
          <w:attr w:name="ProductID" w:val="la Regi￳n"/>
        </w:smartTagPr>
        <w:r w:rsidRPr="009626C4">
          <w:rPr>
            <w:szCs w:val="18"/>
          </w:rPr>
          <w:t>la Región</w:t>
        </w:r>
      </w:smartTag>
      <w:r w:rsidRPr="009626C4">
        <w:rPr>
          <w:szCs w:val="18"/>
        </w:rPr>
        <w:t xml:space="preserve">, </w:t>
      </w:r>
      <w:smartTag w:uri="urn:schemas-microsoft-com:office:smarttags" w:element="PersonName">
        <w:smartTagPr>
          <w:attr w:name="ProductID" w:val="la Autoridad Mar￭tima"/>
        </w:smartTagPr>
        <w:r w:rsidRPr="009626C4">
          <w:rPr>
            <w:szCs w:val="18"/>
          </w:rPr>
          <w:t>la Autoridad Marítima</w:t>
        </w:r>
      </w:smartTag>
      <w:r w:rsidRPr="009626C4">
        <w:rPr>
          <w:szCs w:val="18"/>
        </w:rPr>
        <w:t xml:space="preserve">, todas estas autoridades de </w:t>
      </w:r>
      <w:smartTag w:uri="urn:schemas-microsoft-com:office:smarttags" w:element="PersonName">
        <w:smartTagPr>
          <w:attr w:name="ProductID" w:val="la Regi￳n"/>
        </w:smartTagPr>
        <w:r w:rsidRPr="009626C4">
          <w:rPr>
            <w:szCs w:val="18"/>
          </w:rPr>
          <w:t>la Región</w:t>
        </w:r>
      </w:smartTag>
      <w:r w:rsidRPr="009626C4">
        <w:rPr>
          <w:szCs w:val="18"/>
        </w:rPr>
        <w:t xml:space="preserve">, así como también un representante del Sector Privado debidamente acreditado ante </w:t>
      </w:r>
      <w:smartTag w:uri="urn:schemas-microsoft-com:office:smarttags" w:element="PersonName">
        <w:smartTagPr>
          <w:attr w:name="ProductID" w:val="la Secretar￭a T￩cnica"/>
        </w:smartTagPr>
        <w:r w:rsidRPr="009626C4">
          <w:rPr>
            <w:szCs w:val="18"/>
          </w:rPr>
          <w:t>la Secretaría Técnica</w:t>
        </w:r>
      </w:smartTag>
      <w:r w:rsidRPr="009626C4">
        <w:rPr>
          <w:szCs w:val="18"/>
        </w:rPr>
        <w:t xml:space="preserve"> de </w:t>
      </w:r>
      <w:smartTag w:uri="urn:schemas-microsoft-com:office:smarttags" w:element="PersonName">
        <w:smartTagPr>
          <w:attr w:name="ProductID" w:val="la Comisi￳n."/>
        </w:smartTagPr>
        <w:r w:rsidRPr="009626C4">
          <w:rPr>
            <w:szCs w:val="18"/>
          </w:rPr>
          <w:t>la Comisión.</w:t>
        </w:r>
      </w:smartTag>
    </w:p>
  </w:footnote>
  <w:footnote w:id="149">
    <w:p w:rsidR="00276328" w:rsidRPr="00941861" w:rsidRDefault="00276328" w:rsidP="00C0472A">
      <w:pPr>
        <w:pStyle w:val="FootnoteText"/>
        <w:widowControl w:val="0"/>
        <w:tabs>
          <w:tab w:val="clear" w:pos="1021"/>
          <w:tab w:val="right" w:pos="1020"/>
        </w:tabs>
        <w:suppressAutoHyphens/>
        <w:rPr>
          <w:szCs w:val="18"/>
        </w:rPr>
      </w:pPr>
      <w:r w:rsidRPr="00941861">
        <w:rPr>
          <w:szCs w:val="18"/>
        </w:rPr>
        <w:tab/>
      </w:r>
      <w:r w:rsidRPr="00941861">
        <w:rPr>
          <w:rStyle w:val="FootnoteReference"/>
          <w:szCs w:val="18"/>
        </w:rPr>
        <w:footnoteRef/>
      </w:r>
      <w:r w:rsidRPr="00941861">
        <w:rPr>
          <w:szCs w:val="18"/>
        </w:rPr>
        <w:tab/>
        <w:t xml:space="preserve">En el Perú, desde </w:t>
      </w:r>
      <w:smartTag w:uri="urn:schemas-microsoft-com:office:smarttags" w:element="PersonName">
        <w:smartTagPr>
          <w:attr w:name="ProductID" w:val="la Constituci￳n"/>
        </w:smartTagPr>
        <w:r w:rsidRPr="00941861">
          <w:rPr>
            <w:szCs w:val="18"/>
          </w:rPr>
          <w:t>la Constitución</w:t>
        </w:r>
      </w:smartTag>
      <w:r w:rsidRPr="00941861">
        <w:rPr>
          <w:szCs w:val="18"/>
        </w:rPr>
        <w:t xml:space="preserve"> promulgada en 1823, ya consagraba la inviolabilidad de los derechos de propiedad intelectual. En 1849 se dictaba la primera Ley Nº 13714 sobre derecho de autor, considerada como una de las más modernas a nivel de Latino América.</w:t>
      </w:r>
    </w:p>
  </w:footnote>
  <w:footnote w:id="150">
    <w:p w:rsidR="00276328" w:rsidRPr="002D433B" w:rsidRDefault="00276328" w:rsidP="00C0472A">
      <w:pPr>
        <w:pStyle w:val="FootnoteText"/>
        <w:widowControl w:val="0"/>
        <w:tabs>
          <w:tab w:val="clear" w:pos="1021"/>
          <w:tab w:val="right" w:pos="1020"/>
        </w:tabs>
        <w:suppressAutoHyphens/>
        <w:rPr>
          <w:szCs w:val="18"/>
        </w:rPr>
      </w:pPr>
      <w:r>
        <w:rPr>
          <w:szCs w:val="18"/>
        </w:rPr>
        <w:tab/>
      </w:r>
      <w:r w:rsidRPr="002D433B">
        <w:rPr>
          <w:rStyle w:val="FootnoteReference"/>
          <w:szCs w:val="18"/>
        </w:rPr>
        <w:footnoteRef/>
      </w:r>
      <w:r>
        <w:rPr>
          <w:szCs w:val="18"/>
        </w:rPr>
        <w:tab/>
      </w:r>
      <w:r w:rsidRPr="002D433B">
        <w:rPr>
          <w:szCs w:val="18"/>
        </w:rPr>
        <w:t>De acuerdo al artículo</w:t>
      </w:r>
      <w:r>
        <w:rPr>
          <w:szCs w:val="18"/>
        </w:rPr>
        <w:t xml:space="preserve"> </w:t>
      </w:r>
      <w:r w:rsidRPr="002D433B">
        <w:rPr>
          <w:szCs w:val="18"/>
        </w:rPr>
        <w:t xml:space="preserve">2 de </w:t>
      </w:r>
      <w:smartTag w:uri="urn:schemas-microsoft-com:office:smarttags" w:element="PersonName">
        <w:smartTagPr>
          <w:attr w:name="ProductID" w:val="la Constituci￳n"/>
        </w:smartTagPr>
        <w:r w:rsidRPr="002D433B">
          <w:rPr>
            <w:szCs w:val="18"/>
          </w:rPr>
          <w:t>la Constitución</w:t>
        </w:r>
      </w:smartTag>
      <w:r w:rsidRPr="002D433B">
        <w:rPr>
          <w:szCs w:val="18"/>
        </w:rPr>
        <w:t>, toda persona</w:t>
      </w:r>
      <w:r>
        <w:rPr>
          <w:szCs w:val="18"/>
        </w:rPr>
        <w:t xml:space="preserve"> </w:t>
      </w:r>
      <w:r w:rsidRPr="002D433B">
        <w:rPr>
          <w:szCs w:val="18"/>
        </w:rPr>
        <w:t>tiene derecho a la libertad de creación intelectual, artística, técnica y científica, así como a la propiedad sobre dichas creaciones y a su producto. El Estado propicia el acceso a la cultura y fomenta su desarrollo y difusión.</w:t>
      </w:r>
    </w:p>
  </w:footnote>
  <w:footnote w:id="151">
    <w:p w:rsidR="00276328" w:rsidRPr="002D433B" w:rsidRDefault="00276328" w:rsidP="00C0472A">
      <w:pPr>
        <w:pStyle w:val="FootnoteText"/>
        <w:widowControl w:val="0"/>
        <w:tabs>
          <w:tab w:val="clear" w:pos="1021"/>
          <w:tab w:val="right" w:pos="1020"/>
        </w:tabs>
        <w:suppressAutoHyphens/>
        <w:rPr>
          <w:szCs w:val="18"/>
        </w:rPr>
      </w:pPr>
      <w:r>
        <w:rPr>
          <w:szCs w:val="18"/>
        </w:rPr>
        <w:tab/>
      </w:r>
      <w:r w:rsidRPr="002D433B">
        <w:rPr>
          <w:rStyle w:val="FootnoteReference"/>
          <w:szCs w:val="18"/>
        </w:rPr>
        <w:footnoteRef/>
      </w:r>
      <w:r>
        <w:rPr>
          <w:szCs w:val="18"/>
        </w:rPr>
        <w:tab/>
      </w:r>
      <w:r w:rsidRPr="002D433B">
        <w:rPr>
          <w:szCs w:val="18"/>
        </w:rPr>
        <w:t xml:space="preserve">La labor de difusión de </w:t>
      </w:r>
      <w:smartTag w:uri="urn:schemas-microsoft-com:office:smarttags" w:element="PersonName">
        <w:smartTagPr>
          <w:attr w:name="ProductID" w:val="la Direcci￳n Nacional"/>
        </w:smartTagPr>
        <w:r w:rsidRPr="002D433B">
          <w:rPr>
            <w:szCs w:val="18"/>
          </w:rPr>
          <w:t>la Dirección Nacional</w:t>
        </w:r>
      </w:smartTag>
      <w:r w:rsidRPr="002D433B">
        <w:rPr>
          <w:szCs w:val="18"/>
        </w:rPr>
        <w:t xml:space="preserve"> de Derecho de Autor forma parte importante de las estrategias y actividades de capacitación sobre los temas de derecho de autor, que se realizan en el ámbito de las autoridades del Ministerio Público, Poder Judicial, Policía Nacional del Perú, Gobiernos Locales, etc.</w:t>
      </w:r>
    </w:p>
  </w:footnote>
  <w:footnote w:id="152">
    <w:p w:rsidR="00276328" w:rsidRPr="002D433B" w:rsidRDefault="00276328" w:rsidP="00C0472A">
      <w:pPr>
        <w:pStyle w:val="FootnoteText"/>
        <w:widowControl w:val="0"/>
        <w:tabs>
          <w:tab w:val="clear" w:pos="1021"/>
          <w:tab w:val="right" w:pos="1020"/>
        </w:tabs>
        <w:suppressAutoHyphens/>
        <w:rPr>
          <w:szCs w:val="18"/>
        </w:rPr>
      </w:pPr>
      <w:r>
        <w:rPr>
          <w:szCs w:val="18"/>
        </w:rPr>
        <w:tab/>
      </w:r>
      <w:r w:rsidRPr="002D433B">
        <w:rPr>
          <w:rStyle w:val="FootnoteReference"/>
          <w:szCs w:val="18"/>
        </w:rPr>
        <w:footnoteRef/>
      </w:r>
      <w:r>
        <w:rPr>
          <w:szCs w:val="18"/>
        </w:rPr>
        <w:tab/>
      </w:r>
      <w:r w:rsidRPr="002D433B">
        <w:rPr>
          <w:szCs w:val="18"/>
        </w:rPr>
        <w:t xml:space="preserve">Formulación y ejecución en curso del proyecto </w:t>
      </w:r>
      <w:r>
        <w:rPr>
          <w:szCs w:val="18"/>
        </w:rPr>
        <w:t>"</w:t>
      </w:r>
      <w:r w:rsidRPr="002D433B">
        <w:rPr>
          <w:szCs w:val="18"/>
        </w:rPr>
        <w:t>Plataforma informatizada de patentes</w:t>
      </w:r>
      <w:r>
        <w:rPr>
          <w:szCs w:val="18"/>
        </w:rPr>
        <w:t>"</w:t>
      </w:r>
      <w:r w:rsidRPr="002D433B">
        <w:rPr>
          <w:szCs w:val="18"/>
        </w:rPr>
        <w:t xml:space="preserve">, financiado por el Fondo Coreano para </w:t>
      </w:r>
      <w:smartTag w:uri="urn:schemas-microsoft-com:office:smarttags" w:element="PersonName">
        <w:smartTagPr>
          <w:attr w:name="ProductID" w:val="la Innovaci￳n"/>
        </w:smartTagPr>
        <w:r w:rsidRPr="002D433B">
          <w:rPr>
            <w:szCs w:val="18"/>
          </w:rPr>
          <w:t>la Innovación</w:t>
        </w:r>
      </w:smartTag>
      <w:r w:rsidRPr="002D433B">
        <w:rPr>
          <w:szCs w:val="18"/>
        </w:rPr>
        <w:t xml:space="preserve"> y el Banco Interamericano de Desarrollo. Este proyecto tiene por fin implementar una plataforma de servicios de información tecnológica que facilite el acceso y difusión de los documentos de patentes y de la información contenida en los mismos a los agentes del sistema de innovación local. El proyecto se desarrollará entre el 2008 y 2010.</w:t>
      </w:r>
    </w:p>
  </w:footnote>
  <w:footnote w:id="153">
    <w:p w:rsidR="00276328" w:rsidRPr="002D433B" w:rsidRDefault="00276328" w:rsidP="00C0472A">
      <w:pPr>
        <w:pStyle w:val="FootnoteText"/>
        <w:widowControl w:val="0"/>
        <w:tabs>
          <w:tab w:val="clear" w:pos="1021"/>
          <w:tab w:val="right" w:pos="1020"/>
        </w:tabs>
        <w:suppressAutoHyphens/>
        <w:rPr>
          <w:szCs w:val="18"/>
          <w:lang w:val="es-PE"/>
        </w:rPr>
      </w:pPr>
      <w:r>
        <w:rPr>
          <w:szCs w:val="18"/>
        </w:rPr>
        <w:tab/>
      </w:r>
      <w:r w:rsidRPr="002D433B">
        <w:rPr>
          <w:rStyle w:val="FootnoteReference"/>
          <w:szCs w:val="18"/>
        </w:rPr>
        <w:footnoteRef/>
      </w:r>
      <w:r>
        <w:rPr>
          <w:szCs w:val="18"/>
        </w:rPr>
        <w:tab/>
        <w:t>D</w:t>
      </w:r>
      <w:r w:rsidRPr="002D433B">
        <w:rPr>
          <w:szCs w:val="18"/>
        </w:rPr>
        <w:t>ecreto Legislativo Nº 1033.</w:t>
      </w:r>
    </w:p>
  </w:footnote>
  <w:footnote w:id="154">
    <w:p w:rsidR="00276328" w:rsidRPr="002D433B" w:rsidRDefault="00276328" w:rsidP="00C0472A">
      <w:pPr>
        <w:pStyle w:val="FootnoteText"/>
        <w:widowControl w:val="0"/>
        <w:tabs>
          <w:tab w:val="clear" w:pos="1021"/>
          <w:tab w:val="right" w:pos="1020"/>
        </w:tabs>
        <w:suppressAutoHyphens/>
        <w:rPr>
          <w:szCs w:val="18"/>
        </w:rPr>
      </w:pPr>
      <w:r>
        <w:rPr>
          <w:szCs w:val="18"/>
        </w:rPr>
        <w:tab/>
      </w:r>
      <w:r w:rsidRPr="002D433B">
        <w:rPr>
          <w:rStyle w:val="FootnoteReference"/>
          <w:szCs w:val="18"/>
        </w:rPr>
        <w:footnoteRef/>
      </w:r>
      <w:r>
        <w:rPr>
          <w:szCs w:val="18"/>
        </w:rPr>
        <w:tab/>
      </w:r>
      <w:r w:rsidRPr="002D433B">
        <w:rPr>
          <w:szCs w:val="18"/>
        </w:rPr>
        <w:t xml:space="preserve">Asimismo </w:t>
      </w:r>
      <w:smartTag w:uri="urn:schemas-microsoft-com:office:smarttags" w:element="PersonName">
        <w:smartTagPr>
          <w:attr w:name="ProductID" w:val="la Oficina"/>
        </w:smartTagPr>
        <w:r w:rsidRPr="002D433B">
          <w:rPr>
            <w:szCs w:val="18"/>
          </w:rPr>
          <w:t>la Oficina</w:t>
        </w:r>
      </w:smartTag>
      <w:r w:rsidRPr="002D433B">
        <w:rPr>
          <w:szCs w:val="18"/>
        </w:rPr>
        <w:t xml:space="preserve"> de Derechos de Autor incluye en sus programas de difusión, a entidades como el Sindicato de Músicos del Perú y otros grupos representativos de derechos de propiedad intelectual.</w:t>
      </w:r>
    </w:p>
  </w:footnote>
  <w:footnote w:id="155">
    <w:p w:rsidR="00276328" w:rsidRPr="009626C4" w:rsidRDefault="00276328" w:rsidP="00C0472A">
      <w:pPr>
        <w:pStyle w:val="FootnoteText"/>
        <w:widowControl w:val="0"/>
        <w:tabs>
          <w:tab w:val="clear" w:pos="1021"/>
          <w:tab w:val="right" w:pos="1020"/>
        </w:tabs>
        <w:suppressAutoHyphens/>
        <w:rPr>
          <w:szCs w:val="18"/>
          <w:lang w:val="es-PE"/>
        </w:rPr>
      </w:pPr>
      <w:r>
        <w:rPr>
          <w:szCs w:val="18"/>
        </w:rPr>
        <w:tab/>
      </w:r>
      <w:r w:rsidRPr="00E777A0">
        <w:rPr>
          <w:rStyle w:val="FootnoteReference"/>
          <w:szCs w:val="18"/>
        </w:rPr>
        <w:footnoteRef/>
      </w:r>
      <w:r>
        <w:rPr>
          <w:szCs w:val="18"/>
        </w:rPr>
        <w:tab/>
      </w:r>
      <w:r w:rsidRPr="00E777A0">
        <w:rPr>
          <w:szCs w:val="18"/>
        </w:rPr>
        <w:t>Los esfuerzo</w:t>
      </w:r>
      <w:r>
        <w:rPr>
          <w:szCs w:val="18"/>
        </w:rPr>
        <w:t>s</w:t>
      </w:r>
      <w:r w:rsidRPr="00E777A0">
        <w:rPr>
          <w:szCs w:val="18"/>
        </w:rPr>
        <w:t xml:space="preserve"> del Estado peruano por defender los derechos de los creadores, han sido reconocidos por Organizaciones Internacionales tales como </w:t>
      </w:r>
      <w:smartTag w:uri="urn:schemas-microsoft-com:office:smarttags" w:element="PersonName">
        <w:smartTagPr>
          <w:attr w:name="ProductID" w:val="la IIPA"/>
        </w:smartTagPr>
        <w:r w:rsidRPr="00E777A0">
          <w:rPr>
            <w:szCs w:val="18"/>
          </w:rPr>
          <w:t>la IIPA</w:t>
        </w:r>
      </w:smartTag>
      <w:r w:rsidRPr="00E777A0">
        <w:rPr>
          <w:szCs w:val="18"/>
        </w:rPr>
        <w:t xml:space="preserve"> (Internacional Intellectual Property Association), entidad que reúne a las industrias basadas en bienes culturales a nivel de los Estados Unidos de Norteamérica así como MPA (Motion Pictures Association), entidad que reúne a las principales productoras de obras audiovisuales.</w:t>
      </w:r>
    </w:p>
  </w:footnote>
  <w:footnote w:id="156">
    <w:p w:rsidR="00276328" w:rsidRPr="00722781" w:rsidRDefault="00276328">
      <w:pPr>
        <w:pStyle w:val="FootnoteText"/>
        <w:rPr>
          <w:szCs w:val="18"/>
        </w:rPr>
      </w:pPr>
      <w:r>
        <w:tab/>
      </w:r>
      <w:r w:rsidRPr="00722781">
        <w:rPr>
          <w:rStyle w:val="FootnoteReference"/>
          <w:szCs w:val="18"/>
        </w:rPr>
        <w:footnoteRef/>
      </w:r>
      <w:r w:rsidRPr="00722781">
        <w:rPr>
          <w:szCs w:val="18"/>
        </w:rPr>
        <w:tab/>
        <w:t xml:space="preserve">A excepción del derecho de libertad individual y derechos conexos tutelado por </w:t>
      </w:r>
      <w:smartTag w:uri="urn:schemas-microsoft-com:office:smarttags" w:element="PersonName">
        <w:smartTagPr>
          <w:attr w:name="ProductID" w:val="la Acci￳n"/>
        </w:smartTagPr>
        <w:r w:rsidRPr="00722781">
          <w:rPr>
            <w:szCs w:val="18"/>
          </w:rPr>
          <w:t>la Acción</w:t>
        </w:r>
      </w:smartTag>
      <w:r w:rsidRPr="00722781">
        <w:rPr>
          <w:szCs w:val="18"/>
        </w:rPr>
        <w:t xml:space="preserve"> de Hábeas Corpus, y el derecho a la información y a la intimidad tutelados por </w:t>
      </w:r>
      <w:smartTag w:uri="urn:schemas-microsoft-com:office:smarttags" w:element="PersonName">
        <w:smartTagPr>
          <w:attr w:name="ProductID" w:val="la Acci￳n"/>
        </w:smartTagPr>
        <w:r w:rsidRPr="00722781">
          <w:rPr>
            <w:szCs w:val="18"/>
          </w:rPr>
          <w:t>la Acción</w:t>
        </w:r>
      </w:smartTag>
      <w:r w:rsidRPr="00722781">
        <w:rPr>
          <w:szCs w:val="18"/>
        </w:rPr>
        <w:t xml:space="preserve"> de Hábeas Data.</w:t>
      </w:r>
    </w:p>
  </w:footnote>
  <w:footnote w:id="157">
    <w:p w:rsidR="00276328" w:rsidRPr="00722781" w:rsidRDefault="00276328" w:rsidP="00A37E4A">
      <w:pPr>
        <w:pStyle w:val="FootnoteText"/>
        <w:widowControl w:val="0"/>
        <w:tabs>
          <w:tab w:val="clear" w:pos="1021"/>
          <w:tab w:val="right" w:pos="1020"/>
        </w:tabs>
        <w:suppressAutoHyphens/>
        <w:rPr>
          <w:szCs w:val="18"/>
        </w:rPr>
      </w:pPr>
      <w:r w:rsidRPr="00722781">
        <w:rPr>
          <w:szCs w:val="18"/>
        </w:rPr>
        <w:tab/>
      </w:r>
      <w:r w:rsidRPr="00722781">
        <w:rPr>
          <w:rStyle w:val="FootnoteReference"/>
          <w:szCs w:val="18"/>
        </w:rPr>
        <w:footnoteRef/>
      </w:r>
      <w:r w:rsidRPr="00722781">
        <w:rPr>
          <w:szCs w:val="18"/>
        </w:rPr>
        <w:tab/>
        <w:t>Como órgano de control de la constitucionalidad de las normas, ejerce su función a través de las acciones de inconstitucionalidad, pero además, y en relación directa con la protección de los derechos humanos, a través de los recursos extraordinarios en procesos de habeas corpus, amparo, habeas data y acción de cumplimiento, que constituyen las garantías constitucionales.</w:t>
      </w:r>
    </w:p>
  </w:footnote>
  <w:footnote w:id="158">
    <w:p w:rsidR="00276328" w:rsidRPr="00722781" w:rsidRDefault="00276328" w:rsidP="00A37E4A">
      <w:pPr>
        <w:pStyle w:val="FootnoteText"/>
        <w:widowControl w:val="0"/>
        <w:tabs>
          <w:tab w:val="clear" w:pos="1021"/>
          <w:tab w:val="right" w:pos="1020"/>
        </w:tabs>
        <w:suppressAutoHyphens/>
        <w:rPr>
          <w:szCs w:val="18"/>
        </w:rPr>
      </w:pPr>
      <w:r w:rsidRPr="00722781">
        <w:rPr>
          <w:szCs w:val="18"/>
        </w:rPr>
        <w:tab/>
      </w:r>
      <w:r w:rsidRPr="00722781">
        <w:rPr>
          <w:rStyle w:val="FootnoteReference"/>
          <w:szCs w:val="18"/>
        </w:rPr>
        <w:footnoteRef/>
      </w:r>
      <w:r w:rsidRPr="00722781">
        <w:rPr>
          <w:szCs w:val="18"/>
        </w:rPr>
        <w:tab/>
        <w:t>En cuanto al criterio jurisprudencial del Tribunal Constitucional respecto al derecho a la igualdad, estas son decisiones que tienen carácter vinculante para los jueces a nivel nacional, en consonancia con el artículo VII del Título Preliminar del Código Procesal Constitucional (Ley Nº 28237), el cual precisa que "las sentencias del Tribunal Constitucional que adquieren la autoridad de cosa juzgada constituyen precedente vinculante cuando así lo exprese la sentencia, precisando el extremo normativo".</w:t>
      </w:r>
    </w:p>
  </w:footnote>
  <w:footnote w:id="159">
    <w:p w:rsidR="00276328" w:rsidRPr="00722781" w:rsidRDefault="00276328" w:rsidP="00A37E4A">
      <w:pPr>
        <w:pStyle w:val="FootnoteText"/>
        <w:widowControl w:val="0"/>
        <w:tabs>
          <w:tab w:val="clear" w:pos="1021"/>
          <w:tab w:val="right" w:pos="1020"/>
        </w:tabs>
        <w:suppressAutoHyphens/>
        <w:rPr>
          <w:szCs w:val="18"/>
        </w:rPr>
      </w:pPr>
      <w:r w:rsidRPr="00722781">
        <w:rPr>
          <w:szCs w:val="18"/>
        </w:rPr>
        <w:tab/>
      </w:r>
      <w:r w:rsidRPr="00722781">
        <w:rPr>
          <w:rStyle w:val="FootnoteReference"/>
          <w:szCs w:val="18"/>
        </w:rPr>
        <w:footnoteRef/>
      </w:r>
      <w:r w:rsidRPr="00722781">
        <w:rPr>
          <w:szCs w:val="18"/>
        </w:rPr>
        <w:tab/>
        <w:t xml:space="preserve">TRIBUNAL CONSTITUCIONAL. Sentencia en </w:t>
      </w:r>
      <w:smartTag w:uri="urn:schemas-microsoft-com:office:smarttags" w:element="PersonName">
        <w:smartTagPr>
          <w:attr w:name="ProductID" w:val="la Acci￳n"/>
        </w:smartTagPr>
        <w:r w:rsidRPr="00722781">
          <w:rPr>
            <w:szCs w:val="18"/>
          </w:rPr>
          <w:t>la Acción</w:t>
        </w:r>
      </w:smartTag>
      <w:r w:rsidRPr="00722781">
        <w:rPr>
          <w:szCs w:val="18"/>
        </w:rPr>
        <w:t xml:space="preserve"> de Amparo interpuesta por </w:t>
      </w:r>
      <w:smartTag w:uri="urn:schemas-microsoft-com:office:smarttags" w:element="PersonName">
        <w:smartTagPr>
          <w:attr w:name="ProductID" w:val="la C￡mara Peruana"/>
        </w:smartTagPr>
        <w:r w:rsidRPr="00722781">
          <w:rPr>
            <w:szCs w:val="18"/>
          </w:rPr>
          <w:t>la Cámara Peruana</w:t>
        </w:r>
      </w:smartTag>
      <w:r w:rsidRPr="00722781">
        <w:rPr>
          <w:szCs w:val="18"/>
        </w:rPr>
        <w:t xml:space="preserve"> de Comercio – CAPECO contra el Ministerio de Trabajo y Promoción Social. (Exp. 261-2003-AA/TC).</w:t>
      </w:r>
    </w:p>
  </w:footnote>
  <w:footnote w:id="160">
    <w:p w:rsidR="00276328" w:rsidRPr="00722781" w:rsidRDefault="00276328" w:rsidP="00A37E4A">
      <w:pPr>
        <w:pStyle w:val="FootnoteText"/>
        <w:widowControl w:val="0"/>
        <w:tabs>
          <w:tab w:val="clear" w:pos="1021"/>
          <w:tab w:val="right" w:pos="1020"/>
        </w:tabs>
        <w:suppressAutoHyphens/>
        <w:rPr>
          <w:szCs w:val="18"/>
        </w:rPr>
      </w:pPr>
      <w:r>
        <w:tab/>
      </w:r>
      <w:r w:rsidRPr="00722781">
        <w:rPr>
          <w:rStyle w:val="FootnoteReference"/>
          <w:szCs w:val="18"/>
        </w:rPr>
        <w:footnoteRef/>
      </w:r>
      <w:r w:rsidRPr="00722781">
        <w:rPr>
          <w:szCs w:val="18"/>
        </w:rPr>
        <w:tab/>
        <w:t xml:space="preserve">TRIBUNAL CONSTITUCIONAL. Sentencia en </w:t>
      </w:r>
      <w:smartTag w:uri="urn:schemas-microsoft-com:office:smarttags" w:element="PersonName">
        <w:smartTagPr>
          <w:attr w:name="ProductID" w:val="la Acci￳n"/>
        </w:smartTagPr>
        <w:r w:rsidRPr="00722781">
          <w:rPr>
            <w:szCs w:val="18"/>
          </w:rPr>
          <w:t>la Acción</w:t>
        </w:r>
      </w:smartTag>
      <w:r w:rsidRPr="00722781">
        <w:rPr>
          <w:szCs w:val="18"/>
        </w:rPr>
        <w:t xml:space="preserve"> de Amparo interpuesta por </w:t>
      </w:r>
      <w:smartTag w:uri="urn:schemas-microsoft-com:office:smarttags" w:element="PersonName">
        <w:smartTagPr>
          <w:attr w:name="ProductID" w:val="la C￡mara Peruana"/>
        </w:smartTagPr>
        <w:r w:rsidRPr="00722781">
          <w:rPr>
            <w:szCs w:val="18"/>
          </w:rPr>
          <w:t>la Cámara Peruana</w:t>
        </w:r>
      </w:smartTag>
      <w:r w:rsidRPr="00722781">
        <w:rPr>
          <w:szCs w:val="18"/>
        </w:rPr>
        <w:t xml:space="preserve"> de Comercio - CAPECO contra el Ministerio de Trabajo y Promoción Social. (Exp. 261-2003-AA/TC); Sentencia en la acción de inconstitucionalidad interpuesta por más de cinco mil ciudadanos contra los Decretos Leyes Nos. 25475, 25659, 25708 y 25880, así como sus normas complementarias y conexas (Exp. Nº 010-2002-AI/TC; y, Sentencia en las acciones de inconstitucionalidad interpuestas por el Colegio de Notarios del Distrito Notarial de Lima contra el segundo y el cuarto párrafo del artículo 7 y el artículo 13 de </w:t>
      </w:r>
      <w:smartTag w:uri="urn:schemas-microsoft-com:office:smarttags" w:element="PersonName">
        <w:smartTagPr>
          <w:attr w:name="ProductID" w:val="la Ley N"/>
        </w:smartTagPr>
        <w:r w:rsidRPr="00722781">
          <w:rPr>
            <w:szCs w:val="18"/>
          </w:rPr>
          <w:t>la Ley N</w:t>
        </w:r>
      </w:smartTag>
      <w:r w:rsidRPr="00722781">
        <w:rPr>
          <w:szCs w:val="18"/>
        </w:rPr>
        <w:t>º 27755, y por los Colegios Notariales de los Distritos Notariales del Callao y de Arequipa contra el segundo párrafo del artículo 7 de la Ley Nº</w:t>
      </w:r>
      <w:r w:rsidRPr="00722781">
        <w:rPr>
          <w:i/>
          <w:szCs w:val="18"/>
        </w:rPr>
        <w:t xml:space="preserve"> </w:t>
      </w:r>
      <w:r w:rsidRPr="00722781">
        <w:rPr>
          <w:szCs w:val="18"/>
        </w:rPr>
        <w:t>27755 (Exps. Acums. Nº 0001/0003-2003-AI/TC).</w:t>
      </w:r>
    </w:p>
  </w:footnote>
  <w:footnote w:id="161">
    <w:p w:rsidR="00276328" w:rsidRPr="00722781" w:rsidRDefault="00276328" w:rsidP="00A37E4A">
      <w:pPr>
        <w:pStyle w:val="FootnoteText"/>
        <w:widowControl w:val="0"/>
        <w:tabs>
          <w:tab w:val="clear" w:pos="1021"/>
          <w:tab w:val="right" w:pos="1020"/>
        </w:tabs>
        <w:suppressAutoHyphens/>
        <w:rPr>
          <w:szCs w:val="18"/>
        </w:rPr>
      </w:pPr>
      <w:r w:rsidRPr="00722781">
        <w:rPr>
          <w:szCs w:val="18"/>
        </w:rPr>
        <w:tab/>
      </w:r>
      <w:r w:rsidRPr="00722781">
        <w:rPr>
          <w:rStyle w:val="FootnoteReference"/>
          <w:szCs w:val="18"/>
        </w:rPr>
        <w:footnoteRef/>
      </w:r>
      <w:r w:rsidRPr="00722781">
        <w:rPr>
          <w:szCs w:val="18"/>
        </w:rPr>
        <w:tab/>
        <w:t>28 de julio de 2003.</w:t>
      </w:r>
    </w:p>
  </w:footnote>
  <w:footnote w:id="162">
    <w:p w:rsidR="00276328" w:rsidRPr="00722781" w:rsidRDefault="00276328" w:rsidP="00A37E4A">
      <w:pPr>
        <w:pStyle w:val="FootnoteText"/>
        <w:widowControl w:val="0"/>
        <w:tabs>
          <w:tab w:val="clear" w:pos="1021"/>
          <w:tab w:val="right" w:pos="1020"/>
        </w:tabs>
        <w:suppressAutoHyphens/>
        <w:rPr>
          <w:szCs w:val="18"/>
        </w:rPr>
      </w:pPr>
      <w:r w:rsidRPr="00722781">
        <w:rPr>
          <w:szCs w:val="18"/>
        </w:rPr>
        <w:tab/>
      </w:r>
      <w:r w:rsidRPr="00722781">
        <w:rPr>
          <w:rStyle w:val="FootnoteReference"/>
          <w:szCs w:val="18"/>
        </w:rPr>
        <w:footnoteRef/>
      </w:r>
      <w:r w:rsidRPr="00722781">
        <w:rPr>
          <w:szCs w:val="18"/>
        </w:rPr>
        <w:tab/>
        <w:t>7 de agosto del 2000.</w:t>
      </w:r>
    </w:p>
  </w:footnote>
  <w:footnote w:id="163">
    <w:p w:rsidR="00276328" w:rsidRPr="00722781" w:rsidRDefault="00276328" w:rsidP="00A37E4A">
      <w:pPr>
        <w:pStyle w:val="FootnoteText"/>
        <w:widowControl w:val="0"/>
        <w:tabs>
          <w:tab w:val="clear" w:pos="1021"/>
          <w:tab w:val="right" w:pos="1020"/>
        </w:tabs>
        <w:suppressAutoHyphens/>
        <w:rPr>
          <w:szCs w:val="18"/>
        </w:rPr>
      </w:pPr>
      <w:r w:rsidRPr="00722781">
        <w:rPr>
          <w:szCs w:val="18"/>
        </w:rPr>
        <w:tab/>
      </w:r>
      <w:r w:rsidRPr="00722781">
        <w:rPr>
          <w:rStyle w:val="FootnoteReference"/>
          <w:szCs w:val="18"/>
        </w:rPr>
        <w:footnoteRef/>
      </w:r>
      <w:r w:rsidRPr="00722781">
        <w:rPr>
          <w:szCs w:val="18"/>
        </w:rPr>
        <w:tab/>
      </w:r>
      <w:smartTag w:uri="urn:schemas-microsoft-com:office:smarttags" w:element="PersonName">
        <w:smartTagPr>
          <w:attr w:name="ProductID" w:val="la Ley"/>
        </w:smartTagPr>
        <w:r w:rsidRPr="00722781">
          <w:rPr>
            <w:szCs w:val="18"/>
          </w:rPr>
          <w:t>La Ley</w:t>
        </w:r>
      </w:smartTag>
      <w:r w:rsidRPr="00722781">
        <w:rPr>
          <w:szCs w:val="18"/>
        </w:rPr>
        <w:t xml:space="preserve"> Nº 26772 fue publicada en el </w:t>
      </w:r>
      <w:r w:rsidRPr="00722781">
        <w:rPr>
          <w:i/>
          <w:szCs w:val="18"/>
        </w:rPr>
        <w:t>Diario Oficial El Peruano</w:t>
      </w:r>
      <w:r w:rsidRPr="00722781">
        <w:rPr>
          <w:szCs w:val="18"/>
        </w:rPr>
        <w:t xml:space="preserve"> el 17 de abril de 1997 y modificada por </w:t>
      </w:r>
      <w:smartTag w:uri="urn:schemas-microsoft-com:office:smarttags" w:element="PersonName">
        <w:smartTagPr>
          <w:attr w:name="ProductID" w:val="la Ley"/>
        </w:smartTagPr>
        <w:r w:rsidRPr="00722781">
          <w:rPr>
            <w:szCs w:val="18"/>
          </w:rPr>
          <w:t>la Ley</w:t>
        </w:r>
      </w:smartTag>
      <w:r w:rsidRPr="00722781">
        <w:rPr>
          <w:szCs w:val="18"/>
        </w:rPr>
        <w:t xml:space="preserve"> contra actos de discriminación, Ley Nº 27270. El artículo 2 de la Ley Nº  27270, publicada el 29 de mayo de 2000, modifica los artículos 1, 2 y 3 de </w:t>
      </w:r>
      <w:smartTag w:uri="urn:schemas-microsoft-com:office:smarttags" w:element="PersonName">
        <w:smartTagPr>
          <w:attr w:name="ProductID" w:val="la Ley N"/>
        </w:smartTagPr>
        <w:r w:rsidRPr="00722781">
          <w:rPr>
            <w:szCs w:val="18"/>
          </w:rPr>
          <w:t>la Ley N</w:t>
        </w:r>
      </w:smartTag>
      <w:r w:rsidRPr="00722781">
        <w:rPr>
          <w:szCs w:val="18"/>
        </w:rPr>
        <w:t>º 26772.</w:t>
      </w:r>
    </w:p>
  </w:footnote>
  <w:footnote w:id="164">
    <w:p w:rsidR="00276328" w:rsidRDefault="00276328" w:rsidP="00A37E4A">
      <w:pPr>
        <w:pStyle w:val="FootnoteText"/>
        <w:widowControl w:val="0"/>
        <w:tabs>
          <w:tab w:val="clear" w:pos="1021"/>
          <w:tab w:val="right" w:pos="1020"/>
        </w:tabs>
        <w:suppressAutoHyphens/>
      </w:pPr>
      <w:r>
        <w:tab/>
      </w:r>
      <w:r>
        <w:rPr>
          <w:rStyle w:val="FootnoteReference"/>
        </w:rPr>
        <w:footnoteRef/>
      </w:r>
      <w:r>
        <w:tab/>
      </w:r>
      <w:r>
        <w:rPr>
          <w:szCs w:val="18"/>
        </w:rPr>
        <w:t xml:space="preserve">Aprobado por Decreto Supremo Nº 002-98-TR y publicado en el </w:t>
      </w:r>
      <w:r w:rsidRPr="00FD3D68">
        <w:rPr>
          <w:i/>
          <w:szCs w:val="18"/>
        </w:rPr>
        <w:t>Diario Oficial El Peruano</w:t>
      </w:r>
      <w:r>
        <w:rPr>
          <w:szCs w:val="18"/>
        </w:rPr>
        <w:t xml:space="preserve"> el 1º de febrero de 1998.</w:t>
      </w:r>
    </w:p>
  </w:footnote>
  <w:footnote w:id="165">
    <w:p w:rsidR="00276328" w:rsidRDefault="00276328" w:rsidP="00A37E4A">
      <w:pPr>
        <w:pStyle w:val="FootnoteText"/>
        <w:widowControl w:val="0"/>
        <w:tabs>
          <w:tab w:val="clear" w:pos="1021"/>
          <w:tab w:val="right" w:pos="1020"/>
        </w:tabs>
        <w:suppressAutoHyphens/>
      </w:pPr>
      <w:r>
        <w:tab/>
      </w:r>
      <w:r>
        <w:rPr>
          <w:rStyle w:val="FootnoteReference"/>
        </w:rPr>
        <w:footnoteRef/>
      </w:r>
      <w:r>
        <w:tab/>
      </w:r>
      <w:r>
        <w:rPr>
          <w:szCs w:val="18"/>
        </w:rPr>
        <w:t xml:space="preserve">El Decreto Supremo Nº 002-98-TR entiende por medios de formación educativa o medios de formación técnica o profesional a aquellas instituciones integrantes del sistema educativo formal y a los Programas de Capacitación para el Trabajo contenidos en el Título I del Texto Único Ordenado de </w:t>
      </w:r>
      <w:smartTag w:uri="urn:schemas-microsoft-com:office:smarttags" w:element="PersonName">
        <w:smartTagPr>
          <w:attr w:name="ProductID" w:val="la Ley"/>
        </w:smartTagPr>
        <w:r>
          <w:rPr>
            <w:szCs w:val="18"/>
          </w:rPr>
          <w:t>la Ley</w:t>
        </w:r>
      </w:smartTag>
      <w:r>
        <w:rPr>
          <w:szCs w:val="18"/>
        </w:rPr>
        <w:t xml:space="preserve"> de Formación y Promoción Laboral, aprobado por Decreto Supremo Nº 002-97-TR.</w:t>
      </w:r>
    </w:p>
  </w:footnote>
  <w:footnote w:id="166">
    <w:p w:rsidR="00276328" w:rsidRDefault="00276328" w:rsidP="00A37E4A">
      <w:pPr>
        <w:pStyle w:val="FootnoteText"/>
        <w:widowControl w:val="0"/>
        <w:tabs>
          <w:tab w:val="clear" w:pos="1021"/>
          <w:tab w:val="right" w:pos="1020"/>
        </w:tabs>
        <w:suppressAutoHyphens/>
      </w:pPr>
      <w:r>
        <w:tab/>
      </w:r>
      <w:r>
        <w:rPr>
          <w:rStyle w:val="FootnoteReference"/>
        </w:rPr>
        <w:footnoteRef/>
      </w:r>
      <w:r>
        <w:tab/>
      </w:r>
      <w:r>
        <w:rPr>
          <w:szCs w:val="18"/>
        </w:rPr>
        <w:t>Aprobado por Decreto Supremo Nº 003-97-TR del 27 de marzo de 1997.</w:t>
      </w:r>
    </w:p>
  </w:footnote>
  <w:footnote w:id="167">
    <w:p w:rsidR="00276328" w:rsidRDefault="00276328" w:rsidP="00A37E4A">
      <w:pPr>
        <w:pStyle w:val="FootnoteText"/>
        <w:widowControl w:val="0"/>
        <w:tabs>
          <w:tab w:val="clear" w:pos="1021"/>
          <w:tab w:val="right" w:pos="1020"/>
        </w:tabs>
        <w:suppressAutoHyphens/>
      </w:pPr>
      <w:r>
        <w:tab/>
      </w:r>
      <w:r>
        <w:rPr>
          <w:rStyle w:val="FootnoteReference"/>
        </w:rPr>
        <w:footnoteRef/>
      </w:r>
      <w:r>
        <w:tab/>
      </w:r>
      <w:r>
        <w:rPr>
          <w:szCs w:val="18"/>
        </w:rPr>
        <w:t xml:space="preserve">Aprobado por Decreto Supremo Nº 019-2006-TR y publicado en el </w:t>
      </w:r>
      <w:r w:rsidRPr="00FD3D68">
        <w:rPr>
          <w:i/>
          <w:szCs w:val="18"/>
        </w:rPr>
        <w:t>Diario Oficial</w:t>
      </w:r>
      <w:r>
        <w:rPr>
          <w:szCs w:val="18"/>
        </w:rPr>
        <w:t xml:space="preserve"> el 29 de octubre del 2006.</w:t>
      </w:r>
    </w:p>
  </w:footnote>
  <w:footnote w:id="168">
    <w:p w:rsidR="00276328" w:rsidRDefault="00276328" w:rsidP="00A37E4A">
      <w:pPr>
        <w:pStyle w:val="FootnoteText"/>
        <w:widowControl w:val="0"/>
        <w:tabs>
          <w:tab w:val="clear" w:pos="1021"/>
          <w:tab w:val="right" w:pos="1020"/>
        </w:tabs>
        <w:suppressAutoHyphens/>
      </w:pPr>
      <w:r>
        <w:tab/>
      </w:r>
      <w:r>
        <w:rPr>
          <w:rStyle w:val="FootnoteReference"/>
        </w:rPr>
        <w:footnoteRef/>
      </w:r>
      <w:r>
        <w:tab/>
      </w:r>
      <w:r>
        <w:rPr>
          <w:szCs w:val="18"/>
        </w:rPr>
        <w:t>7 de noviembre de 1991.</w:t>
      </w:r>
    </w:p>
  </w:footnote>
  <w:footnote w:id="169">
    <w:p w:rsidR="00276328" w:rsidRDefault="00276328" w:rsidP="00A37E4A">
      <w:pPr>
        <w:pStyle w:val="FootnoteText"/>
        <w:widowControl w:val="0"/>
        <w:tabs>
          <w:tab w:val="clear" w:pos="1021"/>
          <w:tab w:val="right" w:pos="1020"/>
        </w:tabs>
        <w:suppressAutoHyphens/>
      </w:pPr>
      <w:r>
        <w:tab/>
      </w:r>
      <w:r>
        <w:rPr>
          <w:rStyle w:val="FootnoteReference"/>
        </w:rPr>
        <w:footnoteRef/>
      </w:r>
      <w:r>
        <w:tab/>
      </w:r>
      <w:r>
        <w:rPr>
          <w:szCs w:val="18"/>
        </w:rPr>
        <w:t>Publicado el 11 de diciembre de 2000.</w:t>
      </w:r>
    </w:p>
  </w:footnote>
  <w:footnote w:id="170">
    <w:p w:rsidR="00276328" w:rsidRDefault="00276328" w:rsidP="00A37E4A">
      <w:pPr>
        <w:pStyle w:val="FootnoteText"/>
        <w:widowControl w:val="0"/>
        <w:tabs>
          <w:tab w:val="clear" w:pos="1021"/>
          <w:tab w:val="right" w:pos="1020"/>
        </w:tabs>
        <w:suppressAutoHyphens/>
      </w:pPr>
      <w:r>
        <w:tab/>
      </w:r>
      <w:r>
        <w:rPr>
          <w:rStyle w:val="FootnoteReference"/>
        </w:rPr>
        <w:footnoteRef/>
      </w:r>
      <w:r>
        <w:tab/>
      </w:r>
      <w:r>
        <w:rPr>
          <w:szCs w:val="18"/>
        </w:rPr>
        <w:t>6 enero de 1999.</w:t>
      </w:r>
    </w:p>
  </w:footnote>
  <w:footnote w:id="171">
    <w:p w:rsidR="00276328" w:rsidRDefault="00276328" w:rsidP="00A37E4A">
      <w:pPr>
        <w:pStyle w:val="FootnoteText"/>
        <w:widowControl w:val="0"/>
        <w:tabs>
          <w:tab w:val="clear" w:pos="1021"/>
          <w:tab w:val="right" w:pos="1020"/>
        </w:tabs>
        <w:suppressAutoHyphens/>
      </w:pPr>
      <w:r>
        <w:tab/>
      </w:r>
      <w:r>
        <w:rPr>
          <w:rStyle w:val="FootnoteReference"/>
        </w:rPr>
        <w:footnoteRef/>
      </w:r>
      <w:r>
        <w:tab/>
      </w:r>
      <w:r>
        <w:rPr>
          <w:szCs w:val="18"/>
        </w:rPr>
        <w:t>De acuerdo a la norma para probar alguna práctica discriminatoria en un establecimiento abierto al público, será válida la utilización de indicios y otros sucedáneos de los medios probatorios.</w:t>
      </w:r>
    </w:p>
  </w:footnote>
  <w:footnote w:id="172">
    <w:p w:rsidR="00276328" w:rsidRDefault="00276328" w:rsidP="00A37E4A">
      <w:pPr>
        <w:pStyle w:val="FootnoteText"/>
        <w:widowControl w:val="0"/>
        <w:tabs>
          <w:tab w:val="clear" w:pos="1021"/>
          <w:tab w:val="right" w:pos="1020"/>
        </w:tabs>
        <w:suppressAutoHyphens/>
      </w:pPr>
      <w:r>
        <w:tab/>
      </w:r>
      <w:r>
        <w:rPr>
          <w:rStyle w:val="FootnoteReference"/>
        </w:rPr>
        <w:footnoteRef/>
      </w:r>
      <w:r>
        <w:tab/>
      </w:r>
      <w:r>
        <w:rPr>
          <w:szCs w:val="18"/>
        </w:rPr>
        <w:t>Tal como lo demuestran los casos citados posteriormente.</w:t>
      </w:r>
    </w:p>
  </w:footnote>
  <w:footnote w:id="173">
    <w:p w:rsidR="00276328" w:rsidRDefault="00276328" w:rsidP="00A37E4A">
      <w:pPr>
        <w:pStyle w:val="FootnoteText"/>
        <w:widowControl w:val="0"/>
        <w:tabs>
          <w:tab w:val="clear" w:pos="1021"/>
          <w:tab w:val="right" w:pos="1020"/>
        </w:tabs>
        <w:suppressAutoHyphens/>
      </w:pPr>
      <w:r>
        <w:tab/>
      </w:r>
      <w:r>
        <w:rPr>
          <w:rStyle w:val="FootnoteReference"/>
        </w:rPr>
        <w:footnoteRef/>
      </w:r>
      <w:r>
        <w:tab/>
      </w:r>
      <w:r>
        <w:rPr>
          <w:szCs w:val="18"/>
          <w:lang w:val="es-PE"/>
        </w:rPr>
        <w:t>29 de enero de 2002.</w:t>
      </w:r>
    </w:p>
  </w:footnote>
  <w:footnote w:id="174">
    <w:p w:rsidR="00276328" w:rsidRDefault="00276328" w:rsidP="00A37E4A">
      <w:pPr>
        <w:pStyle w:val="FootnoteText"/>
        <w:widowControl w:val="0"/>
        <w:tabs>
          <w:tab w:val="clear" w:pos="1021"/>
          <w:tab w:val="right" w:pos="1020"/>
        </w:tabs>
        <w:suppressAutoHyphens/>
      </w:pPr>
      <w:r>
        <w:tab/>
      </w:r>
      <w:r>
        <w:rPr>
          <w:rStyle w:val="FootnoteReference"/>
        </w:rPr>
        <w:footnoteRef/>
      </w:r>
      <w:r>
        <w:tab/>
      </w:r>
      <w:r>
        <w:rPr>
          <w:szCs w:val="18"/>
        </w:rPr>
        <w:t>12 de agosto de 2002.</w:t>
      </w:r>
    </w:p>
  </w:footnote>
  <w:footnote w:id="175">
    <w:p w:rsidR="00276328" w:rsidRDefault="00276328" w:rsidP="00A37E4A">
      <w:pPr>
        <w:pStyle w:val="FootnoteText"/>
        <w:widowControl w:val="0"/>
        <w:tabs>
          <w:tab w:val="clear" w:pos="1021"/>
          <w:tab w:val="right" w:pos="1020"/>
        </w:tabs>
        <w:suppressAutoHyphens/>
      </w:pPr>
      <w:r>
        <w:tab/>
      </w:r>
      <w:r>
        <w:rPr>
          <w:rStyle w:val="FootnoteReference"/>
        </w:rPr>
        <w:footnoteRef/>
      </w:r>
      <w:r>
        <w:tab/>
      </w:r>
      <w:r>
        <w:rPr>
          <w:szCs w:val="18"/>
          <w:lang w:val="es-PE"/>
        </w:rPr>
        <w:t>Aprobado por Decreto Supremo Nº 033-2005-PCM, el 19 de abril del 2005</w:t>
      </w:r>
    </w:p>
  </w:footnote>
  <w:footnote w:id="176">
    <w:p w:rsidR="00276328" w:rsidRDefault="00276328" w:rsidP="00A37E4A">
      <w:pPr>
        <w:pStyle w:val="FootnoteText"/>
        <w:widowControl w:val="0"/>
        <w:tabs>
          <w:tab w:val="clear" w:pos="1021"/>
          <w:tab w:val="right" w:pos="1020"/>
        </w:tabs>
        <w:suppressAutoHyphens/>
      </w:pPr>
      <w:r>
        <w:tab/>
      </w:r>
      <w:r>
        <w:rPr>
          <w:rStyle w:val="FootnoteReference"/>
        </w:rPr>
        <w:footnoteRef/>
      </w:r>
      <w:r>
        <w:tab/>
      </w:r>
      <w:r>
        <w:rPr>
          <w:szCs w:val="18"/>
          <w:lang w:val="es-PE"/>
        </w:rPr>
        <w:t xml:space="preserve">De acuerdo con el Reglamento de </w:t>
      </w:r>
      <w:smartTag w:uri="urn:schemas-microsoft-com:office:smarttags" w:element="PersonName">
        <w:smartTagPr>
          <w:attr w:name="ProductID" w:val="la Ley"/>
        </w:smartTagPr>
        <w:r>
          <w:rPr>
            <w:szCs w:val="18"/>
            <w:lang w:val="es-PE"/>
          </w:rPr>
          <w:t>la Ley</w:t>
        </w:r>
      </w:smartTag>
      <w:r>
        <w:rPr>
          <w:szCs w:val="18"/>
          <w:lang w:val="es-PE"/>
        </w:rPr>
        <w:t xml:space="preserve"> del Código de Ética de </w:t>
      </w:r>
      <w:smartTag w:uri="urn:schemas-microsoft-com:office:smarttags" w:element="PersonName">
        <w:smartTagPr>
          <w:attr w:name="ProductID" w:val="la Funci￳n P￺blica"/>
        </w:smartTagPr>
        <w:r>
          <w:rPr>
            <w:szCs w:val="18"/>
            <w:lang w:val="es-PE"/>
          </w:rPr>
          <w:t>la Función Pública</w:t>
        </w:r>
      </w:smartTag>
      <w:r>
        <w:rPr>
          <w:szCs w:val="18"/>
          <w:lang w:val="es-PE"/>
        </w:rPr>
        <w:t>, las sanciones por la infracción al Código de Ética pueden ser de amonestación, suspensión, multa, resolución contractual, destitución o despido. Se dispone la anotación de las sanciones en el Registro nacional de Sanciones, Destitución y Despido.</w:t>
      </w:r>
    </w:p>
  </w:footnote>
  <w:footnote w:id="177">
    <w:p w:rsidR="00276328" w:rsidRDefault="00276328" w:rsidP="00A37E4A">
      <w:pPr>
        <w:pStyle w:val="FootnoteText"/>
        <w:widowControl w:val="0"/>
        <w:tabs>
          <w:tab w:val="clear" w:pos="1021"/>
          <w:tab w:val="right" w:pos="1020"/>
        </w:tabs>
        <w:suppressAutoHyphens/>
      </w:pPr>
      <w:r>
        <w:tab/>
      </w:r>
      <w:r>
        <w:rPr>
          <w:rStyle w:val="FootnoteReference"/>
        </w:rPr>
        <w:footnoteRef/>
      </w:r>
      <w:r>
        <w:tab/>
      </w:r>
      <w:r>
        <w:rPr>
          <w:szCs w:val="18"/>
        </w:rPr>
        <w:t xml:space="preserve">A través de sus órganos normativos </w:t>
      </w:r>
      <w:r>
        <w:rPr>
          <w:bCs/>
          <w:szCs w:val="18"/>
        </w:rPr>
        <w:t>y deliberativos, el Consejo Regional y el Concejo Municipal respectivamente.</w:t>
      </w:r>
    </w:p>
  </w:footnote>
  <w:footnote w:id="178">
    <w:p w:rsidR="00276328" w:rsidRDefault="00276328" w:rsidP="00A37E4A">
      <w:pPr>
        <w:pStyle w:val="FootnoteText"/>
        <w:widowControl w:val="0"/>
        <w:tabs>
          <w:tab w:val="clear" w:pos="1021"/>
          <w:tab w:val="right" w:pos="1020"/>
        </w:tabs>
        <w:suppressAutoHyphens/>
      </w:pPr>
      <w:r>
        <w:tab/>
      </w:r>
      <w:r>
        <w:rPr>
          <w:rStyle w:val="FootnoteReference"/>
        </w:rPr>
        <w:footnoteRef/>
      </w:r>
      <w:r>
        <w:tab/>
      </w:r>
      <w:r>
        <w:rPr>
          <w:szCs w:val="18"/>
        </w:rPr>
        <w:t>25 de febrero de 2008.</w:t>
      </w:r>
    </w:p>
  </w:footnote>
  <w:footnote w:id="179">
    <w:p w:rsidR="00276328" w:rsidRDefault="00276328" w:rsidP="00A37E4A">
      <w:pPr>
        <w:pStyle w:val="FootnoteText"/>
        <w:widowControl w:val="0"/>
        <w:tabs>
          <w:tab w:val="clear" w:pos="1021"/>
          <w:tab w:val="right" w:pos="1020"/>
        </w:tabs>
        <w:suppressAutoHyphens/>
      </w:pPr>
      <w:r>
        <w:tab/>
      </w:r>
      <w:r>
        <w:rPr>
          <w:rStyle w:val="FootnoteReference"/>
        </w:rPr>
        <w:footnoteRef/>
      </w:r>
      <w:r>
        <w:tab/>
      </w:r>
      <w:r>
        <w:rPr>
          <w:szCs w:val="18"/>
        </w:rPr>
        <w:t>19 de agosto de 2008.</w:t>
      </w:r>
    </w:p>
  </w:footnote>
  <w:footnote w:id="180">
    <w:p w:rsidR="00276328" w:rsidRDefault="00276328" w:rsidP="00A37E4A">
      <w:pPr>
        <w:pStyle w:val="FootnoteText"/>
        <w:widowControl w:val="0"/>
        <w:tabs>
          <w:tab w:val="clear" w:pos="1021"/>
          <w:tab w:val="right" w:pos="1020"/>
        </w:tabs>
        <w:suppressAutoHyphens/>
      </w:pPr>
      <w:r>
        <w:tab/>
      </w:r>
      <w:r>
        <w:rPr>
          <w:rStyle w:val="FootnoteReference"/>
        </w:rPr>
        <w:footnoteRef/>
      </w:r>
      <w:r>
        <w:tab/>
      </w:r>
      <w:r>
        <w:rPr>
          <w:bCs/>
          <w:szCs w:val="18"/>
        </w:rPr>
        <w:t xml:space="preserve">Ordenanza Municipal Nº 010-2008-MDSJB/AYAC del </w:t>
      </w:r>
      <w:r>
        <w:rPr>
          <w:szCs w:val="18"/>
        </w:rPr>
        <w:t>28 de mayo de 2008.</w:t>
      </w:r>
    </w:p>
  </w:footnote>
  <w:footnote w:id="181">
    <w:p w:rsidR="00276328" w:rsidRDefault="00276328" w:rsidP="00A37E4A">
      <w:pPr>
        <w:pStyle w:val="FootnoteText"/>
        <w:widowControl w:val="0"/>
        <w:tabs>
          <w:tab w:val="clear" w:pos="1021"/>
          <w:tab w:val="right" w:pos="1020"/>
        </w:tabs>
        <w:suppressAutoHyphens/>
      </w:pPr>
      <w:r>
        <w:tab/>
      </w:r>
      <w:r>
        <w:rPr>
          <w:rStyle w:val="FootnoteReference"/>
        </w:rPr>
        <w:footnoteRef/>
      </w:r>
      <w:r>
        <w:tab/>
      </w:r>
      <w:r>
        <w:rPr>
          <w:bCs/>
          <w:szCs w:val="18"/>
        </w:rPr>
        <w:t xml:space="preserve">Ordenanza Municipal Nº 021-2008-MPH/AYAC del </w:t>
      </w:r>
      <w:r>
        <w:rPr>
          <w:szCs w:val="18"/>
        </w:rPr>
        <w:t>5 de junio de 2008.</w:t>
      </w:r>
    </w:p>
  </w:footnote>
  <w:footnote w:id="182">
    <w:p w:rsidR="00276328" w:rsidRDefault="00276328" w:rsidP="00A37E4A">
      <w:pPr>
        <w:pStyle w:val="FootnoteText"/>
        <w:widowControl w:val="0"/>
        <w:tabs>
          <w:tab w:val="clear" w:pos="1021"/>
          <w:tab w:val="right" w:pos="1020"/>
        </w:tabs>
        <w:suppressAutoHyphens/>
      </w:pPr>
      <w:r>
        <w:tab/>
      </w:r>
      <w:r>
        <w:rPr>
          <w:rStyle w:val="FootnoteReference"/>
        </w:rPr>
        <w:footnoteRef/>
      </w:r>
      <w:r>
        <w:tab/>
      </w:r>
      <w:r>
        <w:rPr>
          <w:szCs w:val="18"/>
        </w:rPr>
        <w:t>Ordenanza Municipal Nº 294-MM del 25 de agosto de 2008.</w:t>
      </w:r>
    </w:p>
  </w:footnote>
  <w:footnote w:id="183">
    <w:p w:rsidR="00276328" w:rsidRDefault="00276328" w:rsidP="00D11DA0">
      <w:pPr>
        <w:pStyle w:val="FootnoteText"/>
      </w:pPr>
      <w:r>
        <w:tab/>
      </w:r>
      <w:r>
        <w:rPr>
          <w:rStyle w:val="FootnoteReference"/>
        </w:rPr>
        <w:footnoteRef/>
      </w:r>
      <w:r>
        <w:tab/>
      </w:r>
      <w:r w:rsidRPr="007D0F94">
        <w:t xml:space="preserve">Para analizar la situación del parque habitacional y las características de la vivienda a nivel nacional, se toma como fuente de información oficial disponible a los Censos Nacionales 2007: XI de Población y VI de Vivienda ejecutado por el INEI. </w:t>
      </w:r>
    </w:p>
  </w:footnote>
  <w:footnote w:id="184">
    <w:p w:rsidR="00276328" w:rsidRDefault="00276328" w:rsidP="004F4A79">
      <w:pPr>
        <w:pStyle w:val="FootnoteText"/>
        <w:widowControl w:val="0"/>
        <w:tabs>
          <w:tab w:val="clear" w:pos="1021"/>
          <w:tab w:val="right" w:pos="1020"/>
        </w:tabs>
        <w:suppressAutoHyphens/>
      </w:pPr>
      <w:r>
        <w:tab/>
      </w:r>
      <w:r>
        <w:rPr>
          <w:rStyle w:val="FootnoteReference"/>
        </w:rPr>
        <w:footnoteRef/>
      </w:r>
      <w:r>
        <w:tab/>
        <w:t>Son hogares maternos acondicionados para alojar temporalmente a mujeres gestantes o puérperas con dificultad de acceso a los servicios de salud. Se inició en el año 1997 en Ilave – Puno, lugar donde se instaló la primera casa de espera. Posteriormente en el año 2000 se incrementó a 99 casas y actualmente existen 390 hogares maternos instalados a nivel nacional.</w:t>
      </w:r>
      <w:r>
        <w:tab/>
      </w:r>
    </w:p>
  </w:footnote>
  <w:footnote w:id="185">
    <w:p w:rsidR="00276328" w:rsidRPr="0050458B" w:rsidRDefault="00276328" w:rsidP="004F4A79">
      <w:pPr>
        <w:pStyle w:val="FootnoteText"/>
        <w:widowControl w:val="0"/>
        <w:tabs>
          <w:tab w:val="clear" w:pos="1021"/>
          <w:tab w:val="right" w:pos="1020"/>
        </w:tabs>
        <w:suppressAutoHyphens/>
        <w:rPr>
          <w:color w:val="000000"/>
        </w:rPr>
      </w:pPr>
      <w:r>
        <w:tab/>
      </w:r>
      <w:r>
        <w:rPr>
          <w:rStyle w:val="FootnoteReference"/>
        </w:rPr>
        <w:footnoteRef/>
      </w:r>
      <w:r>
        <w:tab/>
      </w:r>
      <w:r w:rsidRPr="0050458B">
        <w:t>Mayor detalle véase cuadros descriptivos en el siguiente enlace:</w:t>
      </w:r>
      <w:r>
        <w:t xml:space="preserve"> </w:t>
      </w:r>
      <w:hyperlink r:id="rId1" w:history="1">
        <w:r w:rsidRPr="0050458B">
          <w:rPr>
            <w:rStyle w:val="Hyperlink"/>
            <w:color w:val="000000"/>
          </w:rPr>
          <w:t>http://www.dge.gob.pe/vigilancia/</w:t>
        </w:r>
        <w:r>
          <w:rPr>
            <w:rStyle w:val="Hyperlink"/>
            <w:color w:val="000000"/>
          </w:rPr>
          <w:br/>
        </w:r>
        <w:r w:rsidRPr="0050458B">
          <w:rPr>
            <w:rStyle w:val="Hyperlink"/>
            <w:color w:val="000000"/>
          </w:rPr>
          <w:t>vih/Boletin_2008/nacional.pdf</w:t>
        </w:r>
      </w:hyperlink>
      <w:r>
        <w:rPr>
          <w:color w:val="00000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Pr="00D86F1C" w:rsidRDefault="00476D59" w:rsidP="00D86F1C">
    <w:pPr>
      <w:pStyle w:val="Header"/>
    </w:pPr>
    <w:r>
      <w:t>E/C.12/PER/2</w:t>
    </w:r>
    <w:r w:rsidR="00276328" w:rsidRPr="00D86F1C">
      <w:t>-</w:t>
    </w:r>
    <w:r w:rsidR="004A0840">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Pr="00D86F1C" w:rsidRDefault="00276328" w:rsidP="00D86F1C">
    <w:pPr>
      <w:pStyle w:val="Header"/>
      <w:jc w:val="right"/>
    </w:pPr>
    <w:r w:rsidRPr="00D86F1C">
      <w:t>E/C.12/PER/</w:t>
    </w:r>
    <w:r w:rsidR="00476D59">
      <w:t>2</w:t>
    </w:r>
    <w:r w:rsidR="004A0840">
      <w:t>-4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Pr="004D73E6" w:rsidRDefault="00276328" w:rsidP="004D73E6">
    <w:pPr>
      <w:pStyle w:val="Header"/>
      <w:rPr>
        <w:sz w:val="20"/>
      </w:rPr>
    </w:pPr>
    <w:r>
      <w:rPr>
        <w:sz w:val="20"/>
      </w:rPr>
      <w:t>E/C.12/PER/1-3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Pr="004D73E6" w:rsidRDefault="00276328" w:rsidP="004D73E6">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66" type="#_x0000_t202" style="position:absolute;margin-left:83.3pt;margin-top:56.65pt;width:17.55pt;height:481.9pt;z-index:6;mso-position-horizontal-relative:page;mso-position-vertical-relative:page" stroked="f">
          <v:textbox style="layout-flow:vertical" inset="0,0,0,0">
            <w:txbxContent>
              <w:p w:rsidR="00276328" w:rsidRPr="00452DC9" w:rsidRDefault="00276328" w:rsidP="004D73E6">
                <w:pPr>
                  <w:pStyle w:val="Footer"/>
                  <w:tabs>
                    <w:tab w:val="right" w:pos="9598"/>
                  </w:tabs>
                  <w:rPr>
                    <w:b/>
                    <w:sz w:val="18"/>
                  </w:rPr>
                </w:pPr>
                <w:r w:rsidRPr="00452DC9">
                  <w:rPr>
                    <w:b/>
                    <w:sz w:val="18"/>
                  </w:rPr>
                  <w:fldChar w:fldCharType="begin"/>
                </w:r>
                <w:r w:rsidRPr="00452DC9">
                  <w:rPr>
                    <w:b/>
                    <w:sz w:val="18"/>
                  </w:rPr>
                  <w:instrText xml:space="preserve"> PAGE  \* MERGEFORMAT </w:instrText>
                </w:r>
                <w:r w:rsidRPr="00452DC9">
                  <w:rPr>
                    <w:b/>
                    <w:sz w:val="18"/>
                  </w:rPr>
                  <w:fldChar w:fldCharType="separate"/>
                </w:r>
                <w:r w:rsidR="00425AE5">
                  <w:rPr>
                    <w:b/>
                    <w:noProof/>
                    <w:sz w:val="18"/>
                  </w:rPr>
                  <w:t>82</w:t>
                </w:r>
                <w:r w:rsidRPr="00452DC9">
                  <w:rPr>
                    <w:b/>
                    <w:sz w:val="18"/>
                  </w:rPr>
                  <w:fldChar w:fldCharType="end"/>
                </w:r>
                <w:r>
                  <w:rPr>
                    <w:b/>
                    <w:sz w:val="18"/>
                  </w:rPr>
                  <w:tab/>
                </w:r>
                <w:r w:rsidRPr="00452DC9">
                  <w:t>GE.11-40554</w:t>
                </w:r>
              </w:p>
              <w:p w:rsidR="00276328" w:rsidRDefault="00276328"/>
            </w:txbxContent>
          </v:textbox>
          <w10:anchorlock/>
        </v:shape>
      </w:pict>
    </w:r>
    <w:r>
      <w:rPr>
        <w:noProof/>
      </w:rPr>
      <w:pict>
        <v:shape id="_x0000_s2065" type="#_x0000_t202" style="position:absolute;margin-left:771pt;margin-top:56.65pt;width:17.55pt;height:481.9pt;z-index:5;mso-position-horizontal-relative:page;mso-position-vertical-relative:page" stroked="f">
          <v:textbox style="layout-flow:vertical" inset="0,0,0,0">
            <w:txbxContent>
              <w:p w:rsidR="00276328" w:rsidRPr="00D86F1C" w:rsidRDefault="00276328" w:rsidP="004D73E6">
                <w:pPr>
                  <w:pStyle w:val="Header"/>
                </w:pPr>
                <w:r w:rsidRPr="00D86F1C">
                  <w:t>E/C.12/PER/</w:t>
                </w:r>
                <w:r w:rsidR="00476D59">
                  <w:t>2</w:t>
                </w:r>
                <w:r w:rsidRPr="00D86F1C">
                  <w:t>-</w:t>
                </w:r>
                <w:r w:rsidR="004A0840">
                  <w:t>4</w:t>
                </w:r>
              </w:p>
              <w:p w:rsidR="00276328" w:rsidRDefault="00276328"/>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Pr="004D73E6" w:rsidRDefault="00276328" w:rsidP="004D73E6">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68" type="#_x0000_t202" style="position:absolute;margin-left:78.5pt;margin-top:56.65pt;width:17.55pt;height:481.9pt;z-index:8;mso-position-horizontal-relative:page;mso-position-vertical-relative:page" stroked="f">
          <v:textbox style="layout-flow:vertical" inset="0,0,0,0">
            <w:txbxContent>
              <w:p w:rsidR="00276328" w:rsidRPr="00D86F1C" w:rsidRDefault="00276328" w:rsidP="004D73E6">
                <w:pPr>
                  <w:pStyle w:val="Footer"/>
                  <w:tabs>
                    <w:tab w:val="right" w:pos="9598"/>
                  </w:tabs>
                  <w:rPr>
                    <w:b/>
                    <w:sz w:val="18"/>
                  </w:rPr>
                </w:pPr>
                <w:r>
                  <w:t>GE.11-40554</w:t>
                </w:r>
                <w:r>
                  <w:tab/>
                </w:r>
                <w:r w:rsidRPr="00D86F1C">
                  <w:rPr>
                    <w:b/>
                    <w:sz w:val="18"/>
                  </w:rPr>
                  <w:fldChar w:fldCharType="begin"/>
                </w:r>
                <w:r w:rsidRPr="00D86F1C">
                  <w:rPr>
                    <w:b/>
                    <w:sz w:val="18"/>
                  </w:rPr>
                  <w:instrText xml:space="preserve"> PAGE  \* MERGEFORMAT </w:instrText>
                </w:r>
                <w:r w:rsidRPr="00D86F1C">
                  <w:rPr>
                    <w:b/>
                    <w:sz w:val="18"/>
                  </w:rPr>
                  <w:fldChar w:fldCharType="separate"/>
                </w:r>
                <w:r w:rsidR="00425AE5">
                  <w:rPr>
                    <w:b/>
                    <w:noProof/>
                    <w:sz w:val="18"/>
                  </w:rPr>
                  <w:t>81</w:t>
                </w:r>
                <w:r w:rsidRPr="00D86F1C">
                  <w:rPr>
                    <w:b/>
                    <w:sz w:val="18"/>
                  </w:rPr>
                  <w:fldChar w:fldCharType="end"/>
                </w:r>
              </w:p>
              <w:p w:rsidR="00276328" w:rsidRDefault="00276328"/>
            </w:txbxContent>
          </v:textbox>
          <w10:anchorlock/>
        </v:shape>
      </w:pict>
    </w:r>
    <w:r>
      <w:rPr>
        <w:noProof/>
      </w:rPr>
      <w:pict>
        <v:shape id="_x0000_s2067" type="#_x0000_t202" style="position:absolute;margin-left:768.15pt;margin-top:56.65pt;width:17.55pt;height:481.9pt;z-index:7;mso-position-horizontal-relative:page;mso-position-vertical-relative:page" stroked="f">
          <v:textbox style="layout-flow:vertical" inset="0,0,0,0">
            <w:txbxContent>
              <w:p w:rsidR="00276328" w:rsidRPr="00D86F1C" w:rsidRDefault="00276328" w:rsidP="004D73E6">
                <w:pPr>
                  <w:pStyle w:val="Header"/>
                  <w:jc w:val="right"/>
                </w:pPr>
                <w:r w:rsidRPr="00D86F1C">
                  <w:t>E/C.12/PER/</w:t>
                </w:r>
                <w:r w:rsidR="00476D59">
                  <w:t>2</w:t>
                </w:r>
                <w:r w:rsidRPr="00D86F1C">
                  <w:t>-</w:t>
                </w:r>
                <w:r w:rsidR="004A0840">
                  <w:t>4</w:t>
                </w:r>
              </w:p>
              <w:p w:rsidR="00276328" w:rsidRDefault="00276328"/>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Default="00276328">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Pr="00842328" w:rsidRDefault="00276328" w:rsidP="00D04488">
    <w:pPr>
      <w:pStyle w:val="Header"/>
      <w:rPr>
        <w:szCs w:val="18"/>
      </w:rPr>
    </w:pPr>
    <w:r w:rsidRPr="00842328">
      <w:rPr>
        <w:szCs w:val="18"/>
      </w:rPr>
      <w:t>E/C.12/PER/</w:t>
    </w:r>
    <w:r w:rsidR="00476D59">
      <w:rPr>
        <w:szCs w:val="18"/>
      </w:rPr>
      <w:t>2</w:t>
    </w:r>
    <w:r w:rsidRPr="00842328">
      <w:rPr>
        <w:szCs w:val="18"/>
      </w:rPr>
      <w:t>-</w:t>
    </w:r>
    <w:r w:rsidR="004A0840">
      <w:rPr>
        <w:szCs w:val="18"/>
      </w:rPr>
      <w:t>4</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Pr="00055EDC" w:rsidRDefault="00276328" w:rsidP="00A65CAF">
    <w:pPr>
      <w:pStyle w:val="Header"/>
      <w:jc w:val="right"/>
      <w:rPr>
        <w:szCs w:val="18"/>
      </w:rPr>
    </w:pPr>
    <w:r w:rsidRPr="00055EDC">
      <w:rPr>
        <w:szCs w:val="18"/>
      </w:rPr>
      <w:t>E/C.12/PER/</w:t>
    </w:r>
    <w:r w:rsidR="00476D59">
      <w:rPr>
        <w:szCs w:val="18"/>
      </w:rPr>
      <w:t>2</w:t>
    </w:r>
    <w:r w:rsidRPr="00055EDC">
      <w:rPr>
        <w:szCs w:val="18"/>
      </w:rPr>
      <w:t>-</w:t>
    </w:r>
    <w:r w:rsidR="004A0840">
      <w:rPr>
        <w:szCs w:val="18"/>
      </w:rPr>
      <w:t>4</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Pr="00452DC9" w:rsidRDefault="00276328" w:rsidP="00452DC9">
    <w:pPr>
      <w:pStyle w:val="Header"/>
      <w:rPr>
        <w:sz w:val="20"/>
      </w:rPr>
    </w:pPr>
    <w:r>
      <w:rPr>
        <w:sz w:val="20"/>
      </w:rPr>
      <w:t>E/C.12/PER/1-3</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Pr="00D04488" w:rsidRDefault="00276328" w:rsidP="00D04488">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72" type="#_x0000_t202" style="position:absolute;margin-left:83.3pt;margin-top:56.65pt;width:17.55pt;height:481.9pt;z-index:10;mso-position-horizontal-relative:page;mso-position-vertical-relative:page" stroked="f">
          <v:textbox style="layout-flow:vertical" inset="0,0,0,0">
            <w:txbxContent>
              <w:p w:rsidR="00276328" w:rsidRPr="00D04488" w:rsidRDefault="00276328" w:rsidP="00D04488">
                <w:pPr>
                  <w:pStyle w:val="Footer"/>
                  <w:tabs>
                    <w:tab w:val="right" w:pos="9598"/>
                  </w:tabs>
                  <w:rPr>
                    <w:b/>
                    <w:sz w:val="18"/>
                  </w:rPr>
                </w:pPr>
                <w:r w:rsidRPr="00D04488">
                  <w:rPr>
                    <w:b/>
                    <w:sz w:val="18"/>
                  </w:rPr>
                  <w:fldChar w:fldCharType="begin"/>
                </w:r>
                <w:r w:rsidRPr="00D04488">
                  <w:rPr>
                    <w:b/>
                    <w:sz w:val="18"/>
                  </w:rPr>
                  <w:instrText xml:space="preserve"> PAGE  \* MERGEFORMAT </w:instrText>
                </w:r>
                <w:r w:rsidRPr="00D04488">
                  <w:rPr>
                    <w:b/>
                    <w:sz w:val="18"/>
                  </w:rPr>
                  <w:fldChar w:fldCharType="separate"/>
                </w:r>
                <w:r w:rsidR="00425AE5">
                  <w:rPr>
                    <w:b/>
                    <w:noProof/>
                    <w:sz w:val="18"/>
                  </w:rPr>
                  <w:t>102</w:t>
                </w:r>
                <w:r w:rsidRPr="00D04488">
                  <w:rPr>
                    <w:b/>
                    <w:sz w:val="18"/>
                  </w:rPr>
                  <w:fldChar w:fldCharType="end"/>
                </w:r>
                <w:r>
                  <w:rPr>
                    <w:b/>
                    <w:sz w:val="18"/>
                  </w:rPr>
                  <w:tab/>
                </w:r>
                <w:r w:rsidRPr="00D04488">
                  <w:t>GE.11-40554</w:t>
                </w:r>
              </w:p>
              <w:p w:rsidR="00276328" w:rsidRDefault="00276328"/>
            </w:txbxContent>
          </v:textbox>
          <w10:anchorlock/>
        </v:shape>
      </w:pict>
    </w:r>
    <w:r>
      <w:rPr>
        <w:noProof/>
      </w:rPr>
      <w:pict>
        <v:shape id="_x0000_s2071" type="#_x0000_t202" style="position:absolute;margin-left:771pt;margin-top:56.65pt;width:17.55pt;height:481.9pt;z-index:9;mso-position-horizontal-relative:page;mso-position-vertical-relative:page" stroked="f">
          <v:textbox style="layout-flow:vertical" inset="0,0,0,0">
            <w:txbxContent>
              <w:p w:rsidR="00276328" w:rsidRPr="00875BE0" w:rsidRDefault="00276328" w:rsidP="00D04488">
                <w:pPr>
                  <w:pStyle w:val="Header"/>
                  <w:rPr>
                    <w:szCs w:val="18"/>
                  </w:rPr>
                </w:pPr>
                <w:r w:rsidRPr="00875BE0">
                  <w:rPr>
                    <w:szCs w:val="18"/>
                  </w:rPr>
                  <w:t>E/C.12/PER/</w:t>
                </w:r>
                <w:r w:rsidR="00476D59">
                  <w:rPr>
                    <w:szCs w:val="18"/>
                  </w:rPr>
                  <w:t>2</w:t>
                </w:r>
                <w:r w:rsidRPr="00875BE0">
                  <w:rPr>
                    <w:szCs w:val="18"/>
                  </w:rPr>
                  <w:t>-</w:t>
                </w:r>
                <w:r w:rsidR="004A0840">
                  <w:rPr>
                    <w:szCs w:val="18"/>
                  </w:rPr>
                  <w:t>4</w:t>
                </w:r>
              </w:p>
              <w:p w:rsidR="00276328" w:rsidRDefault="00276328"/>
            </w:txbxContent>
          </v:textbox>
          <w10:anchorlock/>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Pr="00D04488" w:rsidRDefault="00276328" w:rsidP="00D04488">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74" type="#_x0000_t202" style="position:absolute;margin-left:78.5pt;margin-top:56.65pt;width:17.55pt;height:481.9pt;z-index:12;mso-position-horizontal-relative:page;mso-position-vertical-relative:page" stroked="f">
          <v:textbox style="layout-flow:vertical" inset="0,0,0,0">
            <w:txbxContent>
              <w:p w:rsidR="00276328" w:rsidRPr="00A65CAF" w:rsidRDefault="00276328" w:rsidP="00D04488">
                <w:pPr>
                  <w:pStyle w:val="Footer"/>
                  <w:tabs>
                    <w:tab w:val="right" w:pos="9598"/>
                  </w:tabs>
                  <w:rPr>
                    <w:b/>
                    <w:sz w:val="18"/>
                  </w:rPr>
                </w:pPr>
                <w:r>
                  <w:t>GE.11-40554</w:t>
                </w:r>
                <w:r>
                  <w:tab/>
                </w:r>
                <w:r w:rsidRPr="00A65CAF">
                  <w:rPr>
                    <w:b/>
                    <w:sz w:val="18"/>
                  </w:rPr>
                  <w:fldChar w:fldCharType="begin"/>
                </w:r>
                <w:r w:rsidRPr="00A65CAF">
                  <w:rPr>
                    <w:b/>
                    <w:sz w:val="18"/>
                  </w:rPr>
                  <w:instrText xml:space="preserve"> PAGE  \* MERGEFORMAT </w:instrText>
                </w:r>
                <w:r w:rsidRPr="00A65CAF">
                  <w:rPr>
                    <w:b/>
                    <w:sz w:val="18"/>
                  </w:rPr>
                  <w:fldChar w:fldCharType="separate"/>
                </w:r>
                <w:r w:rsidR="00425AE5">
                  <w:rPr>
                    <w:b/>
                    <w:noProof/>
                    <w:sz w:val="18"/>
                  </w:rPr>
                  <w:t>101</w:t>
                </w:r>
                <w:r w:rsidRPr="00A65CAF">
                  <w:rPr>
                    <w:b/>
                    <w:sz w:val="18"/>
                  </w:rPr>
                  <w:fldChar w:fldCharType="end"/>
                </w:r>
              </w:p>
              <w:p w:rsidR="00276328" w:rsidRDefault="00276328"/>
            </w:txbxContent>
          </v:textbox>
          <w10:anchorlock/>
        </v:shape>
      </w:pict>
    </w:r>
    <w:r>
      <w:rPr>
        <w:noProof/>
      </w:rPr>
      <w:pict>
        <v:shape id="_x0000_s2073" type="#_x0000_t202" style="position:absolute;margin-left:768.15pt;margin-top:56.65pt;width:17.55pt;height:481.9pt;z-index:11;mso-position-horizontal-relative:page;mso-position-vertical-relative:page" stroked="f">
          <v:textbox style="layout-flow:vertical" inset="0,0,0,0">
            <w:txbxContent>
              <w:p w:rsidR="00276328" w:rsidRPr="00DE3384" w:rsidRDefault="00276328" w:rsidP="00D04488">
                <w:pPr>
                  <w:pStyle w:val="Header"/>
                  <w:jc w:val="right"/>
                  <w:rPr>
                    <w:szCs w:val="18"/>
                  </w:rPr>
                </w:pPr>
                <w:r w:rsidRPr="00DE3384">
                  <w:rPr>
                    <w:szCs w:val="18"/>
                  </w:rPr>
                  <w:t>E/C.12/PER/</w:t>
                </w:r>
                <w:r w:rsidR="00476D59">
                  <w:rPr>
                    <w:szCs w:val="18"/>
                  </w:rPr>
                  <w:t>2</w:t>
                </w:r>
                <w:r w:rsidRPr="00DE3384">
                  <w:rPr>
                    <w:szCs w:val="18"/>
                  </w:rPr>
                  <w:t>-</w:t>
                </w:r>
                <w:r w:rsidR="004A0840">
                  <w:rPr>
                    <w:szCs w:val="18"/>
                  </w:rPr>
                  <w:t>4</w:t>
                </w:r>
              </w:p>
              <w:p w:rsidR="00276328" w:rsidRDefault="00276328"/>
            </w:txbxContent>
          </v:textbox>
          <w10:anchorlock/>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Pr="00452DC9" w:rsidRDefault="00276328" w:rsidP="00452DC9">
    <w:pPr>
      <w:pStyle w:val="Header"/>
      <w:rPr>
        <w:sz w:val="20"/>
      </w:rPr>
    </w:pPr>
    <w:r>
      <w:rPr>
        <w:sz w:val="20"/>
      </w:rPr>
      <w:t>E/C.12/PER/1-3</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Pr="00875BE0" w:rsidRDefault="00276328" w:rsidP="00977896">
    <w:pPr>
      <w:pStyle w:val="Header"/>
      <w:rPr>
        <w:szCs w:val="18"/>
      </w:rPr>
    </w:pPr>
    <w:r w:rsidRPr="00875BE0">
      <w:rPr>
        <w:szCs w:val="18"/>
      </w:rPr>
      <w:t>E/C.12/PER/</w:t>
    </w:r>
    <w:r w:rsidR="00476D59">
      <w:rPr>
        <w:szCs w:val="18"/>
      </w:rPr>
      <w:t>2</w:t>
    </w:r>
    <w:r w:rsidR="004A0840">
      <w:rPr>
        <w:szCs w:val="18"/>
      </w:rPr>
      <w:t>-4</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Pr="00875BE0" w:rsidRDefault="00276328" w:rsidP="00977896">
    <w:pPr>
      <w:pStyle w:val="Header"/>
      <w:jc w:val="right"/>
      <w:rPr>
        <w:szCs w:val="18"/>
      </w:rPr>
    </w:pPr>
    <w:r w:rsidRPr="00875BE0">
      <w:rPr>
        <w:szCs w:val="18"/>
      </w:rPr>
      <w:t>E/C.12/PER/</w:t>
    </w:r>
    <w:r w:rsidR="00476D59">
      <w:rPr>
        <w:szCs w:val="18"/>
      </w:rPr>
      <w:t>2</w:t>
    </w:r>
    <w:r w:rsidRPr="00875BE0">
      <w:rPr>
        <w:szCs w:val="18"/>
      </w:rPr>
      <w:t>-</w:t>
    </w:r>
    <w:r w:rsidR="004A0840">
      <w:rPr>
        <w:szCs w:val="18"/>
      </w:rPr>
      <w:t>4</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328" w:rsidRPr="00926454" w:rsidRDefault="00276328" w:rsidP="00926454">
    <w:pPr>
      <w:pStyle w:val="Header"/>
      <w:rPr>
        <w:sz w:val="20"/>
      </w:rPr>
    </w:pPr>
    <w:r>
      <w:rPr>
        <w:sz w:val="20"/>
      </w:rPr>
      <w:t>E/C.12/PER/1-3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E2D82756"/>
    <w:lvl w:ilvl="0">
      <w:numFmt w:val="decimal"/>
      <w:pStyle w:val="Caption"/>
      <w:lvlText w:val="*"/>
      <w:lvlJc w:val="left"/>
    </w:lvl>
  </w:abstractNum>
  <w:abstractNum w:abstractNumId="11">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12D1F1E"/>
    <w:multiLevelType w:val="hybridMultilevel"/>
    <w:tmpl w:val="D5361088"/>
    <w:lvl w:ilvl="0" w:tplc="ABE2AAA8">
      <w:numFmt w:val="bullet"/>
      <w:lvlText w:val="-"/>
      <w:lvlJc w:val="left"/>
      <w:pPr>
        <w:tabs>
          <w:tab w:val="num" w:pos="1428"/>
        </w:tabs>
        <w:ind w:left="1428" w:hanging="360"/>
      </w:pPr>
      <w:rPr>
        <w:rFonts w:ascii="Times New Roman" w:eastAsia="Times New Roman" w:hAnsi="Times New Roman" w:cs="Times New Roman"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7">
    <w:nsid w:val="20690463"/>
    <w:multiLevelType w:val="hybridMultilevel"/>
    <w:tmpl w:val="68D41874"/>
    <w:lvl w:ilvl="0" w:tplc="FFFFFFFF">
      <w:start w:val="1"/>
      <w:numFmt w:val="bullet"/>
      <w:pStyle w:val="EstiloVineta"/>
      <w:lvlText w:val=""/>
      <w:lvlJc w:val="left"/>
      <w:pPr>
        <w:tabs>
          <w:tab w:val="num" w:pos="785"/>
        </w:tabs>
        <w:ind w:left="360" w:firstLine="0"/>
      </w:pPr>
      <w:rPr>
        <w:rFonts w:ascii="Symbol" w:hAnsi="Symbol" w:hint="default"/>
      </w:rPr>
    </w:lvl>
    <w:lvl w:ilvl="1" w:tplc="FFFFFFFF">
      <w:numFmt w:val="none"/>
      <w:lvlText w:val=""/>
      <w:lvlJc w:val="left"/>
      <w:pPr>
        <w:tabs>
          <w:tab w:val="num" w:pos="360"/>
        </w:tabs>
      </w:pPr>
    </w:lvl>
    <w:lvl w:ilvl="2" w:tplc="FFFFFFFF">
      <w:start w:val="1"/>
      <w:numFmt w:val="bullet"/>
      <w:lvlText w:val=""/>
      <w:lvlJc w:val="left"/>
      <w:pPr>
        <w:tabs>
          <w:tab w:val="num" w:pos="1309"/>
        </w:tabs>
        <w:ind w:left="1309" w:hanging="360"/>
      </w:pPr>
      <w:rPr>
        <w:rFonts w:ascii="Wingdings" w:hAnsi="Wingdings" w:hint="default"/>
      </w:rPr>
    </w:lvl>
    <w:lvl w:ilvl="3" w:tplc="FFFFFFFF" w:tentative="1">
      <w:start w:val="1"/>
      <w:numFmt w:val="bullet"/>
      <w:lvlText w:val=""/>
      <w:lvlJc w:val="left"/>
      <w:pPr>
        <w:tabs>
          <w:tab w:val="num" w:pos="2029"/>
        </w:tabs>
        <w:ind w:left="2029" w:hanging="360"/>
      </w:pPr>
      <w:rPr>
        <w:rFonts w:ascii="Symbol" w:hAnsi="Symbol" w:hint="default"/>
      </w:rPr>
    </w:lvl>
    <w:lvl w:ilvl="4" w:tplc="FFFFFFFF" w:tentative="1">
      <w:start w:val="1"/>
      <w:numFmt w:val="bullet"/>
      <w:lvlText w:val="o"/>
      <w:lvlJc w:val="left"/>
      <w:pPr>
        <w:tabs>
          <w:tab w:val="num" w:pos="2749"/>
        </w:tabs>
        <w:ind w:left="2749" w:hanging="360"/>
      </w:pPr>
      <w:rPr>
        <w:rFonts w:ascii="Courier New" w:hAnsi="Courier New" w:hint="default"/>
      </w:rPr>
    </w:lvl>
    <w:lvl w:ilvl="5" w:tplc="FFFFFFFF" w:tentative="1">
      <w:start w:val="1"/>
      <w:numFmt w:val="bullet"/>
      <w:lvlText w:val=""/>
      <w:lvlJc w:val="left"/>
      <w:pPr>
        <w:tabs>
          <w:tab w:val="num" w:pos="3469"/>
        </w:tabs>
        <w:ind w:left="3469" w:hanging="360"/>
      </w:pPr>
      <w:rPr>
        <w:rFonts w:ascii="Wingdings" w:hAnsi="Wingdings" w:hint="default"/>
      </w:rPr>
    </w:lvl>
    <w:lvl w:ilvl="6" w:tplc="FFFFFFFF" w:tentative="1">
      <w:start w:val="1"/>
      <w:numFmt w:val="bullet"/>
      <w:lvlText w:val=""/>
      <w:lvlJc w:val="left"/>
      <w:pPr>
        <w:tabs>
          <w:tab w:val="num" w:pos="4189"/>
        </w:tabs>
        <w:ind w:left="4189" w:hanging="360"/>
      </w:pPr>
      <w:rPr>
        <w:rFonts w:ascii="Symbol" w:hAnsi="Symbol" w:hint="default"/>
      </w:rPr>
    </w:lvl>
    <w:lvl w:ilvl="7" w:tplc="FFFFFFFF" w:tentative="1">
      <w:start w:val="1"/>
      <w:numFmt w:val="bullet"/>
      <w:lvlText w:val="o"/>
      <w:lvlJc w:val="left"/>
      <w:pPr>
        <w:tabs>
          <w:tab w:val="num" w:pos="4909"/>
        </w:tabs>
        <w:ind w:left="4909" w:hanging="360"/>
      </w:pPr>
      <w:rPr>
        <w:rFonts w:ascii="Courier New" w:hAnsi="Courier New" w:hint="default"/>
      </w:rPr>
    </w:lvl>
    <w:lvl w:ilvl="8" w:tplc="FFFFFFFF" w:tentative="1">
      <w:start w:val="1"/>
      <w:numFmt w:val="bullet"/>
      <w:lvlText w:val=""/>
      <w:lvlJc w:val="left"/>
      <w:pPr>
        <w:tabs>
          <w:tab w:val="num" w:pos="5629"/>
        </w:tabs>
        <w:ind w:left="5629" w:hanging="360"/>
      </w:pPr>
      <w:rPr>
        <w:rFonts w:ascii="Wingdings" w:hAnsi="Wingdings" w:hint="default"/>
      </w:rPr>
    </w:lvl>
  </w:abstractNum>
  <w:abstractNum w:abstractNumId="18">
    <w:nsid w:val="22A9722A"/>
    <w:multiLevelType w:val="hybridMultilevel"/>
    <w:tmpl w:val="F9B67F6A"/>
    <w:lvl w:ilvl="0" w:tplc="FFFFFFF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E7261E1"/>
    <w:multiLevelType w:val="multilevel"/>
    <w:tmpl w:val="D7C2E096"/>
    <w:lvl w:ilvl="0">
      <w:start w:val="1"/>
      <w:numFmt w:val="decimal"/>
      <w:pStyle w:val="Estilo4"/>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4A711C97"/>
    <w:multiLevelType w:val="hybridMultilevel"/>
    <w:tmpl w:val="F4D8B538"/>
    <w:lvl w:ilvl="0" w:tplc="FFFFFFF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9"/>
  </w:num>
  <w:num w:numId="3">
    <w:abstractNumId w:val="30"/>
  </w:num>
  <w:num w:numId="4">
    <w:abstractNumId w:val="27"/>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21"/>
  </w:num>
  <w:num w:numId="18">
    <w:abstractNumId w:val="10"/>
    <w:lvlOverride w:ilvl="0">
      <w:lvl w:ilvl="0">
        <w:start w:val="1"/>
        <w:numFmt w:val="bullet"/>
        <w:pStyle w:val="Caption"/>
        <w:lvlText w:val=""/>
        <w:legacy w:legacy="1" w:legacySpace="0" w:legacyIndent="120"/>
        <w:lvlJc w:val="left"/>
        <w:pPr>
          <w:ind w:left="1920" w:hanging="120"/>
        </w:pPr>
        <w:rPr>
          <w:rFonts w:ascii="Symbol" w:hAnsi="Symbol" w:hint="default"/>
          <w:sz w:val="18"/>
        </w:rPr>
      </w:lvl>
    </w:lvlOverride>
  </w:num>
  <w:num w:numId="19">
    <w:abstractNumId w:val="17"/>
  </w:num>
  <w:num w:numId="20">
    <w:abstractNumId w:val="22"/>
  </w:num>
  <w:num w:numId="21">
    <w:abstractNumId w:val="11"/>
  </w:num>
  <w:num w:numId="22">
    <w:abstractNumId w:val="16"/>
  </w:num>
  <w:num w:numId="23">
    <w:abstractNumId w:val="28"/>
  </w:num>
  <w:num w:numId="24">
    <w:abstractNumId w:val="12"/>
  </w:num>
  <w:num w:numId="25">
    <w:abstractNumId w:val="29"/>
  </w:num>
  <w:num w:numId="26">
    <w:abstractNumId w:val="15"/>
  </w:num>
  <w:num w:numId="27">
    <w:abstractNumId w:val="20"/>
  </w:num>
  <w:num w:numId="28">
    <w:abstractNumId w:val="23"/>
  </w:num>
  <w:num w:numId="29">
    <w:abstractNumId w:val="24"/>
  </w:num>
  <w:num w:numId="30">
    <w:abstractNumId w:val="13"/>
  </w:num>
  <w:num w:numId="31">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18C6"/>
    <w:rsid w:val="00011772"/>
    <w:rsid w:val="00014551"/>
    <w:rsid w:val="00030381"/>
    <w:rsid w:val="00035DB5"/>
    <w:rsid w:val="000376FF"/>
    <w:rsid w:val="00052874"/>
    <w:rsid w:val="00055EDC"/>
    <w:rsid w:val="000721D2"/>
    <w:rsid w:val="00081C3D"/>
    <w:rsid w:val="0008650D"/>
    <w:rsid w:val="000B57E7"/>
    <w:rsid w:val="000F09DF"/>
    <w:rsid w:val="000F61B2"/>
    <w:rsid w:val="001075E9"/>
    <w:rsid w:val="00123BE4"/>
    <w:rsid w:val="00150BC1"/>
    <w:rsid w:val="00175888"/>
    <w:rsid w:val="00180183"/>
    <w:rsid w:val="001821D7"/>
    <w:rsid w:val="0019205D"/>
    <w:rsid w:val="00196389"/>
    <w:rsid w:val="001A1797"/>
    <w:rsid w:val="001A45EC"/>
    <w:rsid w:val="001B4B18"/>
    <w:rsid w:val="001C7A89"/>
    <w:rsid w:val="001F7F6D"/>
    <w:rsid w:val="002072B2"/>
    <w:rsid w:val="00236804"/>
    <w:rsid w:val="002425AC"/>
    <w:rsid w:val="002460F0"/>
    <w:rsid w:val="00251772"/>
    <w:rsid w:val="0025426F"/>
    <w:rsid w:val="00264F2A"/>
    <w:rsid w:val="00276328"/>
    <w:rsid w:val="002905F4"/>
    <w:rsid w:val="002906F3"/>
    <w:rsid w:val="002A2BF8"/>
    <w:rsid w:val="002A2EFC"/>
    <w:rsid w:val="002A3CD5"/>
    <w:rsid w:val="002B7881"/>
    <w:rsid w:val="002C2BAC"/>
    <w:rsid w:val="002D16F0"/>
    <w:rsid w:val="002D27D4"/>
    <w:rsid w:val="002D5AAC"/>
    <w:rsid w:val="002E0A70"/>
    <w:rsid w:val="002F2E59"/>
    <w:rsid w:val="00301299"/>
    <w:rsid w:val="00313431"/>
    <w:rsid w:val="00322004"/>
    <w:rsid w:val="00322FC6"/>
    <w:rsid w:val="00323C3E"/>
    <w:rsid w:val="003402C2"/>
    <w:rsid w:val="003418C6"/>
    <w:rsid w:val="00372AAC"/>
    <w:rsid w:val="00381C24"/>
    <w:rsid w:val="00394FC5"/>
    <w:rsid w:val="003958D0"/>
    <w:rsid w:val="00395956"/>
    <w:rsid w:val="003A4336"/>
    <w:rsid w:val="003B352A"/>
    <w:rsid w:val="003C3652"/>
    <w:rsid w:val="003C51CB"/>
    <w:rsid w:val="003D064D"/>
    <w:rsid w:val="003D3F4B"/>
    <w:rsid w:val="003D67DF"/>
    <w:rsid w:val="003E0D6F"/>
    <w:rsid w:val="003E5D10"/>
    <w:rsid w:val="003F1234"/>
    <w:rsid w:val="00401BFB"/>
    <w:rsid w:val="0041031F"/>
    <w:rsid w:val="00425AE5"/>
    <w:rsid w:val="00431A72"/>
    <w:rsid w:val="00435775"/>
    <w:rsid w:val="004404B6"/>
    <w:rsid w:val="00444376"/>
    <w:rsid w:val="00452DC9"/>
    <w:rsid w:val="00454E07"/>
    <w:rsid w:val="00476D59"/>
    <w:rsid w:val="0048568C"/>
    <w:rsid w:val="004906F8"/>
    <w:rsid w:val="004A0840"/>
    <w:rsid w:val="004A1DA3"/>
    <w:rsid w:val="004A6BCF"/>
    <w:rsid w:val="004B19F2"/>
    <w:rsid w:val="004D73E6"/>
    <w:rsid w:val="004F4A79"/>
    <w:rsid w:val="0050108D"/>
    <w:rsid w:val="005016AF"/>
    <w:rsid w:val="005076AF"/>
    <w:rsid w:val="00516AFC"/>
    <w:rsid w:val="0052159C"/>
    <w:rsid w:val="00542B06"/>
    <w:rsid w:val="00542BA7"/>
    <w:rsid w:val="00546CA5"/>
    <w:rsid w:val="00551E28"/>
    <w:rsid w:val="00557019"/>
    <w:rsid w:val="00572E19"/>
    <w:rsid w:val="00576B46"/>
    <w:rsid w:val="005A58CA"/>
    <w:rsid w:val="005A7227"/>
    <w:rsid w:val="005C365C"/>
    <w:rsid w:val="005D6F28"/>
    <w:rsid w:val="005F0B42"/>
    <w:rsid w:val="00641445"/>
    <w:rsid w:val="0064421C"/>
    <w:rsid w:val="00667765"/>
    <w:rsid w:val="00667990"/>
    <w:rsid w:val="00671C4B"/>
    <w:rsid w:val="006809EA"/>
    <w:rsid w:val="00684B69"/>
    <w:rsid w:val="006A4BBE"/>
    <w:rsid w:val="006D2EF1"/>
    <w:rsid w:val="006D7844"/>
    <w:rsid w:val="006E4CFF"/>
    <w:rsid w:val="006F35EE"/>
    <w:rsid w:val="007060EC"/>
    <w:rsid w:val="00710CF8"/>
    <w:rsid w:val="00712BD3"/>
    <w:rsid w:val="00716C6F"/>
    <w:rsid w:val="00722781"/>
    <w:rsid w:val="00727C4E"/>
    <w:rsid w:val="007464CC"/>
    <w:rsid w:val="00746DA6"/>
    <w:rsid w:val="00747FFD"/>
    <w:rsid w:val="00762728"/>
    <w:rsid w:val="00786229"/>
    <w:rsid w:val="007A0D16"/>
    <w:rsid w:val="007A4052"/>
    <w:rsid w:val="007B0D8D"/>
    <w:rsid w:val="007B53E2"/>
    <w:rsid w:val="007B7322"/>
    <w:rsid w:val="007D6339"/>
    <w:rsid w:val="007D6D33"/>
    <w:rsid w:val="00800ABC"/>
    <w:rsid w:val="00802199"/>
    <w:rsid w:val="008215C9"/>
    <w:rsid w:val="008245E7"/>
    <w:rsid w:val="00830923"/>
    <w:rsid w:val="00834B71"/>
    <w:rsid w:val="00842328"/>
    <w:rsid w:val="0085275C"/>
    <w:rsid w:val="008568FA"/>
    <w:rsid w:val="008622BA"/>
    <w:rsid w:val="0086445C"/>
    <w:rsid w:val="00867FA1"/>
    <w:rsid w:val="00874DF5"/>
    <w:rsid w:val="00875BE0"/>
    <w:rsid w:val="008A08D7"/>
    <w:rsid w:val="008A322A"/>
    <w:rsid w:val="008B607F"/>
    <w:rsid w:val="008B6BD1"/>
    <w:rsid w:val="008B7078"/>
    <w:rsid w:val="008C2DE4"/>
    <w:rsid w:val="008F62AF"/>
    <w:rsid w:val="00906890"/>
    <w:rsid w:val="00920544"/>
    <w:rsid w:val="00926454"/>
    <w:rsid w:val="009355B5"/>
    <w:rsid w:val="0094368A"/>
    <w:rsid w:val="00947B6F"/>
    <w:rsid w:val="00951972"/>
    <w:rsid w:val="009565F4"/>
    <w:rsid w:val="0096489D"/>
    <w:rsid w:val="00965CB5"/>
    <w:rsid w:val="0097168B"/>
    <w:rsid w:val="009752A2"/>
    <w:rsid w:val="00977896"/>
    <w:rsid w:val="009907B8"/>
    <w:rsid w:val="009E0BF2"/>
    <w:rsid w:val="009E4667"/>
    <w:rsid w:val="009E4E60"/>
    <w:rsid w:val="009E78C4"/>
    <w:rsid w:val="009E78F0"/>
    <w:rsid w:val="009F4800"/>
    <w:rsid w:val="00A00CB2"/>
    <w:rsid w:val="00A12B19"/>
    <w:rsid w:val="00A3556B"/>
    <w:rsid w:val="00A37E4A"/>
    <w:rsid w:val="00A500CE"/>
    <w:rsid w:val="00A65CAF"/>
    <w:rsid w:val="00A917B3"/>
    <w:rsid w:val="00AA2B12"/>
    <w:rsid w:val="00AB4B51"/>
    <w:rsid w:val="00AB4EB2"/>
    <w:rsid w:val="00AD197F"/>
    <w:rsid w:val="00AD44CA"/>
    <w:rsid w:val="00AE0F6D"/>
    <w:rsid w:val="00AE2FD2"/>
    <w:rsid w:val="00B10CC7"/>
    <w:rsid w:val="00B1342F"/>
    <w:rsid w:val="00B1421B"/>
    <w:rsid w:val="00B1793C"/>
    <w:rsid w:val="00B424E9"/>
    <w:rsid w:val="00B53AFD"/>
    <w:rsid w:val="00B62458"/>
    <w:rsid w:val="00B6350A"/>
    <w:rsid w:val="00B64220"/>
    <w:rsid w:val="00B85DC0"/>
    <w:rsid w:val="00B903CA"/>
    <w:rsid w:val="00B95DF0"/>
    <w:rsid w:val="00BA217C"/>
    <w:rsid w:val="00BC161C"/>
    <w:rsid w:val="00BD09DB"/>
    <w:rsid w:val="00BD33EE"/>
    <w:rsid w:val="00BD7E20"/>
    <w:rsid w:val="00C02C65"/>
    <w:rsid w:val="00C0472A"/>
    <w:rsid w:val="00C16C8A"/>
    <w:rsid w:val="00C222CC"/>
    <w:rsid w:val="00C31E60"/>
    <w:rsid w:val="00C41C67"/>
    <w:rsid w:val="00C47EB9"/>
    <w:rsid w:val="00C5652B"/>
    <w:rsid w:val="00C60F0C"/>
    <w:rsid w:val="00C6430B"/>
    <w:rsid w:val="00C64437"/>
    <w:rsid w:val="00C742D0"/>
    <w:rsid w:val="00C805C9"/>
    <w:rsid w:val="00C90CAF"/>
    <w:rsid w:val="00CA1679"/>
    <w:rsid w:val="00CB22FA"/>
    <w:rsid w:val="00CC3F83"/>
    <w:rsid w:val="00CE1067"/>
    <w:rsid w:val="00CE28E8"/>
    <w:rsid w:val="00CE34F5"/>
    <w:rsid w:val="00D04488"/>
    <w:rsid w:val="00D11DA0"/>
    <w:rsid w:val="00D23B2C"/>
    <w:rsid w:val="00D310FD"/>
    <w:rsid w:val="00D738F9"/>
    <w:rsid w:val="00D8030E"/>
    <w:rsid w:val="00D86F1C"/>
    <w:rsid w:val="00D90138"/>
    <w:rsid w:val="00D9090D"/>
    <w:rsid w:val="00D93140"/>
    <w:rsid w:val="00D97076"/>
    <w:rsid w:val="00DA0A3A"/>
    <w:rsid w:val="00DA0F1E"/>
    <w:rsid w:val="00DB0675"/>
    <w:rsid w:val="00DE3384"/>
    <w:rsid w:val="00DE3619"/>
    <w:rsid w:val="00E026F9"/>
    <w:rsid w:val="00E0534D"/>
    <w:rsid w:val="00E30FF5"/>
    <w:rsid w:val="00E31AF0"/>
    <w:rsid w:val="00E41662"/>
    <w:rsid w:val="00E52242"/>
    <w:rsid w:val="00E57178"/>
    <w:rsid w:val="00E73F76"/>
    <w:rsid w:val="00E76C75"/>
    <w:rsid w:val="00E77C8B"/>
    <w:rsid w:val="00E905B5"/>
    <w:rsid w:val="00E97220"/>
    <w:rsid w:val="00EA2552"/>
    <w:rsid w:val="00EE72A6"/>
    <w:rsid w:val="00EF1360"/>
    <w:rsid w:val="00EF3220"/>
    <w:rsid w:val="00F221B5"/>
    <w:rsid w:val="00F33585"/>
    <w:rsid w:val="00F452AB"/>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link w:val="Heading1Char"/>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Footnote">
    <w:name w:val="Footnote"/>
    <w:basedOn w:val="Normal"/>
    <w:link w:val="FootnoteChar"/>
    <w:rsid w:val="00C0472A"/>
    <w:pPr>
      <w:autoSpaceDE w:val="0"/>
      <w:autoSpaceDN w:val="0"/>
      <w:adjustRightInd w:val="0"/>
    </w:pPr>
    <w:rPr>
      <w:color w:val="000000"/>
      <w:sz w:val="24"/>
      <w:lang w:val="fr-FR" w:eastAsia="fr-FR"/>
    </w:rPr>
  </w:style>
  <w:style w:type="character" w:customStyle="1" w:styleId="FootnoteChar">
    <w:name w:val="Footnote Char"/>
    <w:link w:val="Footnote"/>
    <w:rsid w:val="00C0472A"/>
    <w:rPr>
      <w:color w:val="000000"/>
      <w:sz w:val="24"/>
      <w:lang w:val="fr-FR" w:eastAsia="fr-FR"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Footnote Text Char, Car, Car Car Car Car Car, Car Car Car, Car Car Car Car,Footnote Text English,Geneva 9,Font: Geneva 9,Boston 10,f,Fußnotentextr Car,single space,footnote text,fn,FOOTNOTES,Footnote Text Char Char Char Char Char Char"/>
    <w:basedOn w:val="Normal"/>
    <w:link w:val="FootnoteTextChar1"/>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aliases w:val="Texto independiente Car1,Texto independiente Car Car Car Car,Texto independiente Car Car Car"/>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character" w:customStyle="1" w:styleId="SingleTxtGChar">
    <w:name w:val="_ Single Txt_G Char"/>
    <w:link w:val="SingleTxtG"/>
    <w:rsid w:val="00C0472A"/>
    <w:rPr>
      <w:lang w:val="es-ES" w:eastAsia="es-ES" w:bidi="ar-SA"/>
    </w:rPr>
  </w:style>
  <w:style w:type="character" w:customStyle="1" w:styleId="FootnoteTextChar1">
    <w:name w:val="Footnote Text Char1"/>
    <w:aliases w:val="5_G Char,Footnote Text Char Char, Car Char, Car Car Car Car Car Char, Car Car Car Char, Car Car Car Car Char,Footnote Text English Char,Geneva 9 Char,Font: Geneva 9 Char,Boston 10 Char,f Char,Fußnotentextr Car Char,single space Char"/>
    <w:link w:val="FootnoteText"/>
    <w:rsid w:val="00C0472A"/>
    <w:rPr>
      <w:sz w:val="18"/>
      <w:lang w:val="es-ES" w:eastAsia="es-ES" w:bidi="ar-SA"/>
    </w:rPr>
  </w:style>
  <w:style w:type="paragraph" w:customStyle="1" w:styleId="Estilo4">
    <w:name w:val="Estilo4"/>
    <w:basedOn w:val="Normal"/>
    <w:rsid w:val="00C0472A"/>
    <w:pPr>
      <w:numPr>
        <w:numId w:val="17"/>
      </w:numPr>
      <w:spacing w:line="240" w:lineRule="auto"/>
    </w:pPr>
    <w:rPr>
      <w:sz w:val="24"/>
      <w:szCs w:val="24"/>
      <w:lang w:val="es-PE"/>
    </w:rPr>
  </w:style>
  <w:style w:type="paragraph" w:styleId="Caption">
    <w:name w:val="caption"/>
    <w:basedOn w:val="Imagen"/>
    <w:next w:val="BodyText"/>
    <w:qFormat/>
    <w:rsid w:val="00C0472A"/>
    <w:pPr>
      <w:numPr>
        <w:numId w:val="18"/>
      </w:numPr>
      <w:spacing w:before="60" w:after="240" w:line="220" w:lineRule="atLeast"/>
    </w:pPr>
    <w:rPr>
      <w:rFonts w:ascii="Arial Narrow" w:hAnsi="Arial Narrow"/>
      <w:spacing w:val="0"/>
      <w:sz w:val="18"/>
    </w:rPr>
  </w:style>
  <w:style w:type="paragraph" w:customStyle="1" w:styleId="Imagen">
    <w:name w:val="Imagen"/>
    <w:basedOn w:val="Normal"/>
    <w:next w:val="Caption"/>
    <w:rsid w:val="00C0472A"/>
    <w:pPr>
      <w:keepNext/>
      <w:spacing w:line="240" w:lineRule="auto"/>
      <w:ind w:left="1080"/>
    </w:pPr>
    <w:rPr>
      <w:rFonts w:ascii="Arial" w:hAnsi="Arial"/>
      <w:spacing w:val="-5"/>
    </w:rPr>
  </w:style>
  <w:style w:type="paragraph" w:customStyle="1" w:styleId="EstiloVineta">
    <w:name w:val="Estilo Vineta"/>
    <w:basedOn w:val="Normal"/>
    <w:rsid w:val="00C0472A"/>
    <w:pPr>
      <w:numPr>
        <w:numId w:val="19"/>
      </w:numPr>
      <w:spacing w:line="240" w:lineRule="auto"/>
      <w:jc w:val="both"/>
    </w:pPr>
    <w:rPr>
      <w:rFonts w:ascii="Arial" w:hAnsi="Arial" w:cs="Arial"/>
    </w:rPr>
  </w:style>
  <w:style w:type="character" w:customStyle="1" w:styleId="bod1">
    <w:name w:val="bod1"/>
    <w:rsid w:val="00C0472A"/>
    <w:rPr>
      <w:rFonts w:ascii="MS Sans Serif" w:hAnsi="MS Sans Serif" w:hint="default"/>
      <w:color w:val="333333"/>
      <w:sz w:val="18"/>
      <w:szCs w:val="18"/>
    </w:rPr>
  </w:style>
  <w:style w:type="paragraph" w:customStyle="1" w:styleId="1">
    <w:name w:val="1"/>
    <w:basedOn w:val="Normal"/>
    <w:next w:val="BodyTextIndent"/>
    <w:rsid w:val="00C0472A"/>
    <w:pPr>
      <w:spacing w:line="240" w:lineRule="auto"/>
      <w:ind w:left="1068"/>
      <w:jc w:val="both"/>
    </w:pPr>
    <w:rPr>
      <w:rFonts w:ascii="Arial" w:hAnsi="Arial" w:cs="Arial"/>
      <w:sz w:val="22"/>
      <w:szCs w:val="24"/>
    </w:rPr>
  </w:style>
  <w:style w:type="paragraph" w:customStyle="1" w:styleId="estandar">
    <w:name w:val="estandar"/>
    <w:basedOn w:val="Normal"/>
    <w:rsid w:val="00C0472A"/>
    <w:pPr>
      <w:spacing w:before="48" w:after="48" w:line="240" w:lineRule="auto"/>
      <w:jc w:val="both"/>
    </w:pPr>
    <w:rPr>
      <w:rFonts w:ascii="Verdana" w:hAnsi="Verdana"/>
      <w:sz w:val="16"/>
    </w:rPr>
  </w:style>
  <w:style w:type="paragraph" w:customStyle="1" w:styleId="Jotajota">
    <w:name w:val="Jotajota"/>
    <w:basedOn w:val="Normal"/>
    <w:rsid w:val="00C0472A"/>
    <w:pPr>
      <w:spacing w:line="240" w:lineRule="auto"/>
      <w:jc w:val="both"/>
    </w:pPr>
    <w:rPr>
      <w:rFonts w:ascii="Arial" w:hAnsi="Arial"/>
      <w:lang w:val="es-MX"/>
    </w:rPr>
  </w:style>
  <w:style w:type="paragraph" w:customStyle="1" w:styleId="spip">
    <w:name w:val="spip"/>
    <w:basedOn w:val="Normal"/>
    <w:rsid w:val="00C0472A"/>
    <w:pPr>
      <w:spacing w:before="100" w:beforeAutospacing="1" w:after="100" w:afterAutospacing="1" w:line="240" w:lineRule="auto"/>
    </w:pPr>
    <w:rPr>
      <w:sz w:val="24"/>
      <w:szCs w:val="24"/>
    </w:rPr>
  </w:style>
  <w:style w:type="paragraph" w:customStyle="1" w:styleId="Listaconvietas-">
    <w:name w:val="Lista con viñetas -"/>
    <w:rsid w:val="00C0472A"/>
    <w:pPr>
      <w:widowControl w:val="0"/>
      <w:tabs>
        <w:tab w:val="left" w:pos="-720"/>
      </w:tabs>
      <w:suppressAutoHyphens/>
      <w:autoSpaceDE w:val="0"/>
      <w:autoSpaceDN w:val="0"/>
      <w:jc w:val="both"/>
    </w:pPr>
    <w:rPr>
      <w:rFonts w:ascii="Arial Narrow" w:eastAsia="MS Mincho" w:hAnsi="Arial Narrow"/>
      <w:spacing w:val="-2"/>
      <w:sz w:val="22"/>
      <w:szCs w:val="22"/>
      <w:lang w:val="en-US" w:eastAsia="es-ES"/>
    </w:rPr>
  </w:style>
  <w:style w:type="paragraph" w:styleId="BalloonText">
    <w:name w:val="Balloon Text"/>
    <w:basedOn w:val="Normal"/>
    <w:semiHidden/>
    <w:rsid w:val="00C0472A"/>
    <w:pPr>
      <w:spacing w:line="240" w:lineRule="auto"/>
    </w:pPr>
    <w:rPr>
      <w:rFonts w:ascii="Tahoma" w:hAnsi="Tahoma" w:cs="Tahoma"/>
      <w:sz w:val="16"/>
      <w:szCs w:val="16"/>
    </w:rPr>
  </w:style>
  <w:style w:type="paragraph" w:customStyle="1" w:styleId="Default">
    <w:name w:val="Default"/>
    <w:rsid w:val="00C0472A"/>
    <w:pPr>
      <w:autoSpaceDE w:val="0"/>
      <w:autoSpaceDN w:val="0"/>
      <w:adjustRightInd w:val="0"/>
    </w:pPr>
    <w:rPr>
      <w:color w:val="000000"/>
      <w:sz w:val="24"/>
      <w:szCs w:val="24"/>
      <w:lang w:val="es-ES" w:eastAsia="es-ES"/>
    </w:rPr>
  </w:style>
  <w:style w:type="paragraph" w:customStyle="1" w:styleId="style2">
    <w:name w:val="style2"/>
    <w:basedOn w:val="Normal"/>
    <w:rsid w:val="00C0472A"/>
    <w:pPr>
      <w:spacing w:before="100" w:beforeAutospacing="1" w:after="100" w:afterAutospacing="1" w:line="240" w:lineRule="auto"/>
    </w:pPr>
    <w:rPr>
      <w:sz w:val="24"/>
      <w:szCs w:val="24"/>
    </w:rPr>
  </w:style>
  <w:style w:type="paragraph" w:customStyle="1" w:styleId="BodyText28">
    <w:name w:val="Body Text 28"/>
    <w:basedOn w:val="Normal"/>
    <w:rsid w:val="00C0472A"/>
    <w:pPr>
      <w:widowControl w:val="0"/>
      <w:autoSpaceDE w:val="0"/>
      <w:autoSpaceDN w:val="0"/>
      <w:spacing w:line="240" w:lineRule="auto"/>
      <w:jc w:val="both"/>
    </w:pPr>
    <w:rPr>
      <w:b/>
      <w:bCs/>
      <w:szCs w:val="24"/>
      <w:lang w:val="es-ES_tradnl"/>
    </w:rPr>
  </w:style>
  <w:style w:type="character" w:customStyle="1" w:styleId="s1171">
    <w:name w:val="s1171"/>
    <w:rsid w:val="00C0472A"/>
    <w:rPr>
      <w:bdr w:val="none" w:sz="0" w:space="0" w:color="auto" w:frame="1"/>
      <w:shd w:val="clear" w:color="auto" w:fill="auto"/>
    </w:rPr>
  </w:style>
  <w:style w:type="paragraph" w:customStyle="1" w:styleId="BodyText21">
    <w:name w:val="Body Text 21"/>
    <w:basedOn w:val="Normal"/>
    <w:rsid w:val="00C0472A"/>
    <w:pPr>
      <w:widowControl w:val="0"/>
      <w:autoSpaceDE w:val="0"/>
      <w:autoSpaceDN w:val="0"/>
      <w:spacing w:line="240" w:lineRule="auto"/>
      <w:ind w:left="426" w:hanging="426"/>
      <w:jc w:val="both"/>
    </w:pPr>
    <w:rPr>
      <w:szCs w:val="24"/>
      <w:lang w:val="es-ES_tradnl"/>
    </w:rPr>
  </w:style>
  <w:style w:type="paragraph" w:customStyle="1" w:styleId="BodyText33">
    <w:name w:val="Body Text 33"/>
    <w:basedOn w:val="Normal"/>
    <w:rsid w:val="00C0472A"/>
    <w:pPr>
      <w:widowControl w:val="0"/>
      <w:autoSpaceDE w:val="0"/>
      <w:autoSpaceDN w:val="0"/>
      <w:spacing w:line="240" w:lineRule="auto"/>
      <w:jc w:val="both"/>
    </w:pPr>
    <w:rPr>
      <w:rFonts w:ascii="Arial" w:hAnsi="Arial" w:cs="Arial"/>
      <w:sz w:val="22"/>
      <w:szCs w:val="22"/>
      <w:lang w:val="es-ES_tradnl"/>
    </w:rPr>
  </w:style>
  <w:style w:type="paragraph" w:customStyle="1" w:styleId="BodyText25">
    <w:name w:val="Body Text 25"/>
    <w:basedOn w:val="Normal"/>
    <w:rsid w:val="00C0472A"/>
    <w:pPr>
      <w:widowControl w:val="0"/>
      <w:autoSpaceDE w:val="0"/>
      <w:autoSpaceDN w:val="0"/>
      <w:spacing w:line="240" w:lineRule="auto"/>
      <w:jc w:val="both"/>
    </w:pPr>
    <w:rPr>
      <w:rFonts w:ascii="CG Omega (W1)" w:hAnsi="CG Omega (W1)"/>
      <w:b/>
      <w:bCs/>
      <w:sz w:val="22"/>
      <w:szCs w:val="22"/>
      <w:lang w:val="es-ES_tradnl"/>
    </w:rPr>
  </w:style>
  <w:style w:type="paragraph" w:customStyle="1" w:styleId="BodyTextIndent34">
    <w:name w:val="Body Text Indent 34"/>
    <w:basedOn w:val="Normal"/>
    <w:rsid w:val="00C0472A"/>
    <w:pPr>
      <w:widowControl w:val="0"/>
      <w:autoSpaceDE w:val="0"/>
      <w:autoSpaceDN w:val="0"/>
      <w:spacing w:line="240" w:lineRule="auto"/>
      <w:ind w:left="567"/>
      <w:jc w:val="both"/>
    </w:pPr>
    <w:rPr>
      <w:rFonts w:ascii="CG Omega" w:hAnsi="CG Omega"/>
      <w:sz w:val="22"/>
      <w:szCs w:val="22"/>
      <w:lang w:val="es-ES_tradnl"/>
    </w:rPr>
  </w:style>
  <w:style w:type="paragraph" w:customStyle="1" w:styleId="BodyTextIndent24">
    <w:name w:val="Body Text Indent 24"/>
    <w:basedOn w:val="Normal"/>
    <w:rsid w:val="00C0472A"/>
    <w:pPr>
      <w:widowControl w:val="0"/>
      <w:autoSpaceDE w:val="0"/>
      <w:autoSpaceDN w:val="0"/>
      <w:spacing w:line="240" w:lineRule="auto"/>
      <w:ind w:left="709" w:hanging="567"/>
      <w:jc w:val="both"/>
    </w:pPr>
    <w:rPr>
      <w:rFonts w:ascii="CG Omega" w:hAnsi="CG Omega"/>
      <w:sz w:val="22"/>
      <w:szCs w:val="22"/>
      <w:lang w:val="es-ES_tradnl"/>
    </w:rPr>
  </w:style>
  <w:style w:type="paragraph" w:customStyle="1" w:styleId="BodyText24">
    <w:name w:val="Body Text 24"/>
    <w:basedOn w:val="Normal"/>
    <w:rsid w:val="00C0472A"/>
    <w:pPr>
      <w:widowControl w:val="0"/>
      <w:autoSpaceDE w:val="0"/>
      <w:autoSpaceDN w:val="0"/>
      <w:spacing w:line="240" w:lineRule="auto"/>
      <w:jc w:val="both"/>
    </w:pPr>
    <w:rPr>
      <w:b/>
      <w:bCs/>
      <w:szCs w:val="24"/>
      <w:lang w:val="es-ES_tradnl"/>
    </w:rPr>
  </w:style>
  <w:style w:type="paragraph" w:customStyle="1" w:styleId="BodyText22">
    <w:name w:val="Body Text 22"/>
    <w:basedOn w:val="Normal"/>
    <w:rsid w:val="00C0472A"/>
    <w:pPr>
      <w:widowControl w:val="0"/>
      <w:autoSpaceDE w:val="0"/>
      <w:autoSpaceDN w:val="0"/>
      <w:spacing w:line="240" w:lineRule="auto"/>
      <w:jc w:val="both"/>
    </w:pPr>
    <w:rPr>
      <w:rFonts w:ascii="CG Omega (W1)" w:hAnsi="CG Omega (W1)"/>
      <w:lang w:val="es-ES_tradnl"/>
    </w:rPr>
  </w:style>
  <w:style w:type="character" w:customStyle="1" w:styleId="small1">
    <w:name w:val="small1"/>
    <w:rsid w:val="00C0472A"/>
    <w:rPr>
      <w:b w:val="0"/>
      <w:bCs w:val="0"/>
      <w:color w:val="999999"/>
      <w:sz w:val="22"/>
      <w:szCs w:val="22"/>
    </w:rPr>
  </w:style>
  <w:style w:type="character" w:customStyle="1" w:styleId="PiedepginaCar">
    <w:name w:val="Pie de página Car"/>
    <w:rsid w:val="00C0472A"/>
    <w:rPr>
      <w:lang w:val="es-ES_tradnl" w:eastAsia="es-ES"/>
    </w:rPr>
  </w:style>
  <w:style w:type="character" w:customStyle="1" w:styleId="Ttulo1Car">
    <w:name w:val="Título 1 Car"/>
    <w:rsid w:val="00C0472A"/>
    <w:rPr>
      <w:szCs w:val="24"/>
      <w:u w:val="single"/>
      <w:lang w:val="es-ES_tradnl" w:eastAsia="es-ES"/>
    </w:rPr>
  </w:style>
  <w:style w:type="character" w:customStyle="1" w:styleId="fnCharChar">
    <w:name w:val="fn Char Char"/>
    <w:semiHidden/>
    <w:rsid w:val="00C0472A"/>
    <w:rPr>
      <w:lang w:val="es-ES" w:eastAsia="es-ES" w:bidi="ar-SA"/>
    </w:rPr>
  </w:style>
  <w:style w:type="numbering" w:customStyle="1" w:styleId="NoList1">
    <w:name w:val="No List1"/>
    <w:next w:val="NoList"/>
    <w:semiHidden/>
    <w:rsid w:val="00C0472A"/>
  </w:style>
  <w:style w:type="character" w:customStyle="1" w:styleId="SingleTxtGCar">
    <w:name w:val="_ Single Txt_G Car"/>
    <w:rsid w:val="00C0472A"/>
    <w:rPr>
      <w:lang w:val="es-ES" w:eastAsia="es-ES" w:bidi="ar-SA"/>
    </w:rPr>
  </w:style>
  <w:style w:type="character" w:customStyle="1" w:styleId="H23GChar">
    <w:name w:val="_ H_2/3_G Char"/>
    <w:link w:val="H23G"/>
    <w:rsid w:val="00C0472A"/>
    <w:rPr>
      <w:b/>
      <w:lang w:val="es-ES" w:eastAsia="es-ES" w:bidi="ar-SA"/>
    </w:rPr>
  </w:style>
  <w:style w:type="character" w:customStyle="1" w:styleId="Heading1Char">
    <w:name w:val="Heading 1 Char"/>
    <w:aliases w:val="Table_G Char"/>
    <w:link w:val="Heading1"/>
    <w:rsid w:val="003C3652"/>
    <w:rPr>
      <w:rFonts w:cs="Arial"/>
      <w:bCs/>
      <w:szCs w:val="32"/>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26" Type="http://schemas.openxmlformats.org/officeDocument/2006/relationships/image" Target="media/image9.emf"/><Relationship Id="rId117" Type="http://schemas.openxmlformats.org/officeDocument/2006/relationships/oleObject" Target="embeddings/oleObject34.bin"/><Relationship Id="rId21" Type="http://schemas.openxmlformats.org/officeDocument/2006/relationships/oleObject" Target="embeddings/oleObject4.bin"/><Relationship Id="rId42" Type="http://schemas.openxmlformats.org/officeDocument/2006/relationships/footer" Target="footer6.xml"/><Relationship Id="rId47" Type="http://schemas.openxmlformats.org/officeDocument/2006/relationships/oleObject" Target="embeddings/oleObject13.bin"/><Relationship Id="rId63" Type="http://schemas.openxmlformats.org/officeDocument/2006/relationships/header" Target="header7.xml"/><Relationship Id="rId68" Type="http://schemas.openxmlformats.org/officeDocument/2006/relationships/footer" Target="footer9.xml"/><Relationship Id="rId84" Type="http://schemas.openxmlformats.org/officeDocument/2006/relationships/oleObject" Target="embeddings/oleObject25.bin"/><Relationship Id="rId89" Type="http://schemas.openxmlformats.org/officeDocument/2006/relationships/image" Target="media/image33.wmf"/><Relationship Id="rId112" Type="http://schemas.openxmlformats.org/officeDocument/2006/relationships/image" Target="media/image45.wmf"/><Relationship Id="rId133" Type="http://schemas.openxmlformats.org/officeDocument/2006/relationships/oleObject" Target="embeddings/oleObject42.bin"/><Relationship Id="rId138" Type="http://schemas.openxmlformats.org/officeDocument/2006/relationships/image" Target="media/image59.png"/><Relationship Id="rId154" Type="http://schemas.openxmlformats.org/officeDocument/2006/relationships/image" Target="media/image68.emf"/><Relationship Id="rId159" Type="http://schemas.openxmlformats.org/officeDocument/2006/relationships/oleObject" Target="embeddings/oleObject54.bin"/><Relationship Id="rId175" Type="http://schemas.openxmlformats.org/officeDocument/2006/relationships/oleObject" Target="embeddings/oleObject62.bin"/><Relationship Id="rId170" Type="http://schemas.openxmlformats.org/officeDocument/2006/relationships/image" Target="media/image76.emf"/><Relationship Id="rId16" Type="http://schemas.openxmlformats.org/officeDocument/2006/relationships/image" Target="media/image4.emf"/><Relationship Id="rId107" Type="http://schemas.openxmlformats.org/officeDocument/2006/relationships/footer" Target="footer13.xml"/><Relationship Id="rId11" Type="http://schemas.openxmlformats.org/officeDocument/2006/relationships/footer" Target="footer2.xml"/><Relationship Id="rId32" Type="http://schemas.openxmlformats.org/officeDocument/2006/relationships/oleObject" Target="embeddings/oleObject9.bin"/><Relationship Id="rId37" Type="http://schemas.openxmlformats.org/officeDocument/2006/relationships/header" Target="header3.xml"/><Relationship Id="rId53" Type="http://schemas.openxmlformats.org/officeDocument/2006/relationships/image" Target="media/image20.emf"/><Relationship Id="rId58" Type="http://schemas.openxmlformats.org/officeDocument/2006/relationships/oleObject" Target="embeddings/oleObject18.bin"/><Relationship Id="rId74" Type="http://schemas.openxmlformats.org/officeDocument/2006/relationships/image" Target="media/image25.emf"/><Relationship Id="rId79" Type="http://schemas.openxmlformats.org/officeDocument/2006/relationships/oleObject" Target="embeddings/oleObject23.bin"/><Relationship Id="rId102" Type="http://schemas.openxmlformats.org/officeDocument/2006/relationships/image" Target="media/image42.wmf"/><Relationship Id="rId123" Type="http://schemas.openxmlformats.org/officeDocument/2006/relationships/oleObject" Target="embeddings/oleObject37.bin"/><Relationship Id="rId128" Type="http://schemas.openxmlformats.org/officeDocument/2006/relationships/image" Target="media/image54.wmf"/><Relationship Id="rId144" Type="http://schemas.openxmlformats.org/officeDocument/2006/relationships/oleObject" Target="embeddings/oleObject47.bin"/><Relationship Id="rId149" Type="http://schemas.openxmlformats.org/officeDocument/2006/relationships/image" Target="media/image65.wmf"/><Relationship Id="rId5" Type="http://schemas.openxmlformats.org/officeDocument/2006/relationships/footnotes" Target="footnotes.xml"/><Relationship Id="rId90" Type="http://schemas.openxmlformats.org/officeDocument/2006/relationships/image" Target="media/image34.emf"/><Relationship Id="rId95" Type="http://schemas.openxmlformats.org/officeDocument/2006/relationships/oleObject" Target="embeddings/oleObject29.bin"/><Relationship Id="rId160" Type="http://schemas.openxmlformats.org/officeDocument/2006/relationships/image" Target="media/image71.emf"/><Relationship Id="rId165" Type="http://schemas.openxmlformats.org/officeDocument/2006/relationships/oleObject" Target="embeddings/oleObject57.bin"/><Relationship Id="rId22" Type="http://schemas.openxmlformats.org/officeDocument/2006/relationships/image" Target="media/image7.emf"/><Relationship Id="rId27" Type="http://schemas.openxmlformats.org/officeDocument/2006/relationships/oleObject" Target="embeddings/oleObject7.bin"/><Relationship Id="rId43" Type="http://schemas.openxmlformats.org/officeDocument/2006/relationships/header" Target="header6.xml"/><Relationship Id="rId48" Type="http://schemas.openxmlformats.org/officeDocument/2006/relationships/image" Target="media/image17.png"/><Relationship Id="rId64" Type="http://schemas.openxmlformats.org/officeDocument/2006/relationships/header" Target="header8.xml"/><Relationship Id="rId69" Type="http://schemas.openxmlformats.org/officeDocument/2006/relationships/header" Target="header10.xml"/><Relationship Id="rId113" Type="http://schemas.openxmlformats.org/officeDocument/2006/relationships/image" Target="media/image46.wmf"/><Relationship Id="rId118" Type="http://schemas.openxmlformats.org/officeDocument/2006/relationships/image" Target="media/image49.emf"/><Relationship Id="rId134" Type="http://schemas.openxmlformats.org/officeDocument/2006/relationships/image" Target="media/image57.wmf"/><Relationship Id="rId139" Type="http://schemas.openxmlformats.org/officeDocument/2006/relationships/image" Target="media/image60.emf"/><Relationship Id="rId80" Type="http://schemas.openxmlformats.org/officeDocument/2006/relationships/image" Target="media/image28.emf"/><Relationship Id="rId85" Type="http://schemas.openxmlformats.org/officeDocument/2006/relationships/image" Target="media/image31.emf"/><Relationship Id="rId150" Type="http://schemas.openxmlformats.org/officeDocument/2006/relationships/image" Target="media/image66.wmf"/><Relationship Id="rId155" Type="http://schemas.openxmlformats.org/officeDocument/2006/relationships/oleObject" Target="embeddings/oleObject52.bin"/><Relationship Id="rId171" Type="http://schemas.openxmlformats.org/officeDocument/2006/relationships/oleObject" Target="embeddings/oleObject60.bin"/><Relationship Id="rId176" Type="http://schemas.openxmlformats.org/officeDocument/2006/relationships/fontTable" Target="fontTable.xml"/><Relationship Id="rId12" Type="http://schemas.openxmlformats.org/officeDocument/2006/relationships/footer" Target="footer3.xml"/><Relationship Id="rId17" Type="http://schemas.openxmlformats.org/officeDocument/2006/relationships/oleObject" Target="embeddings/oleObject2.bin"/><Relationship Id="rId33" Type="http://schemas.openxmlformats.org/officeDocument/2006/relationships/image" Target="media/image13.wmf"/><Relationship Id="rId38" Type="http://schemas.openxmlformats.org/officeDocument/2006/relationships/footer" Target="footer4.xml"/><Relationship Id="rId59" Type="http://schemas.openxmlformats.org/officeDocument/2006/relationships/image" Target="media/image23.wmf"/><Relationship Id="rId103" Type="http://schemas.openxmlformats.org/officeDocument/2006/relationships/image" Target="media/image43.wmf"/><Relationship Id="rId108" Type="http://schemas.openxmlformats.org/officeDocument/2006/relationships/header" Target="header15.xml"/><Relationship Id="rId124" Type="http://schemas.openxmlformats.org/officeDocument/2006/relationships/image" Target="media/image52.emf"/><Relationship Id="rId129" Type="http://schemas.openxmlformats.org/officeDocument/2006/relationships/oleObject" Target="embeddings/oleObject40.bin"/><Relationship Id="rId54" Type="http://schemas.openxmlformats.org/officeDocument/2006/relationships/oleObject" Target="embeddings/oleObject16.bin"/><Relationship Id="rId70" Type="http://schemas.openxmlformats.org/officeDocument/2006/relationships/header" Target="header11.xml"/><Relationship Id="rId75" Type="http://schemas.openxmlformats.org/officeDocument/2006/relationships/oleObject" Target="embeddings/oleObject21.bin"/><Relationship Id="rId91" Type="http://schemas.openxmlformats.org/officeDocument/2006/relationships/oleObject" Target="embeddings/oleObject28.bin"/><Relationship Id="rId96" Type="http://schemas.openxmlformats.org/officeDocument/2006/relationships/image" Target="media/image38.emf"/><Relationship Id="rId140" Type="http://schemas.openxmlformats.org/officeDocument/2006/relationships/oleObject" Target="embeddings/oleObject45.bin"/><Relationship Id="rId145" Type="http://schemas.openxmlformats.org/officeDocument/2006/relationships/image" Target="media/image63.wmf"/><Relationship Id="rId161" Type="http://schemas.openxmlformats.org/officeDocument/2006/relationships/oleObject" Target="embeddings/oleObject55.bin"/><Relationship Id="rId166" Type="http://schemas.openxmlformats.org/officeDocument/2006/relationships/image" Target="media/image74.emf"/><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oleObject" Target="embeddings/oleObject5.bin"/><Relationship Id="rId28" Type="http://schemas.openxmlformats.org/officeDocument/2006/relationships/image" Target="media/image10.png"/><Relationship Id="rId49" Type="http://schemas.openxmlformats.org/officeDocument/2006/relationships/image" Target="media/image18.emf"/><Relationship Id="rId114" Type="http://schemas.openxmlformats.org/officeDocument/2006/relationships/image" Target="media/image47.wmf"/><Relationship Id="rId119" Type="http://schemas.openxmlformats.org/officeDocument/2006/relationships/oleObject" Target="embeddings/oleObject35.bin"/><Relationship Id="rId10" Type="http://schemas.openxmlformats.org/officeDocument/2006/relationships/footer" Target="footer1.xml"/><Relationship Id="rId31" Type="http://schemas.openxmlformats.org/officeDocument/2006/relationships/image" Target="media/image12.wmf"/><Relationship Id="rId44" Type="http://schemas.openxmlformats.org/officeDocument/2006/relationships/image" Target="media/image15.wmf"/><Relationship Id="rId52" Type="http://schemas.openxmlformats.org/officeDocument/2006/relationships/oleObject" Target="embeddings/oleObject15.bin"/><Relationship Id="rId60" Type="http://schemas.openxmlformats.org/officeDocument/2006/relationships/oleObject" Target="embeddings/oleObject19.bin"/><Relationship Id="rId65" Type="http://schemas.openxmlformats.org/officeDocument/2006/relationships/footer" Target="footer7.xml"/><Relationship Id="rId73" Type="http://schemas.openxmlformats.org/officeDocument/2006/relationships/header" Target="header12.xml"/><Relationship Id="rId78" Type="http://schemas.openxmlformats.org/officeDocument/2006/relationships/image" Target="media/image27.emf"/><Relationship Id="rId81" Type="http://schemas.openxmlformats.org/officeDocument/2006/relationships/oleObject" Target="embeddings/oleObject24.bin"/><Relationship Id="rId86" Type="http://schemas.openxmlformats.org/officeDocument/2006/relationships/oleObject" Target="embeddings/oleObject26.bin"/><Relationship Id="rId94" Type="http://schemas.openxmlformats.org/officeDocument/2006/relationships/image" Target="media/image37.emf"/><Relationship Id="rId99" Type="http://schemas.openxmlformats.org/officeDocument/2006/relationships/image" Target="media/image40.wmf"/><Relationship Id="rId101" Type="http://schemas.openxmlformats.org/officeDocument/2006/relationships/oleObject" Target="embeddings/oleObject31.bin"/><Relationship Id="rId122" Type="http://schemas.openxmlformats.org/officeDocument/2006/relationships/image" Target="media/image51.wmf"/><Relationship Id="rId130" Type="http://schemas.openxmlformats.org/officeDocument/2006/relationships/image" Target="media/image55.wmf"/><Relationship Id="rId135" Type="http://schemas.openxmlformats.org/officeDocument/2006/relationships/oleObject" Target="embeddings/oleObject43.bin"/><Relationship Id="rId143" Type="http://schemas.openxmlformats.org/officeDocument/2006/relationships/image" Target="media/image62.emf"/><Relationship Id="rId148" Type="http://schemas.openxmlformats.org/officeDocument/2006/relationships/oleObject" Target="embeddings/oleObject49.bin"/><Relationship Id="rId151" Type="http://schemas.openxmlformats.org/officeDocument/2006/relationships/oleObject" Target="embeddings/oleObject50.bin"/><Relationship Id="rId156" Type="http://schemas.openxmlformats.org/officeDocument/2006/relationships/image" Target="media/image69.emf"/><Relationship Id="rId164" Type="http://schemas.openxmlformats.org/officeDocument/2006/relationships/image" Target="media/image73.emf"/><Relationship Id="rId169" Type="http://schemas.openxmlformats.org/officeDocument/2006/relationships/oleObject" Target="embeddings/oleObject59.bin"/><Relationship Id="rId177"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72" Type="http://schemas.openxmlformats.org/officeDocument/2006/relationships/image" Target="media/image77.emf"/><Relationship Id="rId13" Type="http://schemas.openxmlformats.org/officeDocument/2006/relationships/hyperlink" Target="quienessomos-nuestOrga-comisiones-cpc-pres.jsp" TargetMode="External"/><Relationship Id="rId18" Type="http://schemas.openxmlformats.org/officeDocument/2006/relationships/image" Target="media/image5.emf"/><Relationship Id="rId39" Type="http://schemas.openxmlformats.org/officeDocument/2006/relationships/header" Target="header4.xml"/><Relationship Id="rId109" Type="http://schemas.openxmlformats.org/officeDocument/2006/relationships/footer" Target="footer14.xml"/><Relationship Id="rId34" Type="http://schemas.openxmlformats.org/officeDocument/2006/relationships/oleObject" Target="embeddings/oleObject10.bin"/><Relationship Id="rId50" Type="http://schemas.openxmlformats.org/officeDocument/2006/relationships/oleObject" Target="embeddings/oleObject14.bin"/><Relationship Id="rId55" Type="http://schemas.openxmlformats.org/officeDocument/2006/relationships/image" Target="media/image21.wmf"/><Relationship Id="rId76" Type="http://schemas.openxmlformats.org/officeDocument/2006/relationships/image" Target="media/image26.emf"/><Relationship Id="rId97" Type="http://schemas.openxmlformats.org/officeDocument/2006/relationships/oleObject" Target="embeddings/oleObject30.bin"/><Relationship Id="rId104" Type="http://schemas.openxmlformats.org/officeDocument/2006/relationships/header" Target="header13.xml"/><Relationship Id="rId120" Type="http://schemas.openxmlformats.org/officeDocument/2006/relationships/image" Target="media/image50.emf"/><Relationship Id="rId125" Type="http://schemas.openxmlformats.org/officeDocument/2006/relationships/oleObject" Target="embeddings/oleObject38.bin"/><Relationship Id="rId141" Type="http://schemas.openxmlformats.org/officeDocument/2006/relationships/image" Target="media/image61.emf"/><Relationship Id="rId146" Type="http://schemas.openxmlformats.org/officeDocument/2006/relationships/oleObject" Target="embeddings/oleObject48.bin"/><Relationship Id="rId167" Type="http://schemas.openxmlformats.org/officeDocument/2006/relationships/oleObject" Target="embeddings/oleObject58.bin"/><Relationship Id="rId7" Type="http://schemas.openxmlformats.org/officeDocument/2006/relationships/image" Target="media/image1.wmf"/><Relationship Id="rId71" Type="http://schemas.openxmlformats.org/officeDocument/2006/relationships/footer" Target="footer10.xml"/><Relationship Id="rId92" Type="http://schemas.openxmlformats.org/officeDocument/2006/relationships/image" Target="media/image35.wmf"/><Relationship Id="rId162" Type="http://schemas.openxmlformats.org/officeDocument/2006/relationships/image" Target="media/image72.emf"/><Relationship Id="rId2" Type="http://schemas.openxmlformats.org/officeDocument/2006/relationships/styles" Target="styles.xml"/><Relationship Id="rId29" Type="http://schemas.openxmlformats.org/officeDocument/2006/relationships/image" Target="media/image11.wmf"/><Relationship Id="rId24" Type="http://schemas.openxmlformats.org/officeDocument/2006/relationships/image" Target="media/image8.emf"/><Relationship Id="rId40" Type="http://schemas.openxmlformats.org/officeDocument/2006/relationships/header" Target="header5.xml"/><Relationship Id="rId45" Type="http://schemas.openxmlformats.org/officeDocument/2006/relationships/oleObject" Target="embeddings/oleObject12.bin"/><Relationship Id="rId66" Type="http://schemas.openxmlformats.org/officeDocument/2006/relationships/footer" Target="footer8.xml"/><Relationship Id="rId87" Type="http://schemas.openxmlformats.org/officeDocument/2006/relationships/image" Target="media/image32.emf"/><Relationship Id="rId110" Type="http://schemas.openxmlformats.org/officeDocument/2006/relationships/image" Target="media/image44.emf"/><Relationship Id="rId115" Type="http://schemas.openxmlformats.org/officeDocument/2006/relationships/oleObject" Target="embeddings/oleObject33.bin"/><Relationship Id="rId131" Type="http://schemas.openxmlformats.org/officeDocument/2006/relationships/oleObject" Target="embeddings/oleObject41.bin"/><Relationship Id="rId136" Type="http://schemas.openxmlformats.org/officeDocument/2006/relationships/image" Target="media/image58.wmf"/><Relationship Id="rId157" Type="http://schemas.openxmlformats.org/officeDocument/2006/relationships/oleObject" Target="embeddings/oleObject53.bin"/><Relationship Id="rId61" Type="http://schemas.openxmlformats.org/officeDocument/2006/relationships/image" Target="media/image24.emf"/><Relationship Id="rId82" Type="http://schemas.openxmlformats.org/officeDocument/2006/relationships/image" Target="media/image29.wmf"/><Relationship Id="rId152" Type="http://schemas.openxmlformats.org/officeDocument/2006/relationships/image" Target="media/image67.wmf"/><Relationship Id="rId173" Type="http://schemas.openxmlformats.org/officeDocument/2006/relationships/oleObject" Target="embeddings/oleObject61.bin"/><Relationship Id="rId19" Type="http://schemas.openxmlformats.org/officeDocument/2006/relationships/oleObject" Target="embeddings/oleObject3.bin"/><Relationship Id="rId14" Type="http://schemas.openxmlformats.org/officeDocument/2006/relationships/image" Target="media/image3.emf"/><Relationship Id="rId30" Type="http://schemas.openxmlformats.org/officeDocument/2006/relationships/oleObject" Target="embeddings/oleObject8.bin"/><Relationship Id="rId35" Type="http://schemas.openxmlformats.org/officeDocument/2006/relationships/image" Target="media/image14.wmf"/><Relationship Id="rId56" Type="http://schemas.openxmlformats.org/officeDocument/2006/relationships/oleObject" Target="embeddings/oleObject17.bin"/><Relationship Id="rId77" Type="http://schemas.openxmlformats.org/officeDocument/2006/relationships/oleObject" Target="embeddings/oleObject22.bin"/><Relationship Id="rId100" Type="http://schemas.openxmlformats.org/officeDocument/2006/relationships/image" Target="media/image41.emf"/><Relationship Id="rId105" Type="http://schemas.openxmlformats.org/officeDocument/2006/relationships/header" Target="header14.xml"/><Relationship Id="rId126" Type="http://schemas.openxmlformats.org/officeDocument/2006/relationships/image" Target="media/image53.wmf"/><Relationship Id="rId147" Type="http://schemas.openxmlformats.org/officeDocument/2006/relationships/image" Target="media/image64.wmf"/><Relationship Id="rId168" Type="http://schemas.openxmlformats.org/officeDocument/2006/relationships/image" Target="media/image75.emf"/><Relationship Id="rId8" Type="http://schemas.openxmlformats.org/officeDocument/2006/relationships/header" Target="header1.xml"/><Relationship Id="rId51" Type="http://schemas.openxmlformats.org/officeDocument/2006/relationships/image" Target="media/image19.emf"/><Relationship Id="rId72" Type="http://schemas.openxmlformats.org/officeDocument/2006/relationships/footer" Target="footer11.xml"/><Relationship Id="rId93" Type="http://schemas.openxmlformats.org/officeDocument/2006/relationships/image" Target="media/image36.wmf"/><Relationship Id="rId98" Type="http://schemas.openxmlformats.org/officeDocument/2006/relationships/image" Target="media/image39.png"/><Relationship Id="rId121" Type="http://schemas.openxmlformats.org/officeDocument/2006/relationships/oleObject" Target="embeddings/oleObject36.bin"/><Relationship Id="rId142" Type="http://schemas.openxmlformats.org/officeDocument/2006/relationships/oleObject" Target="embeddings/oleObject46.bin"/><Relationship Id="rId163" Type="http://schemas.openxmlformats.org/officeDocument/2006/relationships/oleObject" Target="embeddings/oleObject56.bin"/><Relationship Id="rId3" Type="http://schemas.openxmlformats.org/officeDocument/2006/relationships/settings" Target="settings.xml"/><Relationship Id="rId25" Type="http://schemas.openxmlformats.org/officeDocument/2006/relationships/oleObject" Target="embeddings/oleObject6.bin"/><Relationship Id="rId46" Type="http://schemas.openxmlformats.org/officeDocument/2006/relationships/image" Target="media/image16.wmf"/><Relationship Id="rId67" Type="http://schemas.openxmlformats.org/officeDocument/2006/relationships/header" Target="header9.xml"/><Relationship Id="rId116" Type="http://schemas.openxmlformats.org/officeDocument/2006/relationships/image" Target="media/image48.wmf"/><Relationship Id="rId137" Type="http://schemas.openxmlformats.org/officeDocument/2006/relationships/oleObject" Target="embeddings/oleObject44.bin"/><Relationship Id="rId158" Type="http://schemas.openxmlformats.org/officeDocument/2006/relationships/image" Target="media/image70.emf"/><Relationship Id="rId20" Type="http://schemas.openxmlformats.org/officeDocument/2006/relationships/image" Target="media/image6.emf"/><Relationship Id="rId41" Type="http://schemas.openxmlformats.org/officeDocument/2006/relationships/footer" Target="footer5.xml"/><Relationship Id="rId62" Type="http://schemas.openxmlformats.org/officeDocument/2006/relationships/oleObject" Target="embeddings/oleObject20.bin"/><Relationship Id="rId83" Type="http://schemas.openxmlformats.org/officeDocument/2006/relationships/image" Target="media/image30.emf"/><Relationship Id="rId88" Type="http://schemas.openxmlformats.org/officeDocument/2006/relationships/oleObject" Target="embeddings/oleObject27.bin"/><Relationship Id="rId111" Type="http://schemas.openxmlformats.org/officeDocument/2006/relationships/oleObject" Target="embeddings/oleObject32.bin"/><Relationship Id="rId132" Type="http://schemas.openxmlformats.org/officeDocument/2006/relationships/image" Target="media/image56.wmf"/><Relationship Id="rId153" Type="http://schemas.openxmlformats.org/officeDocument/2006/relationships/oleObject" Target="embeddings/oleObject51.bin"/><Relationship Id="rId174" Type="http://schemas.openxmlformats.org/officeDocument/2006/relationships/image" Target="media/image78.emf"/><Relationship Id="rId15" Type="http://schemas.openxmlformats.org/officeDocument/2006/relationships/oleObject" Target="embeddings/oleObject1.bin"/><Relationship Id="rId36" Type="http://schemas.openxmlformats.org/officeDocument/2006/relationships/oleObject" Target="embeddings/oleObject11.bin"/><Relationship Id="rId57" Type="http://schemas.openxmlformats.org/officeDocument/2006/relationships/image" Target="media/image22.wmf"/><Relationship Id="rId106" Type="http://schemas.openxmlformats.org/officeDocument/2006/relationships/footer" Target="footer12.xml"/><Relationship Id="rId127" Type="http://schemas.openxmlformats.org/officeDocument/2006/relationships/oleObject" Target="embeddings/oleObject39.bin"/></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9.xml.rels><?xml version="1.0" encoding="UTF-8" standalone="yes"?>
<Relationships xmlns="http://schemas.openxmlformats.org/package/2006/relationships"><Relationship Id="rId1" Type="http://schemas.openxmlformats.org/officeDocument/2006/relationships/image" Target="media/image2.png"/></Relationships>
</file>

<file path=word/_rels/footer14.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dge.gob.pe/vigilancia/vih/Boletin_2008/nacional.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2</Pages>
  <Words>46079</Words>
  <Characters>253437</Characters>
  <Application>Microsoft Office Word</Application>
  <DocSecurity>4</DocSecurity>
  <Lines>2111</Lines>
  <Paragraphs>597</Paragraphs>
  <ScaleCrop>false</ScaleCrop>
  <HeadingPairs>
    <vt:vector size="2" baseType="variant">
      <vt:variant>
        <vt:lpstr>Título</vt:lpstr>
      </vt:variant>
      <vt:variant>
        <vt:i4>1</vt:i4>
      </vt:variant>
    </vt:vector>
  </HeadingPairs>
  <TitlesOfParts>
    <vt:vector size="1" baseType="lpstr">
      <vt:lpstr>E/C.12/PER/1-3 - 11-40554</vt:lpstr>
    </vt:vector>
  </TitlesOfParts>
  <Company/>
  <LinksUpToDate>false</LinksUpToDate>
  <CharactersWithSpaces>298919</CharactersWithSpaces>
  <SharedDoc>false</SharedDoc>
  <HLinks>
    <vt:vector size="12" baseType="variant">
      <vt:variant>
        <vt:i4>7995473</vt:i4>
      </vt:variant>
      <vt:variant>
        <vt:i4>0</vt:i4>
      </vt:variant>
      <vt:variant>
        <vt:i4>0</vt:i4>
      </vt:variant>
      <vt:variant>
        <vt:i4>5</vt:i4>
      </vt:variant>
      <vt:variant>
        <vt:lpwstr>C:\SYS\admin\Users\User\Desktop\CERD\quienessomos-nuestOrga-comisiones-cpc-pres.jsp</vt:lpwstr>
      </vt:variant>
      <vt:variant>
        <vt:lpwstr/>
      </vt:variant>
      <vt:variant>
        <vt:i4>2621523</vt:i4>
      </vt:variant>
      <vt:variant>
        <vt:i4>0</vt:i4>
      </vt:variant>
      <vt:variant>
        <vt:i4>0</vt:i4>
      </vt:variant>
      <vt:variant>
        <vt:i4>5</vt:i4>
      </vt:variant>
      <vt:variant>
        <vt:lpwstr>http://www.dge.gob.pe/vigilancia/vih/Boletin_2008/nacional.pdf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E/C.12/PER/1-3 - 11-40554</dc:title>
  <dc:subject>Final español</dc:subject>
  <dc:creator>María de la Plaza</dc:creator>
  <cp:keywords/>
  <dc:description/>
  <cp:lastModifiedBy>Maruchi Zeballos</cp:lastModifiedBy>
  <cp:revision>2</cp:revision>
  <cp:lastPrinted>2011-02-15T07:19:00Z</cp:lastPrinted>
  <dcterms:created xsi:type="dcterms:W3CDTF">2011-02-15T08:01:00Z</dcterms:created>
  <dcterms:modified xsi:type="dcterms:W3CDTF">2011-02-15T08:01:00Z</dcterms:modified>
</cp:coreProperties>
</file>