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E8E" w:rsidRDefault="00242E8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2C5730" w:rsidRDefault="002C573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4141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C5730" w:rsidRDefault="002C573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C5730" w:rsidRDefault="002C573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42E8E" w:rsidRDefault="00242E8E">
      <w:pPr>
        <w:rPr>
          <w:lang w:val="es-ES_tradnl"/>
        </w:rPr>
      </w:pPr>
    </w:p>
    <w:p w:rsidR="00242E8E" w:rsidRDefault="00242E8E">
      <w:pPr>
        <w:rPr>
          <w:lang w:val="es-ES_tradnl"/>
        </w:rPr>
      </w:pPr>
    </w:p>
    <w:p w:rsidR="00242E8E" w:rsidRPr="00421297" w:rsidRDefault="00242E8E" w:rsidP="00242E8E">
      <w:pPr>
        <w:spacing w:after="240"/>
        <w:ind w:left="7377"/>
      </w:pPr>
      <w:r w:rsidRPr="00421297">
        <w:t>Distr.</w:t>
      </w:r>
      <w:r w:rsidRPr="00421297">
        <w:br/>
      </w:r>
      <w:r>
        <w:t>GENERAL</w:t>
      </w:r>
    </w:p>
    <w:p w:rsidR="00242E8E" w:rsidRPr="00421297" w:rsidRDefault="00242E8E" w:rsidP="00242E8E">
      <w:pPr>
        <w:spacing w:after="240"/>
        <w:ind w:left="7377"/>
      </w:pPr>
      <w:r>
        <w:t>CMW/C/BOL/CO/1</w:t>
      </w:r>
      <w:r w:rsidRPr="00421297">
        <w:br/>
      </w:r>
      <w:r>
        <w:t>2 de mayo</w:t>
      </w:r>
      <w:r w:rsidRPr="00421297">
        <w:t xml:space="preserve"> de 2008</w:t>
      </w:r>
    </w:p>
    <w:p w:rsidR="00242E8E" w:rsidRPr="00421297" w:rsidRDefault="00242E8E" w:rsidP="00242E8E">
      <w:pPr>
        <w:spacing w:after="600"/>
        <w:ind w:left="7377"/>
      </w:pPr>
      <w:r w:rsidRPr="00421297">
        <w:t>ESPAÑOL</w:t>
      </w:r>
      <w:r w:rsidRPr="00421297">
        <w:br/>
        <w:t>Original:  INGLÉS</w:t>
      </w:r>
    </w:p>
    <w:p w:rsidR="00242E8E" w:rsidRDefault="00242E8E" w:rsidP="00242E8E">
      <w:pPr>
        <w:spacing w:after="720"/>
        <w:ind w:left="335" w:hanging="335"/>
      </w:pPr>
      <w:r w:rsidRPr="00421297">
        <w:t>COMITÉ DE PROTECCIÓN DE LOS DERECHOS DE</w:t>
      </w:r>
      <w:r w:rsidRPr="00421297">
        <w:br/>
        <w:t>TOD</w:t>
      </w:r>
      <w:r>
        <w:t>OS LOS TRABAJADORES MIGRATORIOS</w:t>
      </w:r>
      <w:r>
        <w:br/>
      </w:r>
      <w:r w:rsidRPr="00421297">
        <w:t>Y</w:t>
      </w:r>
      <w:r>
        <w:t xml:space="preserve"> </w:t>
      </w:r>
      <w:r w:rsidRPr="00421297">
        <w:t>DE SUS FAMILIARES</w:t>
      </w:r>
    </w:p>
    <w:p w:rsidR="00242E8E" w:rsidRPr="00421297" w:rsidRDefault="00242E8E" w:rsidP="00242E8E">
      <w:pPr>
        <w:spacing w:after="240"/>
        <w:jc w:val="center"/>
        <w:rPr>
          <w:b/>
          <w:bCs/>
        </w:rPr>
      </w:pPr>
      <w:r w:rsidRPr="00421297">
        <w:rPr>
          <w:b/>
          <w:bCs/>
        </w:rPr>
        <w:t>EXAMEN DE LOS INFOR</w:t>
      </w:r>
      <w:r>
        <w:rPr>
          <w:b/>
          <w:bCs/>
        </w:rPr>
        <w:t>MES PRESENTADOS POR LOS ESTADOS</w:t>
      </w:r>
      <w:r w:rsidRPr="00421297">
        <w:rPr>
          <w:b/>
          <w:bCs/>
        </w:rPr>
        <w:br/>
        <w:t xml:space="preserve">PARTES DE CONFORMIDAD CON EL ARTÍCULO 74 </w:t>
      </w:r>
      <w:r w:rsidRPr="00421297">
        <w:rPr>
          <w:b/>
          <w:bCs/>
        </w:rPr>
        <w:br/>
        <w:t>DE LA CONVENCIÓN</w:t>
      </w:r>
    </w:p>
    <w:p w:rsidR="00242E8E" w:rsidRPr="00421297" w:rsidRDefault="00242E8E" w:rsidP="00242E8E">
      <w:pPr>
        <w:spacing w:after="360"/>
        <w:jc w:val="center"/>
        <w:rPr>
          <w:b/>
          <w:bCs/>
        </w:rPr>
      </w:pPr>
      <w:r w:rsidRPr="00725A1E">
        <w:rPr>
          <w:rFonts w:ascii="Times New Roman Negrita" w:hAnsi="Times New Roman Negrita"/>
          <w:b/>
          <w:bCs/>
          <w:spacing w:val="-2"/>
        </w:rPr>
        <w:t>Observaciones finales del Comité de Protección de los Derechos</w:t>
      </w:r>
      <w:r>
        <w:rPr>
          <w:b/>
          <w:bCs/>
        </w:rPr>
        <w:br/>
        <w:t xml:space="preserve">de </w:t>
      </w:r>
      <w:r w:rsidRPr="00421297">
        <w:rPr>
          <w:b/>
          <w:bCs/>
        </w:rPr>
        <w:t>Todos los Trabajadores Migratorios y de sus Familiares</w:t>
      </w:r>
    </w:p>
    <w:p w:rsidR="00242E8E" w:rsidRPr="00421297" w:rsidRDefault="00242E8E" w:rsidP="00242E8E">
      <w:pPr>
        <w:spacing w:after="240" w:line="360" w:lineRule="auto"/>
        <w:jc w:val="center"/>
        <w:rPr>
          <w:b/>
          <w:bCs/>
        </w:rPr>
      </w:pPr>
      <w:r w:rsidRPr="00421297">
        <w:rPr>
          <w:b/>
          <w:bCs/>
        </w:rPr>
        <w:t>BOLIVIA</w:t>
      </w:r>
    </w:p>
    <w:p w:rsidR="00242E8E" w:rsidRPr="00421297" w:rsidRDefault="00242E8E" w:rsidP="00242E8E">
      <w:pPr>
        <w:spacing w:after="240"/>
      </w:pPr>
      <w:r w:rsidRPr="00421297">
        <w:t>1.</w:t>
      </w:r>
      <w:r w:rsidRPr="00421297">
        <w:tab/>
        <w:t>El Comité examinó el informe inicial de Bolivia (CMW/C/</w:t>
      </w:r>
      <w:r>
        <w:t>BOL</w:t>
      </w:r>
      <w:r w:rsidRPr="00421297">
        <w:t>/1) en sus sesiones 74ª</w:t>
      </w:r>
      <w:r>
        <w:t xml:space="preserve"> y </w:t>
      </w:r>
      <w:r w:rsidRPr="00421297">
        <w:t xml:space="preserve">75ª (véanse </w:t>
      </w:r>
      <w:r>
        <w:t xml:space="preserve">los documentos </w:t>
      </w:r>
      <w:r w:rsidRPr="00421297">
        <w:t xml:space="preserve">CMW/C/SR.74 y </w:t>
      </w:r>
      <w:r>
        <w:t>SR.</w:t>
      </w:r>
      <w:r w:rsidRPr="00421297">
        <w:t xml:space="preserve">75), </w:t>
      </w:r>
      <w:r>
        <w:t>celebradas los días 16 y 17 de abril de </w:t>
      </w:r>
      <w:r w:rsidRPr="00421297">
        <w:t xml:space="preserve">2008, y en su </w:t>
      </w:r>
      <w:r>
        <w:t>85ª</w:t>
      </w:r>
      <w:r w:rsidRPr="00421297">
        <w:t xml:space="preserve"> sesión, </w:t>
      </w:r>
      <w:r>
        <w:t xml:space="preserve">celebrada </w:t>
      </w:r>
      <w:r w:rsidRPr="00421297">
        <w:t xml:space="preserve">el </w:t>
      </w:r>
      <w:r>
        <w:t>24</w:t>
      </w:r>
      <w:r w:rsidRPr="00421297">
        <w:t xml:space="preserve"> de abril</w:t>
      </w:r>
      <w:r>
        <w:t xml:space="preserve"> de 2008, </w:t>
      </w:r>
      <w:r w:rsidRPr="00421297">
        <w:t xml:space="preserve">aprobó las observaciones finales siguientes </w:t>
      </w:r>
      <w:r>
        <w:t>que figuran a continuación.</w:t>
      </w:r>
    </w:p>
    <w:p w:rsidR="00242E8E" w:rsidRPr="00421297" w:rsidRDefault="00242E8E" w:rsidP="00242E8E">
      <w:pPr>
        <w:spacing w:after="240"/>
        <w:jc w:val="center"/>
        <w:rPr>
          <w:b/>
          <w:bCs/>
        </w:rPr>
      </w:pPr>
      <w:r w:rsidRPr="00421297">
        <w:rPr>
          <w:b/>
          <w:bCs/>
        </w:rPr>
        <w:t>A.  Introducción</w:t>
      </w:r>
    </w:p>
    <w:p w:rsidR="00242E8E" w:rsidRDefault="00242E8E" w:rsidP="00242E8E">
      <w:pPr>
        <w:spacing w:after="480"/>
        <w:rPr>
          <w:bCs/>
        </w:rPr>
      </w:pPr>
      <w:r w:rsidRPr="00421297">
        <w:rPr>
          <w:bCs/>
        </w:rPr>
        <w:t>2.</w:t>
      </w:r>
      <w:r w:rsidRPr="00421297">
        <w:rPr>
          <w:bCs/>
        </w:rPr>
        <w:tab/>
        <w:t>El Comité acoge con satisfacción la presentación del informe inicial del Es</w:t>
      </w:r>
      <w:r>
        <w:rPr>
          <w:bCs/>
        </w:rPr>
        <w:t xml:space="preserve">tado Parte y </w:t>
      </w:r>
      <w:r w:rsidRPr="00421297">
        <w:rPr>
          <w:bCs/>
        </w:rPr>
        <w:t xml:space="preserve">agradece </w:t>
      </w:r>
      <w:r>
        <w:rPr>
          <w:bCs/>
        </w:rPr>
        <w:t xml:space="preserve">a éste </w:t>
      </w:r>
      <w:r w:rsidRPr="00421297">
        <w:rPr>
          <w:bCs/>
        </w:rPr>
        <w:t>las respuestas a la lista de cuestiones presentadas p</w:t>
      </w:r>
      <w:r>
        <w:rPr>
          <w:bCs/>
        </w:rPr>
        <w:t>or escrito (CMW/C/BOL/Q/1/Add.1).</w:t>
      </w:r>
      <w:r w:rsidRPr="00421297">
        <w:rPr>
          <w:bCs/>
        </w:rPr>
        <w:t xml:space="preserve">  El Comité agradece la disposición </w:t>
      </w:r>
      <w:r>
        <w:rPr>
          <w:bCs/>
        </w:rPr>
        <w:t>a</w:t>
      </w:r>
      <w:r w:rsidRPr="00421297">
        <w:rPr>
          <w:bCs/>
        </w:rPr>
        <w:t xml:space="preserve"> colaborar demostrada por la delegación en el </w:t>
      </w:r>
      <w:r>
        <w:rPr>
          <w:bCs/>
        </w:rPr>
        <w:t xml:space="preserve">constructivo </w:t>
      </w:r>
      <w:r w:rsidRPr="00421297">
        <w:rPr>
          <w:bCs/>
        </w:rPr>
        <w:t xml:space="preserve">diálogo </w:t>
      </w:r>
      <w:r>
        <w:rPr>
          <w:bCs/>
        </w:rPr>
        <w:t xml:space="preserve">sostenido </w:t>
      </w:r>
      <w:r w:rsidRPr="00421297">
        <w:rPr>
          <w:bCs/>
        </w:rPr>
        <w:t xml:space="preserve">con el Comité, pero lamenta que el informe y las respuestas por escrito no </w:t>
      </w:r>
      <w:r>
        <w:rPr>
          <w:bCs/>
        </w:rPr>
        <w:t xml:space="preserve">contengan </w:t>
      </w:r>
      <w:r w:rsidRPr="00421297">
        <w:rPr>
          <w:bCs/>
        </w:rPr>
        <w:t xml:space="preserve">suficiente información sobre varias cuestiones importantes de carácter jurídico y práctico, y que las respuestas no se </w:t>
      </w:r>
      <w:r>
        <w:rPr>
          <w:bCs/>
        </w:rPr>
        <w:t xml:space="preserve">hayan </w:t>
      </w:r>
      <w:r w:rsidRPr="00421297">
        <w:rPr>
          <w:bCs/>
        </w:rPr>
        <w:t>presenta</w:t>
      </w:r>
      <w:r>
        <w:rPr>
          <w:bCs/>
        </w:rPr>
        <w:t>do</w:t>
      </w:r>
      <w:r w:rsidRPr="00421297">
        <w:rPr>
          <w:bCs/>
        </w:rPr>
        <w:t xml:space="preserve"> con la antelación necesaria para que se </w:t>
      </w:r>
      <w:r>
        <w:rPr>
          <w:bCs/>
        </w:rPr>
        <w:t xml:space="preserve">pudieran </w:t>
      </w:r>
      <w:r w:rsidRPr="00421297">
        <w:rPr>
          <w:bCs/>
        </w:rPr>
        <w:t>tradu</w:t>
      </w:r>
      <w:r>
        <w:rPr>
          <w:bCs/>
        </w:rPr>
        <w:t xml:space="preserve">cir </w:t>
      </w:r>
      <w:r w:rsidRPr="00421297">
        <w:rPr>
          <w:bCs/>
        </w:rPr>
        <w:t>a los demás idiomas de trabajo del Comité.  El</w:t>
      </w:r>
      <w:r>
        <w:rPr>
          <w:bCs/>
        </w:rPr>
        <w:t> </w:t>
      </w:r>
      <w:r w:rsidRPr="00421297">
        <w:rPr>
          <w:bCs/>
        </w:rPr>
        <w:t xml:space="preserve">Comité también lamenta que ningún experto en los temas </w:t>
      </w:r>
      <w:r>
        <w:rPr>
          <w:bCs/>
        </w:rPr>
        <w:t xml:space="preserve">considerados </w:t>
      </w:r>
      <w:r w:rsidRPr="00421297">
        <w:rPr>
          <w:bCs/>
        </w:rPr>
        <w:t xml:space="preserve">en la Convención, que </w:t>
      </w:r>
      <w:r>
        <w:rPr>
          <w:bCs/>
        </w:rPr>
        <w:t xml:space="preserve">estuviera </w:t>
      </w:r>
      <w:r w:rsidRPr="00421297">
        <w:rPr>
          <w:bCs/>
        </w:rPr>
        <w:t xml:space="preserve">cumpliendo funciones </w:t>
      </w:r>
      <w:r>
        <w:rPr>
          <w:bCs/>
        </w:rPr>
        <w:t xml:space="preserve">en esas esferas </w:t>
      </w:r>
      <w:r w:rsidRPr="00421297">
        <w:rPr>
          <w:bCs/>
        </w:rPr>
        <w:t xml:space="preserve">en el país, haya estado presente en </w:t>
      </w:r>
      <w:r>
        <w:rPr>
          <w:bCs/>
        </w:rPr>
        <w:t xml:space="preserve">el examen </w:t>
      </w:r>
      <w:r w:rsidRPr="00421297">
        <w:rPr>
          <w:bCs/>
        </w:rPr>
        <w:t>del informe, lo que dificult</w:t>
      </w:r>
      <w:r>
        <w:rPr>
          <w:bCs/>
        </w:rPr>
        <w:t>ó</w:t>
      </w:r>
      <w:r w:rsidRPr="00421297">
        <w:rPr>
          <w:bCs/>
        </w:rPr>
        <w:t xml:space="preserve"> el diál</w:t>
      </w:r>
      <w:r>
        <w:rPr>
          <w:bCs/>
        </w:rPr>
        <w:t>ogo entre el Comité y el Estado </w:t>
      </w:r>
      <w:r w:rsidRPr="00421297">
        <w:rPr>
          <w:bCs/>
        </w:rPr>
        <w:t>Parte.</w:t>
      </w:r>
    </w:p>
    <w:p w:rsidR="00242E8E" w:rsidRPr="00421297" w:rsidRDefault="00242E8E" w:rsidP="00242E8E">
      <w:pPr>
        <w:rPr>
          <w:bCs/>
        </w:rPr>
      </w:pPr>
      <w:r>
        <w:rPr>
          <w:bCs/>
        </w:rPr>
        <w:t xml:space="preserve">GE.08-41600  (S)    200508    </w:t>
      </w:r>
      <w:r w:rsidR="006631BB">
        <w:rPr>
          <w:bCs/>
        </w:rPr>
        <w:t>2</w:t>
      </w:r>
      <w:r w:rsidR="00602478">
        <w:rPr>
          <w:bCs/>
        </w:rPr>
        <w:t>2</w:t>
      </w:r>
      <w:r>
        <w:rPr>
          <w:bCs/>
        </w:rPr>
        <w:t>0508</w:t>
      </w:r>
    </w:p>
    <w:p w:rsidR="00242E8E" w:rsidRPr="00421297" w:rsidRDefault="00242E8E" w:rsidP="00242E8E">
      <w:pPr>
        <w:spacing w:after="240"/>
        <w:rPr>
          <w:bCs/>
        </w:rPr>
      </w:pPr>
      <w:r w:rsidRPr="00421297">
        <w:rPr>
          <w:bCs/>
        </w:rPr>
        <w:t>3.</w:t>
      </w:r>
      <w:r w:rsidRPr="00421297">
        <w:rPr>
          <w:bCs/>
        </w:rPr>
        <w:tab/>
        <w:t xml:space="preserve">El Comité reconoce que Bolivia es </w:t>
      </w:r>
      <w:r>
        <w:rPr>
          <w:bCs/>
        </w:rPr>
        <w:t xml:space="preserve">fundamentalmente </w:t>
      </w:r>
      <w:r w:rsidRPr="00421297">
        <w:rPr>
          <w:bCs/>
        </w:rPr>
        <w:t xml:space="preserve">un país </w:t>
      </w:r>
      <w:r>
        <w:rPr>
          <w:bCs/>
        </w:rPr>
        <w:t>de origen de trabajadores migra</w:t>
      </w:r>
      <w:r w:rsidRPr="00421297">
        <w:rPr>
          <w:bCs/>
        </w:rPr>
        <w:t>t</w:t>
      </w:r>
      <w:r>
        <w:rPr>
          <w:bCs/>
        </w:rPr>
        <w:t>orio</w:t>
      </w:r>
      <w:r w:rsidRPr="00421297">
        <w:rPr>
          <w:bCs/>
        </w:rPr>
        <w:t xml:space="preserve">s, aunque también registra un alto número de trabajadores en tránsito o que se </w:t>
      </w:r>
      <w:r>
        <w:rPr>
          <w:bCs/>
        </w:rPr>
        <w:t xml:space="preserve">han instalado </w:t>
      </w:r>
      <w:r w:rsidRPr="00421297">
        <w:rPr>
          <w:bCs/>
        </w:rPr>
        <w:t>en su territorio, en su mayoría peruanos.</w:t>
      </w:r>
    </w:p>
    <w:p w:rsidR="00242E8E" w:rsidRPr="00421297" w:rsidRDefault="00242E8E" w:rsidP="00242E8E">
      <w:pPr>
        <w:spacing w:after="240"/>
      </w:pPr>
      <w:r w:rsidRPr="00421297">
        <w:rPr>
          <w:bCs/>
        </w:rPr>
        <w:t>4.</w:t>
      </w:r>
      <w:r w:rsidRPr="00421297">
        <w:rPr>
          <w:bCs/>
        </w:rPr>
        <w:tab/>
      </w:r>
      <w:r w:rsidRPr="00421297">
        <w:t xml:space="preserve">El Comité toma nota de que </w:t>
      </w:r>
      <w:r>
        <w:t xml:space="preserve">algunos </w:t>
      </w:r>
      <w:r w:rsidRPr="00421297">
        <w:t xml:space="preserve">países en los </w:t>
      </w:r>
      <w:r>
        <w:t xml:space="preserve">que </w:t>
      </w:r>
      <w:r w:rsidRPr="00421297">
        <w:t xml:space="preserve">se da empleo a trabajadores migratorios bolivianos todavía no son parte en la Convención, lo que podría constituir un obstáculo para </w:t>
      </w:r>
      <w:r>
        <w:t xml:space="preserve">el ejercicio </w:t>
      </w:r>
      <w:r w:rsidRPr="00421297">
        <w:t>de los derechos que les asisten en virtud de la Convención.</w:t>
      </w:r>
    </w:p>
    <w:p w:rsidR="00242E8E" w:rsidRPr="00421297" w:rsidRDefault="00242E8E" w:rsidP="00242E8E">
      <w:pPr>
        <w:spacing w:after="240"/>
        <w:jc w:val="center"/>
        <w:rPr>
          <w:b/>
          <w:bCs/>
        </w:rPr>
      </w:pPr>
      <w:r w:rsidRPr="00421297">
        <w:rPr>
          <w:b/>
          <w:bCs/>
        </w:rPr>
        <w:t>B.  Aspectos positivos</w:t>
      </w:r>
    </w:p>
    <w:p w:rsidR="00242E8E" w:rsidRPr="00421297" w:rsidRDefault="00242E8E" w:rsidP="00242E8E">
      <w:pPr>
        <w:spacing w:after="240"/>
      </w:pPr>
      <w:r w:rsidRPr="00421297">
        <w:t>5.</w:t>
      </w:r>
      <w:r w:rsidRPr="00421297">
        <w:tab/>
        <w:t xml:space="preserve">El Comité valora el compromiso del Estado Parte en favor de los derechos de los trabajadores migratorios, </w:t>
      </w:r>
      <w:r>
        <w:t xml:space="preserve">demostrado por </w:t>
      </w:r>
      <w:r w:rsidRPr="00421297">
        <w:t xml:space="preserve">el hecho de </w:t>
      </w:r>
      <w:r>
        <w:t xml:space="preserve">que </w:t>
      </w:r>
      <w:r w:rsidRPr="00421297">
        <w:t xml:space="preserve">reconoce explícitamente que la inmigración representa una importante contribución </w:t>
      </w:r>
      <w:r>
        <w:t xml:space="preserve">al </w:t>
      </w:r>
      <w:r w:rsidRPr="00421297">
        <w:t>país.</w:t>
      </w:r>
    </w:p>
    <w:p w:rsidR="00242E8E" w:rsidRPr="00421297" w:rsidRDefault="00242E8E" w:rsidP="00242E8E">
      <w:pPr>
        <w:spacing w:after="240"/>
      </w:pPr>
      <w:r w:rsidRPr="00421297">
        <w:t>6.</w:t>
      </w:r>
      <w:r w:rsidRPr="00421297">
        <w:tab/>
        <w:t xml:space="preserve">El Comité valora el </w:t>
      </w:r>
      <w:r>
        <w:t>P</w:t>
      </w:r>
      <w:r w:rsidRPr="00421297">
        <w:t xml:space="preserve">rograma de </w:t>
      </w:r>
      <w:r>
        <w:t>A</w:t>
      </w:r>
      <w:r w:rsidRPr="00421297">
        <w:t xml:space="preserve">tención al </w:t>
      </w:r>
      <w:r>
        <w:t>B</w:t>
      </w:r>
      <w:r w:rsidRPr="00421297">
        <w:t xml:space="preserve">oliviano en el </w:t>
      </w:r>
      <w:r>
        <w:t>E</w:t>
      </w:r>
      <w:r w:rsidRPr="00421297">
        <w:t xml:space="preserve">xterior, </w:t>
      </w:r>
      <w:r>
        <w:t xml:space="preserve">los </w:t>
      </w:r>
      <w:r w:rsidRPr="00421297">
        <w:t>"consulado</w:t>
      </w:r>
      <w:r>
        <w:t>s</w:t>
      </w:r>
      <w:r w:rsidRPr="00421297">
        <w:t xml:space="preserve"> móvil</w:t>
      </w:r>
      <w:r>
        <w:t>es</w:t>
      </w:r>
      <w:r w:rsidRPr="00421297">
        <w:t>", que ofrece</w:t>
      </w:r>
      <w:r>
        <w:t>n</w:t>
      </w:r>
      <w:r w:rsidRPr="00421297">
        <w:t xml:space="preserve"> asistencia directa a los migrantes, </w:t>
      </w:r>
      <w:r>
        <w:t>y el programa "Matrícula consul</w:t>
      </w:r>
      <w:r w:rsidRPr="00421297">
        <w:t>ar" ejecutado en uno de los países de destino de los emigrantes bolivianos para facilitar su registro.</w:t>
      </w:r>
    </w:p>
    <w:p w:rsidR="00242E8E" w:rsidRDefault="00242E8E" w:rsidP="00242E8E">
      <w:pPr>
        <w:spacing w:after="240"/>
      </w:pPr>
      <w:r w:rsidRPr="00421297">
        <w:t>7.</w:t>
      </w:r>
      <w:r w:rsidRPr="00421297">
        <w:tab/>
        <w:t>El Comité acoge con satisfacción el Plan Nacional de Desarrollo 2007-2010, destinado a presta</w:t>
      </w:r>
      <w:r>
        <w:t>r</w:t>
      </w:r>
      <w:r w:rsidRPr="00421297">
        <w:t xml:space="preserve"> apoyo a las microempresas y a crea</w:t>
      </w:r>
      <w:r>
        <w:t>r nuevos</w:t>
      </w:r>
      <w:r w:rsidRPr="00421297">
        <w:t xml:space="preserve"> empleos, y en el que se toman específicamente en cuenta </w:t>
      </w:r>
      <w:r>
        <w:t xml:space="preserve">distintos aspectos de </w:t>
      </w:r>
      <w:r w:rsidRPr="00421297">
        <w:t xml:space="preserve">la </w:t>
      </w:r>
      <w:r>
        <w:t>m</w:t>
      </w:r>
      <w:r w:rsidRPr="00421297">
        <w:t>igración.</w:t>
      </w:r>
    </w:p>
    <w:p w:rsidR="00242E8E" w:rsidRPr="00421297" w:rsidRDefault="00242E8E" w:rsidP="00242E8E">
      <w:pPr>
        <w:spacing w:after="240"/>
      </w:pPr>
      <w:r>
        <w:t xml:space="preserve">8. </w:t>
      </w:r>
      <w:r>
        <w:tab/>
        <w:t>El Comité celebra que en virtud del artículo 93 b) del Código Electoral los extranjeros tengan derecho a votar en las elecciones municipales.</w:t>
      </w:r>
    </w:p>
    <w:p w:rsidR="00242E8E" w:rsidRPr="00421297" w:rsidRDefault="00242E8E" w:rsidP="00242E8E">
      <w:pPr>
        <w:spacing w:after="240"/>
        <w:rPr>
          <w:bCs/>
        </w:rPr>
      </w:pPr>
      <w:r>
        <w:rPr>
          <w:bCs/>
        </w:rPr>
        <w:t>9</w:t>
      </w:r>
      <w:r w:rsidRPr="00421297">
        <w:rPr>
          <w:bCs/>
        </w:rPr>
        <w:t>.</w:t>
      </w:r>
      <w:r w:rsidRPr="00421297">
        <w:rPr>
          <w:bCs/>
        </w:rPr>
        <w:tab/>
        <w:t>El Comité acoge con satisfacción la reciente adhesión del Estado Parte a los siguientes instrumentos:</w:t>
      </w:r>
    </w:p>
    <w:p w:rsidR="00242E8E" w:rsidRPr="00421297" w:rsidRDefault="00242E8E" w:rsidP="00242E8E">
      <w:pPr>
        <w:spacing w:after="240"/>
        <w:ind w:left="1134" w:hanging="567"/>
        <w:rPr>
          <w:bCs/>
        </w:rPr>
      </w:pPr>
      <w:r w:rsidRPr="00421297">
        <w:rPr>
          <w:bCs/>
        </w:rPr>
        <w:t>a)</w:t>
      </w:r>
      <w:r w:rsidRPr="00421297">
        <w:rPr>
          <w:bCs/>
        </w:rPr>
        <w:tab/>
        <w:t xml:space="preserve">Los Protocolos Facultativos de la Convención sobre los Derechos del Niño relativos a la venta de niños, la prostitución infantil y la utilización de niños en la pornografía, y la participación de niños en </w:t>
      </w:r>
      <w:r>
        <w:rPr>
          <w:bCs/>
        </w:rPr>
        <w:t xml:space="preserve">los </w:t>
      </w:r>
      <w:r w:rsidRPr="00421297">
        <w:rPr>
          <w:bCs/>
        </w:rPr>
        <w:t>conflictos armados, ratific</w:t>
      </w:r>
      <w:r>
        <w:rPr>
          <w:bCs/>
        </w:rPr>
        <w:t>ados el 3 de junio de 2003 y el </w:t>
      </w:r>
      <w:r w:rsidRPr="00421297">
        <w:rPr>
          <w:bCs/>
        </w:rPr>
        <w:t>22 de diciembre de 2004, respectivamente;</w:t>
      </w:r>
    </w:p>
    <w:p w:rsidR="00242E8E" w:rsidRPr="00421297" w:rsidRDefault="00242E8E" w:rsidP="00242E8E">
      <w:pPr>
        <w:spacing w:after="240"/>
        <w:ind w:left="1134" w:hanging="567"/>
        <w:rPr>
          <w:lang w:eastAsia="es-ES"/>
        </w:rPr>
      </w:pPr>
      <w:r w:rsidRPr="00421297">
        <w:rPr>
          <w:bCs/>
        </w:rPr>
        <w:t>b)</w:t>
      </w:r>
      <w:r w:rsidRPr="00421297">
        <w:rPr>
          <w:bCs/>
        </w:rPr>
        <w:tab/>
        <w:t xml:space="preserve">El </w:t>
      </w:r>
      <w:r w:rsidRPr="00421297">
        <w:rPr>
          <w:lang w:eastAsia="es-ES"/>
        </w:rPr>
        <w:t>Protocolo para prevenir, reprimir y sancionar la trata de personas, especialmente mujeres y niños</w:t>
      </w:r>
      <w:r>
        <w:rPr>
          <w:lang w:eastAsia="es-ES"/>
        </w:rPr>
        <w:t>,</w:t>
      </w:r>
      <w:r w:rsidRPr="00421297">
        <w:rPr>
          <w:lang w:eastAsia="es-ES"/>
        </w:rPr>
        <w:t xml:space="preserve"> y el </w:t>
      </w:r>
      <w:r w:rsidRPr="00B36A60">
        <w:rPr>
          <w:bCs/>
        </w:rPr>
        <w:t>Protocolo</w:t>
      </w:r>
      <w:r w:rsidRPr="00421297">
        <w:rPr>
          <w:lang w:eastAsia="es-ES"/>
        </w:rPr>
        <w:t xml:space="preserve"> contra el tráfico ilícito de migrantes por tierra, mar y aire, que complementa</w:t>
      </w:r>
      <w:r>
        <w:rPr>
          <w:lang w:eastAsia="es-ES"/>
        </w:rPr>
        <w:t>n</w:t>
      </w:r>
      <w:r w:rsidRPr="00421297">
        <w:rPr>
          <w:lang w:eastAsia="es-ES"/>
        </w:rPr>
        <w:t xml:space="preserve"> la Convención de las Naciones Unidas contra la Delincuencia Organizada Transnacional, ratificado</w:t>
      </w:r>
      <w:r>
        <w:rPr>
          <w:lang w:eastAsia="es-ES"/>
        </w:rPr>
        <w:t>s</w:t>
      </w:r>
      <w:r w:rsidRPr="00421297">
        <w:rPr>
          <w:lang w:eastAsia="es-ES"/>
        </w:rPr>
        <w:t xml:space="preserve"> el 18 de mayo de 2006;</w:t>
      </w:r>
    </w:p>
    <w:p w:rsidR="00242E8E" w:rsidRPr="00421297" w:rsidRDefault="00242E8E" w:rsidP="00242E8E">
      <w:pPr>
        <w:spacing w:after="240"/>
        <w:ind w:left="1134" w:hanging="567"/>
      </w:pPr>
      <w:r w:rsidRPr="00421297">
        <w:rPr>
          <w:lang w:eastAsia="es-ES"/>
        </w:rPr>
        <w:t>c)</w:t>
      </w:r>
      <w:r w:rsidRPr="00421297">
        <w:rPr>
          <w:lang w:eastAsia="es-ES"/>
        </w:rPr>
        <w:tab/>
        <w:t xml:space="preserve">El Convenio de la </w:t>
      </w:r>
      <w:r w:rsidRPr="00B36A60">
        <w:rPr>
          <w:bCs/>
        </w:rPr>
        <w:t>Organización</w:t>
      </w:r>
      <w:r w:rsidRPr="00421297">
        <w:rPr>
          <w:lang w:eastAsia="es-ES"/>
        </w:rPr>
        <w:t xml:space="preserve"> Internacional del Trabajo </w:t>
      </w:r>
      <w:r>
        <w:rPr>
          <w:lang w:eastAsia="es-ES"/>
        </w:rPr>
        <w:t xml:space="preserve">(OIT) </w:t>
      </w:r>
      <w:r w:rsidRPr="00421297">
        <w:rPr>
          <w:lang w:eastAsia="es-ES"/>
        </w:rPr>
        <w:t xml:space="preserve">Nº 182 </w:t>
      </w:r>
      <w:r w:rsidRPr="00421297">
        <w:t xml:space="preserve">sobre </w:t>
      </w:r>
      <w:r>
        <w:t xml:space="preserve">la </w:t>
      </w:r>
      <w:r w:rsidRPr="00421297">
        <w:t xml:space="preserve">prohibición </w:t>
      </w:r>
      <w:r>
        <w:t xml:space="preserve">de </w:t>
      </w:r>
      <w:r w:rsidRPr="00421297">
        <w:t>las peores formas de trabajo infantil</w:t>
      </w:r>
      <w:r>
        <w:t xml:space="preserve"> y la </w:t>
      </w:r>
      <w:r w:rsidRPr="00421297">
        <w:t xml:space="preserve">acción inmediata para </w:t>
      </w:r>
      <w:r>
        <w:t xml:space="preserve">su </w:t>
      </w:r>
      <w:r w:rsidRPr="00421297">
        <w:t>elimina</w:t>
      </w:r>
      <w:r>
        <w:t>ción</w:t>
      </w:r>
      <w:r w:rsidRPr="00421297">
        <w:t>, de 1999, ratificado el 6 de junio de 2003;</w:t>
      </w:r>
    </w:p>
    <w:p w:rsidR="00242E8E" w:rsidRPr="00421297" w:rsidRDefault="00242E8E" w:rsidP="00242E8E">
      <w:pPr>
        <w:spacing w:after="240"/>
        <w:ind w:left="1134" w:hanging="567"/>
      </w:pPr>
      <w:r w:rsidRPr="00421297">
        <w:t>d)</w:t>
      </w:r>
      <w:r w:rsidRPr="00421297">
        <w:tab/>
        <w:t xml:space="preserve">La Convención </w:t>
      </w:r>
      <w:r w:rsidRPr="00B36A60">
        <w:rPr>
          <w:bCs/>
        </w:rPr>
        <w:t>Interamericana</w:t>
      </w:r>
      <w:r>
        <w:t xml:space="preserve"> sobre </w:t>
      </w:r>
      <w:r w:rsidRPr="00421297">
        <w:t xml:space="preserve">Tráfico Internacional de Menores, de 1994, ratificada el 4 de </w:t>
      </w:r>
      <w:r w:rsidRPr="00B34395">
        <w:rPr>
          <w:bCs/>
        </w:rPr>
        <w:t>diciembre</w:t>
      </w:r>
      <w:r w:rsidRPr="00421297">
        <w:t xml:space="preserve"> de 2003.</w:t>
      </w:r>
    </w:p>
    <w:p w:rsidR="00242E8E" w:rsidRPr="00421297" w:rsidRDefault="00242E8E" w:rsidP="00242E8E">
      <w:pPr>
        <w:spacing w:after="240"/>
        <w:jc w:val="center"/>
        <w:rPr>
          <w:b/>
          <w:bCs/>
        </w:rPr>
      </w:pPr>
      <w:r w:rsidRPr="00421297">
        <w:rPr>
          <w:b/>
          <w:lang w:eastAsia="es-ES"/>
        </w:rPr>
        <w:t>C.</w:t>
      </w:r>
      <w:r>
        <w:rPr>
          <w:b/>
          <w:lang w:eastAsia="es-ES"/>
        </w:rPr>
        <w:t xml:space="preserve">  </w:t>
      </w:r>
      <w:r w:rsidRPr="00421297">
        <w:rPr>
          <w:b/>
          <w:bCs/>
        </w:rPr>
        <w:t>Factores y dificultades que afectan</w:t>
      </w:r>
      <w:r>
        <w:rPr>
          <w:b/>
          <w:bCs/>
        </w:rPr>
        <w:t xml:space="preserve"> a</w:t>
      </w:r>
      <w:r w:rsidRPr="00421297">
        <w:rPr>
          <w:b/>
          <w:bCs/>
        </w:rPr>
        <w:t xml:space="preserve"> la aplicación de la Convención</w:t>
      </w:r>
    </w:p>
    <w:p w:rsidR="00242E8E" w:rsidRDefault="00242E8E" w:rsidP="00242E8E">
      <w:pPr>
        <w:spacing w:after="240"/>
        <w:rPr>
          <w:bCs/>
        </w:rPr>
      </w:pPr>
      <w:r>
        <w:rPr>
          <w:bCs/>
        </w:rPr>
        <w:t>10.</w:t>
      </w:r>
      <w:r>
        <w:rPr>
          <w:bCs/>
        </w:rPr>
        <w:tab/>
      </w:r>
      <w:r w:rsidRPr="00421297">
        <w:rPr>
          <w:bCs/>
        </w:rPr>
        <w:t xml:space="preserve">El Comité toma nota </w:t>
      </w:r>
      <w:r>
        <w:rPr>
          <w:bCs/>
        </w:rPr>
        <w:t xml:space="preserve">de </w:t>
      </w:r>
      <w:r w:rsidRPr="00421297">
        <w:rPr>
          <w:bCs/>
        </w:rPr>
        <w:t xml:space="preserve">que el Estado Parte atraviesa </w:t>
      </w:r>
      <w:r>
        <w:rPr>
          <w:bCs/>
        </w:rPr>
        <w:t xml:space="preserve">actualmente </w:t>
      </w:r>
      <w:r w:rsidRPr="00421297">
        <w:rPr>
          <w:bCs/>
        </w:rPr>
        <w:t xml:space="preserve">un período de profundos cambios institucionales y jurídicos, en particular </w:t>
      </w:r>
      <w:r>
        <w:rPr>
          <w:bCs/>
        </w:rPr>
        <w:t xml:space="preserve">con la </w:t>
      </w:r>
      <w:r w:rsidRPr="00421297">
        <w:rPr>
          <w:bCs/>
        </w:rPr>
        <w:t xml:space="preserve">adopción de una nueva constitución.  </w:t>
      </w:r>
    </w:p>
    <w:p w:rsidR="00242E8E" w:rsidRPr="00421297" w:rsidRDefault="00242E8E" w:rsidP="00242E8E">
      <w:pPr>
        <w:spacing w:after="240"/>
        <w:jc w:val="center"/>
        <w:rPr>
          <w:b/>
          <w:bCs/>
        </w:rPr>
      </w:pPr>
      <w:r w:rsidRPr="00421297">
        <w:rPr>
          <w:b/>
          <w:bCs/>
        </w:rPr>
        <w:t>D.  Principales motivos de preocupación, sugerencias y recomendaciones</w:t>
      </w:r>
    </w:p>
    <w:p w:rsidR="00242E8E" w:rsidRPr="00421297" w:rsidRDefault="00242E8E" w:rsidP="00242E8E">
      <w:pPr>
        <w:spacing w:after="240"/>
        <w:rPr>
          <w:b/>
          <w:bCs/>
        </w:rPr>
      </w:pPr>
      <w:r w:rsidRPr="00421297">
        <w:rPr>
          <w:b/>
          <w:bCs/>
        </w:rPr>
        <w:t>1.</w:t>
      </w:r>
      <w:r w:rsidRPr="00421297">
        <w:rPr>
          <w:b/>
          <w:bCs/>
        </w:rPr>
        <w:tab/>
        <w:t>Medidas generales de aplicación (artículos 73 y 84)</w:t>
      </w:r>
    </w:p>
    <w:p w:rsidR="00242E8E" w:rsidRPr="00421297" w:rsidRDefault="00242E8E" w:rsidP="00242E8E">
      <w:pPr>
        <w:spacing w:after="240"/>
        <w:ind w:left="567"/>
        <w:rPr>
          <w:b/>
          <w:bCs/>
        </w:rPr>
      </w:pPr>
      <w:r w:rsidRPr="00421297">
        <w:rPr>
          <w:b/>
          <w:bCs/>
        </w:rPr>
        <w:t>Legislación y aplicación</w:t>
      </w:r>
    </w:p>
    <w:p w:rsidR="00242E8E" w:rsidRPr="00421297" w:rsidRDefault="00242E8E" w:rsidP="00242E8E">
      <w:pPr>
        <w:spacing w:after="240"/>
        <w:rPr>
          <w:bCs/>
        </w:rPr>
      </w:pPr>
      <w:r w:rsidRPr="00421297">
        <w:rPr>
          <w:bCs/>
        </w:rPr>
        <w:t>1</w:t>
      </w:r>
      <w:r>
        <w:rPr>
          <w:bCs/>
        </w:rPr>
        <w:t>1</w:t>
      </w:r>
      <w:r w:rsidRPr="00421297">
        <w:rPr>
          <w:bCs/>
        </w:rPr>
        <w:t>.</w:t>
      </w:r>
      <w:r w:rsidRPr="00421297">
        <w:rPr>
          <w:bCs/>
        </w:rPr>
        <w:tab/>
        <w:t xml:space="preserve">El Comité toma nota </w:t>
      </w:r>
      <w:r>
        <w:rPr>
          <w:bCs/>
        </w:rPr>
        <w:t xml:space="preserve">de </w:t>
      </w:r>
      <w:r w:rsidRPr="00421297">
        <w:rPr>
          <w:bCs/>
        </w:rPr>
        <w:t xml:space="preserve">que Bolivia aún no ha hecho las declaraciones previstas en los artículos 76 y 77 de la Convención </w:t>
      </w:r>
      <w:r>
        <w:rPr>
          <w:bCs/>
        </w:rPr>
        <w:t xml:space="preserve">por las que se </w:t>
      </w:r>
      <w:r w:rsidRPr="00421297">
        <w:rPr>
          <w:bCs/>
        </w:rPr>
        <w:t>reconoce la competencia del Comité para recibir comunicaciones de los Estados Partes y de personas.</w:t>
      </w:r>
    </w:p>
    <w:p w:rsidR="00242E8E" w:rsidRPr="00421297" w:rsidRDefault="00242E8E" w:rsidP="00242E8E">
      <w:pPr>
        <w:spacing w:after="240"/>
        <w:rPr>
          <w:b/>
          <w:bCs/>
        </w:rPr>
      </w:pPr>
      <w:r w:rsidRPr="00B34395">
        <w:rPr>
          <w:b/>
          <w:bCs/>
        </w:rPr>
        <w:t>1</w:t>
      </w:r>
      <w:r>
        <w:rPr>
          <w:b/>
          <w:bCs/>
        </w:rPr>
        <w:t>2</w:t>
      </w:r>
      <w:r w:rsidRPr="00B34395">
        <w:rPr>
          <w:b/>
          <w:bCs/>
        </w:rPr>
        <w:t>.</w:t>
      </w:r>
      <w:r w:rsidRPr="00421297">
        <w:rPr>
          <w:bCs/>
        </w:rPr>
        <w:tab/>
      </w:r>
      <w:r w:rsidRPr="00421297">
        <w:rPr>
          <w:b/>
          <w:bCs/>
        </w:rPr>
        <w:t>El Comité invita al Estado Parte a considerar la posibilidad de hacer las declaraciones previstas en los artículos 76 y 77 de la Convención.</w:t>
      </w:r>
    </w:p>
    <w:p w:rsidR="00242E8E" w:rsidRPr="00421297" w:rsidRDefault="00242E8E" w:rsidP="00242E8E">
      <w:pPr>
        <w:spacing w:after="240"/>
        <w:rPr>
          <w:bCs/>
        </w:rPr>
      </w:pPr>
      <w:r w:rsidRPr="00421297">
        <w:rPr>
          <w:bCs/>
        </w:rPr>
        <w:t>1</w:t>
      </w:r>
      <w:r>
        <w:rPr>
          <w:bCs/>
        </w:rPr>
        <w:t>3</w:t>
      </w:r>
      <w:r w:rsidRPr="00421297">
        <w:rPr>
          <w:bCs/>
        </w:rPr>
        <w:t>.</w:t>
      </w:r>
      <w:r w:rsidRPr="00421297">
        <w:rPr>
          <w:bCs/>
        </w:rPr>
        <w:tab/>
        <w:t xml:space="preserve">El Comité toma nota con preocupación </w:t>
      </w:r>
      <w:r>
        <w:rPr>
          <w:bCs/>
        </w:rPr>
        <w:t xml:space="preserve">de </w:t>
      </w:r>
      <w:r w:rsidRPr="00421297">
        <w:rPr>
          <w:bCs/>
        </w:rPr>
        <w:t xml:space="preserve">que, pese a que muchas de las disposiciones del </w:t>
      </w:r>
      <w:r>
        <w:rPr>
          <w:bCs/>
        </w:rPr>
        <w:t>D</w:t>
      </w:r>
      <w:r w:rsidRPr="00421297">
        <w:rPr>
          <w:bCs/>
        </w:rPr>
        <w:t xml:space="preserve">ecreto administrativo Nº 24423 </w:t>
      </w:r>
      <w:r>
        <w:rPr>
          <w:bCs/>
        </w:rPr>
        <w:t xml:space="preserve">que regula distintos aspectos de la migración </w:t>
      </w:r>
      <w:r w:rsidRPr="00421297">
        <w:rPr>
          <w:bCs/>
        </w:rPr>
        <w:t xml:space="preserve">están obsoletas, o han sido derogadas o declaradas inconstitucionales por la Corte Suprema, </w:t>
      </w:r>
      <w:r>
        <w:rPr>
          <w:bCs/>
        </w:rPr>
        <w:t xml:space="preserve">ese decreto </w:t>
      </w:r>
      <w:r w:rsidRPr="00421297">
        <w:rPr>
          <w:bCs/>
        </w:rPr>
        <w:t xml:space="preserve">aún no ha sido substituido por una ley que incorpore la Convención en la legislación nacional.  El Comité </w:t>
      </w:r>
      <w:r>
        <w:rPr>
          <w:bCs/>
        </w:rPr>
        <w:t xml:space="preserve">toma </w:t>
      </w:r>
      <w:r w:rsidRPr="00421297">
        <w:rPr>
          <w:bCs/>
        </w:rPr>
        <w:t>nota de la afirmación del Estado Parte de que se está redactando un anteproyecto de ley migratoria.</w:t>
      </w:r>
    </w:p>
    <w:p w:rsidR="00242E8E" w:rsidRPr="00421297" w:rsidRDefault="00242E8E" w:rsidP="00242E8E">
      <w:pPr>
        <w:spacing w:after="240"/>
        <w:rPr>
          <w:b/>
          <w:bCs/>
        </w:rPr>
      </w:pPr>
      <w:r w:rsidRPr="00B34395">
        <w:rPr>
          <w:b/>
          <w:bCs/>
        </w:rPr>
        <w:t>1</w:t>
      </w:r>
      <w:r>
        <w:rPr>
          <w:b/>
          <w:bCs/>
        </w:rPr>
        <w:t>4</w:t>
      </w:r>
      <w:r w:rsidRPr="00B34395">
        <w:rPr>
          <w:b/>
          <w:bCs/>
        </w:rPr>
        <w:t>.</w:t>
      </w:r>
      <w:r w:rsidRPr="00421297">
        <w:rPr>
          <w:bCs/>
        </w:rPr>
        <w:tab/>
      </w:r>
      <w:r w:rsidRPr="00421297">
        <w:rPr>
          <w:b/>
          <w:bCs/>
        </w:rPr>
        <w:t xml:space="preserve">Se alienta al Estado Parte a </w:t>
      </w:r>
      <w:r>
        <w:rPr>
          <w:b/>
          <w:bCs/>
        </w:rPr>
        <w:t xml:space="preserve">redoblar </w:t>
      </w:r>
      <w:r w:rsidRPr="00421297">
        <w:rPr>
          <w:b/>
          <w:bCs/>
        </w:rPr>
        <w:t xml:space="preserve">sus </w:t>
      </w:r>
      <w:r>
        <w:rPr>
          <w:b/>
          <w:bCs/>
        </w:rPr>
        <w:t xml:space="preserve">esfuerzos por incorporar plenamente la Convención </w:t>
      </w:r>
      <w:r w:rsidRPr="00421297">
        <w:rPr>
          <w:b/>
          <w:bCs/>
        </w:rPr>
        <w:t xml:space="preserve">en la legislación del país.  El Estado Parte debe </w:t>
      </w:r>
      <w:r>
        <w:rPr>
          <w:b/>
          <w:bCs/>
        </w:rPr>
        <w:t xml:space="preserve">velar por la </w:t>
      </w:r>
      <w:r w:rsidRPr="00421297">
        <w:rPr>
          <w:b/>
          <w:bCs/>
        </w:rPr>
        <w:t xml:space="preserve">rápida </w:t>
      </w:r>
      <w:r>
        <w:rPr>
          <w:b/>
          <w:bCs/>
        </w:rPr>
        <w:t xml:space="preserve">aprobación </w:t>
      </w:r>
      <w:r w:rsidRPr="00421297">
        <w:rPr>
          <w:b/>
          <w:bCs/>
        </w:rPr>
        <w:t xml:space="preserve">de una ley </w:t>
      </w:r>
      <w:r>
        <w:rPr>
          <w:b/>
          <w:bCs/>
        </w:rPr>
        <w:t>sobre migración</w:t>
      </w:r>
      <w:r w:rsidRPr="00421297">
        <w:rPr>
          <w:b/>
          <w:bCs/>
        </w:rPr>
        <w:t xml:space="preserve"> que concuerde plenamente con los tratados internacionales.</w:t>
      </w:r>
    </w:p>
    <w:p w:rsidR="00242E8E" w:rsidRPr="00421297" w:rsidRDefault="00242E8E" w:rsidP="00242E8E">
      <w:pPr>
        <w:spacing w:after="240"/>
        <w:rPr>
          <w:bCs/>
        </w:rPr>
      </w:pPr>
      <w:r>
        <w:rPr>
          <w:bCs/>
        </w:rPr>
        <w:t>15</w:t>
      </w:r>
      <w:r w:rsidRPr="00421297">
        <w:rPr>
          <w:bCs/>
        </w:rPr>
        <w:t>.</w:t>
      </w:r>
      <w:r w:rsidRPr="00421297">
        <w:rPr>
          <w:bCs/>
        </w:rPr>
        <w:tab/>
        <w:t xml:space="preserve">El Comité toma nota </w:t>
      </w:r>
      <w:r>
        <w:rPr>
          <w:bCs/>
        </w:rPr>
        <w:t xml:space="preserve">de </w:t>
      </w:r>
      <w:r w:rsidRPr="00421297">
        <w:rPr>
          <w:bCs/>
        </w:rPr>
        <w:t xml:space="preserve">que Bolivia aún </w:t>
      </w:r>
      <w:r>
        <w:rPr>
          <w:bCs/>
        </w:rPr>
        <w:t xml:space="preserve">no se </w:t>
      </w:r>
      <w:r w:rsidRPr="00421297">
        <w:rPr>
          <w:bCs/>
        </w:rPr>
        <w:t xml:space="preserve">ha </w:t>
      </w:r>
      <w:r>
        <w:rPr>
          <w:bCs/>
        </w:rPr>
        <w:t xml:space="preserve">adherido </w:t>
      </w:r>
      <w:r w:rsidRPr="00421297">
        <w:rPr>
          <w:bCs/>
        </w:rPr>
        <w:t xml:space="preserve">al Convenio </w:t>
      </w:r>
      <w:r>
        <w:rPr>
          <w:bCs/>
        </w:rPr>
        <w:t xml:space="preserve">Nº 97 </w:t>
      </w:r>
      <w:r w:rsidRPr="00421297">
        <w:rPr>
          <w:bCs/>
        </w:rPr>
        <w:t xml:space="preserve">de la OIT </w:t>
      </w:r>
      <w:r>
        <w:rPr>
          <w:bCs/>
        </w:rPr>
        <w:t>relativo a los trabajadores migrantes,</w:t>
      </w:r>
      <w:r w:rsidRPr="00421297">
        <w:rPr>
          <w:bCs/>
        </w:rPr>
        <w:t xml:space="preserve"> </w:t>
      </w:r>
      <w:r>
        <w:rPr>
          <w:bCs/>
        </w:rPr>
        <w:t xml:space="preserve">de 1949, </w:t>
      </w:r>
      <w:r w:rsidRPr="00421297">
        <w:rPr>
          <w:bCs/>
        </w:rPr>
        <w:t xml:space="preserve">ni al Convenio </w:t>
      </w:r>
      <w:r>
        <w:rPr>
          <w:bCs/>
        </w:rPr>
        <w:t xml:space="preserve">Nº 143 </w:t>
      </w:r>
      <w:r w:rsidRPr="00A27E6B">
        <w:rPr>
          <w:bCs/>
        </w:rPr>
        <w:t>sobre las migraciones en condiciones abusivas y la promoción de la igualdad de oportunidades y de trato de los trabajadores migrantes</w:t>
      </w:r>
      <w:r>
        <w:rPr>
          <w:bCs/>
        </w:rPr>
        <w:t xml:space="preserve">, </w:t>
      </w:r>
      <w:r w:rsidRPr="00421297">
        <w:rPr>
          <w:bCs/>
        </w:rPr>
        <w:t>de 1975.</w:t>
      </w:r>
    </w:p>
    <w:p w:rsidR="00242E8E" w:rsidRPr="00421297" w:rsidRDefault="00242E8E" w:rsidP="00242E8E">
      <w:pPr>
        <w:spacing w:after="240"/>
        <w:rPr>
          <w:b/>
          <w:bCs/>
        </w:rPr>
      </w:pPr>
      <w:r w:rsidRPr="00B15842">
        <w:rPr>
          <w:b/>
          <w:bCs/>
        </w:rPr>
        <w:t>1</w:t>
      </w:r>
      <w:r>
        <w:rPr>
          <w:b/>
          <w:bCs/>
        </w:rPr>
        <w:t>6</w:t>
      </w:r>
      <w:r w:rsidRPr="00B15842">
        <w:rPr>
          <w:b/>
          <w:bCs/>
        </w:rPr>
        <w:t>.</w:t>
      </w:r>
      <w:r w:rsidRPr="00421297">
        <w:rPr>
          <w:bCs/>
        </w:rPr>
        <w:tab/>
      </w:r>
      <w:r w:rsidRPr="00421297">
        <w:rPr>
          <w:b/>
          <w:bCs/>
        </w:rPr>
        <w:t xml:space="preserve">El Comité invita al Estado </w:t>
      </w:r>
      <w:r>
        <w:rPr>
          <w:b/>
          <w:bCs/>
        </w:rPr>
        <w:t>P</w:t>
      </w:r>
      <w:r w:rsidRPr="00421297">
        <w:rPr>
          <w:b/>
          <w:bCs/>
        </w:rPr>
        <w:t xml:space="preserve">arte a considerar la posibilidad de </w:t>
      </w:r>
      <w:r>
        <w:rPr>
          <w:b/>
          <w:bCs/>
        </w:rPr>
        <w:t>adherirse cuanto antes a los C</w:t>
      </w:r>
      <w:r w:rsidRPr="00421297">
        <w:rPr>
          <w:b/>
          <w:bCs/>
        </w:rPr>
        <w:t xml:space="preserve">onvenios </w:t>
      </w:r>
      <w:r>
        <w:rPr>
          <w:b/>
          <w:bCs/>
        </w:rPr>
        <w:t xml:space="preserve">Nos. </w:t>
      </w:r>
      <w:r w:rsidRPr="00421297">
        <w:rPr>
          <w:b/>
          <w:bCs/>
        </w:rPr>
        <w:t xml:space="preserve">97 </w:t>
      </w:r>
      <w:r>
        <w:rPr>
          <w:b/>
          <w:bCs/>
        </w:rPr>
        <w:t>y</w:t>
      </w:r>
      <w:r w:rsidRPr="00421297">
        <w:rPr>
          <w:b/>
          <w:bCs/>
        </w:rPr>
        <w:t xml:space="preserve"> </w:t>
      </w:r>
      <w:r>
        <w:rPr>
          <w:b/>
          <w:bCs/>
        </w:rPr>
        <w:t>143 de la OIT</w:t>
      </w:r>
      <w:r w:rsidRPr="00421297">
        <w:rPr>
          <w:b/>
          <w:bCs/>
        </w:rPr>
        <w:t>.</w:t>
      </w:r>
    </w:p>
    <w:p w:rsidR="00242E8E" w:rsidRPr="00421297" w:rsidRDefault="00242E8E" w:rsidP="00242E8E">
      <w:pPr>
        <w:spacing w:after="240"/>
        <w:ind w:left="567"/>
        <w:rPr>
          <w:lang w:eastAsia="es-ES"/>
        </w:rPr>
      </w:pPr>
      <w:r w:rsidRPr="00421297">
        <w:rPr>
          <w:b/>
          <w:lang w:eastAsia="es-ES"/>
        </w:rPr>
        <w:t>Recopilación de datos</w:t>
      </w:r>
    </w:p>
    <w:p w:rsidR="00242E8E" w:rsidRPr="00421297" w:rsidRDefault="00242E8E" w:rsidP="00242E8E">
      <w:pPr>
        <w:spacing w:after="240"/>
        <w:rPr>
          <w:lang w:eastAsia="es-ES"/>
        </w:rPr>
      </w:pPr>
      <w:r w:rsidRPr="00421297">
        <w:rPr>
          <w:lang w:eastAsia="es-ES"/>
        </w:rPr>
        <w:t>1</w:t>
      </w:r>
      <w:r>
        <w:rPr>
          <w:lang w:eastAsia="es-ES"/>
        </w:rPr>
        <w:t>7</w:t>
      </w:r>
      <w:r w:rsidRPr="00421297">
        <w:rPr>
          <w:lang w:eastAsia="es-ES"/>
        </w:rPr>
        <w:t>.</w:t>
      </w:r>
      <w:r w:rsidRPr="00421297">
        <w:rPr>
          <w:lang w:eastAsia="es-ES"/>
        </w:rPr>
        <w:tab/>
      </w:r>
      <w:r>
        <w:rPr>
          <w:lang w:eastAsia="es-ES"/>
        </w:rPr>
        <w:t xml:space="preserve">Aunque </w:t>
      </w:r>
      <w:r w:rsidRPr="00421297">
        <w:rPr>
          <w:lang w:eastAsia="es-ES"/>
        </w:rPr>
        <w:t>toma nota de los pr</w:t>
      </w:r>
      <w:r>
        <w:rPr>
          <w:lang w:eastAsia="es-ES"/>
        </w:rPr>
        <w:t>oblemas que enfrenta el Estado P</w:t>
      </w:r>
      <w:r w:rsidRPr="00421297">
        <w:rPr>
          <w:lang w:eastAsia="es-ES"/>
        </w:rPr>
        <w:t xml:space="preserve">arte al respecto, el Comité lamenta la falta de </w:t>
      </w:r>
      <w:r>
        <w:rPr>
          <w:lang w:eastAsia="es-ES"/>
        </w:rPr>
        <w:t xml:space="preserve">información y </w:t>
      </w:r>
      <w:r w:rsidRPr="00421297">
        <w:rPr>
          <w:lang w:eastAsia="es-ES"/>
        </w:rPr>
        <w:t xml:space="preserve">datos estadísticos </w:t>
      </w:r>
      <w:r>
        <w:rPr>
          <w:lang w:eastAsia="es-ES"/>
        </w:rPr>
        <w:t>pertinentes</w:t>
      </w:r>
      <w:r w:rsidRPr="00421297">
        <w:rPr>
          <w:lang w:eastAsia="es-ES"/>
        </w:rPr>
        <w:t xml:space="preserve"> sobre</w:t>
      </w:r>
      <w:r>
        <w:rPr>
          <w:lang w:eastAsia="es-ES"/>
        </w:rPr>
        <w:t xml:space="preserve"> las</w:t>
      </w:r>
      <w:r w:rsidRPr="00421297">
        <w:rPr>
          <w:lang w:eastAsia="es-ES"/>
        </w:rPr>
        <w:t xml:space="preserve"> corrientes de migración y </w:t>
      </w:r>
      <w:r>
        <w:rPr>
          <w:lang w:eastAsia="es-ES"/>
        </w:rPr>
        <w:t xml:space="preserve">otros </w:t>
      </w:r>
      <w:r w:rsidRPr="00421297">
        <w:rPr>
          <w:lang w:eastAsia="es-ES"/>
        </w:rPr>
        <w:t xml:space="preserve">temas conexos.  El Comité </w:t>
      </w:r>
      <w:r>
        <w:rPr>
          <w:lang w:eastAsia="es-ES"/>
        </w:rPr>
        <w:t xml:space="preserve">recuerda </w:t>
      </w:r>
      <w:r w:rsidRPr="00421297">
        <w:rPr>
          <w:lang w:eastAsia="es-ES"/>
        </w:rPr>
        <w:t>que esa información es indispensable para comprender la situ</w:t>
      </w:r>
      <w:r>
        <w:rPr>
          <w:lang w:eastAsia="es-ES"/>
        </w:rPr>
        <w:t>ación de los trabajadores migra</w:t>
      </w:r>
      <w:r w:rsidRPr="00421297">
        <w:rPr>
          <w:lang w:eastAsia="es-ES"/>
        </w:rPr>
        <w:t>t</w:t>
      </w:r>
      <w:r>
        <w:rPr>
          <w:lang w:eastAsia="es-ES"/>
        </w:rPr>
        <w:t>orios</w:t>
      </w:r>
      <w:r w:rsidRPr="00421297">
        <w:rPr>
          <w:lang w:eastAsia="es-ES"/>
        </w:rPr>
        <w:t xml:space="preserve"> en el Estado </w:t>
      </w:r>
      <w:r>
        <w:rPr>
          <w:lang w:eastAsia="es-ES"/>
        </w:rPr>
        <w:t>P</w:t>
      </w:r>
      <w:r w:rsidRPr="00421297">
        <w:rPr>
          <w:lang w:eastAsia="es-ES"/>
        </w:rPr>
        <w:t xml:space="preserve">arte y </w:t>
      </w:r>
      <w:r>
        <w:rPr>
          <w:lang w:eastAsia="es-ES"/>
        </w:rPr>
        <w:t xml:space="preserve">para </w:t>
      </w:r>
      <w:r w:rsidRPr="00421297">
        <w:rPr>
          <w:lang w:eastAsia="es-ES"/>
        </w:rPr>
        <w:t xml:space="preserve">evaluar la aplicación de la Convención.  </w:t>
      </w:r>
    </w:p>
    <w:p w:rsidR="00242E8E" w:rsidRPr="00421297" w:rsidRDefault="00242E8E" w:rsidP="00242E8E">
      <w:pPr>
        <w:spacing w:after="240"/>
        <w:rPr>
          <w:b/>
          <w:lang w:eastAsia="es-ES"/>
        </w:rPr>
      </w:pPr>
      <w:r w:rsidRPr="00421297">
        <w:rPr>
          <w:b/>
          <w:lang w:eastAsia="es-ES"/>
        </w:rPr>
        <w:t>1</w:t>
      </w:r>
      <w:r>
        <w:rPr>
          <w:b/>
          <w:lang w:eastAsia="es-ES"/>
        </w:rPr>
        <w:t>8</w:t>
      </w:r>
      <w:r w:rsidRPr="00421297">
        <w:rPr>
          <w:b/>
          <w:lang w:eastAsia="es-ES"/>
        </w:rPr>
        <w:t>.</w:t>
      </w:r>
      <w:r w:rsidRPr="00421297">
        <w:rPr>
          <w:b/>
          <w:lang w:eastAsia="es-ES"/>
        </w:rPr>
        <w:tab/>
        <w:t xml:space="preserve">El Comité alienta al Estado Parte a crear una base de datos </w:t>
      </w:r>
      <w:r>
        <w:rPr>
          <w:b/>
          <w:lang w:eastAsia="es-ES"/>
        </w:rPr>
        <w:t xml:space="preserve">adecuada, </w:t>
      </w:r>
      <w:r w:rsidRPr="00421297">
        <w:rPr>
          <w:b/>
          <w:lang w:eastAsia="es-ES"/>
        </w:rPr>
        <w:t xml:space="preserve">que </w:t>
      </w:r>
      <w:r>
        <w:rPr>
          <w:b/>
          <w:lang w:eastAsia="es-ES"/>
        </w:rPr>
        <w:t xml:space="preserve">cubra </w:t>
      </w:r>
      <w:r w:rsidRPr="00421297">
        <w:rPr>
          <w:b/>
          <w:lang w:eastAsia="es-ES"/>
        </w:rPr>
        <w:t>todos los aspectos de l</w:t>
      </w:r>
      <w:r>
        <w:rPr>
          <w:b/>
          <w:lang w:eastAsia="es-ES"/>
        </w:rPr>
        <w:t>a</w:t>
      </w:r>
      <w:r w:rsidRPr="00421297">
        <w:rPr>
          <w:b/>
          <w:lang w:eastAsia="es-ES"/>
        </w:rPr>
        <w:t xml:space="preserve"> Convención </w:t>
      </w:r>
      <w:r>
        <w:rPr>
          <w:b/>
          <w:lang w:eastAsia="es-ES"/>
        </w:rPr>
        <w:t xml:space="preserve">y que incluya </w:t>
      </w:r>
      <w:r w:rsidRPr="00421297">
        <w:rPr>
          <w:b/>
          <w:lang w:eastAsia="es-ES"/>
        </w:rPr>
        <w:t xml:space="preserve">datos sistemáticos, </w:t>
      </w:r>
      <w:r>
        <w:rPr>
          <w:b/>
          <w:lang w:eastAsia="es-ES"/>
        </w:rPr>
        <w:t xml:space="preserve">tan desglosados como </w:t>
      </w:r>
      <w:r w:rsidRPr="00421297">
        <w:rPr>
          <w:b/>
          <w:lang w:eastAsia="es-ES"/>
        </w:rPr>
        <w:t>sea posible, con miras a adop</w:t>
      </w:r>
      <w:r>
        <w:rPr>
          <w:b/>
          <w:lang w:eastAsia="es-ES"/>
        </w:rPr>
        <w:t xml:space="preserve">tar </w:t>
      </w:r>
      <w:r w:rsidRPr="00421297">
        <w:rPr>
          <w:b/>
          <w:lang w:eastAsia="es-ES"/>
        </w:rPr>
        <w:t xml:space="preserve">una política </w:t>
      </w:r>
      <w:r>
        <w:rPr>
          <w:b/>
          <w:lang w:eastAsia="es-ES"/>
        </w:rPr>
        <w:t xml:space="preserve">efectiva </w:t>
      </w:r>
      <w:r w:rsidRPr="00421297">
        <w:rPr>
          <w:b/>
          <w:lang w:eastAsia="es-ES"/>
        </w:rPr>
        <w:t xml:space="preserve">sobre </w:t>
      </w:r>
      <w:r>
        <w:rPr>
          <w:b/>
          <w:lang w:eastAsia="es-ES"/>
        </w:rPr>
        <w:t xml:space="preserve">la </w:t>
      </w:r>
      <w:r w:rsidRPr="00421297">
        <w:rPr>
          <w:b/>
          <w:lang w:eastAsia="es-ES"/>
        </w:rPr>
        <w:t>migración y a aplica</w:t>
      </w:r>
      <w:r>
        <w:rPr>
          <w:b/>
          <w:lang w:eastAsia="es-ES"/>
        </w:rPr>
        <w:t xml:space="preserve">r </w:t>
      </w:r>
      <w:r w:rsidRPr="00421297">
        <w:rPr>
          <w:b/>
          <w:lang w:eastAsia="es-ES"/>
        </w:rPr>
        <w:t>la</w:t>
      </w:r>
      <w:r>
        <w:rPr>
          <w:b/>
          <w:lang w:eastAsia="es-ES"/>
        </w:rPr>
        <w:t>s</w:t>
      </w:r>
      <w:r w:rsidRPr="00421297">
        <w:rPr>
          <w:b/>
          <w:lang w:eastAsia="es-ES"/>
        </w:rPr>
        <w:t xml:space="preserve"> disposiciones de la Convención.  En los casos en que no se disponga de información precisa, por ejemplo con re</w:t>
      </w:r>
      <w:r>
        <w:rPr>
          <w:b/>
          <w:lang w:eastAsia="es-ES"/>
        </w:rPr>
        <w:t>specto a los trabajadores migra</w:t>
      </w:r>
      <w:r w:rsidRPr="00421297">
        <w:rPr>
          <w:b/>
          <w:lang w:eastAsia="es-ES"/>
        </w:rPr>
        <w:t>t</w:t>
      </w:r>
      <w:r>
        <w:rPr>
          <w:b/>
          <w:lang w:eastAsia="es-ES"/>
        </w:rPr>
        <w:t>orio</w:t>
      </w:r>
      <w:r w:rsidRPr="00421297">
        <w:rPr>
          <w:b/>
          <w:lang w:eastAsia="es-ES"/>
        </w:rPr>
        <w:t>s en situación irregular, el Comité agradecería recibir datos basados en estudios o estimaciones.</w:t>
      </w:r>
    </w:p>
    <w:p w:rsidR="00242E8E" w:rsidRPr="00421297" w:rsidRDefault="00242E8E" w:rsidP="00242E8E">
      <w:pPr>
        <w:keepNext/>
        <w:spacing w:after="240"/>
        <w:rPr>
          <w:b/>
          <w:bCs/>
        </w:rPr>
      </w:pPr>
      <w:r w:rsidRPr="00421297">
        <w:rPr>
          <w:b/>
          <w:bCs/>
        </w:rPr>
        <w:t>Formación y difusión de la Convención</w:t>
      </w:r>
    </w:p>
    <w:p w:rsidR="00242E8E" w:rsidRPr="00421297" w:rsidRDefault="00242E8E" w:rsidP="00242E8E">
      <w:pPr>
        <w:spacing w:after="240"/>
        <w:rPr>
          <w:bCs/>
        </w:rPr>
      </w:pPr>
      <w:r w:rsidRPr="00421297">
        <w:rPr>
          <w:bCs/>
        </w:rPr>
        <w:t>1</w:t>
      </w:r>
      <w:r>
        <w:rPr>
          <w:bCs/>
        </w:rPr>
        <w:t>9</w:t>
      </w:r>
      <w:r w:rsidRPr="00421297">
        <w:rPr>
          <w:bCs/>
        </w:rPr>
        <w:t>.</w:t>
      </w:r>
      <w:r w:rsidRPr="00421297">
        <w:rPr>
          <w:bCs/>
        </w:rPr>
        <w:tab/>
      </w:r>
      <w:r>
        <w:rPr>
          <w:bCs/>
        </w:rPr>
        <w:t xml:space="preserve">Aunque </w:t>
      </w:r>
      <w:r w:rsidRPr="00421297">
        <w:rPr>
          <w:bCs/>
        </w:rPr>
        <w:t xml:space="preserve">toma nota de los seminarios sobre migración organizados por el Estado Parte, en coordinación con el Defensor del Pueblo, el Comité </w:t>
      </w:r>
      <w:r>
        <w:rPr>
          <w:bCs/>
        </w:rPr>
        <w:t xml:space="preserve">observa </w:t>
      </w:r>
      <w:r w:rsidRPr="00421297">
        <w:rPr>
          <w:bCs/>
        </w:rPr>
        <w:t>con inquietud que no se presenta información que demuestr</w:t>
      </w:r>
      <w:r>
        <w:rPr>
          <w:bCs/>
        </w:rPr>
        <w:t>e</w:t>
      </w:r>
      <w:r w:rsidRPr="00421297">
        <w:rPr>
          <w:bCs/>
        </w:rPr>
        <w:t xml:space="preserve"> que el Estado Parte haya tomado medidas </w:t>
      </w:r>
      <w:r>
        <w:rPr>
          <w:bCs/>
        </w:rPr>
        <w:t xml:space="preserve">para </w:t>
      </w:r>
      <w:r w:rsidRPr="00421297">
        <w:rPr>
          <w:bCs/>
        </w:rPr>
        <w:t>difu</w:t>
      </w:r>
      <w:r>
        <w:rPr>
          <w:bCs/>
        </w:rPr>
        <w:t xml:space="preserve">ndir información y promover </w:t>
      </w:r>
      <w:r w:rsidRPr="00421297">
        <w:rPr>
          <w:bCs/>
        </w:rPr>
        <w:t xml:space="preserve">la Convención entre todos los interlocutores </w:t>
      </w:r>
      <w:r>
        <w:rPr>
          <w:bCs/>
        </w:rPr>
        <w:t>pertinentes, en particular las organizaciones de la sociedad civil.</w:t>
      </w:r>
    </w:p>
    <w:p w:rsidR="00242E8E" w:rsidRPr="00421297" w:rsidRDefault="00242E8E" w:rsidP="00242E8E">
      <w:pPr>
        <w:spacing w:after="240"/>
        <w:rPr>
          <w:b/>
          <w:bCs/>
        </w:rPr>
      </w:pPr>
      <w:r>
        <w:rPr>
          <w:b/>
          <w:bCs/>
        </w:rPr>
        <w:t>20</w:t>
      </w:r>
      <w:r w:rsidRPr="00421297">
        <w:rPr>
          <w:b/>
          <w:bCs/>
        </w:rPr>
        <w:t>.</w:t>
      </w:r>
      <w:r w:rsidRPr="00421297">
        <w:rPr>
          <w:b/>
          <w:bCs/>
        </w:rPr>
        <w:tab/>
        <w:t xml:space="preserve">El Comité alienta al Estado Parte a intensificar la formación de todos los funcionarios que trabajan en el ámbito de la migración, sobre todo de </w:t>
      </w:r>
      <w:r>
        <w:rPr>
          <w:b/>
          <w:bCs/>
        </w:rPr>
        <w:t xml:space="preserve">la </w:t>
      </w:r>
      <w:r w:rsidRPr="00421297">
        <w:rPr>
          <w:b/>
          <w:bCs/>
        </w:rPr>
        <w:t xml:space="preserve">policía y </w:t>
      </w:r>
      <w:r>
        <w:rPr>
          <w:b/>
          <w:bCs/>
        </w:rPr>
        <w:t xml:space="preserve">los </w:t>
      </w:r>
      <w:r w:rsidRPr="00421297">
        <w:rPr>
          <w:b/>
          <w:bCs/>
        </w:rPr>
        <w:t xml:space="preserve">funcionarios de fronteras, como también de </w:t>
      </w:r>
      <w:r>
        <w:rPr>
          <w:b/>
          <w:bCs/>
        </w:rPr>
        <w:t xml:space="preserve">los </w:t>
      </w:r>
      <w:r w:rsidRPr="00421297">
        <w:rPr>
          <w:b/>
          <w:bCs/>
        </w:rPr>
        <w:t xml:space="preserve">funcionarios </w:t>
      </w:r>
      <w:r>
        <w:rPr>
          <w:b/>
          <w:bCs/>
        </w:rPr>
        <w:t>locales que se ocupa</w:t>
      </w:r>
      <w:r w:rsidRPr="00421297">
        <w:rPr>
          <w:b/>
          <w:bCs/>
        </w:rPr>
        <w:t>n de los trabajadores migrat</w:t>
      </w:r>
      <w:r>
        <w:rPr>
          <w:b/>
          <w:bCs/>
        </w:rPr>
        <w:t>orios</w:t>
      </w:r>
      <w:r w:rsidRPr="00421297">
        <w:rPr>
          <w:b/>
          <w:bCs/>
        </w:rPr>
        <w:t>.  También alienta al Estado Parte a tomar las medidas necesarias para asegurar que los trabajadores migrat</w:t>
      </w:r>
      <w:r>
        <w:rPr>
          <w:b/>
          <w:bCs/>
        </w:rPr>
        <w:t>orios</w:t>
      </w:r>
      <w:r w:rsidRPr="00421297">
        <w:rPr>
          <w:b/>
          <w:bCs/>
        </w:rPr>
        <w:t xml:space="preserve"> dispo</w:t>
      </w:r>
      <w:r>
        <w:rPr>
          <w:b/>
          <w:bCs/>
        </w:rPr>
        <w:t>ngan</w:t>
      </w:r>
      <w:r w:rsidRPr="00421297">
        <w:rPr>
          <w:b/>
          <w:bCs/>
        </w:rPr>
        <w:t xml:space="preserve"> de información sobre sus derechos consagrados en la Convención.</w:t>
      </w:r>
      <w:r>
        <w:rPr>
          <w:b/>
          <w:bCs/>
        </w:rPr>
        <w:t xml:space="preserve">  Además, el Comité alienta al Estado Parte a que siga trabajando con las organizaciones de la sociedad civil en la difusión de información y en la promoción de la Convención.</w:t>
      </w:r>
    </w:p>
    <w:p w:rsidR="00242E8E" w:rsidRPr="00421297" w:rsidRDefault="00242E8E" w:rsidP="00242E8E">
      <w:pPr>
        <w:spacing w:after="240"/>
        <w:rPr>
          <w:b/>
          <w:bCs/>
        </w:rPr>
      </w:pPr>
      <w:r w:rsidRPr="00421297">
        <w:rPr>
          <w:b/>
          <w:bCs/>
        </w:rPr>
        <w:t>2.</w:t>
      </w:r>
      <w:r w:rsidRPr="00421297">
        <w:rPr>
          <w:b/>
          <w:bCs/>
        </w:rPr>
        <w:tab/>
        <w:t>Principios generales (artículos 7 y 83)</w:t>
      </w:r>
    </w:p>
    <w:p w:rsidR="00242E8E" w:rsidRPr="00421297" w:rsidRDefault="00242E8E" w:rsidP="00242E8E">
      <w:pPr>
        <w:spacing w:after="240"/>
        <w:ind w:left="567"/>
        <w:rPr>
          <w:b/>
          <w:bCs/>
        </w:rPr>
      </w:pPr>
      <w:r w:rsidRPr="00421297">
        <w:rPr>
          <w:b/>
          <w:bCs/>
        </w:rPr>
        <w:t>No discriminación</w:t>
      </w:r>
    </w:p>
    <w:p w:rsidR="00242E8E" w:rsidRPr="00421297" w:rsidRDefault="00242E8E" w:rsidP="00242E8E">
      <w:pPr>
        <w:spacing w:after="240"/>
        <w:rPr>
          <w:bCs/>
        </w:rPr>
      </w:pPr>
      <w:r>
        <w:rPr>
          <w:bCs/>
        </w:rPr>
        <w:t>21</w:t>
      </w:r>
      <w:r w:rsidRPr="00421297">
        <w:rPr>
          <w:bCs/>
        </w:rPr>
        <w:t>.</w:t>
      </w:r>
      <w:r w:rsidRPr="00421297">
        <w:rPr>
          <w:bCs/>
        </w:rPr>
        <w:tab/>
      </w:r>
      <w:r>
        <w:rPr>
          <w:bCs/>
        </w:rPr>
        <w:t xml:space="preserve">Aunque </w:t>
      </w:r>
      <w:r w:rsidRPr="00421297">
        <w:rPr>
          <w:bCs/>
        </w:rPr>
        <w:t xml:space="preserve">toma nota de las medidas adoptadas por el Estado Parte para combatir la discriminación, el Comité sigue preocupado por el hecho de que algunos migrantes </w:t>
      </w:r>
      <w:r>
        <w:rPr>
          <w:bCs/>
        </w:rPr>
        <w:t xml:space="preserve">y </w:t>
      </w:r>
      <w:r w:rsidRPr="00421297">
        <w:rPr>
          <w:bCs/>
        </w:rPr>
        <w:t>familia</w:t>
      </w:r>
      <w:r>
        <w:rPr>
          <w:bCs/>
        </w:rPr>
        <w:t>res de éstos</w:t>
      </w:r>
      <w:r w:rsidRPr="00421297">
        <w:rPr>
          <w:bCs/>
        </w:rPr>
        <w:t>,</w:t>
      </w:r>
      <w:r>
        <w:rPr>
          <w:bCs/>
        </w:rPr>
        <w:t xml:space="preserve"> entre otros, peruanos, afirme</w:t>
      </w:r>
      <w:r w:rsidRPr="00421297">
        <w:rPr>
          <w:bCs/>
        </w:rPr>
        <w:t xml:space="preserve">n haber sido víctimas de discriminación y estigmatización provocadas por </w:t>
      </w:r>
      <w:r>
        <w:rPr>
          <w:bCs/>
        </w:rPr>
        <w:t>el comportamiento</w:t>
      </w:r>
      <w:r w:rsidRPr="00421297">
        <w:rPr>
          <w:bCs/>
        </w:rPr>
        <w:t xml:space="preserve"> de autoridades estatales, incluido</w:t>
      </w:r>
      <w:r>
        <w:rPr>
          <w:bCs/>
        </w:rPr>
        <w:t>s</w:t>
      </w:r>
      <w:r w:rsidRPr="00421297">
        <w:rPr>
          <w:bCs/>
        </w:rPr>
        <w:t xml:space="preserve"> el Servicio Nacion</w:t>
      </w:r>
      <w:r>
        <w:rPr>
          <w:bCs/>
        </w:rPr>
        <w:t xml:space="preserve">al de Migración y la policía.  </w:t>
      </w:r>
      <w:r w:rsidRPr="00421297">
        <w:rPr>
          <w:bCs/>
        </w:rPr>
        <w:t>Preocupan en particular al Comité los informes según los cuales algunos casos han sido politizados por los medios de comunicación y han contribuido a que los migrantes sigan siendo estigmatizados.</w:t>
      </w:r>
    </w:p>
    <w:p w:rsidR="00242E8E" w:rsidRPr="00421297" w:rsidRDefault="00242E8E" w:rsidP="00242E8E">
      <w:pPr>
        <w:spacing w:after="240"/>
        <w:rPr>
          <w:b/>
          <w:bCs/>
        </w:rPr>
      </w:pPr>
      <w:r w:rsidRPr="00421297">
        <w:rPr>
          <w:b/>
          <w:bCs/>
        </w:rPr>
        <w:t>2</w:t>
      </w:r>
      <w:r>
        <w:rPr>
          <w:b/>
          <w:bCs/>
        </w:rPr>
        <w:t>2</w:t>
      </w:r>
      <w:r w:rsidRPr="00421297">
        <w:rPr>
          <w:b/>
          <w:bCs/>
        </w:rPr>
        <w:t>.</w:t>
      </w:r>
      <w:r w:rsidRPr="00421297">
        <w:rPr>
          <w:b/>
          <w:bCs/>
        </w:rPr>
        <w:tab/>
        <w:t>El Comité alienta al Estado Parte a que redoble sus esfuerzos con los siguientes fines:</w:t>
      </w:r>
    </w:p>
    <w:p w:rsidR="00242E8E" w:rsidRPr="00421297" w:rsidRDefault="00242E8E" w:rsidP="00242E8E">
      <w:pPr>
        <w:spacing w:after="240"/>
        <w:ind w:left="1134" w:hanging="567"/>
        <w:rPr>
          <w:b/>
          <w:bCs/>
        </w:rPr>
      </w:pPr>
      <w:r w:rsidRPr="00421297">
        <w:rPr>
          <w:b/>
          <w:bCs/>
        </w:rPr>
        <w:t>a)</w:t>
      </w:r>
      <w:r w:rsidRPr="00421297">
        <w:rPr>
          <w:b/>
          <w:bCs/>
        </w:rPr>
        <w:tab/>
        <w:t>Velar por que todos los trabajadores migratorios y los familiares de éstos que se hallen dentro de su territorio o sometidos a su jurisdicción disfruten de los derechos previstos en la Convención sin dis</w:t>
      </w:r>
      <w:r>
        <w:rPr>
          <w:b/>
          <w:bCs/>
        </w:rPr>
        <w:t>crimina</w:t>
      </w:r>
      <w:r w:rsidRPr="00421297">
        <w:rPr>
          <w:b/>
          <w:bCs/>
        </w:rPr>
        <w:t>ción alguna, de</w:t>
      </w:r>
      <w:r>
        <w:rPr>
          <w:b/>
          <w:bCs/>
        </w:rPr>
        <w:t xml:space="preserve"> conformidad con el artículo 7.</w:t>
      </w:r>
    </w:p>
    <w:p w:rsidR="00242E8E" w:rsidRPr="00421297" w:rsidRDefault="00242E8E" w:rsidP="00242E8E">
      <w:pPr>
        <w:spacing w:after="240"/>
        <w:ind w:left="1134" w:hanging="567"/>
        <w:rPr>
          <w:b/>
          <w:bCs/>
        </w:rPr>
      </w:pPr>
      <w:r w:rsidRPr="00421297">
        <w:rPr>
          <w:b/>
          <w:bCs/>
        </w:rPr>
        <w:t>b)</w:t>
      </w:r>
      <w:r w:rsidRPr="00421297">
        <w:rPr>
          <w:b/>
          <w:bCs/>
        </w:rPr>
        <w:tab/>
        <w:t xml:space="preserve">Promover campañas para </w:t>
      </w:r>
      <w:r>
        <w:rPr>
          <w:b/>
          <w:bCs/>
        </w:rPr>
        <w:t>informar</w:t>
      </w:r>
      <w:r w:rsidRPr="00421297">
        <w:rPr>
          <w:b/>
          <w:bCs/>
        </w:rPr>
        <w:t xml:space="preserve"> a los funcionarios públicos que trabajan en el ámbito de las migracione</w:t>
      </w:r>
      <w:r>
        <w:rPr>
          <w:b/>
          <w:bCs/>
        </w:rPr>
        <w:t>s, especialmente a nivel local;</w:t>
      </w:r>
      <w:r w:rsidRPr="00421297">
        <w:rPr>
          <w:b/>
          <w:bCs/>
        </w:rPr>
        <w:t xml:space="preserve"> </w:t>
      </w:r>
      <w:r>
        <w:rPr>
          <w:b/>
          <w:bCs/>
        </w:rPr>
        <w:t>seguir procurando cambiar las ideas y la actitud del</w:t>
      </w:r>
      <w:r w:rsidRPr="00421297">
        <w:rPr>
          <w:b/>
          <w:bCs/>
        </w:rPr>
        <w:t xml:space="preserve"> público en general </w:t>
      </w:r>
      <w:r>
        <w:rPr>
          <w:b/>
          <w:bCs/>
        </w:rPr>
        <w:t>en relación con los trabajadores migratorios;</w:t>
      </w:r>
      <w:r w:rsidRPr="00421297">
        <w:rPr>
          <w:b/>
          <w:bCs/>
        </w:rPr>
        <w:t xml:space="preserve"> y combatir </w:t>
      </w:r>
      <w:r>
        <w:rPr>
          <w:b/>
          <w:bCs/>
        </w:rPr>
        <w:t>la</w:t>
      </w:r>
      <w:r w:rsidRPr="00421297">
        <w:rPr>
          <w:b/>
          <w:bCs/>
        </w:rPr>
        <w:t xml:space="preserve"> marginación social y estigmatización</w:t>
      </w:r>
      <w:r>
        <w:rPr>
          <w:b/>
          <w:bCs/>
        </w:rPr>
        <w:t xml:space="preserve"> de éstos</w:t>
      </w:r>
      <w:r w:rsidRPr="00421297">
        <w:rPr>
          <w:b/>
          <w:bCs/>
        </w:rPr>
        <w:t>.</w:t>
      </w:r>
      <w:r>
        <w:rPr>
          <w:b/>
          <w:bCs/>
        </w:rPr>
        <w:t xml:space="preserve">  El Estado Parte debería tomar medidas para evitar la estigmatización de los migrantes en los medios de comunicación.</w:t>
      </w:r>
    </w:p>
    <w:p w:rsidR="00242E8E" w:rsidRPr="00421297" w:rsidRDefault="00242E8E" w:rsidP="00242E8E">
      <w:pPr>
        <w:spacing w:after="240"/>
        <w:ind w:left="567"/>
        <w:rPr>
          <w:b/>
          <w:bCs/>
        </w:rPr>
      </w:pPr>
      <w:r w:rsidRPr="00421297">
        <w:rPr>
          <w:b/>
          <w:bCs/>
        </w:rPr>
        <w:t>Derecho a una reparación efectiva</w:t>
      </w:r>
    </w:p>
    <w:p w:rsidR="00242E8E" w:rsidRPr="00421297" w:rsidRDefault="00242E8E" w:rsidP="00242E8E">
      <w:pPr>
        <w:spacing w:after="240"/>
        <w:rPr>
          <w:bCs/>
        </w:rPr>
      </w:pPr>
      <w:r w:rsidRPr="00421297">
        <w:rPr>
          <w:bCs/>
        </w:rPr>
        <w:t>2</w:t>
      </w:r>
      <w:r>
        <w:rPr>
          <w:bCs/>
        </w:rPr>
        <w:t>3</w:t>
      </w:r>
      <w:r w:rsidRPr="00421297">
        <w:rPr>
          <w:bCs/>
        </w:rPr>
        <w:t>.</w:t>
      </w:r>
      <w:r w:rsidRPr="00421297">
        <w:rPr>
          <w:bCs/>
        </w:rPr>
        <w:tab/>
        <w:t xml:space="preserve">El Comité toma nota de la información recibida del Estado Parte, según la cual todo individuo, ciudadano o extranjero, puede recurrir a los tribunales y ver protegidos sus derechos consagrados en la legislación, y los trabajadores migratorios pueden recurrir a los mecanismos de presentación de </w:t>
      </w:r>
      <w:r>
        <w:rPr>
          <w:bCs/>
        </w:rPr>
        <w:t xml:space="preserve">denuncias </w:t>
      </w:r>
      <w:r w:rsidRPr="00421297">
        <w:rPr>
          <w:bCs/>
        </w:rPr>
        <w:t>del Defensor del Pueblo.  Sin embargo, sigue preocupa</w:t>
      </w:r>
      <w:r>
        <w:rPr>
          <w:bCs/>
        </w:rPr>
        <w:t>n</w:t>
      </w:r>
      <w:r w:rsidRPr="00421297">
        <w:rPr>
          <w:bCs/>
        </w:rPr>
        <w:t xml:space="preserve">do </w:t>
      </w:r>
      <w:r>
        <w:rPr>
          <w:bCs/>
        </w:rPr>
        <w:t>al Comité que</w:t>
      </w:r>
      <w:r w:rsidRPr="00421297">
        <w:rPr>
          <w:bCs/>
        </w:rPr>
        <w:t xml:space="preserve"> los trabajadores migratorios, independientemente de su condición jurídica, </w:t>
      </w:r>
      <w:r>
        <w:rPr>
          <w:bCs/>
        </w:rPr>
        <w:t xml:space="preserve">tengan en la práctica un acceso limitado </w:t>
      </w:r>
      <w:r w:rsidRPr="00421297">
        <w:rPr>
          <w:bCs/>
        </w:rPr>
        <w:t>a la justicia, debido al desconocimiento de las reparaciones administrativas y jurídicas a las que tienen derecho.</w:t>
      </w:r>
    </w:p>
    <w:p w:rsidR="00242E8E" w:rsidRPr="00421297" w:rsidRDefault="00242E8E" w:rsidP="00242E8E">
      <w:pPr>
        <w:spacing w:after="240"/>
        <w:rPr>
          <w:b/>
          <w:bCs/>
        </w:rPr>
      </w:pPr>
      <w:r w:rsidRPr="00421297">
        <w:rPr>
          <w:b/>
          <w:bCs/>
        </w:rPr>
        <w:t>2</w:t>
      </w:r>
      <w:r>
        <w:rPr>
          <w:b/>
          <w:bCs/>
        </w:rPr>
        <w:t>4</w:t>
      </w:r>
      <w:r w:rsidRPr="00421297">
        <w:rPr>
          <w:b/>
          <w:bCs/>
        </w:rPr>
        <w:t>.</w:t>
      </w:r>
      <w:r w:rsidRPr="00421297">
        <w:rPr>
          <w:b/>
          <w:bCs/>
        </w:rPr>
        <w:tab/>
        <w:t xml:space="preserve">El Comité alienta al Estado Parte a redoblar sus esfuerzos para informar a los trabajadores migratorios sobre las reparaciones administrativas y jurídicas a las que tienen derecho y a </w:t>
      </w:r>
      <w:r>
        <w:rPr>
          <w:b/>
          <w:bCs/>
        </w:rPr>
        <w:t>atender sus</w:t>
      </w:r>
      <w:r w:rsidRPr="00421297">
        <w:rPr>
          <w:b/>
          <w:bCs/>
        </w:rPr>
        <w:t xml:space="preserve"> </w:t>
      </w:r>
      <w:r>
        <w:rPr>
          <w:b/>
          <w:bCs/>
        </w:rPr>
        <w:t xml:space="preserve">denuncias en </w:t>
      </w:r>
      <w:r w:rsidRPr="00421297">
        <w:rPr>
          <w:b/>
          <w:bCs/>
        </w:rPr>
        <w:t xml:space="preserve">la </w:t>
      </w:r>
      <w:r>
        <w:rPr>
          <w:b/>
          <w:bCs/>
        </w:rPr>
        <w:t xml:space="preserve">forma más eficaz </w:t>
      </w:r>
      <w:r w:rsidRPr="00421297">
        <w:rPr>
          <w:b/>
          <w:bCs/>
        </w:rPr>
        <w:t xml:space="preserve">posible.  El Comité recomienda </w:t>
      </w:r>
      <w:r>
        <w:rPr>
          <w:b/>
          <w:bCs/>
        </w:rPr>
        <w:t>que el Estado Parte vele</w:t>
      </w:r>
      <w:r w:rsidRPr="00421297">
        <w:rPr>
          <w:b/>
          <w:bCs/>
        </w:rPr>
        <w:t xml:space="preserve"> por que en la legislación y en la práctica los trabajadores migra</w:t>
      </w:r>
      <w:r>
        <w:rPr>
          <w:b/>
          <w:bCs/>
        </w:rPr>
        <w:t xml:space="preserve">torios </w:t>
      </w:r>
      <w:r w:rsidRPr="00421297">
        <w:rPr>
          <w:b/>
          <w:bCs/>
        </w:rPr>
        <w:t xml:space="preserve">y </w:t>
      </w:r>
      <w:r>
        <w:rPr>
          <w:b/>
          <w:bCs/>
        </w:rPr>
        <w:t>sus familiares</w:t>
      </w:r>
      <w:r w:rsidRPr="00421297">
        <w:rPr>
          <w:b/>
          <w:bCs/>
        </w:rPr>
        <w:t xml:space="preserve">, incluso los que se encuentren en situación irregular, gocen de los mismos derechos que los nacionales del Estado Parte a presentar </w:t>
      </w:r>
      <w:r>
        <w:rPr>
          <w:b/>
          <w:bCs/>
        </w:rPr>
        <w:t>denuncias</w:t>
      </w:r>
      <w:r w:rsidRPr="00421297">
        <w:rPr>
          <w:b/>
          <w:bCs/>
        </w:rPr>
        <w:t xml:space="preserve"> y recibir reparaciones efectivas ante los tribunales, entre otros los tribunales del trabajo. </w:t>
      </w:r>
    </w:p>
    <w:p w:rsidR="00242E8E" w:rsidRPr="00421297" w:rsidRDefault="00242E8E" w:rsidP="00242E8E">
      <w:pPr>
        <w:spacing w:after="240"/>
        <w:ind w:left="567" w:hanging="567"/>
        <w:rPr>
          <w:b/>
        </w:rPr>
      </w:pPr>
      <w:r>
        <w:rPr>
          <w:b/>
        </w:rPr>
        <w:t>3.</w:t>
      </w:r>
      <w:r>
        <w:rPr>
          <w:b/>
        </w:rPr>
        <w:tab/>
      </w:r>
      <w:r w:rsidRPr="00421297">
        <w:rPr>
          <w:b/>
        </w:rPr>
        <w:t>Derechos humanos de todos los trabajadores migratorios y de sus familiares (artículos 8 a 35)</w:t>
      </w:r>
    </w:p>
    <w:p w:rsidR="00242E8E" w:rsidRPr="00421297" w:rsidRDefault="00242E8E" w:rsidP="00242E8E">
      <w:pPr>
        <w:spacing w:after="240"/>
      </w:pPr>
      <w:r w:rsidRPr="00421297">
        <w:t>2</w:t>
      </w:r>
      <w:r>
        <w:t>5</w:t>
      </w:r>
      <w:r w:rsidRPr="00421297">
        <w:t>.</w:t>
      </w:r>
      <w:r w:rsidRPr="00421297">
        <w:tab/>
        <w:t>El Comité lamenta que el Estado Parte no haya facilitado información sobre</w:t>
      </w:r>
      <w:r>
        <w:t xml:space="preserve"> lo siguiente:  </w:t>
      </w:r>
      <w:r w:rsidRPr="00421297">
        <w:t xml:space="preserve">a) el número y </w:t>
      </w:r>
      <w:r>
        <w:t xml:space="preserve">la </w:t>
      </w:r>
      <w:r w:rsidRPr="00421297">
        <w:t>situación de los migrantes en internam</w:t>
      </w:r>
      <w:r>
        <w:t xml:space="preserve">iento administrativo o judicial </w:t>
      </w:r>
      <w:r w:rsidRPr="00421297">
        <w:t xml:space="preserve">por violación de las disposiciones sobre migración, y </w:t>
      </w:r>
      <w:r>
        <w:t xml:space="preserve"> </w:t>
      </w:r>
      <w:r w:rsidRPr="00421297">
        <w:t xml:space="preserve">b) </w:t>
      </w:r>
      <w:r>
        <w:t xml:space="preserve">la duración y el lugar de dicho </w:t>
      </w:r>
      <w:r w:rsidRPr="00421297">
        <w:t>internamiento.</w:t>
      </w:r>
    </w:p>
    <w:p w:rsidR="00242E8E" w:rsidRPr="00421297" w:rsidRDefault="00242E8E" w:rsidP="00242E8E">
      <w:pPr>
        <w:spacing w:after="240"/>
        <w:rPr>
          <w:b/>
        </w:rPr>
      </w:pPr>
      <w:r>
        <w:rPr>
          <w:b/>
        </w:rPr>
        <w:t>26</w:t>
      </w:r>
      <w:r w:rsidRPr="00CE1660">
        <w:rPr>
          <w:b/>
        </w:rPr>
        <w:t>.</w:t>
      </w:r>
      <w:r w:rsidRPr="00421297">
        <w:rPr>
          <w:b/>
        </w:rPr>
        <w:tab/>
        <w:t xml:space="preserve">El Comité recomienda </w:t>
      </w:r>
      <w:r>
        <w:rPr>
          <w:b/>
        </w:rPr>
        <w:t xml:space="preserve">que el Estado Parte </w:t>
      </w:r>
      <w:r w:rsidRPr="00421297">
        <w:rPr>
          <w:b/>
        </w:rPr>
        <w:t xml:space="preserve">vele por que los migrantes o sus familiares que hayan sido internados por violación de las disposiciones sobre migración permanezcan privados de libertad el menor tiempo posible, y tome disposiciones para garantizar que estas personas </w:t>
      </w:r>
      <w:r>
        <w:rPr>
          <w:b/>
        </w:rPr>
        <w:t xml:space="preserve">se encuentren </w:t>
      </w:r>
      <w:r w:rsidRPr="00421297">
        <w:rPr>
          <w:b/>
        </w:rPr>
        <w:t>en locales distintos de los destinados a las personas condenadas o a las personas detenidas que esper</w:t>
      </w:r>
      <w:r>
        <w:rPr>
          <w:b/>
        </w:rPr>
        <w:t>a</w:t>
      </w:r>
      <w:r w:rsidRPr="00421297">
        <w:rPr>
          <w:b/>
        </w:rPr>
        <w:t>n ser juzgadas, conforme a lo establecido en el párrafo 3 del artículo 17 de la Convención.</w:t>
      </w:r>
    </w:p>
    <w:p w:rsidR="00242E8E" w:rsidRPr="00421297" w:rsidRDefault="00242E8E" w:rsidP="00242E8E">
      <w:pPr>
        <w:spacing w:after="240"/>
      </w:pPr>
      <w:r>
        <w:t>27</w:t>
      </w:r>
      <w:r w:rsidRPr="00421297">
        <w:t>.</w:t>
      </w:r>
      <w:r w:rsidRPr="00421297">
        <w:tab/>
      </w:r>
      <w:r>
        <w:t>Si bien</w:t>
      </w:r>
      <w:r w:rsidRPr="00421297">
        <w:t xml:space="preserve"> tiene en cuenta los esfuerzos realizados por el Estado Parte para mejorar y ampliar sus servicios consulares</w:t>
      </w:r>
      <w:r>
        <w:t>, el Comité está preocupado por los grandes retrasos que deben soportar los bolivianos para obtener los documentos que les ayudarían a disfrutar plenamente de sus derechos.</w:t>
      </w:r>
    </w:p>
    <w:p w:rsidR="00242E8E" w:rsidRPr="00E52DC5" w:rsidRDefault="00242E8E" w:rsidP="00242E8E">
      <w:pPr>
        <w:spacing w:after="240"/>
      </w:pPr>
      <w:r>
        <w:rPr>
          <w:b/>
        </w:rPr>
        <w:t>28</w:t>
      </w:r>
      <w:r w:rsidRPr="00CE1660">
        <w:rPr>
          <w:b/>
        </w:rPr>
        <w:t>.</w:t>
      </w:r>
      <w:r w:rsidRPr="00421297">
        <w:tab/>
      </w:r>
      <w:r w:rsidRPr="00421297">
        <w:rPr>
          <w:b/>
        </w:rPr>
        <w:t xml:space="preserve">El Comité recomienda que los servicios consulares </w:t>
      </w:r>
      <w:r>
        <w:rPr>
          <w:b/>
        </w:rPr>
        <w:t xml:space="preserve">respondan </w:t>
      </w:r>
      <w:r w:rsidRPr="00421297">
        <w:rPr>
          <w:b/>
        </w:rPr>
        <w:t>más eficaz</w:t>
      </w:r>
      <w:r>
        <w:rPr>
          <w:b/>
        </w:rPr>
        <w:t>mente a</w:t>
      </w:r>
      <w:r w:rsidRPr="00421297">
        <w:rPr>
          <w:b/>
        </w:rPr>
        <w:t xml:space="preserve"> la necesidad de protección de los trab</w:t>
      </w:r>
      <w:r>
        <w:rPr>
          <w:b/>
        </w:rPr>
        <w:t xml:space="preserve">ajadores migratorios bolivianos </w:t>
      </w:r>
      <w:r w:rsidRPr="00421297">
        <w:rPr>
          <w:b/>
        </w:rPr>
        <w:t>y de sus familiares y</w:t>
      </w:r>
      <w:r>
        <w:rPr>
          <w:b/>
        </w:rPr>
        <w:t>,</w:t>
      </w:r>
      <w:r w:rsidRPr="00421297">
        <w:rPr>
          <w:b/>
        </w:rPr>
        <w:t xml:space="preserve"> en particular</w:t>
      </w:r>
      <w:r>
        <w:rPr>
          <w:b/>
        </w:rPr>
        <w:t>,</w:t>
      </w:r>
      <w:r w:rsidRPr="00421297">
        <w:rPr>
          <w:b/>
        </w:rPr>
        <w:t xml:space="preserve"> que expidan sin demora </w:t>
      </w:r>
      <w:r w:rsidRPr="00E52DC5">
        <w:rPr>
          <w:b/>
        </w:rPr>
        <w:t>documentos de viaje a todos los trabajadores migratorios bolivianos y a sus familiares, incluidos los que quieran o deban regresar a Bolivia.</w:t>
      </w:r>
    </w:p>
    <w:p w:rsidR="00242E8E" w:rsidRPr="00E52DC5" w:rsidRDefault="00242E8E" w:rsidP="00242E8E">
      <w:pPr>
        <w:spacing w:after="240"/>
      </w:pPr>
      <w:r w:rsidRPr="00E52DC5">
        <w:t>2</w:t>
      </w:r>
      <w:r>
        <w:t>9</w:t>
      </w:r>
      <w:r w:rsidRPr="00E52DC5">
        <w:t>.</w:t>
      </w:r>
      <w:r w:rsidRPr="00E52DC5">
        <w:tab/>
      </w:r>
      <w:r>
        <w:t>El Comité está preocupado por que, en la información facilitada por el Estado Parte, no queda claro</w:t>
      </w:r>
      <w:r w:rsidRPr="00E52DC5">
        <w:t xml:space="preserve"> si los migrantes </w:t>
      </w:r>
      <w:r>
        <w:t>tienen derecho a apelar</w:t>
      </w:r>
      <w:r w:rsidRPr="00E52DC5">
        <w:t xml:space="preserve"> en relación con las decisiones de expulsión.</w:t>
      </w:r>
    </w:p>
    <w:p w:rsidR="00242E8E" w:rsidRDefault="00242E8E" w:rsidP="00242E8E">
      <w:pPr>
        <w:spacing w:after="240"/>
        <w:rPr>
          <w:b/>
        </w:rPr>
      </w:pPr>
      <w:r>
        <w:rPr>
          <w:b/>
        </w:rPr>
        <w:t>30</w:t>
      </w:r>
      <w:r w:rsidRPr="00342A17">
        <w:rPr>
          <w:b/>
        </w:rPr>
        <w:t>.</w:t>
      </w:r>
      <w:r w:rsidRPr="00E52DC5">
        <w:tab/>
      </w:r>
      <w:r w:rsidRPr="00E52DC5">
        <w:rPr>
          <w:b/>
        </w:rPr>
        <w:t xml:space="preserve">Se invita al Estado Parte a velar por que los trabajadores migratorios y sus familiares sólo puedan ser expulsados del territorio de Bolivia por decisión de la autoridad competente con arreglo a la ley, </w:t>
      </w:r>
      <w:r>
        <w:rPr>
          <w:b/>
        </w:rPr>
        <w:t>y por que la decisión pueda ser revisada en apelación.</w:t>
      </w:r>
    </w:p>
    <w:p w:rsidR="00242E8E" w:rsidRPr="00E52DC5" w:rsidRDefault="00242E8E" w:rsidP="00242E8E">
      <w:pPr>
        <w:keepNext/>
        <w:spacing w:after="240"/>
        <w:ind w:left="567" w:hanging="567"/>
        <w:rPr>
          <w:b/>
        </w:rPr>
      </w:pPr>
      <w:r w:rsidRPr="00E52DC5">
        <w:rPr>
          <w:b/>
        </w:rPr>
        <w:t>4.</w:t>
      </w:r>
      <w:r w:rsidRPr="00E52DC5">
        <w:rPr>
          <w:b/>
        </w:rPr>
        <w:tab/>
        <w:t>Otros derechos de los trabajadores migratorios y de sus familiares que estén documentados o se encuentren en situación regular (artículos 36 a 56)</w:t>
      </w:r>
    </w:p>
    <w:p w:rsidR="00242E8E" w:rsidRPr="00E52DC5" w:rsidRDefault="00242E8E" w:rsidP="00242E8E">
      <w:pPr>
        <w:spacing w:after="240"/>
      </w:pPr>
      <w:r w:rsidRPr="00E52DC5">
        <w:t>3</w:t>
      </w:r>
      <w:r>
        <w:t>1</w:t>
      </w:r>
      <w:r w:rsidRPr="00E52DC5">
        <w:t>.</w:t>
      </w:r>
      <w:r w:rsidRPr="00E52DC5">
        <w:tab/>
      </w:r>
      <w:r>
        <w:t>A</w:t>
      </w:r>
      <w:r w:rsidRPr="00E52DC5">
        <w:t xml:space="preserve">l Comité </w:t>
      </w:r>
      <w:r>
        <w:t>le preocupan los informes sobre</w:t>
      </w:r>
      <w:r w:rsidRPr="00E52DC5">
        <w:t xml:space="preserve"> las largas demoras, el incumplimiento de los plazos de tramitación y el costo de los trámites </w:t>
      </w:r>
      <w:r>
        <w:t xml:space="preserve">que </w:t>
      </w:r>
      <w:r w:rsidRPr="00E52DC5">
        <w:t>obstaculi</w:t>
      </w:r>
      <w:r>
        <w:t>za</w:t>
      </w:r>
      <w:r w:rsidRPr="00E52DC5">
        <w:t>n la regularización de los trabajadores migratorios y pued</w:t>
      </w:r>
      <w:r>
        <w:t>e</w:t>
      </w:r>
      <w:r w:rsidRPr="00E52DC5">
        <w:t xml:space="preserve">n disuadirlos de continuar el procedimiento de regularización, </w:t>
      </w:r>
      <w:r>
        <w:t>prolongando así</w:t>
      </w:r>
      <w:r w:rsidRPr="00E52DC5">
        <w:t xml:space="preserve"> su situación ilegal o irregular.  El Comité observa con inquietud que </w:t>
      </w:r>
      <w:r>
        <w:t xml:space="preserve">en </w:t>
      </w:r>
      <w:r w:rsidRPr="00E52DC5">
        <w:t xml:space="preserve">el Decreto Nº 24423 no </w:t>
      </w:r>
      <w:r>
        <w:t xml:space="preserve">se </w:t>
      </w:r>
      <w:r w:rsidRPr="00E52DC5">
        <w:t>prevé</w:t>
      </w:r>
      <w:r>
        <w:t>n</w:t>
      </w:r>
      <w:r w:rsidRPr="00E52DC5">
        <w:t xml:space="preserve"> medidas de protección específicas para los migrantes que están </w:t>
      </w:r>
      <w:r>
        <w:t xml:space="preserve">en </w:t>
      </w:r>
      <w:r w:rsidRPr="00E52DC5">
        <w:t>tr</w:t>
      </w:r>
      <w:r>
        <w:t>á</w:t>
      </w:r>
      <w:r w:rsidRPr="00E52DC5">
        <w:t>mit</w:t>
      </w:r>
      <w:r>
        <w:t>e</w:t>
      </w:r>
      <w:r w:rsidRPr="00E52DC5">
        <w:t xml:space="preserve"> </w:t>
      </w:r>
      <w:r>
        <w:t>de registro</w:t>
      </w:r>
      <w:r w:rsidRPr="00E52DC5">
        <w:t>.</w:t>
      </w:r>
    </w:p>
    <w:p w:rsidR="00242E8E" w:rsidRPr="00E52DC5" w:rsidRDefault="00242E8E" w:rsidP="00242E8E">
      <w:pPr>
        <w:spacing w:after="240"/>
        <w:rPr>
          <w:b/>
        </w:rPr>
      </w:pPr>
      <w:r w:rsidRPr="00AD097C">
        <w:rPr>
          <w:b/>
        </w:rPr>
        <w:t>3</w:t>
      </w:r>
      <w:r>
        <w:rPr>
          <w:b/>
        </w:rPr>
        <w:t>2</w:t>
      </w:r>
      <w:r w:rsidRPr="00AD097C">
        <w:rPr>
          <w:b/>
        </w:rPr>
        <w:t>.</w:t>
      </w:r>
      <w:r w:rsidRPr="00E52DC5">
        <w:rPr>
          <w:b/>
        </w:rPr>
        <w:tab/>
        <w:t xml:space="preserve">El Comité recomienda al Estado Parte que tome todas las medidas apropiadas para </w:t>
      </w:r>
      <w:r>
        <w:rPr>
          <w:b/>
        </w:rPr>
        <w:t>facilitar</w:t>
      </w:r>
      <w:r w:rsidRPr="00E52DC5">
        <w:rPr>
          <w:b/>
        </w:rPr>
        <w:t xml:space="preserve"> los trámites de regularización, en particular que revise las tarifas y ponga fin a las demoras.  El Estado Parte debería establecer un régimen de protección que ampare a los migrantes mientras se decide su situación migratoria.</w:t>
      </w:r>
    </w:p>
    <w:p w:rsidR="00242E8E" w:rsidRPr="00E52DC5" w:rsidRDefault="00242E8E" w:rsidP="00242E8E">
      <w:pPr>
        <w:spacing w:after="240"/>
      </w:pPr>
      <w:r w:rsidRPr="00E52DC5">
        <w:t>3</w:t>
      </w:r>
      <w:r>
        <w:t>3</w:t>
      </w:r>
      <w:r w:rsidRPr="00E52DC5">
        <w:t>.</w:t>
      </w:r>
      <w:r w:rsidRPr="00E52DC5">
        <w:tab/>
      </w:r>
      <w:r>
        <w:t>Al Comité le preocupa</w:t>
      </w:r>
      <w:r w:rsidRPr="00E52DC5">
        <w:t xml:space="preserve"> que los trabajadores migratorios bolivianos que r</w:t>
      </w:r>
      <w:r>
        <w:t>esiden en el extranjero no pueda</w:t>
      </w:r>
      <w:r w:rsidRPr="00E52DC5">
        <w:t>n ejercer su derecho de voto.</w:t>
      </w:r>
    </w:p>
    <w:p w:rsidR="00242E8E" w:rsidRPr="00E52DC5" w:rsidRDefault="00242E8E" w:rsidP="00242E8E">
      <w:pPr>
        <w:spacing w:after="240"/>
        <w:rPr>
          <w:b/>
        </w:rPr>
      </w:pPr>
      <w:r w:rsidRPr="00AD097C">
        <w:rPr>
          <w:b/>
        </w:rPr>
        <w:t>3</w:t>
      </w:r>
      <w:r>
        <w:rPr>
          <w:b/>
        </w:rPr>
        <w:t>4</w:t>
      </w:r>
      <w:r w:rsidRPr="00AD097C">
        <w:rPr>
          <w:b/>
        </w:rPr>
        <w:t>.</w:t>
      </w:r>
      <w:r w:rsidRPr="00E52DC5">
        <w:tab/>
      </w:r>
      <w:r w:rsidRPr="00E52DC5">
        <w:rPr>
          <w:b/>
        </w:rPr>
        <w:t>El Comité alienta al Estado Parte a tomar medidas que faciliten el ejercicio del derecho de voto a los trabajadores migratorios bolivianos que residen en el extranjero.</w:t>
      </w:r>
    </w:p>
    <w:p w:rsidR="00242E8E" w:rsidRPr="00E52DC5" w:rsidRDefault="00242E8E" w:rsidP="00242E8E">
      <w:pPr>
        <w:spacing w:after="240"/>
        <w:ind w:left="567" w:hanging="567"/>
        <w:rPr>
          <w:b/>
        </w:rPr>
      </w:pPr>
      <w:r w:rsidRPr="00E52DC5">
        <w:rPr>
          <w:b/>
        </w:rPr>
        <w:t>5.</w:t>
      </w:r>
      <w:r w:rsidRPr="00E52DC5">
        <w:rPr>
          <w:b/>
        </w:rPr>
        <w:tab/>
        <w:t>Promoción de condiciones satisfactorias, equitativas, dignas y lícitas en relación con la migración internacional de los trabajadores y sus familiares (artículos 64 a 71)</w:t>
      </w:r>
    </w:p>
    <w:p w:rsidR="00242E8E" w:rsidRPr="00E52DC5" w:rsidRDefault="00242E8E" w:rsidP="00242E8E">
      <w:pPr>
        <w:spacing w:after="240"/>
      </w:pPr>
      <w:r>
        <w:t>35</w:t>
      </w:r>
      <w:r w:rsidRPr="00E52DC5">
        <w:t>.</w:t>
      </w:r>
      <w:r w:rsidRPr="00E52DC5">
        <w:tab/>
        <w:t>El Comité toma nota de las instituciones creadas para ocuparse de los asuntos relacionados con la migración, como el Servicio Nacional de Migración (SENAMIG), el Consejo Nacional de Migración, la Dirección Nacional de Extranjería, la Dirección Nacional Jurídica, la Dirección Nacional de Inspectoría y de Arraigo</w:t>
      </w:r>
      <w:r>
        <w:t>,</w:t>
      </w:r>
      <w:r w:rsidRPr="00E52DC5">
        <w:t xml:space="preserve"> y las Administraciones Departamentales de Migración.  No</w:t>
      </w:r>
      <w:r>
        <w:t> </w:t>
      </w:r>
      <w:r w:rsidRPr="00E52DC5">
        <w:t>obstante, le preocupa que algunas de estas instituciones y servicios aún no estén en funcionamiento, y que entre ell</w:t>
      </w:r>
      <w:r>
        <w:t>o</w:t>
      </w:r>
      <w:r w:rsidRPr="00E52DC5">
        <w:t>s exista una aparente falta de coordinación.</w:t>
      </w:r>
    </w:p>
    <w:p w:rsidR="00242E8E" w:rsidRPr="00E52DC5" w:rsidRDefault="00242E8E" w:rsidP="00242E8E">
      <w:pPr>
        <w:spacing w:after="240"/>
        <w:rPr>
          <w:b/>
        </w:rPr>
      </w:pPr>
      <w:r>
        <w:rPr>
          <w:b/>
        </w:rPr>
        <w:t>36</w:t>
      </w:r>
      <w:r w:rsidRPr="00E52DC5">
        <w:rPr>
          <w:b/>
        </w:rPr>
        <w:t>.</w:t>
      </w:r>
      <w:r w:rsidRPr="00E52DC5">
        <w:rPr>
          <w:b/>
        </w:rPr>
        <w:tab/>
        <w:t>El Comité alienta al Estado Parte a establecer un mecanismo de coordinación para mejorar los servicios prestados a los trabajadores migratorios y a sus familiares, y a velar al mismo tiempo por la uniformidad y la conformidad con los tratados regionales e internacionales en los que Bolivia es Parte.  Las instituciones y servicios creados para ocuparse de los distintos aspectos de la migración deberían entrar en funcionamiento sin demora.  Asimismo, el Comité alienta al Estado Parte a cerciorarse de que en la formulación y aplicación de todas las políticas relativas a los derechos de los trabajadores migratorios se tenga en cuenta la Convención.</w:t>
      </w:r>
    </w:p>
    <w:p w:rsidR="00242E8E" w:rsidRPr="00E52DC5" w:rsidRDefault="00242E8E" w:rsidP="00242E8E">
      <w:pPr>
        <w:spacing w:after="240"/>
      </w:pPr>
      <w:r>
        <w:t>37</w:t>
      </w:r>
      <w:r w:rsidRPr="00E52DC5">
        <w:t>.</w:t>
      </w:r>
      <w:r w:rsidRPr="00E52DC5">
        <w:tab/>
        <w:t>El Comité toma nota de que, según la información facilitada por el Estado Parte, el 60% de su población indígena ha migrado al extranjero.  El Comité está preocupado por las consecuencias de esta migración en masa, teniendo en cuenta que los migrantes indígenas suelen encontrarse en una situación de vulnerabilidad.</w:t>
      </w:r>
    </w:p>
    <w:p w:rsidR="00242E8E" w:rsidRDefault="00242E8E" w:rsidP="00242E8E">
      <w:pPr>
        <w:spacing w:after="240"/>
        <w:rPr>
          <w:b/>
        </w:rPr>
      </w:pPr>
      <w:r>
        <w:rPr>
          <w:b/>
        </w:rPr>
        <w:t>38</w:t>
      </w:r>
      <w:r w:rsidRPr="0004617D">
        <w:rPr>
          <w:b/>
        </w:rPr>
        <w:t>.</w:t>
      </w:r>
      <w:r w:rsidRPr="00E52DC5">
        <w:tab/>
      </w:r>
      <w:r w:rsidRPr="00E52DC5">
        <w:rPr>
          <w:b/>
        </w:rPr>
        <w:t xml:space="preserve">El Comité invita al Estado Parte a </w:t>
      </w:r>
      <w:r>
        <w:rPr>
          <w:b/>
        </w:rPr>
        <w:t>prever medidas de protección de este grupo de migrantes</w:t>
      </w:r>
      <w:r w:rsidRPr="00E52DC5">
        <w:rPr>
          <w:b/>
        </w:rPr>
        <w:t>.</w:t>
      </w:r>
    </w:p>
    <w:p w:rsidR="00242E8E" w:rsidRDefault="00242E8E" w:rsidP="00242E8E">
      <w:pPr>
        <w:spacing w:after="240"/>
      </w:pPr>
      <w:r w:rsidRPr="002F016E">
        <w:rPr>
          <w:bCs/>
        </w:rPr>
        <w:t>39.</w:t>
      </w:r>
      <w:r>
        <w:rPr>
          <w:b/>
        </w:rPr>
        <w:tab/>
      </w:r>
      <w:r>
        <w:t xml:space="preserve">El </w:t>
      </w:r>
      <w:r w:rsidRPr="00E52DC5">
        <w:t xml:space="preserve">Comité </w:t>
      </w:r>
      <w:r>
        <w:t xml:space="preserve">está preocupado por la </w:t>
      </w:r>
      <w:r w:rsidRPr="00E52DC5">
        <w:t xml:space="preserve">situación de los niños que se quedan en Bolivia cuando sus madres migran al extranjero y </w:t>
      </w:r>
      <w:r>
        <w:t xml:space="preserve">por </w:t>
      </w:r>
      <w:r w:rsidRPr="00E52DC5">
        <w:t>la falta de información al respecto.</w:t>
      </w:r>
      <w:r>
        <w:t xml:space="preserve"> Según ha reconocido el Estado Parte, esta situación repercute de manera muy negativa en su desarrollo social.</w:t>
      </w:r>
    </w:p>
    <w:p w:rsidR="00242E8E" w:rsidRPr="007E23EC" w:rsidRDefault="00242E8E" w:rsidP="00242E8E">
      <w:pPr>
        <w:spacing w:after="240"/>
        <w:rPr>
          <w:b/>
          <w:bCs/>
        </w:rPr>
      </w:pPr>
      <w:r>
        <w:rPr>
          <w:b/>
          <w:bCs/>
        </w:rPr>
        <w:t>40.</w:t>
      </w:r>
      <w:r>
        <w:rPr>
          <w:b/>
          <w:bCs/>
        </w:rPr>
        <w:tab/>
      </w:r>
      <w:r w:rsidRPr="007E23EC">
        <w:rPr>
          <w:b/>
          <w:bCs/>
        </w:rPr>
        <w:t>El Comité recomienda que el Estado Parte estudie de manera exhaustiva la situación de los hijos de familias migrato</w:t>
      </w:r>
      <w:r>
        <w:rPr>
          <w:b/>
          <w:bCs/>
        </w:rPr>
        <w:t>rias</w:t>
      </w:r>
      <w:r w:rsidRPr="007E23EC">
        <w:rPr>
          <w:b/>
          <w:bCs/>
        </w:rPr>
        <w:t xml:space="preserve">, con el propósito de elaborar estrategias adecuadas para </w:t>
      </w:r>
      <w:r>
        <w:rPr>
          <w:b/>
          <w:bCs/>
        </w:rPr>
        <w:t xml:space="preserve">garantizar </w:t>
      </w:r>
      <w:r w:rsidRPr="007E23EC">
        <w:rPr>
          <w:b/>
          <w:bCs/>
        </w:rPr>
        <w:t xml:space="preserve">su protección y el pleno ejercicio de sus derechos.  </w:t>
      </w:r>
    </w:p>
    <w:p w:rsidR="00242E8E" w:rsidRPr="00E52DC5" w:rsidRDefault="00242E8E" w:rsidP="00242E8E">
      <w:pPr>
        <w:spacing w:after="240"/>
      </w:pPr>
      <w:r w:rsidRPr="00E52DC5">
        <w:t>4</w:t>
      </w:r>
      <w:r>
        <w:t>1</w:t>
      </w:r>
      <w:r w:rsidRPr="00E52DC5">
        <w:t>.</w:t>
      </w:r>
      <w:r w:rsidRPr="00E52DC5">
        <w:tab/>
        <w:t>El Comité toma nota de la voluntad del Estado Parte de hacer frente al problema de la trata de personas, pero lamenta que no haya mecanismos para facilitar la detección de refugiados o víctimas de la trata entre los migrantes, y que la asistencia prestada a las víctimas de la trata sea muy limitada.</w:t>
      </w:r>
    </w:p>
    <w:p w:rsidR="00242E8E" w:rsidRPr="00E52DC5" w:rsidRDefault="00242E8E" w:rsidP="00242E8E">
      <w:pPr>
        <w:spacing w:after="240"/>
        <w:rPr>
          <w:b/>
        </w:rPr>
      </w:pPr>
      <w:r>
        <w:rPr>
          <w:b/>
        </w:rPr>
        <w:t>42</w:t>
      </w:r>
      <w:r w:rsidRPr="0004617D">
        <w:rPr>
          <w:b/>
        </w:rPr>
        <w:t>.</w:t>
      </w:r>
      <w:r w:rsidRPr="00E52DC5">
        <w:tab/>
      </w:r>
      <w:r w:rsidRPr="00E52DC5">
        <w:rPr>
          <w:b/>
        </w:rPr>
        <w:t>El Comité alienta al Estado Parte a crear mecanismos que faciliten la detección de grupos vulnerables de migrantes, como los solicitantes de as</w:t>
      </w:r>
      <w:r>
        <w:rPr>
          <w:b/>
        </w:rPr>
        <w:t>ilo y las víctimas de la trata,</w:t>
      </w:r>
      <w:r w:rsidRPr="00E52DC5">
        <w:rPr>
          <w:b/>
        </w:rPr>
        <w:t xml:space="preserve"> </w:t>
      </w:r>
      <w:r>
        <w:rPr>
          <w:b/>
        </w:rPr>
        <w:t>en</w:t>
      </w:r>
      <w:r w:rsidRPr="00E52DC5">
        <w:rPr>
          <w:b/>
        </w:rPr>
        <w:t xml:space="preserve"> </w:t>
      </w:r>
      <w:r>
        <w:rPr>
          <w:b/>
        </w:rPr>
        <w:t xml:space="preserve">los </w:t>
      </w:r>
      <w:r w:rsidRPr="00E52DC5">
        <w:rPr>
          <w:b/>
        </w:rPr>
        <w:t>movimientos ilegales o clandestinos de trabajadores migratorios y sus familiares</w:t>
      </w:r>
      <w:r>
        <w:rPr>
          <w:b/>
        </w:rPr>
        <w:t>. Asimismo, el Comité pide al Estado Parte que imponga sanciones efectivas</w:t>
      </w:r>
      <w:r w:rsidRPr="00E52DC5">
        <w:rPr>
          <w:b/>
        </w:rPr>
        <w:t xml:space="preserve"> a l</w:t>
      </w:r>
      <w:r>
        <w:rPr>
          <w:b/>
        </w:rPr>
        <w:t>a</w:t>
      </w:r>
      <w:r w:rsidRPr="00E52DC5">
        <w:rPr>
          <w:b/>
        </w:rPr>
        <w:t xml:space="preserve">s </w:t>
      </w:r>
      <w:r>
        <w:rPr>
          <w:b/>
        </w:rPr>
        <w:t xml:space="preserve">personas </w:t>
      </w:r>
      <w:r w:rsidRPr="00E52DC5">
        <w:rPr>
          <w:b/>
        </w:rPr>
        <w:t>y</w:t>
      </w:r>
      <w:r>
        <w:rPr>
          <w:b/>
        </w:rPr>
        <w:t xml:space="preserve"> a l</w:t>
      </w:r>
      <w:r w:rsidRPr="00E52DC5">
        <w:rPr>
          <w:b/>
        </w:rPr>
        <w:t>o</w:t>
      </w:r>
      <w:r>
        <w:rPr>
          <w:b/>
        </w:rPr>
        <w:t>s</w:t>
      </w:r>
      <w:r w:rsidRPr="00E52DC5">
        <w:rPr>
          <w:b/>
        </w:rPr>
        <w:t xml:space="preserve"> grupos que organizan estos movimientos </w:t>
      </w:r>
      <w:r>
        <w:rPr>
          <w:b/>
        </w:rPr>
        <w:t>y que</w:t>
      </w:r>
      <w:r w:rsidRPr="00E52DC5">
        <w:rPr>
          <w:b/>
        </w:rPr>
        <w:t xml:space="preserve"> </w:t>
      </w:r>
      <w:r>
        <w:rPr>
          <w:b/>
        </w:rPr>
        <w:t>ofrezca a las víctimas una asistencia adecuada.</w:t>
      </w:r>
    </w:p>
    <w:p w:rsidR="00242E8E" w:rsidRPr="00E52DC5" w:rsidRDefault="00242E8E" w:rsidP="00242E8E">
      <w:pPr>
        <w:spacing w:after="240"/>
      </w:pPr>
      <w:r w:rsidRPr="00E52DC5">
        <w:t>4</w:t>
      </w:r>
      <w:r>
        <w:t>3</w:t>
      </w:r>
      <w:r w:rsidRPr="00E52DC5">
        <w:t>.</w:t>
      </w:r>
      <w:r w:rsidRPr="00E52DC5">
        <w:tab/>
      </w:r>
      <w:r>
        <w:t>Consciente de las necesidades de los bolivianos en el extranjero, e</w:t>
      </w:r>
      <w:r w:rsidRPr="00E52DC5">
        <w:t xml:space="preserve">l Comité lamenta que no haya ningún mecanismo de asistencia </w:t>
      </w:r>
      <w:r>
        <w:t xml:space="preserve">para el </w:t>
      </w:r>
      <w:r w:rsidRPr="00E52DC5">
        <w:t xml:space="preserve">retorno voluntario a Bolivia </w:t>
      </w:r>
      <w:r>
        <w:t xml:space="preserve">de </w:t>
      </w:r>
      <w:r w:rsidRPr="00E52DC5">
        <w:t>los trabajadores migratorios bolivianos y sus familiares.</w:t>
      </w:r>
    </w:p>
    <w:p w:rsidR="00242E8E" w:rsidRPr="00E52DC5" w:rsidRDefault="00242E8E" w:rsidP="00242E8E">
      <w:pPr>
        <w:spacing w:after="240"/>
        <w:rPr>
          <w:b/>
        </w:rPr>
      </w:pPr>
      <w:r>
        <w:rPr>
          <w:b/>
        </w:rPr>
        <w:t>44</w:t>
      </w:r>
      <w:r w:rsidRPr="0004617D">
        <w:rPr>
          <w:b/>
        </w:rPr>
        <w:t>.</w:t>
      </w:r>
      <w:r w:rsidRPr="00E52DC5">
        <w:tab/>
      </w:r>
      <w:r w:rsidRPr="00E52DC5">
        <w:rPr>
          <w:b/>
        </w:rPr>
        <w:t xml:space="preserve">El Comité invita al Estado Parte a </w:t>
      </w:r>
      <w:r>
        <w:rPr>
          <w:b/>
        </w:rPr>
        <w:t>adoptar medidas y a estudiar la creación de mecanismos institucionales locales para facilitar</w:t>
      </w:r>
      <w:r w:rsidRPr="00E52DC5">
        <w:rPr>
          <w:b/>
        </w:rPr>
        <w:t xml:space="preserve"> </w:t>
      </w:r>
      <w:r>
        <w:rPr>
          <w:b/>
        </w:rPr>
        <w:t xml:space="preserve">el retorno voluntario de los trabajadores migratorios y sus familiares </w:t>
      </w:r>
      <w:r w:rsidRPr="00E52DC5">
        <w:rPr>
          <w:b/>
        </w:rPr>
        <w:t xml:space="preserve">y </w:t>
      </w:r>
      <w:r>
        <w:rPr>
          <w:b/>
        </w:rPr>
        <w:t>su</w:t>
      </w:r>
      <w:r w:rsidRPr="00E52DC5">
        <w:rPr>
          <w:b/>
        </w:rPr>
        <w:t xml:space="preserve"> reintegración social y cultural duradera.</w:t>
      </w:r>
    </w:p>
    <w:p w:rsidR="00242E8E" w:rsidRPr="00E52DC5" w:rsidRDefault="00242E8E" w:rsidP="00242E8E">
      <w:pPr>
        <w:spacing w:after="240"/>
        <w:rPr>
          <w:b/>
        </w:rPr>
      </w:pPr>
      <w:r w:rsidRPr="00E52DC5">
        <w:rPr>
          <w:b/>
        </w:rPr>
        <w:t>6.</w:t>
      </w:r>
      <w:r w:rsidRPr="00E52DC5">
        <w:rPr>
          <w:b/>
        </w:rPr>
        <w:tab/>
        <w:t>Seguimiento y difusión</w:t>
      </w:r>
    </w:p>
    <w:p w:rsidR="00242E8E" w:rsidRPr="00E52DC5" w:rsidRDefault="00242E8E" w:rsidP="00242E8E">
      <w:pPr>
        <w:spacing w:after="240"/>
        <w:ind w:left="567"/>
        <w:rPr>
          <w:b/>
        </w:rPr>
      </w:pPr>
      <w:r w:rsidRPr="00E52DC5">
        <w:rPr>
          <w:b/>
        </w:rPr>
        <w:t>Seguimiento</w:t>
      </w:r>
    </w:p>
    <w:p w:rsidR="00242E8E" w:rsidRPr="00E52DC5" w:rsidRDefault="00242E8E" w:rsidP="00242E8E">
      <w:pPr>
        <w:spacing w:after="240"/>
      </w:pPr>
      <w:r w:rsidRPr="00E52DC5">
        <w:t>4</w:t>
      </w:r>
      <w:r>
        <w:t>5</w:t>
      </w:r>
      <w:r w:rsidRPr="00E52DC5">
        <w:t>.</w:t>
      </w:r>
      <w:r w:rsidRPr="00E52DC5">
        <w:tab/>
        <w:t>El Comité celebra la descripción detallada de las leyes y reglamentos relativos a las disposiciones de la Convención que se hace en el informe inicial, pero observa que muchos de esos instrumentos están en fase de revisión, por lo que pide al Estado Parte que en su segundo informe facilite información detallada tanto sobre los avances logrados en la revisión de estas leyes y regla</w:t>
      </w:r>
      <w:r>
        <w:t>mentos como sobre su aplicación práctica.</w:t>
      </w:r>
    </w:p>
    <w:p w:rsidR="00242E8E" w:rsidRPr="00E52DC5" w:rsidRDefault="00242E8E" w:rsidP="00242E8E">
      <w:pPr>
        <w:spacing w:after="240"/>
      </w:pPr>
      <w:r w:rsidRPr="00E52DC5">
        <w:t>4</w:t>
      </w:r>
      <w:r>
        <w:t>6</w:t>
      </w:r>
      <w:r w:rsidRPr="00E52DC5">
        <w:t>.</w:t>
      </w:r>
      <w:r w:rsidRPr="00E52DC5">
        <w:tab/>
        <w:t>El Comité pide al Estado Parte que en su segundo informe periódico proporcione información detallada sobre las medidas que haya adoptado para dar cumplimiento a las recomendaciones formuladas en las presentes observaciones finales.  El Comité recomienda al Estado Parte que tome todas las disposiciones apropiadas para que se apliquen las presentes recomendaciones, entre otras cosas, transmitiéndolas a los integrantes del Gobierno y del Congreso, así como a las autoridades locales, para que se exam</w:t>
      </w:r>
      <w:r>
        <w:t>inen y se tomen las medidas del </w:t>
      </w:r>
      <w:r w:rsidRPr="00E52DC5">
        <w:t>caso.</w:t>
      </w:r>
    </w:p>
    <w:p w:rsidR="00242E8E" w:rsidRPr="00E52DC5" w:rsidRDefault="00242E8E" w:rsidP="00242E8E">
      <w:pPr>
        <w:spacing w:after="240"/>
      </w:pPr>
      <w:r>
        <w:t>47</w:t>
      </w:r>
      <w:r w:rsidRPr="00E52DC5">
        <w:t>.</w:t>
      </w:r>
      <w:r w:rsidRPr="00E52DC5">
        <w:tab/>
        <w:t>El Comité pide al Estado Parte que haga participar a organizaciones de la sociedad civil en la preparación de su segundo informe.</w:t>
      </w:r>
    </w:p>
    <w:p w:rsidR="00242E8E" w:rsidRPr="00E52DC5" w:rsidRDefault="00242E8E" w:rsidP="00242E8E">
      <w:pPr>
        <w:spacing w:after="240"/>
        <w:ind w:left="567"/>
        <w:rPr>
          <w:b/>
        </w:rPr>
      </w:pPr>
      <w:r w:rsidRPr="00E52DC5">
        <w:rPr>
          <w:b/>
        </w:rPr>
        <w:t>Difusión</w:t>
      </w:r>
    </w:p>
    <w:p w:rsidR="00242E8E" w:rsidRPr="00E52DC5" w:rsidRDefault="00242E8E" w:rsidP="00242E8E">
      <w:pPr>
        <w:spacing w:after="240"/>
      </w:pPr>
      <w:r>
        <w:t>48</w:t>
      </w:r>
      <w:r w:rsidRPr="00E52DC5">
        <w:t>.</w:t>
      </w:r>
      <w:r w:rsidRPr="00E52DC5">
        <w:tab/>
        <w:t xml:space="preserve">El Comité pide asimismo al Estado Parte que difunda </w:t>
      </w:r>
      <w:r>
        <w:t xml:space="preserve">ampliamente </w:t>
      </w:r>
      <w:r w:rsidRPr="00E52DC5">
        <w:t xml:space="preserve">las presentes observaciones finales, en especial a los organismos públicos y al poder judicial, las </w:t>
      </w:r>
      <w:r>
        <w:t>organizaciones no gubernamentales</w:t>
      </w:r>
      <w:r w:rsidRPr="00E52DC5">
        <w:t xml:space="preserve"> y demás integrantes de la sociedad civil, y que informe a los migrantes bolivianos en el extranjero, así como a los trabajadores migratorios extranjeros en tránsito o residentes en Bolivia, de los derechos que la Convención les confiere a ellos y a sus familiares.</w:t>
      </w:r>
    </w:p>
    <w:p w:rsidR="00242E8E" w:rsidRPr="00E52DC5" w:rsidRDefault="00242E8E" w:rsidP="00242E8E">
      <w:pPr>
        <w:spacing w:after="240"/>
        <w:rPr>
          <w:b/>
        </w:rPr>
      </w:pPr>
      <w:r w:rsidRPr="00E52DC5">
        <w:rPr>
          <w:b/>
        </w:rPr>
        <w:t>7.</w:t>
      </w:r>
      <w:r w:rsidRPr="00E52DC5">
        <w:rPr>
          <w:b/>
        </w:rPr>
        <w:tab/>
        <w:t>Próximo informe periódico</w:t>
      </w:r>
    </w:p>
    <w:p w:rsidR="00242E8E" w:rsidRDefault="00242E8E" w:rsidP="00242E8E">
      <w:pPr>
        <w:adjustRightInd w:val="0"/>
        <w:snapToGrid w:val="0"/>
        <w:spacing w:after="240"/>
      </w:pPr>
      <w:r>
        <w:t>49</w:t>
      </w:r>
      <w:r w:rsidRPr="00E52DC5">
        <w:t>.</w:t>
      </w:r>
      <w:r w:rsidRPr="00E52DC5">
        <w:tab/>
        <w:t>El Comité pide al Estado Parte que presente su segundo in</w:t>
      </w:r>
      <w:r>
        <w:t>forme periódico a más tardar el </w:t>
      </w:r>
      <w:r w:rsidRPr="00E52DC5">
        <w:t>1º de jul</w:t>
      </w:r>
      <w:r>
        <w:t>io de 2009.</w:t>
      </w:r>
    </w:p>
    <w:p w:rsidR="00242E8E" w:rsidRPr="00C820BE" w:rsidRDefault="00242E8E" w:rsidP="00242E8E">
      <w:pPr>
        <w:adjustRightInd w:val="0"/>
        <w:snapToGrid w:val="0"/>
        <w:spacing w:after="240"/>
        <w:jc w:val="center"/>
        <w:rPr>
          <w:snapToGrid w:val="0"/>
        </w:rPr>
      </w:pPr>
      <w:r>
        <w:t>-----</w:t>
      </w:r>
    </w:p>
    <w:p w:rsidR="00242E8E" w:rsidRDefault="00242E8E" w:rsidP="00242E8E">
      <w:pPr>
        <w:spacing w:after="240"/>
      </w:pPr>
    </w:p>
    <w:p w:rsidR="00242E8E" w:rsidRPr="00C820BE" w:rsidRDefault="00242E8E" w:rsidP="00242E8E">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242E8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B66" w:rsidRDefault="00BB6B66">
      <w:r>
        <w:separator/>
      </w:r>
    </w:p>
  </w:endnote>
  <w:endnote w:type="continuationSeparator" w:id="0">
    <w:p w:rsidR="00BB6B66" w:rsidRDefault="00BB6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B66" w:rsidRDefault="00BB6B66">
      <w:r>
        <w:separator/>
      </w:r>
    </w:p>
  </w:footnote>
  <w:footnote w:type="continuationSeparator" w:id="0">
    <w:p w:rsidR="00BB6B66" w:rsidRDefault="00BB6B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30" w:rsidRDefault="002C5730">
    <w:pPr>
      <w:pStyle w:val="Header"/>
    </w:pPr>
    <w:r>
      <w:t>CMW/C/BOL/CO/1</w:t>
    </w:r>
  </w:p>
  <w:p w:rsidR="002C5730" w:rsidRDefault="002C5730">
    <w:pPr>
      <w:pStyle w:val="Header"/>
    </w:pPr>
    <w:r>
      <w:t xml:space="preserve">página </w:t>
    </w:r>
    <w:r>
      <w:fldChar w:fldCharType="begin"/>
    </w:r>
    <w:r>
      <w:instrText xml:space="preserve"> PAGE  \* MERGEFORMAT </w:instrText>
    </w:r>
    <w:r>
      <w:fldChar w:fldCharType="separate"/>
    </w:r>
    <w:r w:rsidR="0054141B">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730" w:rsidRDefault="002C5730" w:rsidP="002C5730">
    <w:pPr>
      <w:tabs>
        <w:tab w:val="left" w:pos="7321"/>
      </w:tabs>
    </w:pPr>
    <w:r>
      <w:tab/>
      <w:t>CMW/C/BOL/CO/1</w:t>
    </w:r>
  </w:p>
  <w:p w:rsidR="002C5730" w:rsidRDefault="002C5730" w:rsidP="002C5730">
    <w:pPr>
      <w:tabs>
        <w:tab w:val="left" w:pos="7321"/>
      </w:tabs>
    </w:pPr>
    <w:r>
      <w:tab/>
      <w:t xml:space="preserve">página </w:t>
    </w:r>
    <w:r>
      <w:fldChar w:fldCharType="begin"/>
    </w:r>
    <w:r>
      <w:instrText xml:space="preserve"> PAGE  \* MERGEFORMAT </w:instrText>
    </w:r>
    <w:r>
      <w:fldChar w:fldCharType="separate"/>
    </w:r>
    <w:r w:rsidR="0054141B">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14F8"/>
    <w:rsid w:val="00091B15"/>
    <w:rsid w:val="000F18F3"/>
    <w:rsid w:val="001E79FD"/>
    <w:rsid w:val="001E7D80"/>
    <w:rsid w:val="001F14F8"/>
    <w:rsid w:val="002009CB"/>
    <w:rsid w:val="002426E2"/>
    <w:rsid w:val="00242E8E"/>
    <w:rsid w:val="00273020"/>
    <w:rsid w:val="002C5730"/>
    <w:rsid w:val="00493B79"/>
    <w:rsid w:val="0054141B"/>
    <w:rsid w:val="00602478"/>
    <w:rsid w:val="006541BE"/>
    <w:rsid w:val="006631BB"/>
    <w:rsid w:val="006C222A"/>
    <w:rsid w:val="006D2C49"/>
    <w:rsid w:val="00716E4C"/>
    <w:rsid w:val="0077727F"/>
    <w:rsid w:val="007E1504"/>
    <w:rsid w:val="007E7BD0"/>
    <w:rsid w:val="008C2547"/>
    <w:rsid w:val="00941D4E"/>
    <w:rsid w:val="00A528E7"/>
    <w:rsid w:val="00AA0CDD"/>
    <w:rsid w:val="00AE40CB"/>
    <w:rsid w:val="00BB6B66"/>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42E8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2985</Words>
  <Characters>16421</Characters>
  <Application>Microsoft Office Word</Application>
  <DocSecurity>4</DocSecurity>
  <Lines>136</Lines>
  <Paragraphs>38</Paragraphs>
  <ScaleCrop>false</ScaleCrop>
  <HeadingPairs>
    <vt:vector size="2" baseType="variant">
      <vt:variant>
        <vt:lpstr>Título</vt:lpstr>
      </vt:variant>
      <vt:variant>
        <vt:i4>1</vt:i4>
      </vt:variant>
    </vt:vector>
  </HeadingPairs>
  <TitlesOfParts>
    <vt:vector size="1" baseType="lpstr">
      <vt:lpstr>CMW/C/BOL/CO/1 - 08-41600</vt:lpstr>
    </vt:vector>
  </TitlesOfParts>
  <Company>CSD</Company>
  <LinksUpToDate>false</LinksUpToDate>
  <CharactersWithSpaces>19368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CMW/C/BOL/CO/1 - 08-41600</dc:title>
  <dc:subject>FINAL</dc:subject>
  <dc:creator>Mabel Parada</dc:creator>
  <cp:keywords/>
  <dc:description/>
  <cp:lastModifiedBy>Admieng</cp:lastModifiedBy>
  <cp:revision>2</cp:revision>
  <cp:lastPrinted>2008-05-22T10:22:00Z</cp:lastPrinted>
  <dcterms:created xsi:type="dcterms:W3CDTF">2008-05-22T10:33:00Z</dcterms:created>
  <dcterms:modified xsi:type="dcterms:W3CDTF">2008-05-22T10:33:00Z</dcterms:modified>
</cp:coreProperties>
</file>