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F77" w:rsidRDefault="00060F77" w:rsidP="00060F77">
      <w:pPr>
        <w:spacing w:line="60" w:lineRule="exact"/>
        <w:rPr>
          <w:sz w:val="6"/>
        </w:rPr>
        <w:sectPr w:rsidR="00060F77" w:rsidSect="00060F7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060F77">
      <w:pPr>
        <w:spacing w:line="60" w:lineRule="exact"/>
        <w:rPr>
          <w:sz w:val="6"/>
        </w:rPr>
      </w:pPr>
    </w:p>
    <w:p w:rsidR="00497B1C" w:rsidRPr="006A5B22" w:rsidRDefault="00497B1C" w:rsidP="00497B1C">
      <w:pPr>
        <w:spacing w:line="60" w:lineRule="exact"/>
        <w:rPr>
          <w:sz w:val="6"/>
        </w:rPr>
        <w:sectPr w:rsidR="00497B1C" w:rsidRPr="006A5B22" w:rsidSect="005D0844">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742" w:right="1195" w:bottom="1898" w:left="1195" w:header="576" w:footer="1030" w:gutter="0"/>
          <w:pgBorders w:offsetFrom="page">
            <w:top w:val="single" w:sz="2" w:space="24" w:color="auto"/>
          </w:pgBorders>
          <w:cols w:space="425"/>
          <w:titlePg/>
          <w:docGrid w:linePitch="312"/>
        </w:sectPr>
      </w:pPr>
      <w:r>
        <w:rPr>
          <w:rStyle w:val="CommentReference"/>
        </w:rPr>
        <w:commentReference w:id="1"/>
      </w:r>
    </w:p>
    <w:p w:rsidR="00497B1C" w:rsidRDefault="00497B1C" w:rsidP="00497B1C">
      <w:pPr>
        <w:spacing w:line="60" w:lineRule="exact"/>
        <w:rPr>
          <w:sz w:val="6"/>
        </w:rPr>
      </w:pPr>
    </w:p>
    <w:p w:rsidR="00497B1C" w:rsidRDefault="00497B1C" w:rsidP="00497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497B1C" w:rsidRPr="00867A2C" w:rsidRDefault="00497B1C" w:rsidP="00497B1C">
      <w:pPr>
        <w:pStyle w:val="SingleTxt"/>
        <w:spacing w:after="0" w:line="120" w:lineRule="exact"/>
        <w:rPr>
          <w:rFonts w:hint="eastAsia"/>
          <w:sz w:val="10"/>
        </w:rPr>
      </w:pPr>
    </w:p>
    <w:p w:rsidR="00497B1C" w:rsidRPr="00867A2C" w:rsidRDefault="00497B1C" w:rsidP="00497B1C">
      <w:pPr>
        <w:pStyle w:val="SingleTxt"/>
        <w:spacing w:after="0" w:line="120" w:lineRule="exact"/>
        <w:rPr>
          <w:rFonts w:hint="eastAsia"/>
          <w:sz w:val="10"/>
        </w:rPr>
      </w:pPr>
    </w:p>
    <w:p w:rsidR="00497B1C" w:rsidRPr="00867A2C" w:rsidRDefault="00497B1C" w:rsidP="00497B1C">
      <w:pPr>
        <w:pStyle w:val="SingleTxt"/>
        <w:spacing w:after="0" w:line="120" w:lineRule="exact"/>
        <w:rPr>
          <w:rFonts w:hint="eastAsia"/>
          <w:sz w:val="10"/>
        </w:rPr>
      </w:pPr>
    </w:p>
    <w:p w:rsidR="00497B1C" w:rsidRDefault="00497B1C" w:rsidP="00497B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审议缔约国根据《消除对妇女一切形式歧视公约》第十八条提交的报告</w:t>
      </w:r>
    </w:p>
    <w:p w:rsidR="00497B1C" w:rsidRPr="00C53E6F" w:rsidRDefault="00497B1C" w:rsidP="00497B1C">
      <w:pPr>
        <w:pStyle w:val="SingleTxt"/>
        <w:spacing w:after="0" w:line="120" w:lineRule="exact"/>
        <w:rPr>
          <w:rFonts w:hint="eastAsia"/>
          <w:sz w:val="10"/>
        </w:rPr>
      </w:pPr>
    </w:p>
    <w:p w:rsidR="00497B1C" w:rsidRPr="00C53E6F" w:rsidRDefault="00497B1C" w:rsidP="00497B1C">
      <w:pPr>
        <w:pStyle w:val="SingleTxt"/>
        <w:spacing w:after="0" w:line="120" w:lineRule="exact"/>
        <w:rPr>
          <w:rFonts w:hint="eastAsia"/>
          <w:sz w:val="10"/>
        </w:rPr>
      </w:pPr>
    </w:p>
    <w:p w:rsidR="00497B1C" w:rsidRDefault="00497B1C" w:rsidP="00497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缔约国应于2012年提交的第五次定期报告</w:t>
      </w:r>
    </w:p>
    <w:p w:rsidR="00497B1C" w:rsidRPr="00C53E6F" w:rsidRDefault="00497B1C" w:rsidP="00497B1C">
      <w:pPr>
        <w:pStyle w:val="SingleTxt"/>
        <w:spacing w:after="0" w:line="120" w:lineRule="exact"/>
        <w:rPr>
          <w:rFonts w:hint="eastAsia"/>
          <w:sz w:val="10"/>
        </w:rPr>
      </w:pPr>
    </w:p>
    <w:p w:rsidR="00497B1C" w:rsidRPr="00C53E6F" w:rsidRDefault="00497B1C" w:rsidP="00497B1C">
      <w:pPr>
        <w:pStyle w:val="SingleTxt"/>
        <w:spacing w:after="0" w:line="120" w:lineRule="exact"/>
        <w:rPr>
          <w:rFonts w:hint="eastAsia"/>
          <w:sz w:val="10"/>
        </w:rPr>
      </w:pPr>
    </w:p>
    <w:p w:rsidR="00497B1C" w:rsidRDefault="00497B1C" w:rsidP="00497B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厄立特里亚</w:t>
      </w:r>
      <w:r w:rsidRPr="00C53E6F">
        <w:rPr>
          <w:rFonts w:hint="eastAsia"/>
          <w:vertAlign w:val="superscript"/>
        </w:rPr>
        <w:t>*</w:t>
      </w:r>
    </w:p>
    <w:p w:rsidR="00497B1C" w:rsidRDefault="00497B1C" w:rsidP="00497B1C">
      <w:pPr>
        <w:pStyle w:val="SingleTxt"/>
        <w:jc w:val="right"/>
        <w:rPr>
          <w:rFonts w:hint="eastAsia"/>
        </w:rPr>
      </w:pPr>
      <w:r>
        <w:rPr>
          <w:rFonts w:hint="eastAsia"/>
        </w:rPr>
        <w:t>[</w:t>
      </w:r>
      <w:r>
        <w:rPr>
          <w:rFonts w:hint="eastAsia"/>
        </w:rPr>
        <w:t>收件日期：</w:t>
      </w:r>
      <w:r>
        <w:rPr>
          <w:rFonts w:hint="eastAsia"/>
        </w:rPr>
        <w:t>2014</w:t>
      </w:r>
      <w:r>
        <w:rPr>
          <w:rFonts w:hint="eastAsia"/>
        </w:rPr>
        <w:t>年</w:t>
      </w:r>
      <w:r>
        <w:rPr>
          <w:rFonts w:hint="eastAsia"/>
        </w:rPr>
        <w:t>5</w:t>
      </w:r>
      <w:r>
        <w:rPr>
          <w:rFonts w:hint="eastAsia"/>
        </w:rPr>
        <w:t>月</w:t>
      </w:r>
      <w:r>
        <w:rPr>
          <w:rFonts w:hint="eastAsia"/>
        </w:rPr>
        <w:t>5</w:t>
      </w:r>
      <w:r>
        <w:rPr>
          <w:rFonts w:hint="eastAsia"/>
        </w:rPr>
        <w:t>日</w:t>
      </w:r>
      <w:r>
        <w:rPr>
          <w:rFonts w:hint="eastAsia"/>
        </w:rPr>
        <w:t>]</w:t>
      </w:r>
    </w:p>
    <w:p w:rsidR="00497B1C" w:rsidRPr="00C53E6F" w:rsidRDefault="00497B1C" w:rsidP="00497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497B1C" w:rsidRDefault="00497B1C" w:rsidP="00497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执行摘要</w:t>
      </w:r>
    </w:p>
    <w:p w:rsidR="00497B1C" w:rsidRPr="00C53E6F" w:rsidRDefault="00497B1C" w:rsidP="00497B1C">
      <w:pPr>
        <w:pStyle w:val="SingleTxt"/>
        <w:spacing w:after="0" w:line="120" w:lineRule="exact"/>
        <w:rPr>
          <w:rFonts w:hint="eastAsia"/>
          <w:sz w:val="10"/>
        </w:rPr>
      </w:pPr>
    </w:p>
    <w:p w:rsidR="00497B1C" w:rsidRPr="00C53E6F"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1.</w:t>
      </w:r>
      <w:r>
        <w:rPr>
          <w:rFonts w:hint="eastAsia"/>
        </w:rPr>
        <w:tab/>
      </w:r>
      <w:r>
        <w:rPr>
          <w:rFonts w:hint="eastAsia"/>
        </w:rPr>
        <w:t>厄立特里亚国政府提及其以前提交的《消除对妇女一切形式歧视公约》执行进度初次、第二次和第三次合并定期报告及第四次定期报告。上次报告涵盖至</w:t>
      </w:r>
      <w:r>
        <w:rPr>
          <w:rFonts w:hint="eastAsia"/>
        </w:rPr>
        <w:t>2008</w:t>
      </w:r>
      <w:r>
        <w:rPr>
          <w:rFonts w:hint="eastAsia"/>
        </w:rPr>
        <w:t>年。本报告为第五次定期报告，涵盖</w:t>
      </w:r>
      <w:r>
        <w:rPr>
          <w:rFonts w:hint="eastAsia"/>
        </w:rPr>
        <w:t>2009-2012</w:t>
      </w:r>
      <w:r>
        <w:rPr>
          <w:rFonts w:hint="eastAsia"/>
        </w:rPr>
        <w:t>年期间，其中考虑到消除对妇女歧视委员会的建议（</w:t>
      </w:r>
      <w:r>
        <w:fldChar w:fldCharType="begin"/>
      </w:r>
      <w:r>
        <w:instrText xml:space="preserve"> HYPERLINK "http://undocs.org/ch/CEDAW/C/ERI/CO/3" </w:instrText>
      </w:r>
      <w:r>
        <w:fldChar w:fldCharType="separate"/>
      </w:r>
      <w:r w:rsidRPr="006A5B22">
        <w:rPr>
          <w:rStyle w:val="Hyperlink"/>
          <w:rFonts w:hint="eastAsia"/>
        </w:rPr>
        <w:t>CEDAW/C/ERI/CO/3</w:t>
      </w:r>
      <w:r>
        <w:fldChar w:fldCharType="end"/>
      </w:r>
      <w:r>
        <w:rPr>
          <w:rFonts w:hint="eastAsia"/>
        </w:rPr>
        <w:t>）。</w:t>
      </w:r>
    </w:p>
    <w:p w:rsidR="00497B1C" w:rsidRDefault="00497B1C" w:rsidP="00497B1C">
      <w:pPr>
        <w:pStyle w:val="SingleTxt"/>
        <w:rPr>
          <w:rFonts w:hint="eastAsia"/>
        </w:rPr>
      </w:pPr>
      <w:r>
        <w:rPr>
          <w:rFonts w:hint="eastAsia"/>
        </w:rPr>
        <w:t>2.</w:t>
      </w:r>
      <w:r>
        <w:rPr>
          <w:rFonts w:hint="eastAsia"/>
        </w:rPr>
        <w:tab/>
      </w:r>
      <w:r>
        <w:rPr>
          <w:rFonts w:hint="eastAsia"/>
        </w:rPr>
        <w:t>鉴于大多数与执行《公约》有关的定义、政策和立法问题已在以前的报告中详细讨论，本报告侧重于各种方案所取得的进展。涉及第</w:t>
      </w:r>
      <w:r>
        <w:rPr>
          <w:rFonts w:hint="eastAsia"/>
        </w:rPr>
        <w:t>1</w:t>
      </w:r>
      <w:r>
        <w:rPr>
          <w:rFonts w:hint="eastAsia"/>
        </w:rPr>
        <w:t>至</w:t>
      </w:r>
      <w:r>
        <w:rPr>
          <w:rFonts w:hint="eastAsia"/>
        </w:rPr>
        <w:t>4</w:t>
      </w:r>
      <w:r>
        <w:rPr>
          <w:rFonts w:hint="eastAsia"/>
        </w:rPr>
        <w:t>条的任何须予报告的政策措施或特别措施在各相关方案中加以说明。因此，本报告应与过去连续四个定期报告一并阅读。</w:t>
      </w:r>
    </w:p>
    <w:p w:rsidR="00497B1C" w:rsidRDefault="00497B1C" w:rsidP="00497B1C">
      <w:pPr>
        <w:pStyle w:val="SingleTxt"/>
        <w:rPr>
          <w:rFonts w:hint="eastAsia"/>
        </w:rPr>
      </w:pPr>
      <w:r>
        <w:rPr>
          <w:rFonts w:hint="eastAsia"/>
        </w:rPr>
        <w:t>3.</w:t>
      </w:r>
      <w:r>
        <w:rPr>
          <w:rFonts w:hint="eastAsia"/>
        </w:rPr>
        <w:tab/>
      </w:r>
      <w:r>
        <w:rPr>
          <w:rFonts w:hint="eastAsia"/>
        </w:rPr>
        <w:t>在本报告所述期间，政府继续结合国家整体发展政策执行《公约》的规定及执行其签署的其他国际公约。在报告所述期间，政府注重人力资本开发、确保粮食安全、经济增长、加强社会保障和促进社会正义。在实现千年发展目标方面，尤其是在性别平等、教育和卫生部门取得的进展令人鼓舞。</w:t>
      </w:r>
    </w:p>
    <w:p w:rsidR="00497B1C" w:rsidRPr="00C53E6F" w:rsidRDefault="00497B1C" w:rsidP="00497B1C">
      <w:pPr>
        <w:framePr w:w="9792" w:h="432" w:hSpace="180" w:wrap="around" w:hAnchor="page" w:x="1210" w:yAlign="bottom"/>
        <w:spacing w:line="100" w:lineRule="exact"/>
        <w:rPr>
          <w:sz w:val="10"/>
        </w:rPr>
      </w:pPr>
    </w:p>
    <w:p w:rsidR="00497B1C" w:rsidRPr="00C53E6F" w:rsidRDefault="00497B1C" w:rsidP="00497B1C">
      <w:pPr>
        <w:framePr w:w="9792" w:h="432" w:hSpace="180" w:wrap="around" w:hAnchor="page" w:x="1210" w:yAlign="bottom"/>
        <w:spacing w:line="60" w:lineRule="exact"/>
        <w:rPr>
          <w:sz w:val="6"/>
        </w:rPr>
      </w:pPr>
      <w:r w:rsidRPr="00C53E6F">
        <w:rPr>
          <w:noProof/>
          <w:sz w:val="6"/>
        </w:rPr>
        <w:pict>
          <v:line id="_x0000_s1026" style="position:absolute;left:0;text-align:left;z-index:1;mso-position-horizontal-relative:page" from="108pt,-1pt" to="180pt,-1pt" strokeweight=".25pt">
            <w10:wrap anchorx="page"/>
          </v:line>
        </w:pict>
      </w:r>
    </w:p>
    <w:p w:rsidR="00497B1C" w:rsidRPr="00C53E6F" w:rsidRDefault="00497B1C" w:rsidP="00497B1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C53E6F">
        <w:rPr>
          <w:rFonts w:hint="eastAsia"/>
          <w:sz w:val="18"/>
          <w:vertAlign w:val="superscript"/>
        </w:rPr>
        <w:t>*</w:t>
      </w:r>
      <w:r w:rsidRPr="00C53E6F">
        <w:rPr>
          <w:rFonts w:hint="eastAsia"/>
          <w:sz w:val="18"/>
          <w:vertAlign w:val="superscript"/>
        </w:rPr>
        <w:tab/>
      </w:r>
      <w:r w:rsidRPr="00C53E6F">
        <w:rPr>
          <w:rFonts w:hint="eastAsia"/>
          <w:sz w:val="18"/>
        </w:rPr>
        <w:t>本文件未经正式编辑。</w:t>
      </w:r>
    </w:p>
    <w:p w:rsidR="00497B1C" w:rsidRDefault="00497B1C" w:rsidP="00497B1C">
      <w:pPr>
        <w:pStyle w:val="SingleTxt"/>
        <w:rPr>
          <w:rFonts w:hint="eastAsia"/>
        </w:rPr>
      </w:pPr>
      <w:r>
        <w:rPr>
          <w:rFonts w:hint="eastAsia"/>
        </w:rPr>
        <w:t>4.</w:t>
      </w:r>
      <w:r>
        <w:rPr>
          <w:rFonts w:hint="eastAsia"/>
        </w:rPr>
        <w:tab/>
      </w:r>
      <w:r>
        <w:rPr>
          <w:rFonts w:hint="eastAsia"/>
        </w:rPr>
        <w:t>厄立特里亚全国妇女联合会（全国妇联）理所当然地带头协调各种性别平等问题，并根据政府授权负责代表政府监督《公约》的执行。</w:t>
      </w:r>
    </w:p>
    <w:p w:rsidR="00497B1C" w:rsidRDefault="00497B1C" w:rsidP="00497B1C">
      <w:pPr>
        <w:pStyle w:val="SingleTxt"/>
        <w:rPr>
          <w:rFonts w:hint="eastAsia"/>
        </w:rPr>
      </w:pPr>
      <w:r>
        <w:rPr>
          <w:rFonts w:hint="eastAsia"/>
        </w:rPr>
        <w:t>5.</w:t>
      </w:r>
      <w:r>
        <w:rPr>
          <w:rFonts w:hint="eastAsia"/>
        </w:rPr>
        <w:tab/>
      </w:r>
      <w:r>
        <w:rPr>
          <w:rFonts w:hint="eastAsia"/>
        </w:rPr>
        <w:t>全球经济危机无疑带来了重大的挑战，造成负面影响，减缓了实施各种发展方案取得进展的速度。评估任何成绩时必须考虑到这些挑战及厄立特里亚是一个年青的新发展中国家这一事实。</w:t>
      </w:r>
    </w:p>
    <w:p w:rsidR="00497B1C" w:rsidRDefault="00497B1C" w:rsidP="00497B1C">
      <w:pPr>
        <w:pStyle w:val="SingleTxt"/>
        <w:rPr>
          <w:rFonts w:hint="eastAsia"/>
        </w:rPr>
      </w:pPr>
      <w:r>
        <w:rPr>
          <w:rFonts w:hint="eastAsia"/>
        </w:rPr>
        <w:t>6.</w:t>
      </w:r>
      <w:r>
        <w:rPr>
          <w:rFonts w:hint="eastAsia"/>
        </w:rPr>
        <w:tab/>
      </w:r>
      <w:r>
        <w:rPr>
          <w:rFonts w:hint="eastAsia"/>
        </w:rPr>
        <w:t>不战不和的局势，以及其他外部困境，加上气候反复无常，也影响到厄立特里亚。</w:t>
      </w:r>
    </w:p>
    <w:p w:rsidR="00497B1C" w:rsidRDefault="00497B1C" w:rsidP="00497B1C">
      <w:pPr>
        <w:pStyle w:val="SingleTxt"/>
        <w:rPr>
          <w:rFonts w:hint="eastAsia"/>
        </w:rPr>
      </w:pPr>
      <w:r>
        <w:rPr>
          <w:rFonts w:hint="eastAsia"/>
        </w:rPr>
        <w:t>7.</w:t>
      </w:r>
      <w:r>
        <w:rPr>
          <w:rFonts w:hint="eastAsia"/>
        </w:rPr>
        <w:tab/>
      </w:r>
      <w:r>
        <w:rPr>
          <w:rFonts w:hint="eastAsia"/>
        </w:rPr>
        <w:t>笼罩上一个报告期间的经济危机在本报告所述期间也未见消减。尽管如此，厄立特里亚在各个社会和经济领域仍取得明显的进步。</w:t>
      </w:r>
    </w:p>
    <w:p w:rsidR="00497B1C" w:rsidRDefault="00497B1C" w:rsidP="00497B1C">
      <w:pPr>
        <w:pStyle w:val="SingleTxt"/>
        <w:rPr>
          <w:rFonts w:hint="eastAsia"/>
        </w:rPr>
      </w:pPr>
      <w:r>
        <w:rPr>
          <w:rFonts w:hint="eastAsia"/>
        </w:rPr>
        <w:t>8.</w:t>
      </w:r>
      <w:r>
        <w:rPr>
          <w:rFonts w:hint="eastAsia"/>
        </w:rPr>
        <w:tab/>
      </w:r>
      <w:r>
        <w:rPr>
          <w:rFonts w:hint="eastAsia"/>
        </w:rPr>
        <w:t>数据收集虽普遍有所改善，但在编集按性别分列的数据方面，一些私营和政府部门的工作仍然不足。</w:t>
      </w:r>
    </w:p>
    <w:p w:rsidR="00497B1C" w:rsidRDefault="00497B1C" w:rsidP="00497B1C">
      <w:pPr>
        <w:pStyle w:val="SingleTxt"/>
        <w:rPr>
          <w:rFonts w:hint="eastAsia"/>
        </w:rPr>
      </w:pPr>
      <w:r>
        <w:rPr>
          <w:rFonts w:hint="eastAsia"/>
        </w:rPr>
        <w:t>9.</w:t>
      </w:r>
      <w:r>
        <w:rPr>
          <w:rFonts w:hint="eastAsia"/>
        </w:rPr>
        <w:tab/>
      </w:r>
      <w:r>
        <w:rPr>
          <w:rFonts w:hint="eastAsia"/>
        </w:rPr>
        <w:t>各政府部门和民间社会组织参与了本定期报告的整个编制过程并提供了咨询意见。在本报告定稿前与它们举行了讨论会，以听取实质性意见，建立共识。</w:t>
      </w:r>
    </w:p>
    <w:p w:rsidR="00497B1C" w:rsidRPr="00C53E6F" w:rsidRDefault="00497B1C" w:rsidP="00497B1C">
      <w:pPr>
        <w:pStyle w:val="SingleTxt"/>
        <w:rPr>
          <w:rFonts w:ascii="SimHei" w:eastAsia="SimHei" w:hAnsi="SimHei" w:hint="eastAsia"/>
          <w:szCs w:val="21"/>
        </w:rPr>
      </w:pPr>
      <w:r w:rsidRPr="00C53E6F">
        <w:rPr>
          <w:rFonts w:ascii="SimHei" w:eastAsia="SimHei" w:hAnsi="SimHei" w:hint="eastAsia"/>
          <w:szCs w:val="21"/>
        </w:rPr>
        <w:t>第二部分</w:t>
      </w:r>
    </w:p>
    <w:p w:rsidR="00497B1C" w:rsidRPr="00C53E6F" w:rsidRDefault="00497B1C" w:rsidP="00497B1C">
      <w:pPr>
        <w:pStyle w:val="SingleTxt"/>
        <w:rPr>
          <w:rFonts w:ascii="SimHei" w:eastAsia="SimHei" w:hAnsi="SimHei" w:hint="eastAsia"/>
          <w:szCs w:val="21"/>
        </w:rPr>
      </w:pPr>
      <w:r w:rsidRPr="00C53E6F">
        <w:rPr>
          <w:rFonts w:ascii="SimHei" w:eastAsia="SimHei" w:hAnsi="SimHei" w:hint="eastAsia"/>
          <w:szCs w:val="21"/>
        </w:rPr>
        <w:t>第1-3条：歧视的定义和政策措施</w:t>
      </w:r>
    </w:p>
    <w:p w:rsidR="00497B1C" w:rsidRDefault="00497B1C" w:rsidP="00497B1C">
      <w:pPr>
        <w:pStyle w:val="SingleTxt"/>
        <w:rPr>
          <w:rFonts w:hint="eastAsia"/>
        </w:rPr>
      </w:pPr>
      <w:r>
        <w:rPr>
          <w:rFonts w:hint="eastAsia"/>
        </w:rPr>
        <w:t>10.</w:t>
      </w:r>
      <w:r>
        <w:rPr>
          <w:rFonts w:hint="eastAsia"/>
        </w:rPr>
        <w:tab/>
      </w:r>
      <w:r>
        <w:rPr>
          <w:rFonts w:hint="eastAsia"/>
        </w:rPr>
        <w:t>厄立特里亚国政府提到其先前提交的报告（第一至第四次定期报告），并表示在提交以前的报告后没有关于歧视的新定义或采取任何新的政策措施。</w:t>
      </w:r>
    </w:p>
    <w:p w:rsidR="00497B1C" w:rsidRDefault="00497B1C" w:rsidP="00497B1C">
      <w:pPr>
        <w:pStyle w:val="SingleTxt"/>
        <w:rPr>
          <w:rFonts w:hint="eastAsia"/>
        </w:rPr>
      </w:pPr>
      <w:r>
        <w:rPr>
          <w:rFonts w:hint="eastAsia"/>
        </w:rPr>
        <w:t>11.</w:t>
      </w:r>
      <w:r>
        <w:rPr>
          <w:rFonts w:hint="eastAsia"/>
        </w:rPr>
        <w:tab/>
      </w:r>
      <w:r>
        <w:rPr>
          <w:rFonts w:hint="eastAsia"/>
        </w:rPr>
        <w:t>应当指出，以前报告的民法和刑法立法审查工作仍在进行。同样地，目前正在对现行劳工法律公告进行审查，在确定和阐明需加修订的部分方面取得了一些进展。</w:t>
      </w:r>
    </w:p>
    <w:p w:rsidR="00497B1C" w:rsidRPr="00C53E6F" w:rsidRDefault="00497B1C" w:rsidP="00497B1C">
      <w:pPr>
        <w:pStyle w:val="SingleTxt"/>
        <w:rPr>
          <w:rFonts w:ascii="SimHei" w:eastAsia="SimHei" w:hAnsi="SimHei" w:hint="eastAsia"/>
          <w:szCs w:val="21"/>
        </w:rPr>
      </w:pPr>
      <w:r w:rsidRPr="00C53E6F">
        <w:rPr>
          <w:rFonts w:ascii="SimHei" w:eastAsia="SimHei" w:hAnsi="SimHei" w:hint="eastAsia"/>
          <w:szCs w:val="21"/>
        </w:rPr>
        <w:t>第三部分</w:t>
      </w:r>
    </w:p>
    <w:p w:rsidR="00497B1C" w:rsidRPr="00C53E6F" w:rsidRDefault="00497B1C" w:rsidP="00497B1C">
      <w:pPr>
        <w:pStyle w:val="SingleTxt"/>
        <w:rPr>
          <w:rFonts w:ascii="SimHei" w:eastAsia="SimHei" w:hAnsi="SimHei" w:hint="eastAsia"/>
          <w:szCs w:val="21"/>
        </w:rPr>
      </w:pPr>
      <w:r w:rsidRPr="00C53E6F">
        <w:rPr>
          <w:rFonts w:ascii="SimHei" w:eastAsia="SimHei" w:hAnsi="SimHei" w:hint="eastAsia"/>
          <w:szCs w:val="21"/>
        </w:rPr>
        <w:t>第4条：特别措施</w:t>
      </w:r>
    </w:p>
    <w:p w:rsidR="00497B1C" w:rsidRDefault="00497B1C" w:rsidP="00497B1C">
      <w:pPr>
        <w:pStyle w:val="SingleTxt"/>
        <w:rPr>
          <w:rFonts w:hint="eastAsia"/>
        </w:rPr>
      </w:pPr>
      <w:r>
        <w:rPr>
          <w:rFonts w:hint="eastAsia"/>
        </w:rPr>
        <w:t>12.</w:t>
      </w:r>
      <w:r>
        <w:rPr>
          <w:rFonts w:hint="eastAsia"/>
        </w:rPr>
        <w:tab/>
      </w:r>
      <w:r>
        <w:rPr>
          <w:rFonts w:hint="eastAsia"/>
        </w:rPr>
        <w:t>继续适用政府实施的平权措施，在各级民选机构中保留三分之一的席位。在本报告所述期间，选举活动频繁，包括选举县级法院法官、乡议会和县市议会。政府也继续执行特别措施，确保政府结构各层级，包括部长、司长、省政府和外交职位都有妇女任职。然而，上述职位并没有出现重大变化。政府机构即将改组，妇女任职人数是否有变尚须拭目以待。</w:t>
      </w:r>
    </w:p>
    <w:p w:rsidR="00497B1C" w:rsidRPr="00C53E6F" w:rsidRDefault="00497B1C" w:rsidP="00497B1C">
      <w:pPr>
        <w:pStyle w:val="SingleTxt"/>
        <w:rPr>
          <w:rFonts w:ascii="SimHei" w:eastAsia="SimHei" w:hAnsi="SimHei" w:hint="eastAsia"/>
          <w:szCs w:val="21"/>
        </w:rPr>
      </w:pPr>
      <w:r w:rsidRPr="00C53E6F">
        <w:rPr>
          <w:rFonts w:ascii="SimHei" w:eastAsia="SimHei" w:hAnsi="SimHei" w:hint="eastAsia"/>
          <w:szCs w:val="21"/>
        </w:rPr>
        <w:t>第5条：有关男女定型角色的措施</w:t>
      </w:r>
    </w:p>
    <w:p w:rsidR="00497B1C" w:rsidRDefault="00497B1C" w:rsidP="00497B1C">
      <w:pPr>
        <w:pStyle w:val="SingleTxt"/>
        <w:rPr>
          <w:rFonts w:hint="eastAsia"/>
        </w:rPr>
      </w:pPr>
      <w:r>
        <w:rPr>
          <w:rFonts w:hint="eastAsia"/>
        </w:rPr>
        <w:t>13.</w:t>
      </w:r>
      <w:r>
        <w:rPr>
          <w:rFonts w:hint="eastAsia"/>
        </w:rPr>
        <w:tab/>
      </w:r>
      <w:r>
        <w:rPr>
          <w:rFonts w:hint="eastAsia"/>
        </w:rPr>
        <w:t>针对厄立特里亚社会传统的性别陈规定型观念，全国妇联通过研讨会、讲习班和培训不断开展宣传活动。从童年开始，男女定型角色观念从家庭延续至整个社区各年龄段男女的社会、经济、文化和政治关系。</w:t>
      </w:r>
    </w:p>
    <w:p w:rsidR="00497B1C" w:rsidRDefault="00497B1C" w:rsidP="00497B1C">
      <w:pPr>
        <w:pStyle w:val="SingleTxt"/>
        <w:rPr>
          <w:rFonts w:hint="eastAsia"/>
        </w:rPr>
      </w:pPr>
      <w:r>
        <w:rPr>
          <w:rFonts w:hint="eastAsia"/>
        </w:rPr>
        <w:t>14.</w:t>
      </w:r>
      <w:r>
        <w:rPr>
          <w:rFonts w:hint="eastAsia"/>
        </w:rPr>
        <w:tab/>
      </w:r>
      <w:r>
        <w:rPr>
          <w:rFonts w:hint="eastAsia"/>
        </w:rPr>
        <w:t>除了全国妇联的宣传活动，各政府机构，主要是教育部、劳动与社会福利部和卫生部也广泛宣传《公约》的规定，推行各种提高认识的教育方案，目的是改变陈规定型传统观念和促进妇女权利。农业部、水土环境部、能源与矿产部、新闻部等政府部门，以及全国妇联和其他民间组织，包括厄立特里亚全国工人联合会及厄立特里亚全国青年与学生联合会，一直在实施方案和项目促进改变男女定型角色。此外，应当着重指出，所有学校的道德教育课程都包括基本人权价值观。</w:t>
      </w:r>
    </w:p>
    <w:p w:rsidR="00497B1C" w:rsidRDefault="00497B1C" w:rsidP="00497B1C">
      <w:pPr>
        <w:pStyle w:val="SingleTxt"/>
        <w:rPr>
          <w:rFonts w:hint="eastAsia"/>
        </w:rPr>
      </w:pPr>
      <w:r>
        <w:rPr>
          <w:rFonts w:hint="eastAsia"/>
        </w:rPr>
        <w:t>15.</w:t>
      </w:r>
      <w:r>
        <w:rPr>
          <w:rFonts w:hint="eastAsia"/>
        </w:rPr>
        <w:tab/>
      </w:r>
      <w:r>
        <w:rPr>
          <w:rFonts w:hint="eastAsia"/>
        </w:rPr>
        <w:t>劳动与社会福利部作为牵头机构，与政府和非政府组织的社会伙伴合作，在执行《儿童权利公约》的同时，率先向儿童和家长宣传性别陈规定型观念之害。小额和微额信贷计划以妇女为目标群体，目的是提高她们在经济活动中的直接参与，摆脱男女定型角色的束缚。妇女参与以前仅限于男子参加的体育和休闲活动，促进在反对性别陈规定型观念和男女定型角色的斗争中取得突破。</w:t>
      </w:r>
    </w:p>
    <w:p w:rsidR="00497B1C" w:rsidRPr="00C53E6F" w:rsidRDefault="00497B1C" w:rsidP="00497B1C">
      <w:pPr>
        <w:pStyle w:val="SingleTxt"/>
        <w:rPr>
          <w:rFonts w:ascii="SimHei" w:eastAsia="SimHei" w:hAnsi="SimHei" w:hint="eastAsia"/>
        </w:rPr>
      </w:pPr>
      <w:r w:rsidRPr="00C53E6F">
        <w:rPr>
          <w:rFonts w:ascii="SimHei" w:eastAsia="SimHei" w:hAnsi="SimHei" w:hint="eastAsia"/>
        </w:rPr>
        <w:t>第6条：贩运妇女和剥削卖淫</w:t>
      </w:r>
    </w:p>
    <w:p w:rsidR="00497B1C" w:rsidRDefault="00497B1C" w:rsidP="00497B1C">
      <w:pPr>
        <w:pStyle w:val="SingleTxt"/>
        <w:rPr>
          <w:rFonts w:hint="eastAsia"/>
        </w:rPr>
      </w:pPr>
      <w:r>
        <w:rPr>
          <w:rFonts w:hint="eastAsia"/>
        </w:rPr>
        <w:t>16.</w:t>
      </w:r>
      <w:r>
        <w:rPr>
          <w:rFonts w:hint="eastAsia"/>
        </w:rPr>
        <w:tab/>
      </w:r>
      <w:r>
        <w:rPr>
          <w:rFonts w:hint="eastAsia"/>
        </w:rPr>
        <w:t>以前提交的定期报告指出，法律保护妇女，打击贩运和偷运人口犯罪活动。人贩活动是一个厄立特里亚最近才出现的现象。受到这个比较新的现象影响的妇女人数不详。但厄立特里亚政府已采取步骤打击人贩活动，与邻国建立共同阵线，并明确请求联合国秘书长提供协助，以调查和起诉这一滔天罪行的行为人。</w:t>
      </w:r>
    </w:p>
    <w:p w:rsidR="00497B1C" w:rsidRDefault="00497B1C" w:rsidP="00497B1C">
      <w:pPr>
        <w:pStyle w:val="SingleTxt"/>
        <w:rPr>
          <w:rFonts w:hint="eastAsia"/>
        </w:rPr>
      </w:pPr>
      <w:r>
        <w:rPr>
          <w:rFonts w:hint="eastAsia"/>
        </w:rPr>
        <w:t>17.</w:t>
      </w:r>
      <w:r>
        <w:rPr>
          <w:rFonts w:hint="eastAsia"/>
        </w:rPr>
        <w:tab/>
      </w:r>
      <w:r>
        <w:rPr>
          <w:rFonts w:hint="eastAsia"/>
        </w:rPr>
        <w:t>卖淫被认为是有伤风化的行为，为社会所鄙夷。政府一贯不遗余力地取缔卖淫嫖娼，以及所有相关的剥削和侮辱卖淫妇女的行为。卖淫在厄立特里亚并不是一门正式行业。但政府经常开展各种活动，包括劝谕从事商业性活动的人弃娼从良，以及提供康复服务和为她们寻找其他体面工作的方案。全国妇联也开展提高认识运动，宣传卖淫之害和妇女可能因此受到剥削。此外还推广创收活动以防止妇女从事商业性工作。虽然可能存在少数几个暗娼窝点，但国内现在已没有公开经营的妓院。</w:t>
      </w:r>
    </w:p>
    <w:p w:rsidR="00497B1C" w:rsidRPr="00C53E6F" w:rsidRDefault="00497B1C" w:rsidP="00497B1C">
      <w:pPr>
        <w:pStyle w:val="SingleTxt"/>
        <w:rPr>
          <w:rFonts w:ascii="SimHei" w:eastAsia="SimHei" w:hAnsi="SimHei" w:hint="eastAsia"/>
        </w:rPr>
      </w:pPr>
      <w:r w:rsidRPr="00C53E6F">
        <w:rPr>
          <w:rFonts w:ascii="SimHei" w:eastAsia="SimHei" w:hAnsi="SimHei" w:hint="eastAsia"/>
        </w:rPr>
        <w:t>第7条：妇女参与政治和公共生活</w:t>
      </w:r>
    </w:p>
    <w:p w:rsidR="00497B1C" w:rsidRDefault="00497B1C" w:rsidP="00497B1C">
      <w:pPr>
        <w:pStyle w:val="SingleTxt"/>
        <w:rPr>
          <w:rFonts w:ascii="SimHei" w:eastAsia="SimHei" w:hAnsi="SimHei" w:hint="eastAsia"/>
        </w:rPr>
      </w:pPr>
      <w:r>
        <w:rPr>
          <w:rFonts w:hint="eastAsia"/>
        </w:rPr>
        <w:t>表</w:t>
      </w:r>
      <w:r>
        <w:rPr>
          <w:rFonts w:hint="eastAsia"/>
        </w:rPr>
        <w:t>1</w:t>
      </w:r>
      <w:r>
        <w:br/>
      </w:r>
      <w:r w:rsidRPr="00C53E6F">
        <w:rPr>
          <w:rFonts w:ascii="SimHei" w:eastAsia="SimHei" w:hAnsi="SimHei" w:hint="eastAsia"/>
        </w:rPr>
        <w:t>政府高级职位的性别细分</w:t>
      </w:r>
    </w:p>
    <w:tbl>
      <w:tblPr>
        <w:tblW w:w="0" w:type="auto"/>
        <w:tblInd w:w="1260" w:type="dxa"/>
        <w:tblLayout w:type="fixed"/>
        <w:tblCellMar>
          <w:left w:w="0" w:type="dxa"/>
          <w:right w:w="0" w:type="dxa"/>
        </w:tblCellMar>
        <w:tblLook w:val="0000"/>
      </w:tblPr>
      <w:tblGrid>
        <w:gridCol w:w="1292"/>
        <w:gridCol w:w="920"/>
        <w:gridCol w:w="926"/>
        <w:gridCol w:w="1046"/>
        <w:gridCol w:w="1046"/>
        <w:gridCol w:w="1046"/>
        <w:gridCol w:w="1046"/>
      </w:tblGrid>
      <w:tr w:rsidR="00497B1C" w:rsidRPr="00C53E6F" w:rsidTr="005D0844">
        <w:tblPrEx>
          <w:tblCellMar>
            <w:top w:w="0" w:type="dxa"/>
            <w:bottom w:w="0" w:type="dxa"/>
          </w:tblCellMar>
        </w:tblPrEx>
        <w:trPr>
          <w:tblHeader/>
        </w:trPr>
        <w:tc>
          <w:tcPr>
            <w:tcW w:w="1292" w:type="dxa"/>
            <w:vMerge w:val="restart"/>
            <w:tcBorders>
              <w:top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C53E6F">
              <w:rPr>
                <w:rFonts w:eastAsia="楷体" w:hint="eastAsia"/>
                <w:bCs/>
                <w:sz w:val="15"/>
                <w:szCs w:val="24"/>
              </w:rPr>
              <w:t>政府职位</w:t>
            </w:r>
          </w:p>
        </w:tc>
        <w:tc>
          <w:tcPr>
            <w:tcW w:w="2892" w:type="dxa"/>
            <w:gridSpan w:val="3"/>
            <w:tcBorders>
              <w:top w:val="single" w:sz="4" w:space="0" w:color="auto"/>
              <w:bottom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Pr>
                <w:rFonts w:eastAsia="楷体" w:hint="eastAsia"/>
                <w:bCs/>
                <w:sz w:val="15"/>
                <w:szCs w:val="24"/>
              </w:rPr>
              <w:tab/>
            </w:r>
            <w:r>
              <w:rPr>
                <w:rFonts w:eastAsia="楷体"/>
                <w:bCs/>
                <w:sz w:val="15"/>
                <w:szCs w:val="24"/>
              </w:rPr>
              <w:tab/>
            </w:r>
            <w:r>
              <w:rPr>
                <w:rFonts w:eastAsia="楷体" w:hint="eastAsia"/>
                <w:bCs/>
                <w:sz w:val="15"/>
                <w:szCs w:val="24"/>
              </w:rPr>
              <w:tab/>
            </w:r>
            <w:r>
              <w:rPr>
                <w:rFonts w:eastAsia="楷体"/>
                <w:bCs/>
                <w:sz w:val="15"/>
                <w:szCs w:val="24"/>
              </w:rPr>
              <w:tab/>
            </w:r>
            <w:r w:rsidRPr="00C53E6F">
              <w:rPr>
                <w:rFonts w:eastAsia="楷体"/>
                <w:bCs/>
                <w:sz w:val="15"/>
                <w:szCs w:val="24"/>
              </w:rPr>
              <w:t>2009</w:t>
            </w:r>
            <w:r w:rsidRPr="00C53E6F">
              <w:rPr>
                <w:rFonts w:eastAsia="楷体" w:hint="eastAsia"/>
                <w:bCs/>
                <w:sz w:val="15"/>
                <w:szCs w:val="24"/>
              </w:rPr>
              <w:t>年</w:t>
            </w:r>
          </w:p>
        </w:tc>
        <w:tc>
          <w:tcPr>
            <w:tcW w:w="3138" w:type="dxa"/>
            <w:gridSpan w:val="3"/>
            <w:tcBorders>
              <w:top w:val="single" w:sz="4" w:space="0" w:color="auto"/>
              <w:bottom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Pr>
                <w:rFonts w:eastAsia="楷体" w:hint="eastAsia"/>
                <w:bCs/>
                <w:sz w:val="15"/>
                <w:szCs w:val="24"/>
              </w:rPr>
              <w:tab/>
            </w:r>
            <w:r>
              <w:rPr>
                <w:rFonts w:eastAsia="楷体"/>
                <w:bCs/>
                <w:sz w:val="15"/>
                <w:szCs w:val="24"/>
              </w:rPr>
              <w:tab/>
            </w:r>
            <w:r>
              <w:rPr>
                <w:rFonts w:eastAsia="楷体" w:hint="eastAsia"/>
                <w:bCs/>
                <w:sz w:val="15"/>
                <w:szCs w:val="24"/>
              </w:rPr>
              <w:tab/>
            </w:r>
            <w:r>
              <w:rPr>
                <w:rFonts w:eastAsia="楷体"/>
                <w:bCs/>
                <w:sz w:val="15"/>
                <w:szCs w:val="24"/>
              </w:rPr>
              <w:tab/>
            </w:r>
            <w:r w:rsidRPr="00C53E6F">
              <w:rPr>
                <w:rFonts w:eastAsia="楷体"/>
                <w:bCs/>
                <w:sz w:val="15"/>
                <w:szCs w:val="24"/>
              </w:rPr>
              <w:t>2012</w:t>
            </w:r>
            <w:r w:rsidRPr="00C53E6F">
              <w:rPr>
                <w:rFonts w:eastAsia="楷体" w:hint="eastAsia"/>
                <w:bCs/>
                <w:sz w:val="15"/>
                <w:szCs w:val="24"/>
              </w:rPr>
              <w:t>年</w:t>
            </w:r>
          </w:p>
        </w:tc>
      </w:tr>
      <w:tr w:rsidR="00497B1C" w:rsidRPr="00C53E6F" w:rsidTr="005D0844">
        <w:tblPrEx>
          <w:tblCellMar>
            <w:top w:w="0" w:type="dxa"/>
            <w:bottom w:w="0" w:type="dxa"/>
          </w:tblCellMar>
        </w:tblPrEx>
        <w:trPr>
          <w:tblHeader/>
        </w:trPr>
        <w:tc>
          <w:tcPr>
            <w:tcW w:w="1292" w:type="dxa"/>
            <w:vMerge/>
            <w:tcBorders>
              <w:bottom w:val="single" w:sz="12"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bCs/>
                <w:sz w:val="15"/>
                <w:szCs w:val="24"/>
              </w:rPr>
            </w:pPr>
          </w:p>
        </w:tc>
        <w:tc>
          <w:tcPr>
            <w:tcW w:w="920"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共计</w:t>
            </w:r>
          </w:p>
        </w:tc>
        <w:tc>
          <w:tcPr>
            <w:tcW w:w="92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w:t>
            </w:r>
          </w:p>
        </w:tc>
        <w:tc>
          <w:tcPr>
            <w:tcW w:w="104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妇女占比</w:t>
            </w:r>
          </w:p>
        </w:tc>
        <w:tc>
          <w:tcPr>
            <w:tcW w:w="104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共计</w:t>
            </w:r>
          </w:p>
        </w:tc>
        <w:tc>
          <w:tcPr>
            <w:tcW w:w="104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w:t>
            </w:r>
          </w:p>
        </w:tc>
        <w:tc>
          <w:tcPr>
            <w:tcW w:w="104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妇女占比</w:t>
            </w:r>
          </w:p>
        </w:tc>
      </w:tr>
      <w:tr w:rsidR="00497B1C" w:rsidRPr="00C53E6F" w:rsidTr="005D0844">
        <w:tblPrEx>
          <w:tblCellMar>
            <w:top w:w="0" w:type="dxa"/>
            <w:bottom w:w="0" w:type="dxa"/>
          </w:tblCellMar>
        </w:tblPrEx>
        <w:trPr>
          <w:trHeight w:hRule="exact" w:val="115"/>
          <w:tblHeader/>
        </w:trPr>
        <w:tc>
          <w:tcPr>
            <w:tcW w:w="1292"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left"/>
              <w:rPr>
                <w:rFonts w:eastAsia="SimSun" w:hint="eastAsia"/>
                <w:sz w:val="17"/>
                <w:szCs w:val="24"/>
                <w:lang w:eastAsia="zh-CN"/>
              </w:rPr>
            </w:pPr>
          </w:p>
        </w:tc>
        <w:tc>
          <w:tcPr>
            <w:tcW w:w="920"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92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国民议会</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150</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33</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22</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150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33</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22.0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部长</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17</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23.53</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17</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23.53</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省长</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6</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16.67</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6</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16.7</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司长</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88</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6</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5.67</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54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6.9</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C53E6F">
              <w:rPr>
                <w:rFonts w:eastAsia="SimSun" w:hint="eastAsia"/>
                <w:sz w:val="17"/>
                <w:szCs w:val="24"/>
                <w:lang w:eastAsia="zh-CN"/>
              </w:rPr>
              <w:t>处长</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280</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58</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20.7</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245</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26</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10.6</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单位主管</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w:t>
            </w:r>
            <w:r>
              <w:rPr>
                <w:rFonts w:eastAsia="SimSun"/>
                <w:bCs/>
                <w:sz w:val="17"/>
                <w:szCs w:val="24"/>
              </w:rPr>
              <w:t xml:space="preserve"> </w:t>
            </w:r>
            <w:r w:rsidRPr="00C53E6F">
              <w:rPr>
                <w:rFonts w:eastAsia="SimSun"/>
                <w:bCs/>
                <w:sz w:val="17"/>
                <w:szCs w:val="24"/>
              </w:rPr>
              <w:t>397</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950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31.9</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424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150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35.4</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大使</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30</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29</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C53E6F">
              <w:rPr>
                <w:rFonts w:ascii="SimSun" w:eastAsia="SimSun" w:hAnsi="SimSun" w:cs="SimSun" w:hint="eastAsia"/>
                <w:sz w:val="17"/>
                <w:szCs w:val="24"/>
                <w:lang w:val="en-US"/>
              </w:rPr>
              <w:t>总领事</w:t>
            </w:r>
            <w:proofErr w:type="spellEnd"/>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14</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一等秘书</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33</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3</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10</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28</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6.7</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高等法院法官</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35</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11.4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18</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4</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22.2</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省级法院法官</w:t>
            </w:r>
          </w:p>
        </w:tc>
        <w:tc>
          <w:tcPr>
            <w:tcW w:w="920"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114</w:t>
            </w:r>
          </w:p>
        </w:tc>
        <w:tc>
          <w:tcPr>
            <w:tcW w:w="92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12</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10.5</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71</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9</w:t>
            </w:r>
          </w:p>
        </w:tc>
        <w:tc>
          <w:tcPr>
            <w:tcW w:w="1046"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12.6</w:t>
            </w:r>
          </w:p>
        </w:tc>
      </w:tr>
      <w:tr w:rsidR="00497B1C" w:rsidRPr="00C53E6F" w:rsidTr="005D0844">
        <w:tblPrEx>
          <w:tblCellMar>
            <w:top w:w="0" w:type="dxa"/>
            <w:bottom w:w="0" w:type="dxa"/>
          </w:tblCellMar>
        </w:tblPrEx>
        <w:tc>
          <w:tcPr>
            <w:tcW w:w="1292"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C53E6F">
              <w:rPr>
                <w:rFonts w:eastAsia="SimSun" w:hint="eastAsia"/>
                <w:sz w:val="17"/>
                <w:szCs w:val="24"/>
                <w:lang w:eastAsia="zh-CN"/>
              </w:rPr>
              <w:t>县级法院法官</w:t>
            </w:r>
          </w:p>
        </w:tc>
        <w:tc>
          <w:tcPr>
            <w:tcW w:w="920"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926"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C53E6F">
              <w:rPr>
                <w:rFonts w:eastAsia="SimSun"/>
                <w:sz w:val="17"/>
                <w:szCs w:val="24"/>
              </w:rPr>
              <w:t>0</w:t>
            </w:r>
          </w:p>
        </w:tc>
        <w:tc>
          <w:tcPr>
            <w:tcW w:w="1046"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947</w:t>
            </w:r>
          </w:p>
        </w:tc>
        <w:tc>
          <w:tcPr>
            <w:tcW w:w="1046"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300</w:t>
            </w:r>
          </w:p>
        </w:tc>
        <w:tc>
          <w:tcPr>
            <w:tcW w:w="1046"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rPr>
            </w:pPr>
            <w:r w:rsidRPr="00C53E6F">
              <w:rPr>
                <w:rFonts w:eastAsia="SimSun"/>
                <w:bCs/>
                <w:sz w:val="17"/>
                <w:szCs w:val="24"/>
              </w:rPr>
              <w:t>37.7</w:t>
            </w:r>
          </w:p>
        </w:tc>
      </w:tr>
      <w:tr w:rsidR="00497B1C" w:rsidRPr="00AD0D82" w:rsidTr="005D0844">
        <w:tblPrEx>
          <w:tblCellMar>
            <w:top w:w="0" w:type="dxa"/>
            <w:bottom w:w="0" w:type="dxa"/>
          </w:tblCellMar>
        </w:tblPrEx>
        <w:tc>
          <w:tcPr>
            <w:tcW w:w="1292"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rPr>
                <w:rFonts w:ascii="SimHei" w:eastAsia="SimHei" w:hAnsi="SimHei"/>
                <w:b/>
                <w:sz w:val="17"/>
                <w:szCs w:val="24"/>
              </w:rPr>
            </w:pPr>
            <w:r w:rsidRPr="00AD0D82">
              <w:rPr>
                <w:rFonts w:ascii="SimHei" w:eastAsia="SimHei" w:hAnsi="SimHei" w:cs="SimSun"/>
                <w:b/>
                <w:sz w:val="17"/>
                <w:szCs w:val="24"/>
                <w:lang w:eastAsia="zh-CN"/>
              </w:rPr>
              <w:tab/>
            </w:r>
            <w:proofErr w:type="spellStart"/>
            <w:r w:rsidRPr="00AD0D82">
              <w:rPr>
                <w:rFonts w:ascii="SimHei" w:eastAsia="SimHei" w:hAnsi="SimHei" w:cs="SimSun" w:hint="eastAsia"/>
                <w:b/>
                <w:sz w:val="17"/>
                <w:szCs w:val="24"/>
              </w:rPr>
              <w:t>共计</w:t>
            </w:r>
            <w:proofErr w:type="spellEnd"/>
          </w:p>
        </w:tc>
        <w:tc>
          <w:tcPr>
            <w:tcW w:w="920"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2</w:t>
            </w:r>
            <w:r>
              <w:rPr>
                <w:rFonts w:ascii="SimHei" w:eastAsia="SimHei" w:hAnsi="SimHei" w:hint="eastAsia"/>
                <w:b/>
                <w:sz w:val="17"/>
                <w:szCs w:val="24"/>
                <w:lang w:eastAsia="zh-CN"/>
              </w:rPr>
              <w:t xml:space="preserve"> </w:t>
            </w:r>
            <w:r w:rsidRPr="00AD0D82">
              <w:rPr>
                <w:rFonts w:ascii="SimHei" w:eastAsia="SimHei" w:hAnsi="SimHei"/>
                <w:b/>
                <w:sz w:val="17"/>
                <w:szCs w:val="24"/>
              </w:rPr>
              <w:t>164</w:t>
            </w:r>
          </w:p>
        </w:tc>
        <w:tc>
          <w:tcPr>
            <w:tcW w:w="92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w:t>
            </w:r>
            <w:r>
              <w:rPr>
                <w:rFonts w:ascii="SimHei" w:eastAsia="SimHei" w:hAnsi="SimHei" w:hint="eastAsia"/>
                <w:b/>
                <w:sz w:val="17"/>
                <w:szCs w:val="24"/>
                <w:lang w:eastAsia="zh-CN"/>
              </w:rPr>
              <w:t xml:space="preserve"> </w:t>
            </w:r>
            <w:r w:rsidRPr="00AD0D82">
              <w:rPr>
                <w:rFonts w:ascii="SimHei" w:eastAsia="SimHei" w:hAnsi="SimHei"/>
                <w:b/>
                <w:sz w:val="17"/>
                <w:szCs w:val="24"/>
              </w:rPr>
              <w:t>071</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49.49</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w:t>
            </w:r>
            <w:r>
              <w:rPr>
                <w:rFonts w:ascii="SimHei" w:eastAsia="SimHei" w:hAnsi="SimHei" w:hint="eastAsia"/>
                <w:b/>
                <w:sz w:val="17"/>
                <w:szCs w:val="24"/>
                <w:lang w:eastAsia="zh-CN"/>
              </w:rPr>
              <w:t xml:space="preserve"> </w:t>
            </w:r>
            <w:r w:rsidRPr="00AD0D82">
              <w:rPr>
                <w:rFonts w:ascii="SimHei" w:eastAsia="SimHei" w:hAnsi="SimHei"/>
                <w:b/>
                <w:sz w:val="17"/>
                <w:szCs w:val="24"/>
              </w:rPr>
              <w:t>999</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533</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bCs/>
                <w:sz w:val="17"/>
                <w:szCs w:val="24"/>
              </w:rPr>
            </w:pPr>
            <w:r w:rsidRPr="00AD0D82">
              <w:rPr>
                <w:rFonts w:ascii="SimHei" w:eastAsia="SimHei" w:hAnsi="SimHei"/>
                <w:b/>
                <w:bCs/>
                <w:sz w:val="17"/>
                <w:szCs w:val="24"/>
              </w:rPr>
              <w:t>26.7</w:t>
            </w:r>
          </w:p>
        </w:tc>
      </w:tr>
    </w:tbl>
    <w:p w:rsidR="00497B1C" w:rsidRPr="00AD0D82"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18.</w:t>
      </w:r>
      <w:r>
        <w:rPr>
          <w:rFonts w:hint="eastAsia"/>
        </w:rPr>
        <w:tab/>
      </w:r>
      <w:r>
        <w:rPr>
          <w:rFonts w:hint="eastAsia"/>
        </w:rPr>
        <w:t>政府机构在本报告所述期间无重大重组，因此政府高级职位的男女占比无明</w:t>
      </w:r>
      <w:r w:rsidRPr="00445596">
        <w:rPr>
          <w:rFonts w:hint="eastAsia"/>
          <w:spacing w:val="-4"/>
        </w:rPr>
        <w:t>显变化。县级法院法官是地方民选职位，发生的变化最为显著。妇女占比达</w:t>
      </w:r>
      <w:r w:rsidRPr="00445596">
        <w:rPr>
          <w:rFonts w:hint="eastAsia"/>
          <w:spacing w:val="-4"/>
        </w:rPr>
        <w:t>37.7</w:t>
      </w:r>
      <w:r w:rsidRPr="00445596">
        <w:rPr>
          <w:rFonts w:hint="eastAsia"/>
          <w:spacing w:val="-4"/>
        </w:rPr>
        <w:t>％</w:t>
      </w:r>
      <w:r>
        <w:rPr>
          <w:rFonts w:hint="eastAsia"/>
        </w:rPr>
        <w:t>。在所有保留和非保留的政府高级职位中，妇女占比为</w:t>
      </w:r>
      <w:r>
        <w:rPr>
          <w:rFonts w:hint="eastAsia"/>
        </w:rPr>
        <w:t>26.7</w:t>
      </w:r>
      <w:r>
        <w:rPr>
          <w:rFonts w:hint="eastAsia"/>
        </w:rPr>
        <w:t>％。</w:t>
      </w:r>
    </w:p>
    <w:p w:rsidR="00497B1C" w:rsidRPr="00AD0D82" w:rsidRDefault="00497B1C" w:rsidP="00497B1C">
      <w:pPr>
        <w:pStyle w:val="SingleTxt"/>
        <w:rPr>
          <w:rFonts w:ascii="SimHei" w:eastAsia="SimHei" w:hAnsi="SimHei" w:hint="eastAsia"/>
        </w:rPr>
      </w:pPr>
      <w:r w:rsidRPr="00AD0D82">
        <w:rPr>
          <w:rFonts w:ascii="SimHei" w:eastAsia="SimHei" w:hAnsi="SimHei" w:hint="eastAsia"/>
        </w:rPr>
        <w:t>第8条：妇女在国际一级的任职人数</w:t>
      </w:r>
    </w:p>
    <w:p w:rsidR="00497B1C" w:rsidRDefault="00497B1C" w:rsidP="00497B1C">
      <w:pPr>
        <w:pStyle w:val="SingleTxt"/>
        <w:rPr>
          <w:rFonts w:ascii="SimHei" w:eastAsia="SimHei" w:hAnsi="SimHei" w:hint="eastAsia"/>
        </w:rPr>
      </w:pPr>
      <w:r>
        <w:rPr>
          <w:rFonts w:hint="eastAsia"/>
        </w:rPr>
        <w:t>表</w:t>
      </w:r>
      <w:r>
        <w:rPr>
          <w:rFonts w:hint="eastAsia"/>
        </w:rPr>
        <w:t>2</w:t>
      </w:r>
      <w:r>
        <w:br/>
      </w:r>
      <w:r w:rsidRPr="00AD0D82">
        <w:rPr>
          <w:rFonts w:ascii="SimHei" w:eastAsia="SimHei" w:hAnsi="SimHei" w:hint="eastAsia"/>
        </w:rPr>
        <w:t>国际事务部门的男女占比</w:t>
      </w:r>
    </w:p>
    <w:tbl>
      <w:tblPr>
        <w:tblW w:w="0" w:type="auto"/>
        <w:tblInd w:w="1260" w:type="dxa"/>
        <w:tblLayout w:type="fixed"/>
        <w:tblCellMar>
          <w:left w:w="0" w:type="dxa"/>
          <w:right w:w="0" w:type="dxa"/>
        </w:tblCellMar>
        <w:tblLook w:val="0000"/>
      </w:tblPr>
      <w:tblGrid>
        <w:gridCol w:w="1292"/>
        <w:gridCol w:w="920"/>
        <w:gridCol w:w="926"/>
        <w:gridCol w:w="1046"/>
        <w:gridCol w:w="85"/>
        <w:gridCol w:w="961"/>
        <w:gridCol w:w="1046"/>
        <w:gridCol w:w="1046"/>
      </w:tblGrid>
      <w:tr w:rsidR="00497B1C" w:rsidRPr="00C53E6F" w:rsidTr="005D0844">
        <w:tblPrEx>
          <w:tblCellMar>
            <w:top w:w="0" w:type="dxa"/>
            <w:bottom w:w="0" w:type="dxa"/>
          </w:tblCellMar>
        </w:tblPrEx>
        <w:trPr>
          <w:tblHeader/>
        </w:trPr>
        <w:tc>
          <w:tcPr>
            <w:tcW w:w="1292" w:type="dxa"/>
            <w:vMerge w:val="restart"/>
            <w:tcBorders>
              <w:top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C53E6F">
              <w:rPr>
                <w:rFonts w:eastAsia="楷体" w:hint="eastAsia"/>
                <w:bCs/>
                <w:sz w:val="15"/>
                <w:szCs w:val="24"/>
              </w:rPr>
              <w:t>职位</w:t>
            </w:r>
          </w:p>
        </w:tc>
        <w:tc>
          <w:tcPr>
            <w:tcW w:w="2892" w:type="dxa"/>
            <w:gridSpan w:val="3"/>
            <w:tcBorders>
              <w:top w:val="single" w:sz="4" w:space="0" w:color="auto"/>
              <w:bottom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53E6F">
              <w:rPr>
                <w:rFonts w:eastAsia="楷体"/>
                <w:bCs/>
                <w:sz w:val="15"/>
                <w:szCs w:val="24"/>
              </w:rPr>
              <w:t>2009</w:t>
            </w:r>
            <w:r w:rsidRPr="00C53E6F">
              <w:rPr>
                <w:rFonts w:eastAsia="楷体" w:hint="eastAsia"/>
                <w:bCs/>
                <w:sz w:val="15"/>
                <w:szCs w:val="24"/>
              </w:rPr>
              <w:t>年</w:t>
            </w:r>
          </w:p>
        </w:tc>
        <w:tc>
          <w:tcPr>
            <w:tcW w:w="85" w:type="dxa"/>
            <w:tcBorders>
              <w:top w:val="single" w:sz="4"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3053" w:type="dxa"/>
            <w:gridSpan w:val="3"/>
            <w:tcBorders>
              <w:top w:val="single" w:sz="4" w:space="0" w:color="auto"/>
              <w:bottom w:val="single" w:sz="2"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C53E6F">
              <w:rPr>
                <w:rFonts w:eastAsia="楷体"/>
                <w:bCs/>
                <w:sz w:val="15"/>
                <w:szCs w:val="24"/>
              </w:rPr>
              <w:t>2012</w:t>
            </w:r>
            <w:r w:rsidRPr="00C53E6F">
              <w:rPr>
                <w:rFonts w:eastAsia="楷体" w:hint="eastAsia"/>
                <w:bCs/>
                <w:sz w:val="15"/>
                <w:szCs w:val="24"/>
              </w:rPr>
              <w:t>年</w:t>
            </w:r>
          </w:p>
        </w:tc>
      </w:tr>
      <w:tr w:rsidR="00497B1C" w:rsidRPr="00C53E6F" w:rsidTr="005D0844">
        <w:tblPrEx>
          <w:tblCellMar>
            <w:top w:w="0" w:type="dxa"/>
            <w:bottom w:w="0" w:type="dxa"/>
          </w:tblCellMar>
        </w:tblPrEx>
        <w:trPr>
          <w:tblHeader/>
        </w:trPr>
        <w:tc>
          <w:tcPr>
            <w:tcW w:w="1292" w:type="dxa"/>
            <w:vMerge/>
            <w:tcBorders>
              <w:bottom w:val="single" w:sz="12" w:space="0" w:color="auto"/>
            </w:tcBorders>
            <w:shd w:val="clear" w:color="auto" w:fill="auto"/>
            <w:vAlign w:val="bottom"/>
          </w:tcPr>
          <w:p w:rsidR="00497B1C" w:rsidRPr="00C53E6F" w:rsidRDefault="00497B1C" w:rsidP="005D0844">
            <w:pPr>
              <w:tabs>
                <w:tab w:val="left" w:pos="360"/>
                <w:tab w:val="left" w:pos="720"/>
                <w:tab w:val="left" w:pos="1080"/>
                <w:tab w:val="left" w:pos="1440"/>
              </w:tabs>
              <w:suppressAutoHyphens/>
              <w:spacing w:before="60" w:after="60" w:line="200" w:lineRule="exact"/>
              <w:ind w:right="57"/>
              <w:rPr>
                <w:rFonts w:eastAsia="楷体" w:hint="eastAsia"/>
                <w:bCs/>
                <w:sz w:val="15"/>
                <w:szCs w:val="24"/>
              </w:rPr>
            </w:pPr>
          </w:p>
        </w:tc>
        <w:tc>
          <w:tcPr>
            <w:tcW w:w="920"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共计</w:t>
            </w:r>
          </w:p>
        </w:tc>
        <w:tc>
          <w:tcPr>
            <w:tcW w:w="92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w:t>
            </w:r>
          </w:p>
        </w:tc>
        <w:tc>
          <w:tcPr>
            <w:tcW w:w="1046" w:type="dxa"/>
            <w:tcBorders>
              <w:top w:val="single" w:sz="4"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妇女占比</w:t>
            </w:r>
          </w:p>
        </w:tc>
        <w:tc>
          <w:tcPr>
            <w:tcW w:w="1046" w:type="dxa"/>
            <w:gridSpan w:val="2"/>
            <w:tcBorders>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共计</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bCs/>
                <w:sz w:val="15"/>
                <w:szCs w:val="24"/>
              </w:rPr>
            </w:pPr>
            <w:r w:rsidRPr="00AD0D82">
              <w:rPr>
                <w:rFonts w:eastAsia="楷体" w:hint="eastAsia"/>
                <w:bCs/>
                <w:sz w:val="15"/>
                <w:szCs w:val="24"/>
              </w:rPr>
              <w:t>妇女占比</w:t>
            </w:r>
          </w:p>
        </w:tc>
      </w:tr>
      <w:tr w:rsidR="00497B1C" w:rsidRPr="00C53E6F" w:rsidTr="005D0844">
        <w:tblPrEx>
          <w:tblCellMar>
            <w:top w:w="0" w:type="dxa"/>
            <w:bottom w:w="0" w:type="dxa"/>
          </w:tblCellMar>
        </w:tblPrEx>
        <w:trPr>
          <w:trHeight w:hRule="exact" w:val="115"/>
          <w:tblHeader/>
        </w:trPr>
        <w:tc>
          <w:tcPr>
            <w:tcW w:w="1292"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left"/>
              <w:rPr>
                <w:rFonts w:eastAsia="SimSun" w:hint="eastAsia"/>
                <w:sz w:val="17"/>
                <w:szCs w:val="24"/>
                <w:lang w:eastAsia="zh-CN"/>
              </w:rPr>
            </w:pPr>
          </w:p>
        </w:tc>
        <w:tc>
          <w:tcPr>
            <w:tcW w:w="920"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92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sz w:val="17"/>
                <w:szCs w:val="24"/>
              </w:rPr>
            </w:pPr>
          </w:p>
        </w:tc>
        <w:tc>
          <w:tcPr>
            <w:tcW w:w="1046" w:type="dxa"/>
            <w:gridSpan w:val="2"/>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c>
          <w:tcPr>
            <w:tcW w:w="1046" w:type="dxa"/>
            <w:tcBorders>
              <w:top w:val="single" w:sz="12" w:space="0" w:color="auto"/>
            </w:tcBorders>
            <w:shd w:val="clear" w:color="auto" w:fill="auto"/>
            <w:vAlign w:val="bottom"/>
          </w:tcPr>
          <w:p w:rsidR="00497B1C" w:rsidRPr="00C53E6F" w:rsidRDefault="00497B1C" w:rsidP="005D0844">
            <w:pPr>
              <w:pStyle w:val="SingleTxtG"/>
              <w:spacing w:after="60" w:line="280" w:lineRule="exact"/>
              <w:ind w:left="0" w:right="57"/>
              <w:jc w:val="right"/>
              <w:rPr>
                <w:rFonts w:eastAsia="SimSun"/>
                <w:bCs/>
                <w:sz w:val="17"/>
                <w:szCs w:val="24"/>
              </w:rPr>
            </w:pP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部长</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司长</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7</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28.6</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7</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22.2</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C53E6F">
              <w:rPr>
                <w:rFonts w:eastAsia="SimSun" w:hint="eastAsia"/>
                <w:sz w:val="17"/>
                <w:szCs w:val="24"/>
                <w:lang w:eastAsia="zh-CN"/>
              </w:rPr>
              <w:t>处长</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12</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3</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25.0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17</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4</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23.5</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单位主管</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25</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4</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16.0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16</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4</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25.0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大使</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30</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29</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C53E6F">
              <w:rPr>
                <w:rFonts w:ascii="SimSun" w:eastAsia="SimSun" w:hAnsi="SimSun" w:cs="SimSun" w:hint="eastAsia"/>
                <w:sz w:val="17"/>
                <w:szCs w:val="24"/>
                <w:lang w:val="en-US"/>
              </w:rPr>
              <w:t>总领事</w:t>
            </w:r>
            <w:proofErr w:type="spellEnd"/>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14</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r>
      <w:tr w:rsidR="00497B1C" w:rsidRPr="00C53E6F" w:rsidTr="005D0844">
        <w:tblPrEx>
          <w:tblCellMar>
            <w:top w:w="0" w:type="dxa"/>
            <w:bottom w:w="0" w:type="dxa"/>
          </w:tblCellMar>
        </w:tblPrEx>
        <w:tc>
          <w:tcPr>
            <w:tcW w:w="1292" w:type="dxa"/>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C53E6F">
              <w:rPr>
                <w:rFonts w:eastAsia="SimSun" w:hint="eastAsia"/>
                <w:sz w:val="17"/>
                <w:szCs w:val="24"/>
                <w:lang w:eastAsia="zh-CN"/>
              </w:rPr>
              <w:t>一等秘书</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30</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3</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10.0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28</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7.1</w:t>
            </w:r>
          </w:p>
        </w:tc>
      </w:tr>
      <w:tr w:rsidR="00497B1C" w:rsidRPr="00C53E6F" w:rsidTr="005D0844">
        <w:tblPrEx>
          <w:tblCellMar>
            <w:top w:w="0" w:type="dxa"/>
            <w:bottom w:w="0" w:type="dxa"/>
          </w:tblCellMar>
        </w:tblPrEx>
        <w:tc>
          <w:tcPr>
            <w:tcW w:w="1292" w:type="dxa"/>
            <w:shd w:val="clear" w:color="auto" w:fill="auto"/>
          </w:tcPr>
          <w:p w:rsidR="00497B1C" w:rsidRPr="00AD0D8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AD0D82">
              <w:rPr>
                <w:rFonts w:eastAsia="SimSun" w:hint="eastAsia"/>
                <w:sz w:val="17"/>
                <w:szCs w:val="24"/>
                <w:lang w:eastAsia="zh-CN"/>
              </w:rPr>
              <w:t>二等秘书</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24</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20</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5.0</w:t>
            </w:r>
          </w:p>
        </w:tc>
      </w:tr>
      <w:tr w:rsidR="00497B1C" w:rsidRPr="00C53E6F" w:rsidTr="005D0844">
        <w:tblPrEx>
          <w:tblCellMar>
            <w:top w:w="0" w:type="dxa"/>
            <w:bottom w:w="0" w:type="dxa"/>
          </w:tblCellMar>
        </w:tblPrEx>
        <w:tc>
          <w:tcPr>
            <w:tcW w:w="1292" w:type="dxa"/>
            <w:shd w:val="clear" w:color="auto" w:fill="auto"/>
          </w:tcPr>
          <w:p w:rsidR="00497B1C" w:rsidRPr="00AD0D8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AD0D82">
              <w:rPr>
                <w:rFonts w:eastAsia="SimSun" w:hint="eastAsia"/>
                <w:sz w:val="17"/>
                <w:szCs w:val="24"/>
                <w:lang w:eastAsia="zh-CN"/>
              </w:rPr>
              <w:t>三等秘书</w:t>
            </w:r>
          </w:p>
        </w:tc>
        <w:tc>
          <w:tcPr>
            <w:tcW w:w="920"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4</w:t>
            </w:r>
          </w:p>
        </w:tc>
        <w:tc>
          <w:tcPr>
            <w:tcW w:w="92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50.0</w:t>
            </w:r>
          </w:p>
        </w:tc>
        <w:tc>
          <w:tcPr>
            <w:tcW w:w="1046" w:type="dxa"/>
            <w:gridSpan w:val="2"/>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8</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w:t>
            </w:r>
          </w:p>
        </w:tc>
        <w:tc>
          <w:tcPr>
            <w:tcW w:w="1046" w:type="dxa"/>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12.5</w:t>
            </w:r>
          </w:p>
        </w:tc>
      </w:tr>
      <w:tr w:rsidR="00497B1C" w:rsidRPr="00C53E6F" w:rsidTr="005D0844">
        <w:tblPrEx>
          <w:tblCellMar>
            <w:top w:w="0" w:type="dxa"/>
            <w:bottom w:w="0" w:type="dxa"/>
          </w:tblCellMar>
        </w:tblPrEx>
        <w:tc>
          <w:tcPr>
            <w:tcW w:w="1292" w:type="dxa"/>
            <w:tcBorders>
              <w:bottom w:val="single" w:sz="2" w:space="0" w:color="auto"/>
            </w:tcBorders>
            <w:shd w:val="clear" w:color="auto" w:fill="auto"/>
            <w:vAlign w:val="bottom"/>
          </w:tcPr>
          <w:p w:rsidR="00497B1C" w:rsidRPr="00C53E6F"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AD0D82">
              <w:rPr>
                <w:rFonts w:eastAsia="SimSun" w:hint="eastAsia"/>
                <w:sz w:val="17"/>
                <w:szCs w:val="24"/>
                <w:lang w:eastAsia="zh-CN"/>
              </w:rPr>
              <w:t>随员</w:t>
            </w:r>
          </w:p>
        </w:tc>
        <w:tc>
          <w:tcPr>
            <w:tcW w:w="920" w:type="dxa"/>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2</w:t>
            </w:r>
          </w:p>
        </w:tc>
        <w:tc>
          <w:tcPr>
            <w:tcW w:w="926" w:type="dxa"/>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gridSpan w:val="2"/>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1</w:t>
            </w:r>
          </w:p>
        </w:tc>
        <w:tc>
          <w:tcPr>
            <w:tcW w:w="1046" w:type="dxa"/>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c>
          <w:tcPr>
            <w:tcW w:w="1046" w:type="dxa"/>
            <w:tcBorders>
              <w:bottom w:val="single" w:sz="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0D82">
              <w:rPr>
                <w:rFonts w:eastAsia="SimSun"/>
                <w:sz w:val="17"/>
                <w:szCs w:val="24"/>
              </w:rPr>
              <w:t>0</w:t>
            </w:r>
          </w:p>
        </w:tc>
      </w:tr>
      <w:tr w:rsidR="00497B1C" w:rsidRPr="00AD0D82" w:rsidTr="005D0844">
        <w:tblPrEx>
          <w:tblCellMar>
            <w:top w:w="0" w:type="dxa"/>
            <w:bottom w:w="0" w:type="dxa"/>
          </w:tblCellMar>
        </w:tblPrEx>
        <w:tc>
          <w:tcPr>
            <w:tcW w:w="1292"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rPr>
                <w:rFonts w:ascii="SimHei" w:eastAsia="SimHei" w:hAnsi="SimHei"/>
                <w:b/>
                <w:sz w:val="17"/>
                <w:szCs w:val="24"/>
              </w:rPr>
            </w:pPr>
            <w:r w:rsidRPr="00AD0D82">
              <w:rPr>
                <w:rFonts w:ascii="SimHei" w:eastAsia="SimHei" w:hAnsi="SimHei" w:cs="SimSun"/>
                <w:b/>
                <w:sz w:val="17"/>
                <w:szCs w:val="24"/>
                <w:lang w:eastAsia="zh-CN"/>
              </w:rPr>
              <w:tab/>
            </w:r>
            <w:proofErr w:type="spellStart"/>
            <w:r w:rsidRPr="00AD0D82">
              <w:rPr>
                <w:rFonts w:ascii="SimHei" w:eastAsia="SimHei" w:hAnsi="SimHei" w:cs="SimSun" w:hint="eastAsia"/>
                <w:b/>
                <w:sz w:val="17"/>
                <w:szCs w:val="24"/>
              </w:rPr>
              <w:t>共计</w:t>
            </w:r>
            <w:proofErr w:type="spellEnd"/>
          </w:p>
        </w:tc>
        <w:tc>
          <w:tcPr>
            <w:tcW w:w="920"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149</w:t>
            </w:r>
          </w:p>
        </w:tc>
        <w:tc>
          <w:tcPr>
            <w:tcW w:w="92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14</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9.39</w:t>
            </w:r>
          </w:p>
        </w:tc>
        <w:tc>
          <w:tcPr>
            <w:tcW w:w="1046" w:type="dxa"/>
            <w:gridSpan w:val="2"/>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137</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14</w:t>
            </w:r>
          </w:p>
        </w:tc>
        <w:tc>
          <w:tcPr>
            <w:tcW w:w="1046" w:type="dxa"/>
            <w:tcBorders>
              <w:top w:val="single" w:sz="2" w:space="0" w:color="auto"/>
              <w:bottom w:val="single" w:sz="12" w:space="0" w:color="auto"/>
            </w:tcBorders>
            <w:shd w:val="clear" w:color="auto" w:fill="auto"/>
            <w:vAlign w:val="bottom"/>
          </w:tcPr>
          <w:p w:rsidR="00497B1C" w:rsidRPr="00AD0D82" w:rsidRDefault="00497B1C" w:rsidP="005D0844">
            <w:pPr>
              <w:pStyle w:val="SingleTxtG"/>
              <w:tabs>
                <w:tab w:val="left" w:pos="334"/>
                <w:tab w:val="left" w:pos="669"/>
                <w:tab w:val="left" w:pos="1003"/>
                <w:tab w:val="left" w:pos="1338"/>
              </w:tabs>
              <w:spacing w:before="60" w:after="80" w:line="280" w:lineRule="exact"/>
              <w:ind w:left="0" w:right="57"/>
              <w:jc w:val="right"/>
              <w:rPr>
                <w:rFonts w:ascii="SimHei" w:eastAsia="SimHei" w:hAnsi="SimHei"/>
                <w:b/>
                <w:sz w:val="17"/>
                <w:szCs w:val="24"/>
              </w:rPr>
            </w:pPr>
            <w:r w:rsidRPr="00AD0D82">
              <w:rPr>
                <w:rFonts w:ascii="SimHei" w:eastAsia="SimHei" w:hAnsi="SimHei"/>
                <w:b/>
                <w:sz w:val="17"/>
                <w:szCs w:val="24"/>
              </w:rPr>
              <w:t>10.21</w:t>
            </w:r>
          </w:p>
        </w:tc>
      </w:tr>
    </w:tbl>
    <w:p w:rsidR="00497B1C" w:rsidRPr="00AD0D82" w:rsidRDefault="00497B1C" w:rsidP="00497B1C">
      <w:pPr>
        <w:pStyle w:val="SingleTxt"/>
        <w:spacing w:after="0" w:line="120" w:lineRule="exact"/>
        <w:rPr>
          <w:rFonts w:ascii="SimHei" w:eastAsia="SimHei" w:hAnsi="SimHei" w:hint="eastAsia"/>
          <w:sz w:val="10"/>
        </w:rPr>
      </w:pPr>
    </w:p>
    <w:p w:rsidR="00497B1C" w:rsidRPr="00AD0D82" w:rsidRDefault="00497B1C" w:rsidP="00497B1C">
      <w:pPr>
        <w:pStyle w:val="SingleTxt"/>
        <w:spacing w:after="0" w:line="120" w:lineRule="exact"/>
        <w:rPr>
          <w:rFonts w:ascii="SimHei" w:eastAsia="SimHei" w:hAnsi="SimHei" w:hint="eastAsia"/>
          <w:sz w:val="10"/>
        </w:rPr>
      </w:pPr>
    </w:p>
    <w:p w:rsidR="00497B1C" w:rsidRDefault="00497B1C" w:rsidP="00497B1C">
      <w:pPr>
        <w:pStyle w:val="SingleTxt"/>
        <w:rPr>
          <w:rFonts w:hint="eastAsia"/>
        </w:rPr>
      </w:pPr>
      <w:r>
        <w:rPr>
          <w:rFonts w:hint="eastAsia"/>
        </w:rPr>
        <w:t>19.</w:t>
      </w:r>
      <w:r>
        <w:rPr>
          <w:rFonts w:hint="eastAsia"/>
        </w:rPr>
        <w:tab/>
      </w:r>
      <w:r>
        <w:rPr>
          <w:rFonts w:hint="eastAsia"/>
        </w:rPr>
        <w:t>与其他政府高级职位一样，国际事务部门妇女任职人数</w:t>
      </w:r>
      <w:r>
        <w:rPr>
          <w:rFonts w:hint="eastAsia"/>
        </w:rPr>
        <w:t>2012</w:t>
      </w:r>
      <w:r>
        <w:rPr>
          <w:rFonts w:hint="eastAsia"/>
        </w:rPr>
        <w:t>年与</w:t>
      </w:r>
      <w:r>
        <w:rPr>
          <w:rFonts w:hint="eastAsia"/>
        </w:rPr>
        <w:t>2008</w:t>
      </w:r>
      <w:r>
        <w:rPr>
          <w:rFonts w:hint="eastAsia"/>
        </w:rPr>
        <w:t>年的情况基本上差不多。这显示外交部的人员调配没有重大变化。</w:t>
      </w:r>
    </w:p>
    <w:p w:rsidR="00497B1C" w:rsidRPr="00AD0D82" w:rsidRDefault="00497B1C" w:rsidP="00497B1C">
      <w:pPr>
        <w:pStyle w:val="SingleTxt"/>
        <w:rPr>
          <w:rFonts w:ascii="SimHei" w:eastAsia="SimHei" w:hAnsi="SimHei" w:hint="eastAsia"/>
        </w:rPr>
      </w:pPr>
      <w:r w:rsidRPr="00AD0D82">
        <w:rPr>
          <w:rFonts w:ascii="SimHei" w:eastAsia="SimHei" w:hAnsi="SimHei" w:hint="eastAsia"/>
        </w:rPr>
        <w:t>第9条：国籍/公民身份</w:t>
      </w:r>
    </w:p>
    <w:p w:rsidR="00497B1C" w:rsidRDefault="00497B1C" w:rsidP="00497B1C">
      <w:pPr>
        <w:pStyle w:val="SingleTxt"/>
        <w:rPr>
          <w:rFonts w:hint="eastAsia"/>
        </w:rPr>
      </w:pPr>
      <w:r>
        <w:rPr>
          <w:rFonts w:hint="eastAsia"/>
        </w:rPr>
        <w:t>20.</w:t>
      </w:r>
      <w:r>
        <w:rPr>
          <w:rFonts w:hint="eastAsia"/>
        </w:rPr>
        <w:tab/>
      </w:r>
      <w:r>
        <w:rPr>
          <w:rFonts w:hint="eastAsia"/>
        </w:rPr>
        <w:t>厄立特里亚国政府指出，第四次定期报告已全面讨论了国籍</w:t>
      </w:r>
      <w:r>
        <w:rPr>
          <w:rFonts w:hint="eastAsia"/>
        </w:rPr>
        <w:t>/</w:t>
      </w:r>
      <w:r>
        <w:rPr>
          <w:rFonts w:hint="eastAsia"/>
        </w:rPr>
        <w:t>公民身份问题的法律和实践方面。在本报告期间，这方面（第</w:t>
      </w:r>
      <w:r>
        <w:rPr>
          <w:rFonts w:hint="eastAsia"/>
        </w:rPr>
        <w:t>9</w:t>
      </w:r>
      <w:r>
        <w:rPr>
          <w:rFonts w:hint="eastAsia"/>
        </w:rPr>
        <w:t>条）没有任何新情况可报告，但法定权利继续得到顺利落实。</w:t>
      </w:r>
    </w:p>
    <w:p w:rsidR="00497B1C" w:rsidRPr="00AD0D82" w:rsidRDefault="00497B1C" w:rsidP="00497B1C">
      <w:pPr>
        <w:pStyle w:val="SingleTxt"/>
        <w:rPr>
          <w:rFonts w:ascii="SimHei" w:eastAsia="SimHei" w:hAnsi="SimHei" w:hint="eastAsia"/>
        </w:rPr>
      </w:pPr>
      <w:r w:rsidRPr="00AD0D82">
        <w:rPr>
          <w:rFonts w:ascii="SimHei" w:eastAsia="SimHei" w:hAnsi="SimHei" w:hint="eastAsia"/>
        </w:rPr>
        <w:t>第三部分</w:t>
      </w:r>
    </w:p>
    <w:p w:rsidR="00497B1C" w:rsidRPr="00AD0D82" w:rsidRDefault="00497B1C" w:rsidP="00497B1C">
      <w:pPr>
        <w:pStyle w:val="SingleTxt"/>
        <w:rPr>
          <w:rFonts w:ascii="SimHei" w:eastAsia="SimHei" w:hAnsi="SimHei" w:hint="eastAsia"/>
        </w:rPr>
      </w:pPr>
      <w:r w:rsidRPr="00AD0D82">
        <w:rPr>
          <w:rFonts w:ascii="SimHei" w:eastAsia="SimHei" w:hAnsi="SimHei" w:hint="eastAsia"/>
        </w:rPr>
        <w:t>第10条：教育</w:t>
      </w:r>
    </w:p>
    <w:p w:rsidR="00497B1C" w:rsidRDefault="00497B1C" w:rsidP="00497B1C">
      <w:pPr>
        <w:pStyle w:val="SingleTxt"/>
        <w:rPr>
          <w:rFonts w:hint="eastAsia"/>
        </w:rPr>
      </w:pPr>
      <w:r>
        <w:rPr>
          <w:rFonts w:hint="eastAsia"/>
        </w:rPr>
        <w:t>21.</w:t>
      </w:r>
      <w:r>
        <w:rPr>
          <w:rFonts w:hint="eastAsia"/>
        </w:rPr>
        <w:tab/>
      </w:r>
      <w:r>
        <w:rPr>
          <w:rFonts w:hint="eastAsia"/>
        </w:rPr>
        <w:t>教育部致力于提高教育质量，以及扩大各部分人口获得教育的机会。为提高偏远和交通不便地区教育可及性而实施的一个新方案改善了偏远地区妇女、残疾人和所有儿童受教育的机会。</w:t>
      </w:r>
    </w:p>
    <w:p w:rsidR="00497B1C" w:rsidRDefault="00497B1C" w:rsidP="00497B1C">
      <w:pPr>
        <w:pStyle w:val="SingleTxt"/>
        <w:rPr>
          <w:rFonts w:hint="eastAsia"/>
        </w:rPr>
      </w:pPr>
      <w:r>
        <w:rPr>
          <w:rFonts w:hint="eastAsia"/>
        </w:rPr>
        <w:t>22.</w:t>
      </w:r>
      <w:r>
        <w:rPr>
          <w:rFonts w:hint="eastAsia"/>
        </w:rPr>
        <w:tab/>
      </w:r>
      <w:r>
        <w:rPr>
          <w:rFonts w:hint="eastAsia"/>
        </w:rPr>
        <w:t>这方面的努力反映于全国各地新开办的小学、初中和高中学校。各级学生的退学率因上学路程缩短而有所下降。此外，在游牧地区开办流动学校使游牧人口的男女儿童可以上学。</w:t>
      </w:r>
    </w:p>
    <w:p w:rsidR="00497B1C" w:rsidRDefault="00497B1C" w:rsidP="00497B1C">
      <w:pPr>
        <w:pStyle w:val="SingleTxt"/>
        <w:rPr>
          <w:rFonts w:hint="eastAsia"/>
        </w:rPr>
      </w:pPr>
      <w:r>
        <w:rPr>
          <w:rFonts w:hint="eastAsia"/>
        </w:rPr>
        <w:t>23.</w:t>
      </w:r>
      <w:r>
        <w:rPr>
          <w:rFonts w:hint="eastAsia"/>
        </w:rPr>
        <w:tab/>
      </w:r>
      <w:r>
        <w:rPr>
          <w:rFonts w:hint="eastAsia"/>
        </w:rPr>
        <w:t>下表数据来自统计与评估处</w:t>
      </w:r>
      <w:r>
        <w:rPr>
          <w:rFonts w:hint="eastAsia"/>
        </w:rPr>
        <w:t>2010</w:t>
      </w:r>
      <w:r>
        <w:rPr>
          <w:rFonts w:hint="eastAsia"/>
        </w:rPr>
        <w:t>年进行的调查，显示</w:t>
      </w:r>
      <w:r>
        <w:rPr>
          <w:rFonts w:hint="eastAsia"/>
        </w:rPr>
        <w:t>20</w:t>
      </w:r>
      <w:r w:rsidRPr="006A5B22">
        <w:rPr>
          <w:rFonts w:hint="eastAsia"/>
        </w:rPr>
        <w:t>09/10</w:t>
      </w:r>
      <w:r>
        <w:rPr>
          <w:rFonts w:hint="eastAsia"/>
        </w:rPr>
        <w:t>年至</w:t>
      </w:r>
      <w:r>
        <w:rPr>
          <w:rFonts w:hint="eastAsia"/>
        </w:rPr>
        <w:t>20</w:t>
      </w:r>
      <w:r w:rsidRPr="006A5B22">
        <w:rPr>
          <w:rFonts w:hint="eastAsia"/>
        </w:rPr>
        <w:t>11/12</w:t>
      </w:r>
      <w:r>
        <w:rPr>
          <w:rFonts w:hint="eastAsia"/>
        </w:rPr>
        <w:t>年期间，学前、小学、初中、高中教育所取得的进展。</w:t>
      </w:r>
    </w:p>
    <w:p w:rsidR="00497B1C" w:rsidRDefault="00497B1C" w:rsidP="00497B1C">
      <w:pPr>
        <w:pStyle w:val="SingleTxt"/>
        <w:rPr>
          <w:rFonts w:hint="eastAsia"/>
        </w:rPr>
      </w:pPr>
      <w:r>
        <w:rPr>
          <w:rFonts w:hint="eastAsia"/>
        </w:rPr>
        <w:t>表</w:t>
      </w:r>
      <w:r>
        <w:rPr>
          <w:rFonts w:hint="eastAsia"/>
        </w:rPr>
        <w:t>3</w:t>
      </w:r>
      <w:r>
        <w:br/>
      </w:r>
      <w:r w:rsidRPr="00AD0D82">
        <w:rPr>
          <w:rFonts w:ascii="SimHei" w:eastAsia="SimHei" w:hAnsi="SimHei" w:hint="eastAsia"/>
        </w:rPr>
        <w:t>学前教育：20</w:t>
      </w:r>
      <w:r w:rsidRPr="006A5B22">
        <w:rPr>
          <w:rFonts w:ascii="SimHei" w:eastAsia="SimHei" w:hAnsi="SimHei" w:hint="eastAsia"/>
        </w:rPr>
        <w:t>09/201</w:t>
      </w:r>
      <w:r w:rsidRPr="00AD0D82">
        <w:rPr>
          <w:rFonts w:ascii="SimHei" w:eastAsia="SimHei" w:hAnsi="SimHei" w:hint="eastAsia"/>
        </w:rPr>
        <w:t>0至20</w:t>
      </w:r>
      <w:r w:rsidRPr="006A5B22">
        <w:rPr>
          <w:rFonts w:ascii="SimHei" w:eastAsia="SimHei" w:hAnsi="SimHei" w:hint="eastAsia"/>
        </w:rPr>
        <w:t>11/201</w:t>
      </w:r>
      <w:r w:rsidRPr="00AD0D82">
        <w:rPr>
          <w:rFonts w:ascii="SimHei" w:eastAsia="SimHei" w:hAnsi="SimHei" w:hint="eastAsia"/>
        </w:rPr>
        <w:t>2年按年度分列的净入学率</w:t>
      </w:r>
    </w:p>
    <w:tbl>
      <w:tblPr>
        <w:tblW w:w="0" w:type="auto"/>
        <w:tblInd w:w="1260" w:type="dxa"/>
        <w:tblLayout w:type="fixed"/>
        <w:tblCellMar>
          <w:left w:w="0" w:type="dxa"/>
          <w:right w:w="0" w:type="dxa"/>
        </w:tblCellMar>
        <w:tblLook w:val="0000"/>
      </w:tblPr>
      <w:tblGrid>
        <w:gridCol w:w="732"/>
        <w:gridCol w:w="732"/>
        <w:gridCol w:w="732"/>
        <w:gridCol w:w="702"/>
        <w:gridCol w:w="30"/>
        <w:gridCol w:w="68"/>
        <w:gridCol w:w="664"/>
        <w:gridCol w:w="732"/>
        <w:gridCol w:w="732"/>
        <w:gridCol w:w="60"/>
        <w:gridCol w:w="672"/>
        <w:gridCol w:w="732"/>
        <w:gridCol w:w="737"/>
      </w:tblGrid>
      <w:tr w:rsidR="00497B1C" w:rsidRPr="00720279" w:rsidTr="005D0844">
        <w:tblPrEx>
          <w:tblCellMar>
            <w:top w:w="0" w:type="dxa"/>
            <w:bottom w:w="0" w:type="dxa"/>
          </w:tblCellMar>
        </w:tblPrEx>
        <w:trPr>
          <w:tblHeader/>
        </w:trPr>
        <w:tc>
          <w:tcPr>
            <w:tcW w:w="732" w:type="dxa"/>
            <w:tcBorders>
              <w:top w:val="single" w:sz="4"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166" w:type="dxa"/>
            <w:gridSpan w:val="3"/>
            <w:tcBorders>
              <w:top w:val="single" w:sz="4" w:space="0" w:color="auto"/>
              <w:bottom w:val="single" w:sz="2"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D0D82">
              <w:rPr>
                <w:rFonts w:eastAsia="楷体"/>
                <w:sz w:val="15"/>
                <w:szCs w:val="24"/>
              </w:rPr>
              <w:t>5-6</w:t>
            </w:r>
            <w:r w:rsidRPr="00AD0D82">
              <w:rPr>
                <w:rFonts w:eastAsia="楷体" w:hint="eastAsia"/>
                <w:sz w:val="15"/>
                <w:szCs w:val="24"/>
              </w:rPr>
              <w:t>岁人口年龄组</w:t>
            </w:r>
          </w:p>
        </w:tc>
        <w:tc>
          <w:tcPr>
            <w:tcW w:w="98" w:type="dxa"/>
            <w:gridSpan w:val="2"/>
            <w:tcBorders>
              <w:top w:val="single" w:sz="4"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123" w:type="dxa"/>
            <w:gridSpan w:val="3"/>
            <w:tcBorders>
              <w:top w:val="single" w:sz="4" w:space="0" w:color="auto"/>
              <w:bottom w:val="single" w:sz="2"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D0D82">
              <w:rPr>
                <w:rFonts w:eastAsia="楷体" w:hAnsi="SimSun" w:cs="SimSun" w:hint="eastAsia"/>
                <w:sz w:val="15"/>
                <w:szCs w:val="24"/>
              </w:rPr>
              <w:t>净入学人数</w:t>
            </w:r>
          </w:p>
        </w:tc>
        <w:tc>
          <w:tcPr>
            <w:tcW w:w="60" w:type="dxa"/>
            <w:tcBorders>
              <w:top w:val="single" w:sz="4"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141" w:type="dxa"/>
            <w:gridSpan w:val="3"/>
            <w:tcBorders>
              <w:top w:val="single" w:sz="4" w:space="0" w:color="auto"/>
              <w:bottom w:val="single" w:sz="2"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D0D82">
              <w:rPr>
                <w:rFonts w:eastAsia="楷体" w:hAnsi="SimSun" w:cs="SimSun" w:hint="eastAsia"/>
                <w:sz w:val="15"/>
                <w:szCs w:val="24"/>
              </w:rPr>
              <w:t>净入学率</w:t>
            </w:r>
          </w:p>
        </w:tc>
      </w:tr>
      <w:tr w:rsidR="00497B1C" w:rsidRPr="00720279" w:rsidTr="005D0844">
        <w:tblPrEx>
          <w:tblCellMar>
            <w:top w:w="0" w:type="dxa"/>
            <w:bottom w:w="0" w:type="dxa"/>
          </w:tblCellMar>
        </w:tblPrEx>
        <w:trPr>
          <w:tblHeader/>
        </w:trPr>
        <w:tc>
          <w:tcPr>
            <w:tcW w:w="732" w:type="dxa"/>
            <w:tcBorders>
              <w:bottom w:val="single" w:sz="12" w:space="0" w:color="auto"/>
            </w:tcBorders>
            <w:shd w:val="clear" w:color="auto" w:fill="auto"/>
            <w:vAlign w:val="bottom"/>
          </w:tcPr>
          <w:p w:rsidR="00497B1C" w:rsidRPr="00720279"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r w:rsidRPr="00720279">
              <w:rPr>
                <w:rFonts w:eastAsia="楷体" w:hint="eastAsia"/>
                <w:sz w:val="15"/>
                <w:szCs w:val="24"/>
              </w:rPr>
              <w:t>年度</w:t>
            </w:r>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sz w:val="15"/>
                <w:szCs w:val="24"/>
              </w:rPr>
            </w:pPr>
            <w:proofErr w:type="spellStart"/>
            <w:r w:rsidRPr="00720279">
              <w:rPr>
                <w:rFonts w:eastAsia="楷体" w:hAnsi="SimSun" w:cs="SimSun" w:hint="eastAsia"/>
                <w:sz w:val="15"/>
                <w:szCs w:val="24"/>
              </w:rPr>
              <w:t>共计</w:t>
            </w:r>
            <w:proofErr w:type="spellEnd"/>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男</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女</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sz w:val="15"/>
                <w:szCs w:val="24"/>
              </w:rPr>
            </w:pPr>
            <w:proofErr w:type="spellStart"/>
            <w:r w:rsidRPr="00720279">
              <w:rPr>
                <w:rFonts w:eastAsia="楷体" w:hAnsi="SimSun" w:cs="SimSun" w:hint="eastAsia"/>
                <w:sz w:val="15"/>
                <w:szCs w:val="24"/>
              </w:rPr>
              <w:t>共计</w:t>
            </w:r>
            <w:proofErr w:type="spellEnd"/>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男</w:t>
            </w:r>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女</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sz w:val="15"/>
                <w:szCs w:val="24"/>
              </w:rPr>
            </w:pPr>
            <w:proofErr w:type="spellStart"/>
            <w:r w:rsidRPr="00720279">
              <w:rPr>
                <w:rFonts w:eastAsia="楷体" w:hAnsi="SimSun" w:cs="SimSun" w:hint="eastAsia"/>
                <w:sz w:val="15"/>
                <w:szCs w:val="24"/>
              </w:rPr>
              <w:t>共计</w:t>
            </w:r>
            <w:proofErr w:type="spellEnd"/>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男</w:t>
            </w:r>
          </w:p>
        </w:tc>
        <w:tc>
          <w:tcPr>
            <w:tcW w:w="732" w:type="dxa"/>
            <w:tcBorders>
              <w:bottom w:val="single" w:sz="12" w:space="0" w:color="auto"/>
            </w:tcBorders>
            <w:shd w:val="clear" w:color="auto" w:fill="auto"/>
            <w:vAlign w:val="bottom"/>
          </w:tcPr>
          <w:p w:rsidR="00497B1C" w:rsidRPr="00720279" w:rsidRDefault="00497B1C" w:rsidP="005D0844">
            <w:pPr>
              <w:pStyle w:val="SingleTxtG"/>
              <w:spacing w:before="40" w:after="60" w:line="200" w:lineRule="exact"/>
              <w:ind w:left="0" w:right="57"/>
              <w:jc w:val="right"/>
              <w:rPr>
                <w:rFonts w:eastAsia="楷体" w:hint="eastAsia"/>
                <w:sz w:val="15"/>
                <w:szCs w:val="24"/>
                <w:lang w:eastAsia="zh-CN"/>
              </w:rPr>
            </w:pPr>
            <w:r w:rsidRPr="00720279">
              <w:rPr>
                <w:rFonts w:eastAsia="楷体" w:hint="eastAsia"/>
                <w:sz w:val="15"/>
                <w:szCs w:val="24"/>
                <w:lang w:eastAsia="zh-CN"/>
              </w:rPr>
              <w:t>女</w:t>
            </w:r>
          </w:p>
        </w:tc>
      </w:tr>
      <w:tr w:rsidR="00497B1C" w:rsidRPr="00720279" w:rsidTr="005D0844">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gridSpan w:val="2"/>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gridSpan w:val="2"/>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gridSpan w:val="2"/>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r>
      <w:tr w:rsidR="00497B1C" w:rsidRPr="00720279" w:rsidTr="005D0844">
        <w:tblPrEx>
          <w:tblCellMar>
            <w:top w:w="0" w:type="dxa"/>
            <w:bottom w:w="0" w:type="dxa"/>
          </w:tblCellMar>
        </w:tblPrEx>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720279">
              <w:rPr>
                <w:rFonts w:eastAsia="SimSun"/>
                <w:sz w:val="17"/>
                <w:szCs w:val="24"/>
              </w:rPr>
              <w:t>20</w:t>
            </w:r>
            <w:r w:rsidRPr="006A5B22">
              <w:rPr>
                <w:rFonts w:eastAsia="SimSun"/>
                <w:sz w:val="17"/>
                <w:szCs w:val="24"/>
              </w:rPr>
              <w:t>09/10</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133</w:t>
            </w:r>
            <w:r>
              <w:rPr>
                <w:rFonts w:eastAsia="SimSun"/>
                <w:sz w:val="17"/>
                <w:szCs w:val="24"/>
              </w:rPr>
              <w:t xml:space="preserve"> </w:t>
            </w:r>
            <w:r w:rsidRPr="00720279">
              <w:rPr>
                <w:rFonts w:eastAsia="SimSun"/>
                <w:sz w:val="17"/>
                <w:szCs w:val="24"/>
              </w:rPr>
              <w:t>259</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69</w:t>
            </w:r>
            <w:r>
              <w:rPr>
                <w:rFonts w:eastAsia="SimSun"/>
                <w:sz w:val="17"/>
                <w:szCs w:val="24"/>
              </w:rPr>
              <w:t xml:space="preserve"> </w:t>
            </w:r>
            <w:r w:rsidRPr="00720279">
              <w:rPr>
                <w:rFonts w:eastAsia="SimSun"/>
                <w:sz w:val="17"/>
                <w:szCs w:val="24"/>
              </w:rPr>
              <w:t>838</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63</w:t>
            </w:r>
            <w:r>
              <w:rPr>
                <w:rFonts w:eastAsia="SimSun"/>
                <w:sz w:val="17"/>
                <w:szCs w:val="24"/>
              </w:rPr>
              <w:t xml:space="preserve"> </w:t>
            </w:r>
            <w:r w:rsidRPr="00720279">
              <w:rPr>
                <w:rFonts w:eastAsia="SimSun"/>
                <w:sz w:val="17"/>
                <w:szCs w:val="24"/>
              </w:rPr>
              <w:t>526</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27</w:t>
            </w:r>
            <w:r>
              <w:rPr>
                <w:rFonts w:eastAsia="SimSun"/>
                <w:sz w:val="17"/>
                <w:szCs w:val="24"/>
              </w:rPr>
              <w:t xml:space="preserve"> </w:t>
            </w:r>
            <w:r w:rsidRPr="00720279">
              <w:rPr>
                <w:rFonts w:eastAsia="SimSun"/>
                <w:sz w:val="17"/>
                <w:szCs w:val="24"/>
              </w:rPr>
              <w:t>163</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14</w:t>
            </w:r>
            <w:r>
              <w:rPr>
                <w:rFonts w:eastAsia="SimSun"/>
                <w:sz w:val="17"/>
                <w:szCs w:val="24"/>
              </w:rPr>
              <w:t xml:space="preserve"> </w:t>
            </w:r>
            <w:r w:rsidRPr="00720279">
              <w:rPr>
                <w:rFonts w:eastAsia="SimSun"/>
                <w:sz w:val="17"/>
                <w:szCs w:val="24"/>
              </w:rPr>
              <w:t>071</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13</w:t>
            </w:r>
            <w:r>
              <w:rPr>
                <w:rFonts w:eastAsia="SimSun"/>
                <w:sz w:val="17"/>
                <w:szCs w:val="24"/>
              </w:rPr>
              <w:t xml:space="preserve"> </w:t>
            </w:r>
            <w:r w:rsidRPr="00720279">
              <w:rPr>
                <w:rFonts w:eastAsia="SimSun"/>
                <w:sz w:val="17"/>
                <w:szCs w:val="24"/>
              </w:rPr>
              <w:t>092</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20.4</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20.1</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20.6</w:t>
            </w:r>
          </w:p>
        </w:tc>
      </w:tr>
      <w:tr w:rsidR="00497B1C" w:rsidRPr="00720279" w:rsidTr="005D0844">
        <w:tblPrEx>
          <w:tblCellMar>
            <w:top w:w="0" w:type="dxa"/>
            <w:bottom w:w="0" w:type="dxa"/>
          </w:tblCellMar>
        </w:tblPrEx>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720279">
              <w:rPr>
                <w:rFonts w:eastAsia="SimSun"/>
                <w:sz w:val="17"/>
                <w:szCs w:val="24"/>
              </w:rPr>
              <w:t>20</w:t>
            </w:r>
            <w:r w:rsidRPr="006A5B22">
              <w:rPr>
                <w:rFonts w:eastAsia="SimSun"/>
                <w:sz w:val="17"/>
                <w:szCs w:val="24"/>
              </w:rPr>
              <w:t>10/11</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133</w:t>
            </w:r>
            <w:r>
              <w:rPr>
                <w:rFonts w:eastAsia="SimSun"/>
                <w:sz w:val="17"/>
                <w:szCs w:val="24"/>
              </w:rPr>
              <w:t xml:space="preserve"> </w:t>
            </w:r>
            <w:r w:rsidRPr="00720279">
              <w:rPr>
                <w:rFonts w:eastAsia="SimSun"/>
                <w:sz w:val="17"/>
                <w:szCs w:val="24"/>
              </w:rPr>
              <w:t>756</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69</w:t>
            </w:r>
            <w:r>
              <w:rPr>
                <w:rFonts w:eastAsia="SimSun"/>
                <w:sz w:val="17"/>
                <w:szCs w:val="24"/>
              </w:rPr>
              <w:t xml:space="preserve"> </w:t>
            </w:r>
            <w:r w:rsidRPr="00720279">
              <w:rPr>
                <w:rFonts w:eastAsia="SimSun"/>
                <w:sz w:val="17"/>
                <w:szCs w:val="24"/>
              </w:rPr>
              <w:t>925</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63</w:t>
            </w:r>
            <w:r>
              <w:rPr>
                <w:rFonts w:eastAsia="SimSun"/>
                <w:sz w:val="17"/>
                <w:szCs w:val="24"/>
              </w:rPr>
              <w:t xml:space="preserve"> </w:t>
            </w:r>
            <w:r w:rsidRPr="00720279">
              <w:rPr>
                <w:rFonts w:eastAsia="SimSun"/>
                <w:sz w:val="17"/>
                <w:szCs w:val="24"/>
              </w:rPr>
              <w:t>829</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29</w:t>
            </w:r>
            <w:r>
              <w:rPr>
                <w:rFonts w:eastAsia="SimSun"/>
                <w:sz w:val="17"/>
                <w:szCs w:val="24"/>
              </w:rPr>
              <w:t xml:space="preserve"> </w:t>
            </w:r>
            <w:r w:rsidRPr="00720279">
              <w:rPr>
                <w:rFonts w:eastAsia="SimSun"/>
                <w:sz w:val="17"/>
                <w:szCs w:val="24"/>
              </w:rPr>
              <w:t>990</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15</w:t>
            </w:r>
            <w:r>
              <w:rPr>
                <w:rFonts w:eastAsia="SimSun"/>
                <w:sz w:val="17"/>
                <w:szCs w:val="24"/>
              </w:rPr>
              <w:t xml:space="preserve"> </w:t>
            </w:r>
            <w:r w:rsidRPr="00720279">
              <w:rPr>
                <w:rFonts w:eastAsia="SimSun"/>
                <w:sz w:val="17"/>
                <w:szCs w:val="24"/>
              </w:rPr>
              <w:t>404</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14</w:t>
            </w:r>
            <w:r>
              <w:rPr>
                <w:rFonts w:eastAsia="SimSun"/>
                <w:sz w:val="17"/>
                <w:szCs w:val="24"/>
              </w:rPr>
              <w:t xml:space="preserve"> </w:t>
            </w:r>
            <w:r w:rsidRPr="00720279">
              <w:rPr>
                <w:rFonts w:eastAsia="SimSun"/>
                <w:sz w:val="17"/>
                <w:szCs w:val="24"/>
              </w:rPr>
              <w:t>586</w:t>
            </w:r>
          </w:p>
        </w:tc>
        <w:tc>
          <w:tcPr>
            <w:tcW w:w="732" w:type="dxa"/>
            <w:gridSpan w:val="2"/>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22.4</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22.0</w:t>
            </w:r>
          </w:p>
        </w:tc>
        <w:tc>
          <w:tcPr>
            <w:tcW w:w="732" w:type="dxa"/>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22.9</w:t>
            </w:r>
          </w:p>
        </w:tc>
      </w:tr>
      <w:tr w:rsidR="00497B1C" w:rsidRPr="00720279" w:rsidTr="005D0844">
        <w:tblPrEx>
          <w:tblCellMar>
            <w:top w:w="0" w:type="dxa"/>
            <w:bottom w:w="0" w:type="dxa"/>
          </w:tblCellMar>
        </w:tblPrEx>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720279">
              <w:rPr>
                <w:rFonts w:eastAsia="SimSun"/>
                <w:sz w:val="17"/>
                <w:szCs w:val="24"/>
              </w:rPr>
              <w:t>20</w:t>
            </w:r>
            <w:r w:rsidRPr="006A5B22">
              <w:rPr>
                <w:rFonts w:eastAsia="SimSun"/>
                <w:sz w:val="17"/>
                <w:szCs w:val="24"/>
              </w:rPr>
              <w:t>11/12</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145</w:t>
            </w:r>
            <w:r>
              <w:rPr>
                <w:rFonts w:eastAsia="SimSun"/>
                <w:sz w:val="17"/>
                <w:szCs w:val="24"/>
              </w:rPr>
              <w:t xml:space="preserve"> </w:t>
            </w:r>
            <w:r w:rsidRPr="00720279">
              <w:rPr>
                <w:rFonts w:eastAsia="SimSun"/>
                <w:sz w:val="17"/>
                <w:szCs w:val="24"/>
              </w:rPr>
              <w:t>775</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75</w:t>
            </w:r>
            <w:r>
              <w:rPr>
                <w:rFonts w:eastAsia="SimSun"/>
                <w:sz w:val="17"/>
                <w:szCs w:val="24"/>
              </w:rPr>
              <w:t xml:space="preserve"> </w:t>
            </w:r>
            <w:r w:rsidRPr="00720279">
              <w:rPr>
                <w:rFonts w:eastAsia="SimSun"/>
                <w:sz w:val="17"/>
                <w:szCs w:val="24"/>
              </w:rPr>
              <w:t>847</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69</w:t>
            </w:r>
            <w:r>
              <w:rPr>
                <w:rFonts w:eastAsia="SimSun"/>
                <w:sz w:val="17"/>
                <w:szCs w:val="24"/>
              </w:rPr>
              <w:t xml:space="preserve"> </w:t>
            </w:r>
            <w:r w:rsidRPr="00720279">
              <w:rPr>
                <w:rFonts w:eastAsia="SimSun"/>
                <w:sz w:val="17"/>
                <w:szCs w:val="24"/>
              </w:rPr>
              <w:t>928</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28</w:t>
            </w:r>
            <w:r>
              <w:rPr>
                <w:rFonts w:eastAsia="SimSun"/>
                <w:sz w:val="17"/>
                <w:szCs w:val="24"/>
              </w:rPr>
              <w:t xml:space="preserve"> </w:t>
            </w:r>
            <w:r w:rsidRPr="00720279">
              <w:rPr>
                <w:rFonts w:eastAsia="SimSun"/>
                <w:sz w:val="17"/>
                <w:szCs w:val="24"/>
              </w:rPr>
              <w:t>952</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14</w:t>
            </w:r>
            <w:r>
              <w:rPr>
                <w:rFonts w:eastAsia="SimSun"/>
                <w:sz w:val="17"/>
                <w:szCs w:val="24"/>
              </w:rPr>
              <w:t xml:space="preserve"> </w:t>
            </w:r>
            <w:r w:rsidRPr="00720279">
              <w:rPr>
                <w:rFonts w:eastAsia="SimSun"/>
                <w:sz w:val="17"/>
                <w:szCs w:val="24"/>
              </w:rPr>
              <w:t>801</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14</w:t>
            </w:r>
            <w:r>
              <w:rPr>
                <w:rFonts w:eastAsia="SimSun"/>
                <w:sz w:val="17"/>
                <w:szCs w:val="24"/>
              </w:rPr>
              <w:t xml:space="preserve"> </w:t>
            </w:r>
            <w:r w:rsidRPr="00720279">
              <w:rPr>
                <w:rFonts w:eastAsia="SimSun"/>
                <w:sz w:val="17"/>
                <w:szCs w:val="24"/>
              </w:rPr>
              <w:t>151</w:t>
            </w:r>
          </w:p>
        </w:tc>
        <w:tc>
          <w:tcPr>
            <w:tcW w:w="732" w:type="dxa"/>
            <w:gridSpan w:val="2"/>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19.9</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19.5</w:t>
            </w:r>
          </w:p>
        </w:tc>
        <w:tc>
          <w:tcPr>
            <w:tcW w:w="732" w:type="dxa"/>
            <w:tcBorders>
              <w:bottom w:val="single" w:sz="12" w:space="0" w:color="auto"/>
            </w:tcBorders>
            <w:shd w:val="clear" w:color="auto" w:fill="auto"/>
            <w:vAlign w:val="bottom"/>
          </w:tcPr>
          <w:p w:rsidR="00497B1C" w:rsidRPr="0072027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720279">
              <w:rPr>
                <w:rFonts w:eastAsia="SimSun"/>
                <w:sz w:val="17"/>
                <w:szCs w:val="24"/>
              </w:rPr>
              <w:t>20.2</w:t>
            </w:r>
          </w:p>
        </w:tc>
      </w:tr>
    </w:tbl>
    <w:p w:rsidR="00497B1C" w:rsidRPr="00036064"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24.</w:t>
      </w:r>
      <w:r>
        <w:rPr>
          <w:rFonts w:hint="eastAsia"/>
        </w:rPr>
        <w:tab/>
      </w:r>
      <w:r>
        <w:rPr>
          <w:rFonts w:hint="eastAsia"/>
        </w:rPr>
        <w:t>如表</w:t>
      </w:r>
      <w:r>
        <w:rPr>
          <w:rFonts w:hint="eastAsia"/>
        </w:rPr>
        <w:t>4</w:t>
      </w:r>
      <w:r>
        <w:rPr>
          <w:rFonts w:hint="eastAsia"/>
        </w:rPr>
        <w:t>所示，学前教育男女入学率在</w:t>
      </w:r>
      <w:r>
        <w:rPr>
          <w:rFonts w:hint="eastAsia"/>
        </w:rPr>
        <w:t>20</w:t>
      </w:r>
      <w:r w:rsidRPr="006A5B22">
        <w:rPr>
          <w:rFonts w:hint="eastAsia"/>
        </w:rPr>
        <w:t>09/10</w:t>
      </w:r>
      <w:r>
        <w:rPr>
          <w:rFonts w:hint="eastAsia"/>
        </w:rPr>
        <w:t>学年至</w:t>
      </w:r>
      <w:r>
        <w:rPr>
          <w:rFonts w:hint="eastAsia"/>
        </w:rPr>
        <w:t>20</w:t>
      </w:r>
      <w:r w:rsidRPr="006A5B22">
        <w:rPr>
          <w:rFonts w:hint="eastAsia"/>
        </w:rPr>
        <w:t>11/12</w:t>
      </w:r>
      <w:r>
        <w:rPr>
          <w:rFonts w:hint="eastAsia"/>
        </w:rPr>
        <w:t>学年间没有任何特殊趋势。女童入学率最初从</w:t>
      </w:r>
      <w:r>
        <w:rPr>
          <w:rFonts w:hint="eastAsia"/>
        </w:rPr>
        <w:t>20</w:t>
      </w:r>
      <w:r w:rsidRPr="006A5B22">
        <w:rPr>
          <w:rFonts w:hint="eastAsia"/>
        </w:rPr>
        <w:t>09/10</w:t>
      </w:r>
      <w:r>
        <w:rPr>
          <w:rFonts w:hint="eastAsia"/>
        </w:rPr>
        <w:t>学年至</w:t>
      </w:r>
      <w:r>
        <w:rPr>
          <w:rFonts w:hint="eastAsia"/>
        </w:rPr>
        <w:t>20</w:t>
      </w:r>
      <w:r w:rsidRPr="006A5B22">
        <w:rPr>
          <w:rFonts w:hint="eastAsia"/>
        </w:rPr>
        <w:t>10/11</w:t>
      </w:r>
      <w:r>
        <w:rPr>
          <w:rFonts w:hint="eastAsia"/>
        </w:rPr>
        <w:t>学年上升了</w:t>
      </w:r>
      <w:r>
        <w:rPr>
          <w:rFonts w:hint="eastAsia"/>
        </w:rPr>
        <w:t>2.3</w:t>
      </w:r>
      <w:r>
        <w:rPr>
          <w:rFonts w:hint="eastAsia"/>
        </w:rPr>
        <w:t>％，但在下一学年回降了</w:t>
      </w:r>
      <w:r>
        <w:rPr>
          <w:rFonts w:hint="eastAsia"/>
        </w:rPr>
        <w:t>2.7</w:t>
      </w:r>
      <w:r>
        <w:rPr>
          <w:rFonts w:hint="eastAsia"/>
        </w:rPr>
        <w:t>％。</w:t>
      </w:r>
    </w:p>
    <w:p w:rsidR="00497B1C" w:rsidRDefault="00497B1C" w:rsidP="00497B1C">
      <w:pPr>
        <w:pStyle w:val="SingleTxt"/>
        <w:spacing w:after="240"/>
        <w:rPr>
          <w:rFonts w:hint="eastAsia"/>
        </w:rPr>
      </w:pPr>
      <w:r>
        <w:rPr>
          <w:rFonts w:hint="eastAsia"/>
        </w:rPr>
        <w:t>表</w:t>
      </w:r>
      <w:r>
        <w:rPr>
          <w:rFonts w:hint="eastAsia"/>
        </w:rPr>
        <w:t>4</w:t>
      </w:r>
      <w:r>
        <w:br/>
      </w:r>
      <w:r w:rsidRPr="00036064">
        <w:rPr>
          <w:rFonts w:ascii="SimHei" w:eastAsia="SimHei" w:hAnsi="SimHei" w:hint="eastAsia"/>
        </w:rPr>
        <w:t>小学教育：20</w:t>
      </w:r>
      <w:r w:rsidRPr="006A5B22">
        <w:rPr>
          <w:rFonts w:ascii="SimHei" w:eastAsia="SimHei" w:hAnsi="SimHei" w:hint="eastAsia"/>
        </w:rPr>
        <w:t>09/10</w:t>
      </w:r>
      <w:r w:rsidRPr="00036064">
        <w:rPr>
          <w:rFonts w:ascii="SimHei" w:eastAsia="SimHei" w:hAnsi="SimHei" w:hint="eastAsia"/>
        </w:rPr>
        <w:t>-20</w:t>
      </w:r>
      <w:r w:rsidRPr="006A5B22">
        <w:rPr>
          <w:rFonts w:ascii="SimHei" w:eastAsia="SimHei" w:hAnsi="SimHei" w:hint="eastAsia"/>
        </w:rPr>
        <w:t>11/12</w:t>
      </w:r>
      <w:r w:rsidRPr="00036064">
        <w:rPr>
          <w:rFonts w:ascii="SimHei" w:eastAsia="SimHei" w:hAnsi="SimHei" w:hint="eastAsia"/>
        </w:rPr>
        <w:t>年按年度和性别分列的毛入学率和净入学率</w:t>
      </w:r>
    </w:p>
    <w:tbl>
      <w:tblPr>
        <w:tblW w:w="7314" w:type="dxa"/>
        <w:tblInd w:w="1267" w:type="dxa"/>
        <w:tblLayout w:type="fixed"/>
        <w:tblCellMar>
          <w:left w:w="0" w:type="dxa"/>
          <w:right w:w="0" w:type="dxa"/>
        </w:tblCellMar>
        <w:tblLook w:val="04A0"/>
      </w:tblPr>
      <w:tblGrid>
        <w:gridCol w:w="1044"/>
        <w:gridCol w:w="1045"/>
        <w:gridCol w:w="1045"/>
        <w:gridCol w:w="1045"/>
        <w:gridCol w:w="237"/>
        <w:gridCol w:w="808"/>
        <w:gridCol w:w="1045"/>
        <w:gridCol w:w="1045"/>
      </w:tblGrid>
      <w:tr w:rsidR="00497B1C" w:rsidRPr="00036064" w:rsidTr="005D0844">
        <w:trPr>
          <w:trHeight w:val="261"/>
          <w:tblHeader/>
        </w:trPr>
        <w:tc>
          <w:tcPr>
            <w:tcW w:w="1044" w:type="dxa"/>
            <w:tcBorders>
              <w:top w:val="single" w:sz="4" w:space="0" w:color="auto"/>
            </w:tcBorders>
            <w:shd w:val="clear" w:color="auto" w:fill="auto"/>
            <w:noWrap/>
            <w:vAlign w:val="bottom"/>
            <w:hideMark/>
          </w:tcPr>
          <w:p w:rsidR="00497B1C" w:rsidRPr="00036064" w:rsidRDefault="00497B1C" w:rsidP="005D0844">
            <w:pPr>
              <w:pStyle w:val="SingleTxtG"/>
              <w:spacing w:before="60" w:after="60" w:line="200" w:lineRule="exact"/>
              <w:ind w:left="0" w:right="57"/>
              <w:jc w:val="lef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roofErr w:type="spellStart"/>
            <w:r w:rsidRPr="00036064">
              <w:rPr>
                <w:rFonts w:eastAsia="楷体" w:hint="eastAsia"/>
                <w:sz w:val="15"/>
                <w:szCs w:val="24"/>
                <w:lang w:val="en-US"/>
              </w:rPr>
              <w:t>毛入学率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237" w:type="dxa"/>
            <w:tcBorders>
              <w:top w:val="single" w:sz="4"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1853" w:type="dxa"/>
            <w:gridSpan w:val="2"/>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hanging="13"/>
              <w:jc w:val="right"/>
              <w:rPr>
                <w:rFonts w:eastAsia="楷体"/>
                <w:sz w:val="15"/>
                <w:szCs w:val="24"/>
                <w:lang w:val="en-US"/>
              </w:rPr>
            </w:pPr>
            <w:proofErr w:type="spellStart"/>
            <w:r w:rsidRPr="00036064">
              <w:rPr>
                <w:rFonts w:eastAsia="楷体" w:hint="eastAsia"/>
                <w:sz w:val="15"/>
                <w:szCs w:val="24"/>
                <w:lang w:val="en-US"/>
              </w:rPr>
              <w:t>净入学率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r>
      <w:tr w:rsidR="00497B1C" w:rsidRPr="00036064" w:rsidTr="005D0844">
        <w:trPr>
          <w:trHeight w:val="261"/>
          <w:tblHeader/>
        </w:trPr>
        <w:tc>
          <w:tcPr>
            <w:tcW w:w="1044"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left"/>
              <w:rPr>
                <w:rFonts w:eastAsia="楷体"/>
                <w:sz w:val="15"/>
                <w:szCs w:val="24"/>
                <w:lang w:val="en-US"/>
              </w:rPr>
            </w:pP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c>
          <w:tcPr>
            <w:tcW w:w="1045" w:type="dxa"/>
            <w:gridSpan w:val="2"/>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r>
      <w:tr w:rsidR="00497B1C" w:rsidRPr="00036064" w:rsidTr="005D0844">
        <w:trPr>
          <w:trHeight w:hRule="exact" w:val="115"/>
          <w:tblHeader/>
        </w:trPr>
        <w:tc>
          <w:tcPr>
            <w:tcW w:w="1044"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lef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gridSpan w:val="2"/>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09/10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69.50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62.30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66.10</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51.40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47.60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49.60</w:t>
            </w: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10/11</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97.30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86.70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92.30</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73.10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67.50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70.40</w:t>
            </w:r>
          </w:p>
        </w:tc>
      </w:tr>
      <w:tr w:rsidR="00497B1C" w:rsidRPr="00036064" w:rsidTr="005D0844">
        <w:trPr>
          <w:trHeight w:val="261"/>
        </w:trPr>
        <w:tc>
          <w:tcPr>
            <w:tcW w:w="1044"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11/12</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104.20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93.00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99.00</w:t>
            </w:r>
          </w:p>
        </w:tc>
        <w:tc>
          <w:tcPr>
            <w:tcW w:w="1045" w:type="dxa"/>
            <w:gridSpan w:val="2"/>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79.70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73.40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76.80</w:t>
            </w:r>
          </w:p>
        </w:tc>
      </w:tr>
    </w:tbl>
    <w:p w:rsidR="00497B1C" w:rsidRDefault="00497B1C" w:rsidP="00497B1C">
      <w:pPr>
        <w:pStyle w:val="SingleTxt"/>
        <w:spacing w:after="0" w:line="120" w:lineRule="exact"/>
        <w:rPr>
          <w:rFonts w:hint="eastAsia"/>
          <w:sz w:val="10"/>
        </w:rPr>
      </w:pPr>
    </w:p>
    <w:p w:rsidR="00497B1C" w:rsidRPr="00036064"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25.</w:t>
      </w:r>
      <w:r>
        <w:rPr>
          <w:rFonts w:hint="eastAsia"/>
        </w:rPr>
        <w:tab/>
      </w:r>
      <w:r>
        <w:rPr>
          <w:rFonts w:hint="eastAsia"/>
        </w:rPr>
        <w:t>在</w:t>
      </w:r>
      <w:r>
        <w:rPr>
          <w:rFonts w:hint="eastAsia"/>
        </w:rPr>
        <w:t>20</w:t>
      </w:r>
      <w:r w:rsidRPr="006A5B22">
        <w:rPr>
          <w:rFonts w:hint="eastAsia"/>
        </w:rPr>
        <w:t>09/10</w:t>
      </w:r>
      <w:r>
        <w:rPr>
          <w:rFonts w:hint="eastAsia"/>
        </w:rPr>
        <w:t>至</w:t>
      </w:r>
      <w:r>
        <w:rPr>
          <w:rFonts w:hint="eastAsia"/>
        </w:rPr>
        <w:t>20</w:t>
      </w:r>
      <w:r w:rsidRPr="006A5B22">
        <w:rPr>
          <w:rFonts w:hint="eastAsia"/>
        </w:rPr>
        <w:t>11/12</w:t>
      </w:r>
      <w:r>
        <w:rPr>
          <w:rFonts w:hint="eastAsia"/>
        </w:rPr>
        <w:t>学年四年期间，小学女童净入学率呈稳步上升趋势。在本报告所述三年期间，女童净入学率增加了</w:t>
      </w:r>
      <w:r>
        <w:rPr>
          <w:rFonts w:hint="eastAsia"/>
        </w:rPr>
        <w:t>21.4</w:t>
      </w:r>
      <w:r>
        <w:rPr>
          <w:rFonts w:hint="eastAsia"/>
        </w:rPr>
        <w:t>％。增长趋势令人鼓舞，但男童净入学率仍高出</w:t>
      </w:r>
      <w:r>
        <w:rPr>
          <w:rFonts w:hint="eastAsia"/>
        </w:rPr>
        <w:t>6.3</w:t>
      </w:r>
      <w:r>
        <w:rPr>
          <w:rFonts w:hint="eastAsia"/>
        </w:rPr>
        <w:t>％。</w:t>
      </w:r>
    </w:p>
    <w:p w:rsidR="00497B1C" w:rsidRPr="00036064" w:rsidRDefault="00497B1C" w:rsidP="00497B1C">
      <w:pPr>
        <w:pStyle w:val="SingleTxt"/>
        <w:rPr>
          <w:rFonts w:ascii="SimHei" w:eastAsia="SimHei" w:hAnsi="SimHei" w:hint="eastAsia"/>
        </w:rPr>
      </w:pPr>
      <w:r>
        <w:rPr>
          <w:rFonts w:hint="eastAsia"/>
        </w:rPr>
        <w:t>表</w:t>
      </w:r>
      <w:r>
        <w:rPr>
          <w:rFonts w:hint="eastAsia"/>
        </w:rPr>
        <w:t>5</w:t>
      </w:r>
      <w:r>
        <w:br/>
      </w:r>
      <w:r w:rsidRPr="00036064">
        <w:rPr>
          <w:rFonts w:ascii="SimHei" w:eastAsia="SimHei" w:hAnsi="SimHei" w:hint="eastAsia"/>
        </w:rPr>
        <w:t>初中教育：20</w:t>
      </w:r>
      <w:r w:rsidRPr="006A5B22">
        <w:rPr>
          <w:rFonts w:ascii="SimHei" w:eastAsia="SimHei" w:hAnsi="SimHei" w:hint="eastAsia"/>
        </w:rPr>
        <w:t>09/201</w:t>
      </w:r>
      <w:r w:rsidRPr="00036064">
        <w:rPr>
          <w:rFonts w:ascii="SimHei" w:eastAsia="SimHei" w:hAnsi="SimHei" w:hint="eastAsia"/>
        </w:rPr>
        <w:t>1/12年按年度和性别分列的净入学率</w:t>
      </w:r>
    </w:p>
    <w:tbl>
      <w:tblPr>
        <w:tblW w:w="7314" w:type="dxa"/>
        <w:tblInd w:w="1267" w:type="dxa"/>
        <w:tblLayout w:type="fixed"/>
        <w:tblCellMar>
          <w:left w:w="0" w:type="dxa"/>
          <w:right w:w="0" w:type="dxa"/>
        </w:tblCellMar>
        <w:tblLook w:val="04A0"/>
      </w:tblPr>
      <w:tblGrid>
        <w:gridCol w:w="1044"/>
        <w:gridCol w:w="1045"/>
        <w:gridCol w:w="1045"/>
        <w:gridCol w:w="1045"/>
        <w:gridCol w:w="237"/>
        <w:gridCol w:w="808"/>
        <w:gridCol w:w="1045"/>
        <w:gridCol w:w="1045"/>
      </w:tblGrid>
      <w:tr w:rsidR="00497B1C" w:rsidRPr="00036064" w:rsidTr="005D0844">
        <w:trPr>
          <w:trHeight w:val="261"/>
          <w:tblHeader/>
        </w:trPr>
        <w:tc>
          <w:tcPr>
            <w:tcW w:w="1044" w:type="dxa"/>
            <w:tcBorders>
              <w:top w:val="single" w:sz="4" w:space="0" w:color="auto"/>
            </w:tcBorders>
            <w:shd w:val="clear" w:color="auto" w:fill="auto"/>
            <w:noWrap/>
            <w:vAlign w:val="bottom"/>
            <w:hideMark/>
          </w:tcPr>
          <w:p w:rsidR="00497B1C" w:rsidRPr="00036064" w:rsidRDefault="00497B1C" w:rsidP="005D0844">
            <w:pPr>
              <w:pStyle w:val="SingleTxtG"/>
              <w:spacing w:before="60" w:after="60" w:line="200" w:lineRule="exact"/>
              <w:ind w:left="0" w:right="57"/>
              <w:jc w:val="lef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roofErr w:type="spellStart"/>
            <w:r w:rsidRPr="00036064">
              <w:rPr>
                <w:rFonts w:eastAsia="楷体" w:hint="eastAsia"/>
                <w:sz w:val="15"/>
                <w:szCs w:val="24"/>
                <w:lang w:val="en-US"/>
              </w:rPr>
              <w:t>毛入学率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237" w:type="dxa"/>
            <w:tcBorders>
              <w:top w:val="single" w:sz="4"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1853" w:type="dxa"/>
            <w:gridSpan w:val="2"/>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hanging="13"/>
              <w:jc w:val="right"/>
              <w:rPr>
                <w:rFonts w:eastAsia="楷体"/>
                <w:sz w:val="15"/>
                <w:szCs w:val="24"/>
                <w:lang w:val="en-US"/>
              </w:rPr>
            </w:pPr>
            <w:proofErr w:type="spellStart"/>
            <w:r w:rsidRPr="00036064">
              <w:rPr>
                <w:rFonts w:eastAsia="楷体" w:hint="eastAsia"/>
                <w:sz w:val="15"/>
                <w:szCs w:val="24"/>
                <w:lang w:val="en-US"/>
              </w:rPr>
              <w:t>净入学率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r>
      <w:tr w:rsidR="00497B1C" w:rsidRPr="00036064" w:rsidTr="005D0844">
        <w:trPr>
          <w:trHeight w:val="261"/>
          <w:tblHeader/>
        </w:trPr>
        <w:tc>
          <w:tcPr>
            <w:tcW w:w="1044"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left"/>
              <w:rPr>
                <w:rFonts w:eastAsia="楷体"/>
                <w:sz w:val="15"/>
                <w:szCs w:val="24"/>
                <w:lang w:val="en-US"/>
              </w:rPr>
            </w:pP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c>
          <w:tcPr>
            <w:tcW w:w="1045" w:type="dxa"/>
            <w:gridSpan w:val="2"/>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r>
      <w:tr w:rsidR="00497B1C" w:rsidRPr="00036064" w:rsidTr="005D0844">
        <w:trPr>
          <w:trHeight w:hRule="exact" w:val="115"/>
          <w:tblHeader/>
        </w:trPr>
        <w:tc>
          <w:tcPr>
            <w:tcW w:w="1044"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lef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gridSpan w:val="2"/>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09/10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52.40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44.40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48.50</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30.00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28.00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29.20</w:t>
            </w: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10/11</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66.72</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56.23</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61.62</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33.10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30.80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32.00</w:t>
            </w:r>
          </w:p>
        </w:tc>
      </w:tr>
      <w:tr w:rsidR="00497B1C" w:rsidRPr="00036064" w:rsidTr="005D0844">
        <w:trPr>
          <w:trHeight w:val="261"/>
        </w:trPr>
        <w:tc>
          <w:tcPr>
            <w:tcW w:w="1044"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11/12</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72.30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62.10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67.30</w:t>
            </w:r>
          </w:p>
        </w:tc>
        <w:tc>
          <w:tcPr>
            <w:tcW w:w="1045" w:type="dxa"/>
            <w:gridSpan w:val="2"/>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39.70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36.80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38.30</w:t>
            </w:r>
          </w:p>
        </w:tc>
      </w:tr>
    </w:tbl>
    <w:p w:rsidR="00497B1C" w:rsidRPr="00036064"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26.</w:t>
      </w:r>
      <w:r>
        <w:rPr>
          <w:rFonts w:hint="eastAsia"/>
        </w:rPr>
        <w:tab/>
      </w:r>
      <w:r>
        <w:rPr>
          <w:rFonts w:hint="eastAsia"/>
        </w:rPr>
        <w:t>净入学率从</w:t>
      </w:r>
      <w:r>
        <w:rPr>
          <w:rFonts w:hint="eastAsia"/>
        </w:rPr>
        <w:t>20</w:t>
      </w:r>
      <w:r w:rsidRPr="006A5B22">
        <w:rPr>
          <w:rFonts w:hint="eastAsia"/>
        </w:rPr>
        <w:t>09/10</w:t>
      </w:r>
      <w:r>
        <w:rPr>
          <w:rFonts w:hint="eastAsia"/>
        </w:rPr>
        <w:t>至</w:t>
      </w:r>
      <w:r>
        <w:rPr>
          <w:rFonts w:hint="eastAsia"/>
        </w:rPr>
        <w:t>20</w:t>
      </w:r>
      <w:r w:rsidRPr="006A5B22">
        <w:rPr>
          <w:rFonts w:hint="eastAsia"/>
        </w:rPr>
        <w:t>11/12</w:t>
      </w:r>
      <w:r>
        <w:rPr>
          <w:rFonts w:hint="eastAsia"/>
        </w:rPr>
        <w:t>学年整体增长了</w:t>
      </w:r>
      <w:r>
        <w:rPr>
          <w:rFonts w:hint="eastAsia"/>
        </w:rPr>
        <w:t>4.6</w:t>
      </w:r>
      <w:r>
        <w:rPr>
          <w:rFonts w:hint="eastAsia"/>
        </w:rPr>
        <w:t>％。同期净入学率也增加了</w:t>
      </w:r>
      <w:r>
        <w:rPr>
          <w:rFonts w:hint="eastAsia"/>
        </w:rPr>
        <w:t>1.2</w:t>
      </w:r>
      <w:r>
        <w:rPr>
          <w:rFonts w:hint="eastAsia"/>
        </w:rPr>
        <w:t>％。男童净入学率增长了</w:t>
      </w:r>
      <w:r>
        <w:rPr>
          <w:rFonts w:hint="eastAsia"/>
        </w:rPr>
        <w:t>0.6</w:t>
      </w:r>
      <w:r>
        <w:rPr>
          <w:rFonts w:hint="eastAsia"/>
        </w:rPr>
        <w:t>％，但女童净入学率却增长了</w:t>
      </w:r>
      <w:r>
        <w:rPr>
          <w:rFonts w:hint="eastAsia"/>
        </w:rPr>
        <w:t>1.8</w:t>
      </w:r>
      <w:r>
        <w:rPr>
          <w:rFonts w:hint="eastAsia"/>
        </w:rPr>
        <w:t>％。由于上述情况，男女童净入学率的差距从</w:t>
      </w:r>
      <w:r>
        <w:rPr>
          <w:rFonts w:hint="eastAsia"/>
        </w:rPr>
        <w:t>20</w:t>
      </w:r>
      <w:r w:rsidRPr="006A5B22">
        <w:rPr>
          <w:rFonts w:hint="eastAsia"/>
        </w:rPr>
        <w:t>09/10</w:t>
      </w:r>
      <w:r>
        <w:rPr>
          <w:rFonts w:hint="eastAsia"/>
        </w:rPr>
        <w:t>年的</w:t>
      </w:r>
      <w:r>
        <w:rPr>
          <w:rFonts w:hint="eastAsia"/>
        </w:rPr>
        <w:t>4.1</w:t>
      </w:r>
      <w:r>
        <w:rPr>
          <w:rFonts w:hint="eastAsia"/>
        </w:rPr>
        <w:t>％下降至</w:t>
      </w:r>
      <w:r>
        <w:rPr>
          <w:rFonts w:hint="eastAsia"/>
        </w:rPr>
        <w:t>20</w:t>
      </w:r>
      <w:r w:rsidRPr="006A5B22">
        <w:rPr>
          <w:rFonts w:hint="eastAsia"/>
        </w:rPr>
        <w:t>11/12</w:t>
      </w:r>
      <w:r>
        <w:rPr>
          <w:rFonts w:hint="eastAsia"/>
        </w:rPr>
        <w:t>年的</w:t>
      </w:r>
      <w:r>
        <w:rPr>
          <w:rFonts w:hint="eastAsia"/>
        </w:rPr>
        <w:t>2.9</w:t>
      </w:r>
      <w:r>
        <w:rPr>
          <w:rFonts w:hint="eastAsia"/>
        </w:rPr>
        <w:t>％。</w:t>
      </w:r>
    </w:p>
    <w:p w:rsidR="00497B1C" w:rsidRPr="00036064" w:rsidRDefault="00497B1C" w:rsidP="00497B1C">
      <w:pPr>
        <w:pStyle w:val="SingleTxt"/>
        <w:rPr>
          <w:rFonts w:ascii="SimHei" w:eastAsia="SimHei" w:hAnsi="SimHei" w:hint="eastAsia"/>
        </w:rPr>
      </w:pPr>
      <w:r>
        <w:rPr>
          <w:rFonts w:hint="eastAsia"/>
        </w:rPr>
        <w:t>表</w:t>
      </w:r>
      <w:r>
        <w:rPr>
          <w:rFonts w:hint="eastAsia"/>
        </w:rPr>
        <w:t>6</w:t>
      </w:r>
      <w:r>
        <w:br/>
      </w:r>
      <w:r w:rsidRPr="00036064">
        <w:rPr>
          <w:rFonts w:ascii="SimHei" w:eastAsia="SimHei" w:hAnsi="SimHei" w:hint="eastAsia"/>
        </w:rPr>
        <w:t>高中教育：20</w:t>
      </w:r>
      <w:r w:rsidRPr="006A5B22">
        <w:rPr>
          <w:rFonts w:ascii="SimHei" w:eastAsia="SimHei" w:hAnsi="SimHei" w:hint="eastAsia"/>
        </w:rPr>
        <w:t>09/201</w:t>
      </w:r>
      <w:r w:rsidRPr="00036064">
        <w:rPr>
          <w:rFonts w:ascii="SimHei" w:eastAsia="SimHei" w:hAnsi="SimHei" w:hint="eastAsia"/>
        </w:rPr>
        <w:t>1/12年按年度和性别分列的净入学率</w:t>
      </w:r>
    </w:p>
    <w:tbl>
      <w:tblPr>
        <w:tblW w:w="7314" w:type="dxa"/>
        <w:tblInd w:w="1267" w:type="dxa"/>
        <w:tblLayout w:type="fixed"/>
        <w:tblCellMar>
          <w:left w:w="0" w:type="dxa"/>
          <w:right w:w="0" w:type="dxa"/>
        </w:tblCellMar>
        <w:tblLook w:val="04A0"/>
      </w:tblPr>
      <w:tblGrid>
        <w:gridCol w:w="1044"/>
        <w:gridCol w:w="1045"/>
        <w:gridCol w:w="1045"/>
        <w:gridCol w:w="1045"/>
        <w:gridCol w:w="237"/>
        <w:gridCol w:w="808"/>
        <w:gridCol w:w="1045"/>
        <w:gridCol w:w="1045"/>
      </w:tblGrid>
      <w:tr w:rsidR="00497B1C" w:rsidRPr="00036064" w:rsidTr="005D0844">
        <w:trPr>
          <w:trHeight w:val="261"/>
          <w:tblHeader/>
        </w:trPr>
        <w:tc>
          <w:tcPr>
            <w:tcW w:w="1044" w:type="dxa"/>
            <w:tcBorders>
              <w:top w:val="single" w:sz="4" w:space="0" w:color="auto"/>
            </w:tcBorders>
            <w:shd w:val="clear" w:color="auto" w:fill="auto"/>
            <w:noWrap/>
            <w:vAlign w:val="bottom"/>
            <w:hideMark/>
          </w:tcPr>
          <w:p w:rsidR="00497B1C" w:rsidRPr="00036064" w:rsidRDefault="00497B1C" w:rsidP="005D0844">
            <w:pPr>
              <w:pStyle w:val="SingleTxtG"/>
              <w:spacing w:before="60" w:after="60" w:line="200" w:lineRule="exact"/>
              <w:ind w:left="0" w:right="57"/>
              <w:jc w:val="lef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eastAsia="zh-CN"/>
              </w:rPr>
            </w:pPr>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roofErr w:type="spellStart"/>
            <w:r w:rsidRPr="00036064">
              <w:rPr>
                <w:rFonts w:eastAsia="楷体" w:hint="eastAsia"/>
                <w:sz w:val="15"/>
                <w:szCs w:val="24"/>
                <w:lang w:val="en-US"/>
              </w:rPr>
              <w:t>毛入学率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237" w:type="dxa"/>
            <w:tcBorders>
              <w:top w:val="single" w:sz="4"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c>
          <w:tcPr>
            <w:tcW w:w="1853" w:type="dxa"/>
            <w:gridSpan w:val="2"/>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hanging="13"/>
              <w:jc w:val="right"/>
              <w:rPr>
                <w:rFonts w:eastAsia="楷体"/>
                <w:sz w:val="15"/>
                <w:szCs w:val="24"/>
                <w:lang w:val="en-US"/>
              </w:rPr>
            </w:pPr>
            <w:proofErr w:type="spellStart"/>
            <w:r w:rsidRPr="00036064">
              <w:rPr>
                <w:rFonts w:eastAsia="楷体" w:hint="eastAsia"/>
                <w:sz w:val="15"/>
                <w:szCs w:val="24"/>
                <w:lang w:val="en-US"/>
              </w:rPr>
              <w:t>净入学率</w:t>
            </w:r>
            <w:proofErr w:type="spellEnd"/>
          </w:p>
        </w:tc>
        <w:tc>
          <w:tcPr>
            <w:tcW w:w="1045" w:type="dxa"/>
            <w:tcBorders>
              <w:top w:val="single" w:sz="4" w:space="0" w:color="auto"/>
              <w:bottom w:val="single" w:sz="2" w:space="0" w:color="auto"/>
            </w:tcBorders>
            <w:shd w:val="clear" w:color="auto" w:fill="auto"/>
            <w:noWrap/>
            <w:vAlign w:val="bottom"/>
          </w:tcPr>
          <w:p w:rsidR="00497B1C" w:rsidRPr="00036064" w:rsidRDefault="00497B1C" w:rsidP="005D0844">
            <w:pPr>
              <w:pStyle w:val="SingleTxtG"/>
              <w:spacing w:before="60" w:after="60" w:line="200" w:lineRule="exact"/>
              <w:ind w:left="0" w:right="57"/>
              <w:jc w:val="right"/>
              <w:rPr>
                <w:rFonts w:eastAsia="楷体"/>
                <w:sz w:val="15"/>
                <w:szCs w:val="24"/>
                <w:lang w:val="en-US"/>
              </w:rPr>
            </w:pPr>
          </w:p>
        </w:tc>
      </w:tr>
      <w:tr w:rsidR="00497B1C" w:rsidRPr="00036064" w:rsidTr="005D0844">
        <w:trPr>
          <w:trHeight w:val="261"/>
          <w:tblHeader/>
        </w:trPr>
        <w:tc>
          <w:tcPr>
            <w:tcW w:w="1044"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left"/>
              <w:rPr>
                <w:rFonts w:eastAsia="楷体"/>
                <w:sz w:val="15"/>
                <w:szCs w:val="24"/>
                <w:lang w:val="en-US"/>
              </w:rPr>
            </w:pP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top w:val="single" w:sz="2" w:space="0" w:color="auto"/>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c>
          <w:tcPr>
            <w:tcW w:w="1045" w:type="dxa"/>
            <w:gridSpan w:val="2"/>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男</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r w:rsidRPr="00036064">
              <w:rPr>
                <w:rFonts w:eastAsia="楷体" w:hAnsi="SimSun" w:cs="SimSun" w:hint="eastAsia"/>
                <w:sz w:val="15"/>
                <w:szCs w:val="24"/>
                <w:lang w:val="en-US"/>
              </w:rPr>
              <w:t>女</w:t>
            </w:r>
          </w:p>
        </w:tc>
        <w:tc>
          <w:tcPr>
            <w:tcW w:w="1045" w:type="dxa"/>
            <w:tcBorders>
              <w:bottom w:val="single" w:sz="12" w:space="0" w:color="auto"/>
            </w:tcBorders>
            <w:shd w:val="clear" w:color="auto" w:fill="auto"/>
            <w:noWrap/>
            <w:vAlign w:val="bottom"/>
          </w:tcPr>
          <w:p w:rsidR="00497B1C" w:rsidRPr="00036064" w:rsidRDefault="00497B1C" w:rsidP="005D0844">
            <w:pPr>
              <w:pStyle w:val="SingleTxtG"/>
              <w:spacing w:before="40" w:after="60" w:line="200" w:lineRule="exact"/>
              <w:ind w:left="0" w:right="57"/>
              <w:jc w:val="right"/>
              <w:rPr>
                <w:rFonts w:eastAsia="楷体"/>
                <w:sz w:val="15"/>
                <w:szCs w:val="24"/>
                <w:lang w:val="en-US"/>
              </w:rPr>
            </w:pPr>
            <w:proofErr w:type="spellStart"/>
            <w:r w:rsidRPr="00036064">
              <w:rPr>
                <w:rFonts w:eastAsia="楷体" w:hAnsi="SimSun" w:cs="SimSun" w:hint="eastAsia"/>
                <w:sz w:val="15"/>
                <w:szCs w:val="24"/>
                <w:lang w:val="en-US"/>
              </w:rPr>
              <w:t>共计</w:t>
            </w:r>
            <w:proofErr w:type="spellEnd"/>
          </w:p>
        </w:tc>
      </w:tr>
      <w:tr w:rsidR="00497B1C" w:rsidRPr="00036064" w:rsidTr="005D0844">
        <w:trPr>
          <w:trHeight w:hRule="exact" w:val="115"/>
          <w:tblHeader/>
        </w:trPr>
        <w:tc>
          <w:tcPr>
            <w:tcW w:w="1044"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lef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gridSpan w:val="2"/>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c>
          <w:tcPr>
            <w:tcW w:w="1045" w:type="dxa"/>
            <w:tcBorders>
              <w:top w:val="single" w:sz="12" w:space="0" w:color="auto"/>
            </w:tcBorders>
            <w:shd w:val="clear" w:color="auto" w:fill="auto"/>
            <w:noWrap/>
            <w:vAlign w:val="bottom"/>
          </w:tcPr>
          <w:p w:rsidR="00497B1C" w:rsidRPr="00036064" w:rsidRDefault="00497B1C" w:rsidP="005D0844">
            <w:pPr>
              <w:pStyle w:val="SingleTxtG"/>
              <w:spacing w:after="60" w:line="280" w:lineRule="exact"/>
              <w:ind w:left="0" w:right="57"/>
              <w:jc w:val="right"/>
              <w:rPr>
                <w:rFonts w:eastAsia="SimSun"/>
                <w:sz w:val="17"/>
                <w:szCs w:val="24"/>
                <w:lang w:val="en-US"/>
              </w:rPr>
            </w:pP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09/10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27.00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19.60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23.40</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17.70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13.60</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15.70</w:t>
            </w:r>
          </w:p>
        </w:tc>
      </w:tr>
      <w:tr w:rsidR="00497B1C" w:rsidRPr="00036064" w:rsidTr="005D0844">
        <w:trPr>
          <w:trHeight w:val="261"/>
        </w:trPr>
        <w:tc>
          <w:tcPr>
            <w:tcW w:w="1044"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10/11</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39.51</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29.51</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34.52</w:t>
            </w:r>
          </w:p>
        </w:tc>
        <w:tc>
          <w:tcPr>
            <w:tcW w:w="1045" w:type="dxa"/>
            <w:gridSpan w:val="2"/>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27.95</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22.42</w:t>
            </w:r>
          </w:p>
        </w:tc>
        <w:tc>
          <w:tcPr>
            <w:tcW w:w="1045" w:type="dxa"/>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25.19</w:t>
            </w:r>
          </w:p>
        </w:tc>
      </w:tr>
      <w:tr w:rsidR="00497B1C" w:rsidRPr="00036064" w:rsidTr="005D0844">
        <w:trPr>
          <w:trHeight w:val="261"/>
        </w:trPr>
        <w:tc>
          <w:tcPr>
            <w:tcW w:w="1044"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36064">
              <w:rPr>
                <w:rFonts w:eastAsia="SimSun"/>
                <w:sz w:val="17"/>
                <w:szCs w:val="24"/>
                <w:lang w:val="en-US"/>
              </w:rPr>
              <w:t>20</w:t>
            </w:r>
            <w:r w:rsidRPr="006A5B22">
              <w:rPr>
                <w:rFonts w:eastAsia="SimSun"/>
                <w:sz w:val="17"/>
                <w:szCs w:val="24"/>
                <w:lang w:val="en-US"/>
              </w:rPr>
              <w:t>11/12</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36.30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27.00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31.70</w:t>
            </w:r>
          </w:p>
        </w:tc>
        <w:tc>
          <w:tcPr>
            <w:tcW w:w="1045" w:type="dxa"/>
            <w:gridSpan w:val="2"/>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24.40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19.80</w:t>
            </w:r>
          </w:p>
        </w:tc>
        <w:tc>
          <w:tcPr>
            <w:tcW w:w="1045" w:type="dxa"/>
            <w:tcBorders>
              <w:bottom w:val="single" w:sz="12" w:space="0" w:color="auto"/>
            </w:tcBorders>
            <w:shd w:val="clear" w:color="auto" w:fill="auto"/>
            <w:noWrap/>
            <w:vAlign w:val="bottom"/>
            <w:hideMark/>
          </w:tcPr>
          <w:p w:rsidR="00497B1C" w:rsidRPr="00036064"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36064">
              <w:rPr>
                <w:rFonts w:eastAsia="SimSun"/>
                <w:sz w:val="17"/>
                <w:szCs w:val="24"/>
                <w:lang w:val="en-US"/>
              </w:rPr>
              <w:t>22.10</w:t>
            </w:r>
          </w:p>
        </w:tc>
      </w:tr>
    </w:tbl>
    <w:p w:rsidR="00497B1C" w:rsidRPr="00036064" w:rsidRDefault="00497B1C" w:rsidP="00497B1C">
      <w:pPr>
        <w:pStyle w:val="SingleTxt"/>
        <w:spacing w:after="0" w:line="120" w:lineRule="exact"/>
        <w:rPr>
          <w:rFonts w:hint="eastAsia"/>
          <w:sz w:val="10"/>
        </w:rPr>
      </w:pPr>
    </w:p>
    <w:p w:rsidR="00497B1C" w:rsidRPr="00036064"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27.</w:t>
      </w:r>
      <w:r>
        <w:rPr>
          <w:rFonts w:hint="eastAsia"/>
        </w:rPr>
        <w:tab/>
      </w:r>
      <w:r>
        <w:rPr>
          <w:rFonts w:hint="eastAsia"/>
        </w:rPr>
        <w:t>高中教育女童净入学率从</w:t>
      </w:r>
      <w:r>
        <w:rPr>
          <w:rFonts w:hint="eastAsia"/>
        </w:rPr>
        <w:t>20</w:t>
      </w:r>
      <w:r w:rsidRPr="006A5B22">
        <w:rPr>
          <w:rFonts w:hint="eastAsia"/>
        </w:rPr>
        <w:t>08/09</w:t>
      </w:r>
      <w:r>
        <w:rPr>
          <w:rFonts w:hint="eastAsia"/>
        </w:rPr>
        <w:t>年的</w:t>
      </w:r>
      <w:r>
        <w:rPr>
          <w:rFonts w:hint="eastAsia"/>
        </w:rPr>
        <w:t>13.4</w:t>
      </w:r>
      <w:r>
        <w:rPr>
          <w:rFonts w:hint="eastAsia"/>
        </w:rPr>
        <w:t>％增至</w:t>
      </w:r>
      <w:r>
        <w:rPr>
          <w:rFonts w:hint="eastAsia"/>
        </w:rPr>
        <w:t>20</w:t>
      </w:r>
      <w:r w:rsidRPr="006A5B22">
        <w:rPr>
          <w:rFonts w:hint="eastAsia"/>
        </w:rPr>
        <w:t>10/11</w:t>
      </w:r>
      <w:r>
        <w:rPr>
          <w:rFonts w:hint="eastAsia"/>
        </w:rPr>
        <w:t>年的</w:t>
      </w:r>
      <w:r>
        <w:rPr>
          <w:rFonts w:hint="eastAsia"/>
        </w:rPr>
        <w:t>22.4</w:t>
      </w:r>
      <w:r>
        <w:rPr>
          <w:rFonts w:hint="eastAsia"/>
        </w:rPr>
        <w:t>％，但在</w:t>
      </w:r>
      <w:r>
        <w:rPr>
          <w:rFonts w:hint="eastAsia"/>
        </w:rPr>
        <w:t>20</w:t>
      </w:r>
      <w:r w:rsidRPr="006A5B22">
        <w:rPr>
          <w:rFonts w:hint="eastAsia"/>
        </w:rPr>
        <w:t>11/12</w:t>
      </w:r>
      <w:r>
        <w:rPr>
          <w:rFonts w:hint="eastAsia"/>
        </w:rPr>
        <w:t>年下降至</w:t>
      </w:r>
      <w:r>
        <w:rPr>
          <w:rFonts w:hint="eastAsia"/>
        </w:rPr>
        <w:t>19.8</w:t>
      </w:r>
      <w:r>
        <w:rPr>
          <w:rFonts w:hint="eastAsia"/>
        </w:rPr>
        <w:t>％。男女童之间的差距几乎保持不变，维持在</w:t>
      </w:r>
      <w:r>
        <w:rPr>
          <w:rFonts w:hint="eastAsia"/>
        </w:rPr>
        <w:t>5.5</w:t>
      </w:r>
      <w:r>
        <w:rPr>
          <w:rFonts w:hint="eastAsia"/>
        </w:rPr>
        <w:t>％左右。值得注意的是，</w:t>
      </w:r>
      <w:r>
        <w:rPr>
          <w:rFonts w:hint="eastAsia"/>
        </w:rPr>
        <w:t>20</w:t>
      </w:r>
      <w:r w:rsidRPr="006A5B22">
        <w:rPr>
          <w:rFonts w:hint="eastAsia"/>
        </w:rPr>
        <w:t>11/12</w:t>
      </w:r>
      <w:r>
        <w:rPr>
          <w:rFonts w:hint="eastAsia"/>
        </w:rPr>
        <w:t>年男女童净入学率较上一学年有所减少。</w:t>
      </w:r>
    </w:p>
    <w:p w:rsidR="00497B1C" w:rsidRDefault="00497B1C" w:rsidP="00497B1C">
      <w:pPr>
        <w:pStyle w:val="SingleTxt"/>
        <w:rPr>
          <w:rFonts w:hint="eastAsia"/>
        </w:rPr>
      </w:pPr>
      <w:r>
        <w:rPr>
          <w:rFonts w:hint="eastAsia"/>
        </w:rPr>
        <w:t>28.</w:t>
      </w:r>
      <w:r>
        <w:rPr>
          <w:rFonts w:hint="eastAsia"/>
        </w:rPr>
        <w:tab/>
      </w:r>
      <w:r>
        <w:rPr>
          <w:rFonts w:hint="eastAsia"/>
        </w:rPr>
        <w:t>整体的净入学人数和净入学率在三年期内上下波动。男女童情况一样。在本报告所述三年期间，高中教育男女童净入学率的差距从</w:t>
      </w:r>
      <w:r>
        <w:rPr>
          <w:rFonts w:hint="eastAsia"/>
        </w:rPr>
        <w:t>6.5</w:t>
      </w:r>
      <w:r>
        <w:rPr>
          <w:rFonts w:hint="eastAsia"/>
        </w:rPr>
        <w:t>％缩小至</w:t>
      </w:r>
      <w:r>
        <w:rPr>
          <w:rFonts w:hint="eastAsia"/>
        </w:rPr>
        <w:t>4.6</w:t>
      </w:r>
      <w:r>
        <w:rPr>
          <w:rFonts w:hint="eastAsia"/>
        </w:rPr>
        <w:t>％。</w:t>
      </w:r>
    </w:p>
    <w:p w:rsidR="00497B1C" w:rsidRPr="00C9463C" w:rsidRDefault="00497B1C" w:rsidP="00497B1C">
      <w:pPr>
        <w:pStyle w:val="SingleTxt"/>
        <w:rPr>
          <w:rFonts w:ascii="SimHei" w:eastAsia="SimHei" w:hAnsi="SimHei" w:hint="eastAsia"/>
        </w:rPr>
      </w:pPr>
      <w:r>
        <w:rPr>
          <w:rFonts w:hint="eastAsia"/>
        </w:rPr>
        <w:t>表</w:t>
      </w:r>
      <w:r>
        <w:rPr>
          <w:rFonts w:hint="eastAsia"/>
        </w:rPr>
        <w:t>7</w:t>
      </w:r>
      <w:r>
        <w:br/>
      </w:r>
      <w:r w:rsidRPr="00C9463C">
        <w:rPr>
          <w:rFonts w:ascii="SimHei" w:eastAsia="SimHei" w:hAnsi="SimHei" w:hint="eastAsia"/>
        </w:rPr>
        <w:t>按性别和年度分列的技术和职业教育参与率</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5E34DF"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5E34DF"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5E34DF"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5E34DF"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E34DF">
              <w:rPr>
                <w:rFonts w:eastAsia="楷体" w:hint="eastAsia"/>
                <w:sz w:val="15"/>
                <w:szCs w:val="24"/>
              </w:rPr>
              <w:t>高等</w:t>
            </w:r>
            <w:r w:rsidRPr="005E34DF">
              <w:rPr>
                <w:rFonts w:eastAsia="楷体" w:hint="eastAsia"/>
                <w:sz w:val="15"/>
                <w:szCs w:val="24"/>
              </w:rPr>
              <w:t>/</w:t>
            </w:r>
            <w:r w:rsidRPr="005E34DF">
              <w:rPr>
                <w:rFonts w:eastAsia="楷体" w:hint="eastAsia"/>
                <w:sz w:val="15"/>
                <w:szCs w:val="24"/>
              </w:rPr>
              <w:t>中等</w:t>
            </w:r>
          </w:p>
        </w:tc>
        <w:tc>
          <w:tcPr>
            <w:tcW w:w="1830" w:type="dxa"/>
            <w:tcBorders>
              <w:top w:val="single" w:sz="4" w:space="0" w:color="auto"/>
              <w:bottom w:val="single" w:sz="2" w:space="0" w:color="auto"/>
            </w:tcBorders>
            <w:shd w:val="clear" w:color="auto" w:fill="auto"/>
            <w:vAlign w:val="bottom"/>
          </w:tcPr>
          <w:p w:rsidR="00497B1C" w:rsidRPr="005E34DF"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r>
      <w:tr w:rsidR="00497B1C" w:rsidRPr="005E34DF"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5E34DF" w:rsidRDefault="00497B1C" w:rsidP="005D0844">
            <w:pPr>
              <w:pStyle w:val="SingleTxtG"/>
              <w:spacing w:before="40" w:after="60" w:line="200" w:lineRule="exact"/>
              <w:ind w:left="0" w:right="57"/>
              <w:jc w:val="left"/>
              <w:rPr>
                <w:rFonts w:eastAsia="楷体" w:hint="eastAsia"/>
                <w:sz w:val="15"/>
                <w:szCs w:val="24"/>
                <w:lang w:eastAsia="zh-CN"/>
              </w:rPr>
            </w:pPr>
            <w:r w:rsidRPr="005E34DF">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5E34DF" w:rsidRDefault="00497B1C" w:rsidP="005D0844">
            <w:pPr>
              <w:pStyle w:val="SingleTxtG"/>
              <w:spacing w:before="40" w:after="60" w:line="200" w:lineRule="exact"/>
              <w:ind w:left="0" w:right="57"/>
              <w:jc w:val="right"/>
              <w:rPr>
                <w:rFonts w:eastAsia="楷体" w:hint="eastAsia"/>
                <w:sz w:val="15"/>
                <w:szCs w:val="24"/>
                <w:lang w:eastAsia="zh-CN"/>
              </w:rPr>
            </w:pPr>
            <w:r w:rsidRPr="005E34DF">
              <w:rPr>
                <w:rFonts w:eastAsia="楷体" w:hint="eastAsia"/>
                <w:sz w:val="15"/>
                <w:szCs w:val="24"/>
                <w:lang w:eastAsia="zh-CN"/>
              </w:rPr>
              <w:t>女生</w:t>
            </w:r>
          </w:p>
        </w:tc>
        <w:tc>
          <w:tcPr>
            <w:tcW w:w="1830" w:type="dxa"/>
            <w:tcBorders>
              <w:top w:val="single" w:sz="2" w:space="0" w:color="auto"/>
              <w:bottom w:val="single" w:sz="12" w:space="0" w:color="auto"/>
            </w:tcBorders>
            <w:shd w:val="clear" w:color="auto" w:fill="auto"/>
            <w:vAlign w:val="bottom"/>
          </w:tcPr>
          <w:p w:rsidR="00497B1C" w:rsidRPr="005E34DF" w:rsidRDefault="00497B1C" w:rsidP="005D0844">
            <w:pPr>
              <w:pStyle w:val="SingleTxtG"/>
              <w:spacing w:before="40" w:after="60" w:line="200" w:lineRule="exact"/>
              <w:ind w:left="0" w:right="57"/>
              <w:jc w:val="right"/>
              <w:rPr>
                <w:rFonts w:eastAsia="楷体"/>
                <w:sz w:val="15"/>
                <w:szCs w:val="24"/>
              </w:rPr>
            </w:pPr>
            <w:proofErr w:type="spellStart"/>
            <w:r w:rsidRPr="005E34DF">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5E34DF" w:rsidRDefault="00497B1C" w:rsidP="005D0844">
            <w:pPr>
              <w:pStyle w:val="SingleTxtG"/>
              <w:spacing w:before="40" w:after="60" w:line="200" w:lineRule="exact"/>
              <w:ind w:left="0" w:right="57"/>
              <w:jc w:val="right"/>
              <w:rPr>
                <w:rFonts w:eastAsia="楷体"/>
                <w:sz w:val="15"/>
                <w:szCs w:val="24"/>
              </w:rPr>
            </w:pPr>
            <w:r w:rsidRPr="005E34DF">
              <w:rPr>
                <w:rFonts w:eastAsia="楷体" w:hAnsi="SimSun" w:cs="SimSun" w:hint="eastAsia"/>
                <w:sz w:val="15"/>
                <w:szCs w:val="24"/>
                <w:lang w:eastAsia="zh-CN"/>
              </w:rPr>
              <w:t>女生占比</w:t>
            </w:r>
          </w:p>
        </w:tc>
      </w:tr>
      <w:tr w:rsidR="00497B1C" w:rsidRPr="005E34DF"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5E34DF"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5E34DF"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5E34DF"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5E34DF" w:rsidRDefault="00497B1C" w:rsidP="005D0844">
            <w:pPr>
              <w:pStyle w:val="SingleTxtG"/>
              <w:spacing w:after="60" w:line="280" w:lineRule="exact"/>
              <w:ind w:left="0" w:right="57"/>
              <w:jc w:val="right"/>
              <w:rPr>
                <w:rFonts w:eastAsia="SimSun"/>
                <w:sz w:val="17"/>
                <w:szCs w:val="24"/>
              </w:rPr>
            </w:pPr>
          </w:p>
        </w:tc>
      </w:tr>
      <w:tr w:rsidR="00497B1C" w:rsidRPr="005E34DF" w:rsidTr="005D0844">
        <w:tblPrEx>
          <w:tblCellMar>
            <w:top w:w="0" w:type="dxa"/>
            <w:bottom w:w="0" w:type="dxa"/>
          </w:tblCellMar>
        </w:tblPrEx>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E34DF">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591</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1</w:t>
            </w:r>
            <w:r>
              <w:rPr>
                <w:rFonts w:eastAsia="SimSun"/>
                <w:sz w:val="17"/>
                <w:szCs w:val="24"/>
              </w:rPr>
              <w:t xml:space="preserve"> </w:t>
            </w:r>
            <w:r w:rsidRPr="005E34DF">
              <w:rPr>
                <w:rFonts w:eastAsia="SimSun"/>
                <w:sz w:val="17"/>
                <w:szCs w:val="24"/>
              </w:rPr>
              <w:t>304</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45.3</w:t>
            </w:r>
          </w:p>
        </w:tc>
      </w:tr>
      <w:tr w:rsidR="00497B1C" w:rsidRPr="005E34DF" w:rsidTr="005D0844">
        <w:tblPrEx>
          <w:tblCellMar>
            <w:top w:w="0" w:type="dxa"/>
            <w:bottom w:w="0" w:type="dxa"/>
          </w:tblCellMar>
        </w:tblPrEx>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E34DF">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713</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1</w:t>
            </w:r>
            <w:r>
              <w:rPr>
                <w:rFonts w:eastAsia="SimSun"/>
                <w:sz w:val="17"/>
                <w:szCs w:val="24"/>
              </w:rPr>
              <w:t xml:space="preserve"> </w:t>
            </w:r>
            <w:r w:rsidRPr="005E34DF">
              <w:rPr>
                <w:rFonts w:eastAsia="SimSun"/>
                <w:sz w:val="17"/>
                <w:szCs w:val="24"/>
              </w:rPr>
              <w:t>992</w:t>
            </w:r>
          </w:p>
        </w:tc>
        <w:tc>
          <w:tcPr>
            <w:tcW w:w="1830" w:type="dxa"/>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36.6</w:t>
            </w:r>
          </w:p>
        </w:tc>
      </w:tr>
      <w:tr w:rsidR="00497B1C" w:rsidRPr="005E34DF"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E34DF">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1</w:t>
            </w:r>
            <w:r>
              <w:rPr>
                <w:rFonts w:eastAsia="SimSun"/>
                <w:sz w:val="17"/>
                <w:szCs w:val="24"/>
              </w:rPr>
              <w:t xml:space="preserve"> </w:t>
            </w:r>
            <w:r w:rsidRPr="005E34DF">
              <w:rPr>
                <w:rFonts w:eastAsia="SimSun"/>
                <w:sz w:val="17"/>
                <w:szCs w:val="24"/>
              </w:rPr>
              <w:t>128</w:t>
            </w:r>
          </w:p>
        </w:tc>
        <w:tc>
          <w:tcPr>
            <w:tcW w:w="1830" w:type="dxa"/>
            <w:tcBorders>
              <w:bottom w:val="single" w:sz="12" w:space="0" w:color="auto"/>
            </w:tcBorders>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2</w:t>
            </w:r>
            <w:r>
              <w:rPr>
                <w:rFonts w:eastAsia="SimSun"/>
                <w:sz w:val="17"/>
                <w:szCs w:val="24"/>
              </w:rPr>
              <w:t xml:space="preserve"> </w:t>
            </w:r>
            <w:r w:rsidRPr="005E34DF">
              <w:rPr>
                <w:rFonts w:eastAsia="SimSun"/>
                <w:sz w:val="17"/>
                <w:szCs w:val="24"/>
              </w:rPr>
              <w:t>520</w:t>
            </w:r>
          </w:p>
        </w:tc>
        <w:tc>
          <w:tcPr>
            <w:tcW w:w="1830" w:type="dxa"/>
            <w:tcBorders>
              <w:bottom w:val="single" w:sz="12" w:space="0" w:color="auto"/>
            </w:tcBorders>
            <w:shd w:val="clear" w:color="auto" w:fill="auto"/>
            <w:vAlign w:val="bottom"/>
          </w:tcPr>
          <w:p w:rsidR="00497B1C" w:rsidRPr="005E34DF"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E34DF">
              <w:rPr>
                <w:rFonts w:eastAsia="SimSun"/>
                <w:sz w:val="17"/>
                <w:szCs w:val="24"/>
              </w:rPr>
              <w:t>44.8</w:t>
            </w:r>
          </w:p>
        </w:tc>
      </w:tr>
    </w:tbl>
    <w:p w:rsidR="00497B1C" w:rsidRPr="005E34DF"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29.</w:t>
      </w:r>
      <w:r>
        <w:rPr>
          <w:rFonts w:hint="eastAsia"/>
        </w:rPr>
        <w:tab/>
      </w:r>
      <w:r>
        <w:rPr>
          <w:rFonts w:hint="eastAsia"/>
        </w:rPr>
        <w:t>职业和技术学校的妇女参与率有所改善，</w:t>
      </w:r>
      <w:r>
        <w:rPr>
          <w:rFonts w:hint="eastAsia"/>
        </w:rPr>
        <w:t>20</w:t>
      </w:r>
      <w:r w:rsidRPr="006A5B22">
        <w:rPr>
          <w:rFonts w:hint="eastAsia"/>
        </w:rPr>
        <w:t>11/201</w:t>
      </w:r>
      <w:r>
        <w:rPr>
          <w:rFonts w:hint="eastAsia"/>
        </w:rPr>
        <w:t>2</w:t>
      </w:r>
      <w:r>
        <w:rPr>
          <w:rFonts w:hint="eastAsia"/>
        </w:rPr>
        <w:t>年达到</w:t>
      </w:r>
      <w:r>
        <w:rPr>
          <w:rFonts w:hint="eastAsia"/>
        </w:rPr>
        <w:t>44.8</w:t>
      </w:r>
      <w:r>
        <w:rPr>
          <w:rFonts w:hint="eastAsia"/>
        </w:rPr>
        <w:t>％。</w:t>
      </w:r>
    </w:p>
    <w:p w:rsidR="00497B1C" w:rsidRDefault="00497B1C" w:rsidP="00497B1C">
      <w:pPr>
        <w:pStyle w:val="SingleTxt"/>
        <w:rPr>
          <w:rFonts w:hint="eastAsia"/>
        </w:rPr>
      </w:pPr>
      <w:r>
        <w:rPr>
          <w:rFonts w:hint="eastAsia"/>
        </w:rPr>
        <w:t>30.</w:t>
      </w:r>
      <w:r>
        <w:rPr>
          <w:rFonts w:hint="eastAsia"/>
        </w:rPr>
        <w:tab/>
      </w:r>
      <w:r>
        <w:rPr>
          <w:rFonts w:hint="eastAsia"/>
        </w:rPr>
        <w:t>在国家职业培训中心，各学科都有男女参加，但会计、物料管理、水土保持和植物科学等一些行业的学员以妇女为主。另一方面，建筑工程、绘图、电工、木工、铅管工及重型机械操作等行业则以男子居多。</w:t>
      </w:r>
      <w:r>
        <w:rPr>
          <w:rFonts w:hint="eastAsia"/>
        </w:rPr>
        <w:t>20</w:t>
      </w:r>
      <w:r w:rsidRPr="006A5B22">
        <w:rPr>
          <w:rFonts w:hint="eastAsia"/>
        </w:rPr>
        <w:t>09/201</w:t>
      </w:r>
      <w:r>
        <w:rPr>
          <w:rFonts w:hint="eastAsia"/>
        </w:rPr>
        <w:t>2</w:t>
      </w:r>
      <w:r>
        <w:rPr>
          <w:rFonts w:hint="eastAsia"/>
        </w:rPr>
        <w:t>学年，国家职业培训中心妇女学员占总学员人数的</w:t>
      </w:r>
      <w:r>
        <w:rPr>
          <w:rFonts w:hint="eastAsia"/>
        </w:rPr>
        <w:t>43</w:t>
      </w:r>
      <w:r>
        <w:rPr>
          <w:rFonts w:hint="eastAsia"/>
        </w:rPr>
        <w:t>％。</w:t>
      </w:r>
    </w:p>
    <w:p w:rsidR="00497B1C" w:rsidRPr="00EE774C" w:rsidRDefault="00497B1C" w:rsidP="00497B1C">
      <w:pPr>
        <w:pStyle w:val="SingleTxt"/>
        <w:rPr>
          <w:rFonts w:ascii="SimHei" w:eastAsia="SimHei" w:hAnsi="SimHei" w:hint="eastAsia"/>
        </w:rPr>
      </w:pPr>
      <w:r w:rsidRPr="00EE774C">
        <w:rPr>
          <w:rFonts w:ascii="SimHei" w:eastAsia="SimHei" w:hAnsi="SimHei" w:hint="eastAsia"/>
        </w:rPr>
        <w:t>特需教育</w:t>
      </w:r>
    </w:p>
    <w:p w:rsidR="00497B1C" w:rsidRPr="00EE774C" w:rsidRDefault="00497B1C" w:rsidP="00497B1C">
      <w:pPr>
        <w:pStyle w:val="SingleTxt"/>
        <w:rPr>
          <w:rFonts w:ascii="SimHei" w:eastAsia="SimHei" w:hAnsi="SimHei" w:hint="eastAsia"/>
        </w:rPr>
      </w:pPr>
      <w:r>
        <w:rPr>
          <w:rFonts w:hint="eastAsia"/>
        </w:rPr>
        <w:t>表</w:t>
      </w:r>
      <w:r>
        <w:rPr>
          <w:rFonts w:hint="eastAsia"/>
        </w:rPr>
        <w:t>8</w:t>
      </w:r>
      <w:r>
        <w:br/>
      </w:r>
      <w:r w:rsidRPr="00EE774C">
        <w:rPr>
          <w:rFonts w:ascii="SimHei" w:eastAsia="SimHei" w:hAnsi="SimHei" w:hint="eastAsia"/>
        </w:rPr>
        <w:t>按性别和年度分列的特需教育入学率</w:t>
      </w:r>
    </w:p>
    <w:tbl>
      <w:tblPr>
        <w:tblW w:w="0" w:type="auto"/>
        <w:tblInd w:w="1260" w:type="dxa"/>
        <w:tblLayout w:type="fixed"/>
        <w:tblCellMar>
          <w:left w:w="0" w:type="dxa"/>
          <w:right w:w="0" w:type="dxa"/>
        </w:tblCellMar>
        <w:tblLook w:val="0000"/>
      </w:tblPr>
      <w:tblGrid>
        <w:gridCol w:w="1046"/>
        <w:gridCol w:w="1046"/>
        <w:gridCol w:w="1046"/>
        <w:gridCol w:w="1046"/>
        <w:gridCol w:w="85"/>
        <w:gridCol w:w="961"/>
        <w:gridCol w:w="1046"/>
        <w:gridCol w:w="1046"/>
      </w:tblGrid>
      <w:tr w:rsidR="00497B1C" w:rsidRPr="00EE774C" w:rsidTr="005D0844">
        <w:tblPrEx>
          <w:tblCellMar>
            <w:top w:w="0" w:type="dxa"/>
            <w:bottom w:w="0" w:type="dxa"/>
          </w:tblCellMar>
        </w:tblPrEx>
        <w:trPr>
          <w:tblHeader/>
        </w:trPr>
        <w:tc>
          <w:tcPr>
            <w:tcW w:w="1046" w:type="dxa"/>
            <w:tcBorders>
              <w:top w:val="single" w:sz="4"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6276" w:type="dxa"/>
            <w:gridSpan w:val="7"/>
            <w:tcBorders>
              <w:top w:val="single" w:sz="4" w:space="0" w:color="auto"/>
              <w:bottom w:val="single" w:sz="2"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EE774C">
              <w:rPr>
                <w:rFonts w:eastAsia="楷体" w:hint="eastAsia"/>
                <w:sz w:val="15"/>
                <w:szCs w:val="24"/>
              </w:rPr>
              <w:t>学校</w:t>
            </w:r>
          </w:p>
        </w:tc>
      </w:tr>
      <w:tr w:rsidR="00497B1C" w:rsidRPr="00EE774C" w:rsidTr="005D0844">
        <w:tblPrEx>
          <w:tblCellMar>
            <w:top w:w="0" w:type="dxa"/>
            <w:bottom w:w="0" w:type="dxa"/>
          </w:tblCellMar>
        </w:tblPrEx>
        <w:trPr>
          <w:tblHeader/>
        </w:trPr>
        <w:tc>
          <w:tcPr>
            <w:tcW w:w="1046" w:type="dxa"/>
            <w:shd w:val="clear" w:color="auto" w:fill="auto"/>
            <w:vAlign w:val="bottom"/>
          </w:tcPr>
          <w:p w:rsidR="00497B1C" w:rsidRPr="00EE774C"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p>
        </w:tc>
        <w:tc>
          <w:tcPr>
            <w:tcW w:w="3138" w:type="dxa"/>
            <w:gridSpan w:val="3"/>
            <w:tcBorders>
              <w:top w:val="single" w:sz="2" w:space="0" w:color="auto"/>
              <w:bottom w:val="single" w:sz="2"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after="60" w:line="200" w:lineRule="exact"/>
              <w:ind w:right="57"/>
              <w:jc w:val="center"/>
              <w:rPr>
                <w:rFonts w:eastAsia="楷体" w:hint="eastAsia"/>
                <w:sz w:val="15"/>
              </w:rPr>
            </w:pPr>
            <w:r w:rsidRPr="00EE774C">
              <w:rPr>
                <w:rFonts w:eastAsia="楷体" w:hint="eastAsia"/>
                <w:sz w:val="15"/>
                <w:szCs w:val="24"/>
              </w:rPr>
              <w:t>盲人学校</w:t>
            </w:r>
          </w:p>
        </w:tc>
        <w:tc>
          <w:tcPr>
            <w:tcW w:w="85" w:type="dxa"/>
            <w:tcBorders>
              <w:top w:val="single" w:sz="2"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after="60" w:line="200" w:lineRule="exact"/>
              <w:ind w:right="57"/>
              <w:jc w:val="right"/>
              <w:rPr>
                <w:rFonts w:eastAsia="楷体" w:hint="eastAsia"/>
                <w:sz w:val="15"/>
              </w:rPr>
            </w:pPr>
          </w:p>
        </w:tc>
        <w:tc>
          <w:tcPr>
            <w:tcW w:w="3053" w:type="dxa"/>
            <w:gridSpan w:val="3"/>
            <w:tcBorders>
              <w:top w:val="single" w:sz="2" w:space="0" w:color="auto"/>
              <w:bottom w:val="single" w:sz="2"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after="60" w:line="200" w:lineRule="exact"/>
              <w:ind w:right="57"/>
              <w:jc w:val="center"/>
              <w:rPr>
                <w:rFonts w:eastAsia="楷体" w:hint="eastAsia"/>
                <w:sz w:val="15"/>
              </w:rPr>
            </w:pPr>
            <w:r w:rsidRPr="00EE774C">
              <w:rPr>
                <w:rFonts w:eastAsia="楷体" w:hAnsi="SimSun" w:cs="SimSun" w:hint="eastAsia"/>
                <w:sz w:val="15"/>
                <w:szCs w:val="24"/>
              </w:rPr>
              <w:t>聋人</w:t>
            </w:r>
            <w:r w:rsidRPr="00EE774C">
              <w:rPr>
                <w:rFonts w:eastAsia="楷体" w:hint="eastAsia"/>
                <w:sz w:val="15"/>
                <w:szCs w:val="24"/>
              </w:rPr>
              <w:t>学校</w:t>
            </w:r>
          </w:p>
        </w:tc>
      </w:tr>
      <w:tr w:rsidR="00497B1C" w:rsidRPr="00EE774C" w:rsidTr="005D0844">
        <w:tblPrEx>
          <w:tblCellMar>
            <w:top w:w="0" w:type="dxa"/>
            <w:bottom w:w="0" w:type="dxa"/>
          </w:tblCellMar>
        </w:tblPrEx>
        <w:trPr>
          <w:tblHeader/>
        </w:trPr>
        <w:tc>
          <w:tcPr>
            <w:tcW w:w="1046" w:type="dxa"/>
            <w:tcBorders>
              <w:bottom w:val="single" w:sz="12" w:space="0" w:color="auto"/>
            </w:tcBorders>
            <w:shd w:val="clear" w:color="auto" w:fill="auto"/>
            <w:vAlign w:val="bottom"/>
          </w:tcPr>
          <w:p w:rsidR="00497B1C" w:rsidRPr="00EE774C"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r w:rsidRPr="00EE774C">
              <w:rPr>
                <w:rFonts w:eastAsia="楷体" w:hint="eastAsia"/>
                <w:sz w:val="15"/>
                <w:szCs w:val="24"/>
              </w:rPr>
              <w:t>学年</w:t>
            </w:r>
          </w:p>
        </w:tc>
        <w:tc>
          <w:tcPr>
            <w:tcW w:w="1046" w:type="dxa"/>
            <w:tcBorders>
              <w:top w:val="single" w:sz="2" w:space="0" w:color="auto"/>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rPr>
            </w:pPr>
            <w:proofErr w:type="spellStart"/>
            <w:r w:rsidRPr="00EE774C">
              <w:rPr>
                <w:rFonts w:eastAsia="楷体" w:hAnsi="SimSun" w:cs="SimSun" w:hint="eastAsia"/>
                <w:sz w:val="15"/>
                <w:szCs w:val="24"/>
              </w:rPr>
              <w:t>共计</w:t>
            </w:r>
            <w:proofErr w:type="spellEnd"/>
          </w:p>
        </w:tc>
        <w:tc>
          <w:tcPr>
            <w:tcW w:w="1046" w:type="dxa"/>
            <w:tcBorders>
              <w:top w:val="single" w:sz="2" w:space="0" w:color="auto"/>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lang w:eastAsia="zh-CN"/>
              </w:rPr>
            </w:pPr>
            <w:r w:rsidRPr="00EE774C">
              <w:rPr>
                <w:rFonts w:eastAsia="楷体" w:hAnsi="SimSun" w:cs="SimSun" w:hint="eastAsia"/>
                <w:sz w:val="15"/>
                <w:szCs w:val="24"/>
                <w:lang w:eastAsia="zh-CN"/>
              </w:rPr>
              <w:t>女生</w:t>
            </w:r>
          </w:p>
        </w:tc>
        <w:tc>
          <w:tcPr>
            <w:tcW w:w="1046" w:type="dxa"/>
            <w:tcBorders>
              <w:top w:val="single" w:sz="2" w:space="0" w:color="auto"/>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lang w:eastAsia="zh-CN"/>
              </w:rPr>
            </w:pPr>
            <w:r w:rsidRPr="00EE774C">
              <w:rPr>
                <w:rFonts w:eastAsia="楷体" w:hAnsi="SimSun" w:cs="SimSun" w:hint="eastAsia"/>
                <w:sz w:val="15"/>
                <w:szCs w:val="24"/>
                <w:lang w:eastAsia="zh-CN"/>
              </w:rPr>
              <w:t>女生占比</w:t>
            </w:r>
          </w:p>
        </w:tc>
        <w:tc>
          <w:tcPr>
            <w:tcW w:w="1046" w:type="dxa"/>
            <w:gridSpan w:val="2"/>
            <w:tcBorders>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rPr>
            </w:pPr>
            <w:proofErr w:type="spellStart"/>
            <w:r w:rsidRPr="00EE774C">
              <w:rPr>
                <w:rFonts w:eastAsia="楷体" w:hAnsi="SimSun" w:cs="SimSun" w:hint="eastAsia"/>
                <w:sz w:val="15"/>
                <w:szCs w:val="24"/>
              </w:rPr>
              <w:t>共计</w:t>
            </w:r>
            <w:proofErr w:type="spellEnd"/>
          </w:p>
        </w:tc>
        <w:tc>
          <w:tcPr>
            <w:tcW w:w="1046" w:type="dxa"/>
            <w:tcBorders>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lang w:eastAsia="zh-CN"/>
              </w:rPr>
            </w:pPr>
            <w:r w:rsidRPr="00EE774C">
              <w:rPr>
                <w:rFonts w:eastAsia="楷体" w:hAnsi="SimSun" w:cs="SimSun" w:hint="eastAsia"/>
                <w:sz w:val="15"/>
                <w:szCs w:val="24"/>
                <w:lang w:eastAsia="zh-CN"/>
              </w:rPr>
              <w:t>女生</w:t>
            </w:r>
          </w:p>
        </w:tc>
        <w:tc>
          <w:tcPr>
            <w:tcW w:w="1046" w:type="dxa"/>
            <w:tcBorders>
              <w:bottom w:val="single" w:sz="12" w:space="0" w:color="auto"/>
            </w:tcBorders>
            <w:shd w:val="clear" w:color="auto" w:fill="auto"/>
            <w:vAlign w:val="bottom"/>
          </w:tcPr>
          <w:p w:rsidR="00497B1C" w:rsidRPr="00EE774C" w:rsidRDefault="00497B1C" w:rsidP="005D0844">
            <w:pPr>
              <w:pStyle w:val="SingleTxtG"/>
              <w:spacing w:before="40" w:after="60" w:line="200" w:lineRule="exact"/>
              <w:ind w:left="0" w:right="57"/>
              <w:jc w:val="right"/>
              <w:rPr>
                <w:rFonts w:eastAsia="楷体"/>
                <w:sz w:val="15"/>
                <w:szCs w:val="24"/>
                <w:lang w:eastAsia="zh-CN"/>
              </w:rPr>
            </w:pPr>
            <w:r w:rsidRPr="00EE774C">
              <w:rPr>
                <w:rFonts w:eastAsia="楷体" w:hAnsi="SimSun" w:cs="SimSun" w:hint="eastAsia"/>
                <w:sz w:val="15"/>
                <w:szCs w:val="24"/>
                <w:lang w:eastAsia="zh-CN"/>
              </w:rPr>
              <w:t>女生占比</w:t>
            </w:r>
          </w:p>
        </w:tc>
      </w:tr>
      <w:tr w:rsidR="00497B1C" w:rsidRPr="00EE774C" w:rsidTr="005D084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left"/>
              <w:rPr>
                <w:rFonts w:eastAsia="SimSun"/>
                <w:sz w:val="17"/>
                <w:szCs w:val="24"/>
              </w:rPr>
            </w:pPr>
          </w:p>
        </w:tc>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c>
          <w:tcPr>
            <w:tcW w:w="1046" w:type="dxa"/>
            <w:gridSpan w:val="2"/>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EE774C" w:rsidRDefault="00497B1C" w:rsidP="005D0844">
            <w:pPr>
              <w:pStyle w:val="SingleTxtG"/>
              <w:spacing w:after="60" w:line="280" w:lineRule="exact"/>
              <w:ind w:left="0" w:right="57"/>
              <w:jc w:val="right"/>
              <w:rPr>
                <w:rFonts w:eastAsia="SimSun"/>
                <w:sz w:val="17"/>
                <w:szCs w:val="24"/>
              </w:rPr>
            </w:pPr>
          </w:p>
        </w:tc>
      </w:tr>
      <w:tr w:rsidR="00497B1C" w:rsidRPr="00EE774C" w:rsidTr="005D0844">
        <w:tblPrEx>
          <w:tblCellMar>
            <w:top w:w="0" w:type="dxa"/>
            <w:bottom w:w="0" w:type="dxa"/>
          </w:tblCellMar>
        </w:tblPrEx>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EE774C">
              <w:rPr>
                <w:rFonts w:eastAsia="SimSun"/>
                <w:sz w:val="17"/>
                <w:szCs w:val="24"/>
              </w:rPr>
              <w:t>20</w:t>
            </w:r>
            <w:r w:rsidRPr="006A5B22">
              <w:rPr>
                <w:rFonts w:eastAsia="SimSun"/>
                <w:sz w:val="17"/>
                <w:szCs w:val="24"/>
              </w:rPr>
              <w:t>09/10</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54</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12</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22.2</w:t>
            </w:r>
          </w:p>
        </w:tc>
        <w:tc>
          <w:tcPr>
            <w:tcW w:w="1046" w:type="dxa"/>
            <w:gridSpan w:val="2"/>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175</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63</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36</w:t>
            </w:r>
          </w:p>
        </w:tc>
      </w:tr>
      <w:tr w:rsidR="00497B1C" w:rsidRPr="00EE774C" w:rsidTr="005D0844">
        <w:tblPrEx>
          <w:tblCellMar>
            <w:top w:w="0" w:type="dxa"/>
            <w:bottom w:w="0" w:type="dxa"/>
          </w:tblCellMar>
        </w:tblPrEx>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EE774C">
              <w:rPr>
                <w:rFonts w:eastAsia="SimSun"/>
                <w:sz w:val="17"/>
                <w:szCs w:val="24"/>
              </w:rPr>
              <w:t>20</w:t>
            </w:r>
            <w:r w:rsidRPr="006A5B22">
              <w:rPr>
                <w:rFonts w:eastAsia="SimSun"/>
                <w:sz w:val="17"/>
                <w:szCs w:val="24"/>
              </w:rPr>
              <w:t>10/11</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48</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11</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22.9</w:t>
            </w:r>
          </w:p>
        </w:tc>
        <w:tc>
          <w:tcPr>
            <w:tcW w:w="1046" w:type="dxa"/>
            <w:gridSpan w:val="2"/>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136</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69</w:t>
            </w:r>
          </w:p>
        </w:tc>
        <w:tc>
          <w:tcPr>
            <w:tcW w:w="1046" w:type="dxa"/>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50.7</w:t>
            </w:r>
          </w:p>
        </w:tc>
      </w:tr>
      <w:tr w:rsidR="00497B1C" w:rsidRPr="00EE774C" w:rsidTr="005D0844">
        <w:tblPrEx>
          <w:tblCellMar>
            <w:top w:w="0" w:type="dxa"/>
            <w:bottom w:w="0" w:type="dxa"/>
          </w:tblCellMar>
        </w:tblPrEx>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EE774C">
              <w:rPr>
                <w:rFonts w:eastAsia="SimSun"/>
                <w:sz w:val="17"/>
                <w:szCs w:val="24"/>
              </w:rPr>
              <w:t>20</w:t>
            </w:r>
            <w:r w:rsidRPr="006A5B22">
              <w:rPr>
                <w:rFonts w:eastAsia="SimSun"/>
                <w:sz w:val="17"/>
                <w:szCs w:val="24"/>
              </w:rPr>
              <w:t>11/12</w:t>
            </w:r>
          </w:p>
        </w:tc>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52</w:t>
            </w:r>
          </w:p>
        </w:tc>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15</w:t>
            </w:r>
          </w:p>
        </w:tc>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28.8</w:t>
            </w:r>
          </w:p>
        </w:tc>
        <w:tc>
          <w:tcPr>
            <w:tcW w:w="1046" w:type="dxa"/>
            <w:gridSpan w:val="2"/>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124</w:t>
            </w:r>
          </w:p>
        </w:tc>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61</w:t>
            </w:r>
          </w:p>
        </w:tc>
        <w:tc>
          <w:tcPr>
            <w:tcW w:w="1046" w:type="dxa"/>
            <w:tcBorders>
              <w:bottom w:val="single" w:sz="12" w:space="0" w:color="auto"/>
            </w:tcBorders>
            <w:shd w:val="clear" w:color="auto" w:fill="auto"/>
            <w:vAlign w:val="bottom"/>
          </w:tcPr>
          <w:p w:rsidR="00497B1C" w:rsidRPr="00EE774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EE774C">
              <w:rPr>
                <w:rFonts w:eastAsia="SimSun"/>
                <w:sz w:val="17"/>
                <w:szCs w:val="24"/>
              </w:rPr>
              <w:t>49.2</w:t>
            </w:r>
          </w:p>
        </w:tc>
      </w:tr>
    </w:tbl>
    <w:p w:rsidR="00497B1C" w:rsidRPr="00EE774C"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31.</w:t>
      </w:r>
      <w:r>
        <w:rPr>
          <w:rFonts w:hint="eastAsia"/>
        </w:rPr>
        <w:tab/>
      </w:r>
      <w:r>
        <w:rPr>
          <w:rFonts w:hint="eastAsia"/>
        </w:rPr>
        <w:t>盲人学校女生入学率仍然很低，但聋人学校的女生入学率已几乎与男生持平。盲人学校的女生参与比率停留在四分之一左右。</w:t>
      </w:r>
    </w:p>
    <w:p w:rsidR="00497B1C" w:rsidRPr="009008A7" w:rsidRDefault="00497B1C" w:rsidP="00497B1C">
      <w:pPr>
        <w:pStyle w:val="SingleTxt"/>
        <w:rPr>
          <w:rFonts w:ascii="SimHei" w:eastAsia="SimHei" w:hAnsi="SimHei" w:hint="eastAsia"/>
        </w:rPr>
      </w:pPr>
      <w:r w:rsidRPr="009008A7">
        <w:rPr>
          <w:rFonts w:ascii="SimHei" w:eastAsia="SimHei" w:hAnsi="SimHei" w:hint="eastAsia"/>
        </w:rPr>
        <w:t>成人教育</w:t>
      </w:r>
    </w:p>
    <w:p w:rsidR="00497B1C" w:rsidRDefault="00497B1C" w:rsidP="00497B1C">
      <w:pPr>
        <w:pStyle w:val="SingleTxt"/>
        <w:rPr>
          <w:rFonts w:ascii="SimHei" w:eastAsia="SimHei" w:hAnsi="SimHei" w:hint="eastAsia"/>
        </w:rPr>
      </w:pPr>
      <w:r>
        <w:rPr>
          <w:rFonts w:hint="eastAsia"/>
        </w:rPr>
        <w:t>表</w:t>
      </w:r>
      <w:r>
        <w:rPr>
          <w:rFonts w:hint="eastAsia"/>
        </w:rPr>
        <w:t>9</w:t>
      </w:r>
      <w:r>
        <w:br/>
      </w:r>
      <w:r w:rsidRPr="009008A7">
        <w:rPr>
          <w:rFonts w:ascii="SimHei" w:eastAsia="SimHei" w:hAnsi="SimHei" w:hint="eastAsia"/>
        </w:rPr>
        <w:t>成人识字课程：按性别和年度分列的注册及完成人数</w:t>
      </w:r>
    </w:p>
    <w:tbl>
      <w:tblPr>
        <w:tblW w:w="7320" w:type="dxa"/>
        <w:tblInd w:w="1260" w:type="dxa"/>
        <w:tblLayout w:type="fixed"/>
        <w:tblCellMar>
          <w:left w:w="0" w:type="dxa"/>
          <w:right w:w="0" w:type="dxa"/>
        </w:tblCellMar>
        <w:tblLook w:val="0000"/>
      </w:tblPr>
      <w:tblGrid>
        <w:gridCol w:w="915"/>
        <w:gridCol w:w="915"/>
        <w:gridCol w:w="915"/>
        <w:gridCol w:w="915"/>
        <w:gridCol w:w="42"/>
        <w:gridCol w:w="873"/>
        <w:gridCol w:w="915"/>
        <w:gridCol w:w="915"/>
        <w:gridCol w:w="915"/>
      </w:tblGrid>
      <w:tr w:rsidR="00497B1C" w:rsidRPr="009008A7" w:rsidTr="005D0844">
        <w:tblPrEx>
          <w:tblCellMar>
            <w:top w:w="0" w:type="dxa"/>
            <w:bottom w:w="0" w:type="dxa"/>
          </w:tblCellMar>
        </w:tblPrEx>
        <w:trPr>
          <w:tblHeader/>
        </w:trPr>
        <w:tc>
          <w:tcPr>
            <w:tcW w:w="915" w:type="dxa"/>
            <w:vMerge w:val="restart"/>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9008A7">
              <w:rPr>
                <w:rFonts w:eastAsia="楷体" w:hint="eastAsia"/>
                <w:sz w:val="15"/>
                <w:szCs w:val="24"/>
              </w:rPr>
              <w:t>学年</w:t>
            </w:r>
          </w:p>
        </w:tc>
        <w:tc>
          <w:tcPr>
            <w:tcW w:w="2745"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注册人数</w:t>
            </w:r>
          </w:p>
        </w:tc>
        <w:tc>
          <w:tcPr>
            <w:tcW w:w="42"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2703"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完成人数</w:t>
            </w:r>
          </w:p>
        </w:tc>
        <w:tc>
          <w:tcPr>
            <w:tcW w:w="915" w:type="dxa"/>
            <w:vMerge w:val="restart"/>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9008A7">
              <w:rPr>
                <w:rFonts w:eastAsia="楷体" w:hAnsi="SimSun" w:cs="SimSun" w:hint="eastAsia"/>
                <w:sz w:val="15"/>
                <w:szCs w:val="24"/>
              </w:rPr>
              <w:t>完成人数妇女占比</w:t>
            </w:r>
          </w:p>
        </w:tc>
      </w:tr>
      <w:tr w:rsidR="00497B1C" w:rsidRPr="009008A7" w:rsidTr="005D0844">
        <w:tblPrEx>
          <w:tblCellMar>
            <w:top w:w="0" w:type="dxa"/>
            <w:bottom w:w="0" w:type="dxa"/>
          </w:tblCellMar>
        </w:tblPrEx>
        <w:trPr>
          <w:tblHeader/>
        </w:trPr>
        <w:tc>
          <w:tcPr>
            <w:tcW w:w="915" w:type="dxa"/>
            <w:vMerge/>
            <w:tcBorders>
              <w:bottom w:val="single" w:sz="1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p>
        </w:tc>
        <w:tc>
          <w:tcPr>
            <w:tcW w:w="915"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rPr>
              <w:t>女</w:t>
            </w:r>
          </w:p>
        </w:tc>
        <w:tc>
          <w:tcPr>
            <w:tcW w:w="915"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rPr>
              <w:t>男</w:t>
            </w:r>
          </w:p>
        </w:tc>
        <w:tc>
          <w:tcPr>
            <w:tcW w:w="915"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915" w:type="dxa"/>
            <w:gridSpan w:val="2"/>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rPr>
              <w:t>女</w:t>
            </w:r>
          </w:p>
        </w:tc>
        <w:tc>
          <w:tcPr>
            <w:tcW w:w="915"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rPr>
              <w:t>男</w:t>
            </w:r>
          </w:p>
        </w:tc>
        <w:tc>
          <w:tcPr>
            <w:tcW w:w="915"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915" w:type="dxa"/>
            <w:vMerge/>
            <w:tcBorders>
              <w:bottom w:val="single" w:sz="1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after="60" w:line="200" w:lineRule="exact"/>
              <w:ind w:right="57"/>
              <w:jc w:val="right"/>
              <w:rPr>
                <w:rFonts w:eastAsia="楷体" w:hint="eastAsia"/>
                <w:sz w:val="15"/>
              </w:rPr>
            </w:pPr>
          </w:p>
        </w:tc>
      </w:tr>
      <w:tr w:rsidR="00497B1C" w:rsidRPr="009008A7" w:rsidTr="005D0844">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lef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gridSpan w:val="2"/>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915"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r>
      <w:tr w:rsidR="00497B1C" w:rsidRPr="009008A7" w:rsidTr="005D0844">
        <w:tblPrEx>
          <w:tblCellMar>
            <w:top w:w="0" w:type="dxa"/>
            <w:bottom w:w="0" w:type="dxa"/>
          </w:tblCellMar>
        </w:tblPrEx>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08/09</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42</w:t>
            </w:r>
            <w:r>
              <w:rPr>
                <w:rFonts w:eastAsia="SimSun"/>
                <w:sz w:val="17"/>
                <w:szCs w:val="24"/>
              </w:rPr>
              <w:t xml:space="preserve"> </w:t>
            </w:r>
            <w:r w:rsidRPr="009008A7">
              <w:rPr>
                <w:rFonts w:eastAsia="SimSun"/>
                <w:sz w:val="17"/>
                <w:szCs w:val="24"/>
              </w:rPr>
              <w:t>749</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w:t>
            </w:r>
            <w:r>
              <w:rPr>
                <w:rFonts w:eastAsia="SimSun"/>
                <w:sz w:val="17"/>
                <w:szCs w:val="24"/>
              </w:rPr>
              <w:t xml:space="preserve"> </w:t>
            </w:r>
            <w:r w:rsidRPr="009008A7">
              <w:rPr>
                <w:rFonts w:eastAsia="SimSun"/>
                <w:sz w:val="17"/>
                <w:szCs w:val="24"/>
              </w:rPr>
              <w:t>081</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46</w:t>
            </w:r>
            <w:r>
              <w:rPr>
                <w:rFonts w:eastAsia="SimSun"/>
                <w:sz w:val="17"/>
                <w:szCs w:val="24"/>
              </w:rPr>
              <w:t xml:space="preserve"> </w:t>
            </w:r>
            <w:r w:rsidRPr="009008A7">
              <w:rPr>
                <w:rFonts w:eastAsia="SimSun"/>
                <w:sz w:val="17"/>
                <w:szCs w:val="24"/>
              </w:rPr>
              <w:t>830</w:t>
            </w:r>
          </w:p>
        </w:tc>
        <w:tc>
          <w:tcPr>
            <w:tcW w:w="915"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33</w:t>
            </w:r>
            <w:r>
              <w:rPr>
                <w:rFonts w:eastAsia="SimSun"/>
                <w:sz w:val="17"/>
                <w:szCs w:val="24"/>
              </w:rPr>
              <w:t xml:space="preserve"> </w:t>
            </w:r>
            <w:r w:rsidRPr="009008A7">
              <w:rPr>
                <w:rFonts w:eastAsia="SimSun"/>
                <w:sz w:val="17"/>
                <w:szCs w:val="24"/>
              </w:rPr>
              <w:t>087</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750</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35</w:t>
            </w:r>
            <w:r>
              <w:rPr>
                <w:rFonts w:eastAsia="SimSun"/>
                <w:sz w:val="17"/>
                <w:szCs w:val="24"/>
              </w:rPr>
              <w:t xml:space="preserve"> </w:t>
            </w:r>
            <w:r w:rsidRPr="009008A7">
              <w:rPr>
                <w:rFonts w:eastAsia="SimSun"/>
                <w:sz w:val="17"/>
                <w:szCs w:val="24"/>
              </w:rPr>
              <w:t>837</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92.3%</w:t>
            </w:r>
          </w:p>
        </w:tc>
      </w:tr>
      <w:tr w:rsidR="00497B1C" w:rsidRPr="009008A7" w:rsidTr="005D0844">
        <w:tblPrEx>
          <w:tblCellMar>
            <w:top w:w="0" w:type="dxa"/>
            <w:bottom w:w="0" w:type="dxa"/>
          </w:tblCellMar>
        </w:tblPrEx>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09/10</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36</w:t>
            </w:r>
            <w:r>
              <w:rPr>
                <w:rFonts w:eastAsia="SimSun"/>
                <w:sz w:val="17"/>
                <w:szCs w:val="24"/>
              </w:rPr>
              <w:t xml:space="preserve"> </w:t>
            </w:r>
            <w:r w:rsidRPr="009008A7">
              <w:rPr>
                <w:rFonts w:eastAsia="SimSun"/>
                <w:sz w:val="17"/>
                <w:szCs w:val="24"/>
              </w:rPr>
              <w:t>639</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w:t>
            </w:r>
            <w:r>
              <w:rPr>
                <w:rFonts w:eastAsia="SimSun"/>
                <w:sz w:val="17"/>
                <w:szCs w:val="24"/>
              </w:rPr>
              <w:t xml:space="preserve"> </w:t>
            </w:r>
            <w:r w:rsidRPr="009008A7">
              <w:rPr>
                <w:rFonts w:eastAsia="SimSun"/>
                <w:sz w:val="17"/>
                <w:szCs w:val="24"/>
              </w:rPr>
              <w:t>550</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40</w:t>
            </w:r>
            <w:r>
              <w:rPr>
                <w:rFonts w:eastAsia="SimSun"/>
                <w:sz w:val="17"/>
                <w:szCs w:val="24"/>
              </w:rPr>
              <w:t xml:space="preserve"> </w:t>
            </w:r>
            <w:r w:rsidRPr="009008A7">
              <w:rPr>
                <w:rFonts w:eastAsia="SimSun"/>
                <w:sz w:val="17"/>
                <w:szCs w:val="24"/>
              </w:rPr>
              <w:t>189</w:t>
            </w:r>
          </w:p>
        </w:tc>
        <w:tc>
          <w:tcPr>
            <w:tcW w:w="915"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28</w:t>
            </w:r>
            <w:r>
              <w:rPr>
                <w:rFonts w:eastAsia="SimSun"/>
                <w:sz w:val="17"/>
                <w:szCs w:val="24"/>
              </w:rPr>
              <w:t xml:space="preserve"> </w:t>
            </w:r>
            <w:r w:rsidRPr="009008A7">
              <w:rPr>
                <w:rFonts w:eastAsia="SimSun"/>
                <w:sz w:val="17"/>
                <w:szCs w:val="24"/>
              </w:rPr>
              <w:t>736</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661</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31</w:t>
            </w:r>
            <w:r>
              <w:rPr>
                <w:rFonts w:eastAsia="SimSun"/>
                <w:sz w:val="17"/>
                <w:szCs w:val="24"/>
              </w:rPr>
              <w:t xml:space="preserve"> </w:t>
            </w:r>
            <w:r w:rsidRPr="009008A7">
              <w:rPr>
                <w:rFonts w:eastAsia="SimSun"/>
                <w:sz w:val="17"/>
                <w:szCs w:val="24"/>
              </w:rPr>
              <w:t>397</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91.5</w:t>
            </w:r>
          </w:p>
        </w:tc>
      </w:tr>
      <w:tr w:rsidR="00497B1C" w:rsidRPr="009008A7" w:rsidTr="005D0844">
        <w:tblPrEx>
          <w:tblCellMar>
            <w:top w:w="0" w:type="dxa"/>
            <w:bottom w:w="0" w:type="dxa"/>
          </w:tblCellMar>
        </w:tblPrEx>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10/11</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40</w:t>
            </w:r>
            <w:r>
              <w:rPr>
                <w:rFonts w:eastAsia="SimSun"/>
                <w:sz w:val="17"/>
                <w:szCs w:val="24"/>
              </w:rPr>
              <w:t xml:space="preserve"> </w:t>
            </w:r>
            <w:r w:rsidRPr="009008A7">
              <w:rPr>
                <w:rFonts w:eastAsia="SimSun"/>
                <w:sz w:val="17"/>
                <w:szCs w:val="24"/>
              </w:rPr>
              <w:t>828</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5</w:t>
            </w:r>
            <w:r>
              <w:rPr>
                <w:rFonts w:eastAsia="SimSun"/>
                <w:sz w:val="17"/>
                <w:szCs w:val="24"/>
              </w:rPr>
              <w:t xml:space="preserve"> </w:t>
            </w:r>
            <w:r w:rsidRPr="009008A7">
              <w:rPr>
                <w:rFonts w:eastAsia="SimSun"/>
                <w:sz w:val="17"/>
                <w:szCs w:val="24"/>
              </w:rPr>
              <w:t>297</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46</w:t>
            </w:r>
            <w:r>
              <w:rPr>
                <w:rFonts w:eastAsia="SimSun"/>
                <w:sz w:val="17"/>
                <w:szCs w:val="24"/>
              </w:rPr>
              <w:t xml:space="preserve"> </w:t>
            </w:r>
            <w:r w:rsidRPr="009008A7">
              <w:rPr>
                <w:rFonts w:eastAsia="SimSun"/>
                <w:sz w:val="17"/>
                <w:szCs w:val="24"/>
              </w:rPr>
              <w:t>125</w:t>
            </w:r>
          </w:p>
        </w:tc>
        <w:tc>
          <w:tcPr>
            <w:tcW w:w="915"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31</w:t>
            </w:r>
            <w:r>
              <w:rPr>
                <w:rFonts w:eastAsia="SimSun"/>
                <w:sz w:val="17"/>
                <w:szCs w:val="24"/>
              </w:rPr>
              <w:t xml:space="preserve"> </w:t>
            </w:r>
            <w:r w:rsidRPr="009008A7">
              <w:rPr>
                <w:rFonts w:eastAsia="SimSun"/>
                <w:sz w:val="17"/>
                <w:szCs w:val="24"/>
              </w:rPr>
              <w:t>292</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w:t>
            </w:r>
            <w:r>
              <w:rPr>
                <w:rFonts w:eastAsia="SimSun"/>
                <w:sz w:val="17"/>
                <w:szCs w:val="24"/>
              </w:rPr>
              <w:t xml:space="preserve"> </w:t>
            </w:r>
            <w:r w:rsidRPr="009008A7">
              <w:rPr>
                <w:rFonts w:eastAsia="SimSun"/>
                <w:sz w:val="17"/>
                <w:szCs w:val="24"/>
              </w:rPr>
              <w:t>793</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35</w:t>
            </w:r>
            <w:r>
              <w:rPr>
                <w:rFonts w:eastAsia="SimSun"/>
                <w:sz w:val="17"/>
                <w:szCs w:val="24"/>
              </w:rPr>
              <w:t xml:space="preserve"> </w:t>
            </w:r>
            <w:r w:rsidRPr="009008A7">
              <w:rPr>
                <w:rFonts w:eastAsia="SimSun"/>
                <w:sz w:val="17"/>
                <w:szCs w:val="24"/>
              </w:rPr>
              <w:t>085</w:t>
            </w:r>
          </w:p>
        </w:tc>
        <w:tc>
          <w:tcPr>
            <w:tcW w:w="915"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89.2</w:t>
            </w:r>
          </w:p>
        </w:tc>
      </w:tr>
      <w:tr w:rsidR="00497B1C" w:rsidRPr="009008A7" w:rsidTr="005D0844">
        <w:tblPrEx>
          <w:tblCellMar>
            <w:top w:w="0" w:type="dxa"/>
            <w:bottom w:w="0" w:type="dxa"/>
          </w:tblCellMar>
        </w:tblPrEx>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11/12</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47</w:t>
            </w:r>
            <w:r>
              <w:rPr>
                <w:rFonts w:eastAsia="SimSun"/>
                <w:sz w:val="17"/>
                <w:szCs w:val="24"/>
              </w:rPr>
              <w:t xml:space="preserve"> </w:t>
            </w:r>
            <w:r w:rsidRPr="009008A7">
              <w:rPr>
                <w:rFonts w:eastAsia="SimSun"/>
                <w:sz w:val="17"/>
                <w:szCs w:val="24"/>
              </w:rPr>
              <w:t>449</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w:t>
            </w:r>
            <w:r>
              <w:rPr>
                <w:rFonts w:eastAsia="SimSun"/>
                <w:sz w:val="17"/>
                <w:szCs w:val="24"/>
              </w:rPr>
              <w:t xml:space="preserve"> </w:t>
            </w:r>
            <w:r w:rsidRPr="009008A7">
              <w:rPr>
                <w:rFonts w:eastAsia="SimSun"/>
                <w:sz w:val="17"/>
                <w:szCs w:val="24"/>
              </w:rPr>
              <w:t>255</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51</w:t>
            </w:r>
            <w:r>
              <w:rPr>
                <w:rFonts w:eastAsia="SimSun"/>
                <w:sz w:val="17"/>
                <w:szCs w:val="24"/>
              </w:rPr>
              <w:t xml:space="preserve"> </w:t>
            </w:r>
            <w:r w:rsidRPr="009008A7">
              <w:rPr>
                <w:rFonts w:eastAsia="SimSun"/>
                <w:sz w:val="17"/>
                <w:szCs w:val="24"/>
              </w:rPr>
              <w:t>704</w:t>
            </w:r>
          </w:p>
        </w:tc>
        <w:tc>
          <w:tcPr>
            <w:tcW w:w="915" w:type="dxa"/>
            <w:gridSpan w:val="2"/>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37</w:t>
            </w:r>
            <w:r>
              <w:rPr>
                <w:rFonts w:eastAsia="SimSun"/>
                <w:sz w:val="17"/>
                <w:szCs w:val="24"/>
              </w:rPr>
              <w:t xml:space="preserve"> </w:t>
            </w:r>
            <w:r w:rsidRPr="009008A7">
              <w:rPr>
                <w:rFonts w:eastAsia="SimSun"/>
                <w:sz w:val="17"/>
                <w:szCs w:val="24"/>
              </w:rPr>
              <w:t>043</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737</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39</w:t>
            </w:r>
            <w:r>
              <w:rPr>
                <w:rFonts w:eastAsia="SimSun"/>
                <w:sz w:val="17"/>
                <w:szCs w:val="24"/>
              </w:rPr>
              <w:t xml:space="preserve"> </w:t>
            </w:r>
            <w:r w:rsidRPr="009008A7">
              <w:rPr>
                <w:rFonts w:eastAsia="SimSun"/>
                <w:sz w:val="17"/>
                <w:szCs w:val="24"/>
              </w:rPr>
              <w:t>780</w:t>
            </w:r>
          </w:p>
        </w:tc>
        <w:tc>
          <w:tcPr>
            <w:tcW w:w="915"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93.1</w:t>
            </w:r>
          </w:p>
        </w:tc>
      </w:tr>
    </w:tbl>
    <w:p w:rsidR="00497B1C" w:rsidRPr="009008A7" w:rsidRDefault="00497B1C" w:rsidP="00497B1C">
      <w:pPr>
        <w:pStyle w:val="SingleTxt"/>
        <w:spacing w:after="0" w:line="120" w:lineRule="exact"/>
        <w:rPr>
          <w:rFonts w:ascii="SimHei" w:eastAsia="SimHei" w:hAnsi="SimHei" w:hint="eastAsia"/>
          <w:sz w:val="10"/>
        </w:rPr>
      </w:pPr>
    </w:p>
    <w:p w:rsidR="00497B1C" w:rsidRPr="009008A7" w:rsidRDefault="00497B1C" w:rsidP="00497B1C">
      <w:pPr>
        <w:pStyle w:val="SingleTxt"/>
        <w:spacing w:after="0" w:line="120" w:lineRule="exact"/>
        <w:rPr>
          <w:rFonts w:ascii="SimHei" w:eastAsia="SimHei" w:hAnsi="SimHei" w:hint="eastAsia"/>
          <w:sz w:val="10"/>
        </w:rPr>
      </w:pPr>
    </w:p>
    <w:p w:rsidR="00497B1C" w:rsidRDefault="00497B1C" w:rsidP="00497B1C">
      <w:pPr>
        <w:pStyle w:val="SingleTxt"/>
        <w:rPr>
          <w:rFonts w:hint="eastAsia"/>
        </w:rPr>
      </w:pPr>
      <w:r>
        <w:rPr>
          <w:rFonts w:hint="eastAsia"/>
        </w:rPr>
        <w:t>32.</w:t>
      </w:r>
      <w:r>
        <w:rPr>
          <w:rFonts w:hint="eastAsia"/>
        </w:rPr>
        <w:tab/>
      </w:r>
      <w:r>
        <w:rPr>
          <w:rFonts w:hint="eastAsia"/>
        </w:rPr>
        <w:t>在本报告所述期间，由于识字人口增加，成人识字课程的总注册人数普遍下降。令人鼓舞的是，妇女注册比率和完成比率持续高于</w:t>
      </w:r>
      <w:r>
        <w:rPr>
          <w:rFonts w:hint="eastAsia"/>
        </w:rPr>
        <w:t>90</w:t>
      </w:r>
      <w:r>
        <w:rPr>
          <w:rFonts w:hint="eastAsia"/>
        </w:rPr>
        <w:t>％，男子约</w:t>
      </w:r>
      <w:r>
        <w:rPr>
          <w:rFonts w:hint="eastAsia"/>
        </w:rPr>
        <w:t>10</w:t>
      </w:r>
      <w:r>
        <w:rPr>
          <w:rFonts w:hint="eastAsia"/>
        </w:rPr>
        <w:t>％。在成人识字课程中，妇女参与人数远远超过男子，弥补了她们缺乏的正规</w:t>
      </w:r>
      <w:r>
        <w:rPr>
          <w:rFonts w:hint="eastAsia"/>
        </w:rPr>
        <w:t>/</w:t>
      </w:r>
      <w:r>
        <w:rPr>
          <w:rFonts w:hint="eastAsia"/>
        </w:rPr>
        <w:t>普通教育。</w:t>
      </w:r>
    </w:p>
    <w:p w:rsidR="00497B1C" w:rsidRDefault="00497B1C" w:rsidP="00497B1C">
      <w:pPr>
        <w:pStyle w:val="SingleTxt"/>
        <w:rPr>
          <w:rFonts w:hint="eastAsia"/>
        </w:rPr>
      </w:pPr>
      <w:r>
        <w:rPr>
          <w:rFonts w:hint="eastAsia"/>
        </w:rPr>
        <w:t>33.</w:t>
      </w:r>
      <w:r>
        <w:rPr>
          <w:rFonts w:hint="eastAsia"/>
        </w:rPr>
        <w:tab/>
      </w:r>
      <w:r>
        <w:rPr>
          <w:rFonts w:hint="eastAsia"/>
        </w:rPr>
        <w:t>年青妇女识字率大大高于年纪较大的妇女。</w:t>
      </w:r>
      <w:r>
        <w:rPr>
          <w:rFonts w:hint="eastAsia"/>
        </w:rPr>
        <w:t>2010</w:t>
      </w:r>
      <w:r>
        <w:rPr>
          <w:rFonts w:hint="eastAsia"/>
        </w:rPr>
        <w:t>年，</w:t>
      </w:r>
      <w:r>
        <w:rPr>
          <w:rFonts w:hint="eastAsia"/>
        </w:rPr>
        <w:t>15-19</w:t>
      </w:r>
      <w:r>
        <w:rPr>
          <w:rFonts w:hint="eastAsia"/>
        </w:rPr>
        <w:t>岁妇女识字率约为</w:t>
      </w:r>
      <w:r>
        <w:rPr>
          <w:rFonts w:hint="eastAsia"/>
        </w:rPr>
        <w:t>77</w:t>
      </w:r>
      <w:r>
        <w:rPr>
          <w:rFonts w:hint="eastAsia"/>
        </w:rPr>
        <w:t>％，同龄男子识字率约为</w:t>
      </w:r>
      <w:r>
        <w:rPr>
          <w:rFonts w:hint="eastAsia"/>
        </w:rPr>
        <w:t>90</w:t>
      </w:r>
      <w:r>
        <w:rPr>
          <w:rFonts w:hint="eastAsia"/>
        </w:rPr>
        <w:t>％。</w:t>
      </w:r>
      <w:r>
        <w:rPr>
          <w:rFonts w:hint="eastAsia"/>
        </w:rPr>
        <w:t>45-49</w:t>
      </w:r>
      <w:r>
        <w:rPr>
          <w:rFonts w:hint="eastAsia"/>
        </w:rPr>
        <w:t>岁妇女识字率约为</w:t>
      </w:r>
      <w:r>
        <w:rPr>
          <w:rFonts w:hint="eastAsia"/>
        </w:rPr>
        <w:t>30</w:t>
      </w:r>
      <w:r>
        <w:rPr>
          <w:rFonts w:hint="eastAsia"/>
        </w:rPr>
        <w:t>％，同龄男子为</w:t>
      </w:r>
      <w:r>
        <w:rPr>
          <w:rFonts w:hint="eastAsia"/>
        </w:rPr>
        <w:t>64</w:t>
      </w:r>
      <w:r>
        <w:rPr>
          <w:rFonts w:hint="eastAsia"/>
        </w:rPr>
        <w:t>％左右</w:t>
      </w:r>
      <w:r>
        <w:rPr>
          <w:rFonts w:hint="eastAsia"/>
        </w:rPr>
        <w:t>[</w:t>
      </w:r>
      <w:r>
        <w:rPr>
          <w:rFonts w:hint="eastAsia"/>
        </w:rPr>
        <w:t>国家统计局，</w:t>
      </w:r>
      <w:r>
        <w:rPr>
          <w:rFonts w:hint="eastAsia"/>
        </w:rPr>
        <w:t>2010</w:t>
      </w:r>
      <w:r>
        <w:rPr>
          <w:rFonts w:hint="eastAsia"/>
        </w:rPr>
        <w:t>年</w:t>
      </w:r>
      <w:r>
        <w:rPr>
          <w:rFonts w:hint="eastAsia"/>
        </w:rPr>
        <w:t>]</w:t>
      </w:r>
      <w:r>
        <w:rPr>
          <w:rFonts w:hint="eastAsia"/>
        </w:rPr>
        <w:t>。与年纪较大的妇女比较，年青妇女和男子识字人数较多而且教育水平较高，另一方面，男子识字率高于妇女。成人教育课程重点在于扫盲，数据显示，上课妇女越来越多。</w:t>
      </w:r>
    </w:p>
    <w:p w:rsidR="00497B1C" w:rsidRPr="00C9463C" w:rsidRDefault="00497B1C" w:rsidP="00497B1C">
      <w:pPr>
        <w:pStyle w:val="SingleTxt"/>
        <w:rPr>
          <w:rFonts w:ascii="SimHei" w:eastAsia="SimHei" w:hAnsi="SimHei" w:hint="eastAsia"/>
        </w:rPr>
      </w:pPr>
      <w:r>
        <w:rPr>
          <w:rFonts w:hint="eastAsia"/>
        </w:rPr>
        <w:t>表</w:t>
      </w:r>
      <w:r>
        <w:rPr>
          <w:rFonts w:hint="eastAsia"/>
        </w:rPr>
        <w:t>10</w:t>
      </w:r>
      <w:r>
        <w:br/>
      </w:r>
      <w:r w:rsidRPr="00C9463C">
        <w:rPr>
          <w:rFonts w:ascii="SimHei" w:eastAsia="SimHei" w:hAnsi="SimHei" w:hint="eastAsia"/>
        </w:rPr>
        <w:t>成人教育课程（进修教育及康复中心）</w:t>
      </w:r>
    </w:p>
    <w:tbl>
      <w:tblPr>
        <w:tblW w:w="0" w:type="auto"/>
        <w:tblInd w:w="1260" w:type="dxa"/>
        <w:tblLayout w:type="fixed"/>
        <w:tblCellMar>
          <w:left w:w="0" w:type="dxa"/>
          <w:right w:w="0" w:type="dxa"/>
        </w:tblCellMar>
        <w:tblLook w:val="0000"/>
      </w:tblPr>
      <w:tblGrid>
        <w:gridCol w:w="1046"/>
        <w:gridCol w:w="1046"/>
        <w:gridCol w:w="1046"/>
        <w:gridCol w:w="1046"/>
        <w:gridCol w:w="85"/>
        <w:gridCol w:w="961"/>
        <w:gridCol w:w="1046"/>
        <w:gridCol w:w="1046"/>
      </w:tblGrid>
      <w:tr w:rsidR="00497B1C" w:rsidRPr="009008A7" w:rsidTr="005D0844">
        <w:tblPrEx>
          <w:tblCellMar>
            <w:top w:w="0" w:type="dxa"/>
            <w:bottom w:w="0" w:type="dxa"/>
          </w:tblCellMar>
        </w:tblPrEx>
        <w:trPr>
          <w:tblHeader/>
        </w:trPr>
        <w:tc>
          <w:tcPr>
            <w:tcW w:w="1046"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3138"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注册</w:t>
            </w:r>
          </w:p>
        </w:tc>
        <w:tc>
          <w:tcPr>
            <w:tcW w:w="85"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3053"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完成</w:t>
            </w:r>
          </w:p>
        </w:tc>
      </w:tr>
      <w:tr w:rsidR="00497B1C" w:rsidRPr="009008A7" w:rsidTr="005D0844">
        <w:tblPrEx>
          <w:tblCellMar>
            <w:top w:w="0" w:type="dxa"/>
            <w:bottom w:w="0" w:type="dxa"/>
          </w:tblCellMar>
        </w:tblPrEx>
        <w:trPr>
          <w:tblHeader/>
        </w:trPr>
        <w:tc>
          <w:tcPr>
            <w:tcW w:w="1046" w:type="dxa"/>
            <w:tcBorders>
              <w:bottom w:val="single" w:sz="1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r w:rsidRPr="009008A7">
              <w:rPr>
                <w:rFonts w:eastAsia="楷体" w:hint="eastAsia"/>
                <w:sz w:val="15"/>
                <w:szCs w:val="24"/>
              </w:rPr>
              <w:t>学年</w:t>
            </w:r>
          </w:p>
        </w:tc>
        <w:tc>
          <w:tcPr>
            <w:tcW w:w="1046"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lang w:eastAsia="zh-CN"/>
              </w:rPr>
              <w:t>妇女</w:t>
            </w:r>
          </w:p>
        </w:tc>
        <w:tc>
          <w:tcPr>
            <w:tcW w:w="1046"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1046"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Ansi="SimSun" w:cs="SimSun" w:hint="eastAsia"/>
                <w:sz w:val="15"/>
                <w:szCs w:val="24"/>
                <w:lang w:eastAsia="zh-CN"/>
              </w:rPr>
              <w:t>妇女占比</w:t>
            </w:r>
          </w:p>
        </w:tc>
        <w:tc>
          <w:tcPr>
            <w:tcW w:w="1046" w:type="dxa"/>
            <w:gridSpan w:val="2"/>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lang w:eastAsia="zh-CN"/>
              </w:rPr>
            </w:pPr>
            <w:r w:rsidRPr="009008A7">
              <w:rPr>
                <w:rFonts w:eastAsia="楷体" w:hAnsi="SimSun" w:cs="SimSun" w:hint="eastAsia"/>
                <w:sz w:val="15"/>
                <w:szCs w:val="24"/>
                <w:lang w:eastAsia="zh-CN"/>
              </w:rPr>
              <w:t>妇女</w:t>
            </w:r>
          </w:p>
        </w:tc>
        <w:tc>
          <w:tcPr>
            <w:tcW w:w="1046"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1046"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妇女占比</w:t>
            </w:r>
            <w:proofErr w:type="spellEnd"/>
          </w:p>
        </w:tc>
      </w:tr>
      <w:tr w:rsidR="00497B1C" w:rsidRPr="009008A7" w:rsidTr="005D084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left"/>
              <w:rPr>
                <w:rFonts w:eastAsia="SimSun"/>
                <w:sz w:val="17"/>
                <w:szCs w:val="24"/>
              </w:rPr>
            </w:pPr>
          </w:p>
        </w:tc>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1046" w:type="dxa"/>
            <w:gridSpan w:val="2"/>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r>
      <w:tr w:rsidR="00497B1C" w:rsidRPr="009008A7" w:rsidTr="005D0844">
        <w:tblPrEx>
          <w:tblCellMar>
            <w:top w:w="0" w:type="dxa"/>
            <w:bottom w:w="0" w:type="dxa"/>
          </w:tblCellMar>
        </w:tblPrEx>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09/10</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111</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626</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42.3</w:t>
            </w:r>
          </w:p>
        </w:tc>
        <w:tc>
          <w:tcPr>
            <w:tcW w:w="1046"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979</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190</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44.7</w:t>
            </w:r>
          </w:p>
        </w:tc>
      </w:tr>
      <w:tr w:rsidR="00497B1C" w:rsidRPr="009008A7" w:rsidTr="005D0844">
        <w:tblPrEx>
          <w:tblCellMar>
            <w:top w:w="0" w:type="dxa"/>
            <w:bottom w:w="0" w:type="dxa"/>
          </w:tblCellMar>
        </w:tblPrEx>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10/11</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425</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5</w:t>
            </w:r>
            <w:r>
              <w:rPr>
                <w:rFonts w:eastAsia="SimSun"/>
                <w:sz w:val="17"/>
                <w:szCs w:val="24"/>
              </w:rPr>
              <w:t xml:space="preserve"> </w:t>
            </w:r>
            <w:r w:rsidRPr="009008A7">
              <w:rPr>
                <w:rFonts w:eastAsia="SimSun"/>
                <w:sz w:val="17"/>
                <w:szCs w:val="24"/>
              </w:rPr>
              <w:t>989</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40.5</w:t>
            </w:r>
          </w:p>
        </w:tc>
        <w:tc>
          <w:tcPr>
            <w:tcW w:w="1046"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934</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w:t>
            </w:r>
            <w:r>
              <w:rPr>
                <w:rFonts w:eastAsia="SimSun"/>
                <w:sz w:val="17"/>
                <w:szCs w:val="24"/>
              </w:rPr>
              <w:t xml:space="preserve"> </w:t>
            </w:r>
            <w:r w:rsidRPr="009008A7">
              <w:rPr>
                <w:rFonts w:eastAsia="SimSun"/>
                <w:sz w:val="17"/>
                <w:szCs w:val="24"/>
              </w:rPr>
              <w:t>977</w:t>
            </w:r>
          </w:p>
        </w:tc>
        <w:tc>
          <w:tcPr>
            <w:tcW w:w="1046"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48.6</w:t>
            </w:r>
          </w:p>
        </w:tc>
      </w:tr>
      <w:tr w:rsidR="00497B1C" w:rsidRPr="009008A7" w:rsidTr="005D0844">
        <w:tblPrEx>
          <w:tblCellMar>
            <w:top w:w="0" w:type="dxa"/>
            <w:bottom w:w="0" w:type="dxa"/>
          </w:tblCellMar>
        </w:tblPrEx>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11/12</w:t>
            </w:r>
          </w:p>
        </w:tc>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742</w:t>
            </w:r>
          </w:p>
        </w:tc>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5</w:t>
            </w:r>
            <w:r>
              <w:rPr>
                <w:rFonts w:eastAsia="SimSun"/>
                <w:sz w:val="17"/>
                <w:szCs w:val="24"/>
              </w:rPr>
              <w:t xml:space="preserve"> </w:t>
            </w:r>
            <w:r w:rsidRPr="009008A7">
              <w:rPr>
                <w:rFonts w:eastAsia="SimSun"/>
                <w:sz w:val="17"/>
                <w:szCs w:val="24"/>
              </w:rPr>
              <w:t>803</w:t>
            </w:r>
          </w:p>
        </w:tc>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30.0</w:t>
            </w:r>
          </w:p>
        </w:tc>
        <w:tc>
          <w:tcPr>
            <w:tcW w:w="1046" w:type="dxa"/>
            <w:gridSpan w:val="2"/>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425</w:t>
            </w:r>
          </w:p>
        </w:tc>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w:t>
            </w:r>
            <w:r>
              <w:rPr>
                <w:rFonts w:eastAsia="SimSun"/>
                <w:sz w:val="17"/>
                <w:szCs w:val="24"/>
              </w:rPr>
              <w:t xml:space="preserve"> </w:t>
            </w:r>
            <w:r w:rsidRPr="009008A7">
              <w:rPr>
                <w:rFonts w:eastAsia="SimSun"/>
                <w:sz w:val="17"/>
                <w:szCs w:val="24"/>
              </w:rPr>
              <w:t>448</w:t>
            </w:r>
          </w:p>
        </w:tc>
        <w:tc>
          <w:tcPr>
            <w:tcW w:w="1046"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32.0</w:t>
            </w:r>
          </w:p>
        </w:tc>
      </w:tr>
    </w:tbl>
    <w:p w:rsidR="00497B1C" w:rsidRPr="009008A7" w:rsidRDefault="00497B1C" w:rsidP="00497B1C">
      <w:pPr>
        <w:pStyle w:val="SingleTxt"/>
        <w:spacing w:after="0" w:line="120" w:lineRule="exact"/>
        <w:rPr>
          <w:rFonts w:hint="eastAsia"/>
          <w:sz w:val="10"/>
        </w:rPr>
      </w:pPr>
    </w:p>
    <w:p w:rsidR="00497B1C" w:rsidRPr="009008A7"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34.</w:t>
      </w:r>
      <w:r>
        <w:rPr>
          <w:rFonts w:hint="eastAsia"/>
        </w:rPr>
        <w:tab/>
      </w:r>
      <w:r>
        <w:rPr>
          <w:rFonts w:hint="eastAsia"/>
        </w:rPr>
        <w:t>妇女和男子就读成人进修教育课程的人数普遍增加。在过去三年内，完成课程的绝对人数也稳步上升。与成人识字课程不同，妇女注册比率和完成比率波动不定，仍然低于男子。</w:t>
      </w:r>
    </w:p>
    <w:p w:rsidR="00497B1C" w:rsidRPr="009008A7" w:rsidRDefault="00497B1C" w:rsidP="00497B1C">
      <w:pPr>
        <w:pStyle w:val="SingleTxt"/>
        <w:rPr>
          <w:rFonts w:ascii="SimHei" w:eastAsia="SimHei" w:hAnsi="SimHei" w:hint="eastAsia"/>
        </w:rPr>
      </w:pPr>
      <w:r>
        <w:rPr>
          <w:rFonts w:hint="eastAsia"/>
        </w:rPr>
        <w:t>表</w:t>
      </w:r>
      <w:r>
        <w:rPr>
          <w:rFonts w:hint="eastAsia"/>
        </w:rPr>
        <w:t>11</w:t>
      </w:r>
      <w:r>
        <w:br/>
      </w:r>
      <w:r w:rsidRPr="009008A7">
        <w:rPr>
          <w:rFonts w:ascii="SimHei" w:eastAsia="SimHei" w:hAnsi="SimHei" w:hint="eastAsia"/>
        </w:rPr>
        <w:t>按性别分列的厄立特里亚理工学院就读人数</w:t>
      </w:r>
    </w:p>
    <w:tbl>
      <w:tblPr>
        <w:tblW w:w="0" w:type="auto"/>
        <w:tblInd w:w="1260" w:type="dxa"/>
        <w:tblLayout w:type="fixed"/>
        <w:tblCellMar>
          <w:left w:w="0" w:type="dxa"/>
          <w:right w:w="0" w:type="dxa"/>
        </w:tblCellMar>
        <w:tblLook w:val="0000"/>
      </w:tblPr>
      <w:tblGrid>
        <w:gridCol w:w="732"/>
        <w:gridCol w:w="732"/>
        <w:gridCol w:w="732"/>
        <w:gridCol w:w="732"/>
        <w:gridCol w:w="65"/>
        <w:gridCol w:w="667"/>
        <w:gridCol w:w="732"/>
        <w:gridCol w:w="732"/>
        <w:gridCol w:w="69"/>
        <w:gridCol w:w="663"/>
        <w:gridCol w:w="732"/>
        <w:gridCol w:w="732"/>
      </w:tblGrid>
      <w:tr w:rsidR="00497B1C" w:rsidRPr="009008A7" w:rsidTr="005D0844">
        <w:tblPrEx>
          <w:tblCellMar>
            <w:top w:w="0" w:type="dxa"/>
            <w:bottom w:w="0" w:type="dxa"/>
          </w:tblCellMar>
        </w:tblPrEx>
        <w:trPr>
          <w:tblHeader/>
        </w:trPr>
        <w:tc>
          <w:tcPr>
            <w:tcW w:w="732"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196"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教育</w:t>
            </w:r>
          </w:p>
        </w:tc>
        <w:tc>
          <w:tcPr>
            <w:tcW w:w="65"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131"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工科</w:t>
            </w:r>
          </w:p>
        </w:tc>
        <w:tc>
          <w:tcPr>
            <w:tcW w:w="69" w:type="dxa"/>
            <w:tcBorders>
              <w:top w:val="single" w:sz="4"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127" w:type="dxa"/>
            <w:gridSpan w:val="3"/>
            <w:tcBorders>
              <w:top w:val="single" w:sz="4" w:space="0" w:color="auto"/>
              <w:bottom w:val="single" w:sz="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008A7">
              <w:rPr>
                <w:rFonts w:eastAsia="楷体" w:hint="eastAsia"/>
                <w:sz w:val="15"/>
                <w:szCs w:val="24"/>
              </w:rPr>
              <w:t>理科</w:t>
            </w:r>
          </w:p>
        </w:tc>
      </w:tr>
      <w:tr w:rsidR="00497B1C" w:rsidRPr="009008A7" w:rsidTr="005D0844">
        <w:tblPrEx>
          <w:tblCellMar>
            <w:top w:w="0" w:type="dxa"/>
            <w:bottom w:w="0" w:type="dxa"/>
          </w:tblCellMar>
        </w:tblPrEx>
        <w:trPr>
          <w:tblHeader/>
        </w:trPr>
        <w:tc>
          <w:tcPr>
            <w:tcW w:w="732" w:type="dxa"/>
            <w:tcBorders>
              <w:bottom w:val="single" w:sz="12" w:space="0" w:color="auto"/>
            </w:tcBorders>
            <w:shd w:val="clear" w:color="auto" w:fill="auto"/>
            <w:vAlign w:val="bottom"/>
          </w:tcPr>
          <w:p w:rsidR="00497B1C" w:rsidRPr="009008A7"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r w:rsidRPr="009008A7">
              <w:rPr>
                <w:rFonts w:eastAsia="楷体" w:hint="eastAsia"/>
                <w:sz w:val="15"/>
                <w:szCs w:val="24"/>
              </w:rPr>
              <w:t>年度</w:t>
            </w:r>
          </w:p>
        </w:tc>
        <w:tc>
          <w:tcPr>
            <w:tcW w:w="732"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lang w:eastAsia="zh-CN"/>
              </w:rPr>
            </w:pPr>
            <w:r w:rsidRPr="009008A7">
              <w:rPr>
                <w:rFonts w:eastAsia="楷体" w:hAnsi="SimSun" w:cs="SimSun" w:hint="eastAsia"/>
                <w:sz w:val="15"/>
                <w:szCs w:val="24"/>
                <w:lang w:eastAsia="zh-CN"/>
              </w:rPr>
              <w:t>共计</w:t>
            </w:r>
          </w:p>
        </w:tc>
        <w:tc>
          <w:tcPr>
            <w:tcW w:w="732"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hint="eastAsia"/>
                <w:sz w:val="15"/>
                <w:szCs w:val="24"/>
                <w:lang w:eastAsia="zh-CN"/>
              </w:rPr>
            </w:pPr>
            <w:r w:rsidRPr="009008A7">
              <w:rPr>
                <w:rFonts w:eastAsia="楷体" w:hint="eastAsia"/>
                <w:sz w:val="15"/>
                <w:szCs w:val="24"/>
                <w:lang w:eastAsia="zh-CN"/>
              </w:rPr>
              <w:t>女生</w:t>
            </w:r>
          </w:p>
        </w:tc>
        <w:tc>
          <w:tcPr>
            <w:tcW w:w="732" w:type="dxa"/>
            <w:tcBorders>
              <w:top w:val="single" w:sz="2" w:space="0" w:color="auto"/>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int="eastAsia"/>
                <w:sz w:val="15"/>
                <w:szCs w:val="24"/>
                <w:lang w:eastAsia="zh-CN"/>
              </w:rPr>
              <w:t>女生占比</w:t>
            </w:r>
          </w:p>
        </w:tc>
        <w:tc>
          <w:tcPr>
            <w:tcW w:w="732" w:type="dxa"/>
            <w:gridSpan w:val="2"/>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732"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hint="eastAsia"/>
                <w:sz w:val="15"/>
                <w:szCs w:val="24"/>
                <w:lang w:eastAsia="zh-CN"/>
              </w:rPr>
            </w:pPr>
            <w:r w:rsidRPr="009008A7">
              <w:rPr>
                <w:rFonts w:eastAsia="楷体" w:hint="eastAsia"/>
                <w:sz w:val="15"/>
                <w:szCs w:val="24"/>
                <w:lang w:eastAsia="zh-CN"/>
              </w:rPr>
              <w:t>女生</w:t>
            </w:r>
          </w:p>
        </w:tc>
        <w:tc>
          <w:tcPr>
            <w:tcW w:w="732"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int="eastAsia"/>
                <w:sz w:val="15"/>
                <w:szCs w:val="24"/>
                <w:lang w:eastAsia="zh-CN"/>
              </w:rPr>
              <w:t>女生占比</w:t>
            </w:r>
          </w:p>
        </w:tc>
        <w:tc>
          <w:tcPr>
            <w:tcW w:w="732" w:type="dxa"/>
            <w:gridSpan w:val="2"/>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proofErr w:type="spellStart"/>
            <w:r w:rsidRPr="009008A7">
              <w:rPr>
                <w:rFonts w:eastAsia="楷体" w:hAnsi="SimSun" w:cs="SimSun" w:hint="eastAsia"/>
                <w:sz w:val="15"/>
                <w:szCs w:val="24"/>
              </w:rPr>
              <w:t>共计</w:t>
            </w:r>
            <w:proofErr w:type="spellEnd"/>
          </w:p>
        </w:tc>
        <w:tc>
          <w:tcPr>
            <w:tcW w:w="732"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hint="eastAsia"/>
                <w:sz w:val="15"/>
                <w:szCs w:val="24"/>
                <w:lang w:eastAsia="zh-CN"/>
              </w:rPr>
            </w:pPr>
            <w:r w:rsidRPr="009008A7">
              <w:rPr>
                <w:rFonts w:eastAsia="楷体" w:hint="eastAsia"/>
                <w:sz w:val="15"/>
                <w:szCs w:val="24"/>
                <w:lang w:eastAsia="zh-CN"/>
              </w:rPr>
              <w:t>女生</w:t>
            </w:r>
          </w:p>
        </w:tc>
        <w:tc>
          <w:tcPr>
            <w:tcW w:w="732" w:type="dxa"/>
            <w:tcBorders>
              <w:bottom w:val="single" w:sz="12" w:space="0" w:color="auto"/>
            </w:tcBorders>
            <w:shd w:val="clear" w:color="auto" w:fill="auto"/>
            <w:vAlign w:val="bottom"/>
          </w:tcPr>
          <w:p w:rsidR="00497B1C" w:rsidRPr="009008A7" w:rsidRDefault="00497B1C" w:rsidP="005D0844">
            <w:pPr>
              <w:pStyle w:val="SingleTxtG"/>
              <w:spacing w:before="40" w:after="60" w:line="200" w:lineRule="exact"/>
              <w:ind w:left="0" w:right="57"/>
              <w:jc w:val="right"/>
              <w:rPr>
                <w:rFonts w:eastAsia="楷体"/>
                <w:sz w:val="15"/>
                <w:szCs w:val="24"/>
              </w:rPr>
            </w:pPr>
            <w:r w:rsidRPr="009008A7">
              <w:rPr>
                <w:rFonts w:eastAsia="楷体" w:hint="eastAsia"/>
                <w:sz w:val="15"/>
                <w:szCs w:val="24"/>
                <w:lang w:eastAsia="zh-CN"/>
              </w:rPr>
              <w:t>女生占比</w:t>
            </w:r>
          </w:p>
        </w:tc>
      </w:tr>
      <w:tr w:rsidR="00497B1C" w:rsidRPr="009008A7" w:rsidTr="005D0844">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lef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gridSpan w:val="2"/>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gridSpan w:val="2"/>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c>
          <w:tcPr>
            <w:tcW w:w="732" w:type="dxa"/>
            <w:tcBorders>
              <w:top w:val="single" w:sz="12" w:space="0" w:color="auto"/>
            </w:tcBorders>
            <w:shd w:val="clear" w:color="auto" w:fill="auto"/>
            <w:vAlign w:val="bottom"/>
          </w:tcPr>
          <w:p w:rsidR="00497B1C" w:rsidRPr="009008A7" w:rsidRDefault="00497B1C" w:rsidP="005D0844">
            <w:pPr>
              <w:pStyle w:val="SingleTxtG"/>
              <w:spacing w:after="60" w:line="280" w:lineRule="exact"/>
              <w:ind w:left="0" w:right="57"/>
              <w:jc w:val="right"/>
              <w:rPr>
                <w:rFonts w:eastAsia="SimSun"/>
                <w:sz w:val="17"/>
                <w:szCs w:val="24"/>
              </w:rPr>
            </w:pPr>
          </w:p>
        </w:tc>
      </w:tr>
      <w:tr w:rsidR="00497B1C" w:rsidRPr="009008A7" w:rsidTr="005D0844">
        <w:tblPrEx>
          <w:tblCellMar>
            <w:top w:w="0" w:type="dxa"/>
            <w:bottom w:w="0" w:type="dxa"/>
          </w:tblCellMar>
        </w:tblPrEx>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09/10</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528</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233</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44.1</w:t>
            </w:r>
          </w:p>
        </w:tc>
        <w:tc>
          <w:tcPr>
            <w:tcW w:w="732"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262</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349</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15.4</w:t>
            </w:r>
          </w:p>
        </w:tc>
        <w:tc>
          <w:tcPr>
            <w:tcW w:w="732"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094</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370</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33.8</w:t>
            </w:r>
          </w:p>
        </w:tc>
      </w:tr>
      <w:tr w:rsidR="00497B1C" w:rsidRPr="009008A7" w:rsidTr="005D0844">
        <w:tblPrEx>
          <w:tblCellMar>
            <w:top w:w="0" w:type="dxa"/>
            <w:bottom w:w="0" w:type="dxa"/>
          </w:tblCellMar>
        </w:tblPrEx>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10/11</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569</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421</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26.8</w:t>
            </w:r>
          </w:p>
        </w:tc>
        <w:tc>
          <w:tcPr>
            <w:tcW w:w="732"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544</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459</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18.0</w:t>
            </w:r>
          </w:p>
        </w:tc>
        <w:tc>
          <w:tcPr>
            <w:tcW w:w="732" w:type="dxa"/>
            <w:gridSpan w:val="2"/>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677</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700</w:t>
            </w:r>
          </w:p>
        </w:tc>
        <w:tc>
          <w:tcPr>
            <w:tcW w:w="732" w:type="dxa"/>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41.7</w:t>
            </w:r>
          </w:p>
        </w:tc>
      </w:tr>
      <w:tr w:rsidR="00497B1C" w:rsidRPr="009008A7" w:rsidTr="005D0844">
        <w:tblPrEx>
          <w:tblCellMar>
            <w:top w:w="0" w:type="dxa"/>
            <w:bottom w:w="0" w:type="dxa"/>
          </w:tblCellMar>
        </w:tblPrEx>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9008A7">
              <w:rPr>
                <w:rFonts w:eastAsia="SimSun"/>
                <w:sz w:val="17"/>
                <w:szCs w:val="24"/>
              </w:rPr>
              <w:t>20</w:t>
            </w:r>
            <w:r w:rsidRPr="006A5B22">
              <w:rPr>
                <w:rFonts w:eastAsia="SimSun"/>
                <w:sz w:val="17"/>
                <w:szCs w:val="24"/>
              </w:rPr>
              <w:t>11/12</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980</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247</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25.2</w:t>
            </w:r>
          </w:p>
        </w:tc>
        <w:tc>
          <w:tcPr>
            <w:tcW w:w="732" w:type="dxa"/>
            <w:gridSpan w:val="2"/>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2</w:t>
            </w:r>
            <w:r>
              <w:rPr>
                <w:rFonts w:eastAsia="SimSun"/>
                <w:sz w:val="17"/>
                <w:szCs w:val="24"/>
              </w:rPr>
              <w:t xml:space="preserve"> </w:t>
            </w:r>
            <w:r w:rsidRPr="009008A7">
              <w:rPr>
                <w:rFonts w:eastAsia="SimSun"/>
                <w:sz w:val="17"/>
                <w:szCs w:val="24"/>
              </w:rPr>
              <w:t>681</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492</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18.4</w:t>
            </w:r>
          </w:p>
        </w:tc>
        <w:tc>
          <w:tcPr>
            <w:tcW w:w="732" w:type="dxa"/>
            <w:gridSpan w:val="2"/>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1</w:t>
            </w:r>
            <w:r>
              <w:rPr>
                <w:rFonts w:eastAsia="SimSun"/>
                <w:sz w:val="17"/>
                <w:szCs w:val="24"/>
              </w:rPr>
              <w:t xml:space="preserve"> </w:t>
            </w:r>
            <w:r w:rsidRPr="009008A7">
              <w:rPr>
                <w:rFonts w:eastAsia="SimSun"/>
                <w:sz w:val="17"/>
                <w:szCs w:val="24"/>
              </w:rPr>
              <w:t>694</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697</w:t>
            </w:r>
          </w:p>
        </w:tc>
        <w:tc>
          <w:tcPr>
            <w:tcW w:w="732" w:type="dxa"/>
            <w:tcBorders>
              <w:bottom w:val="single" w:sz="12" w:space="0" w:color="auto"/>
            </w:tcBorders>
            <w:shd w:val="clear" w:color="auto" w:fill="auto"/>
            <w:vAlign w:val="bottom"/>
          </w:tcPr>
          <w:p w:rsidR="00497B1C" w:rsidRPr="009008A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9008A7">
              <w:rPr>
                <w:rFonts w:eastAsia="SimSun"/>
                <w:sz w:val="17"/>
                <w:szCs w:val="24"/>
              </w:rPr>
              <w:t>41.1</w:t>
            </w:r>
          </w:p>
        </w:tc>
      </w:tr>
    </w:tbl>
    <w:p w:rsidR="00497B1C" w:rsidRPr="009008A7" w:rsidRDefault="00497B1C" w:rsidP="00497B1C">
      <w:pPr>
        <w:pStyle w:val="SingleTxt"/>
        <w:spacing w:after="0" w:line="120" w:lineRule="exact"/>
        <w:rPr>
          <w:rFonts w:hint="eastAsia"/>
          <w:sz w:val="10"/>
        </w:rPr>
      </w:pPr>
    </w:p>
    <w:p w:rsidR="00497B1C" w:rsidRPr="009008A7"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35.</w:t>
      </w:r>
      <w:r>
        <w:rPr>
          <w:rFonts w:hint="eastAsia"/>
        </w:rPr>
        <w:tab/>
      </w:r>
      <w:r>
        <w:rPr>
          <w:rFonts w:hint="eastAsia"/>
        </w:rPr>
        <w:t>厄立特里亚理工学院的男女生人数持续增加。就读工科的女生占比普遍呈稳步上升趋势，教育系普遍呈下降趋势。理科女生占比上下波动。</w:t>
      </w:r>
    </w:p>
    <w:p w:rsidR="00497B1C" w:rsidRPr="006D558A" w:rsidRDefault="00497B1C" w:rsidP="00497B1C">
      <w:pPr>
        <w:pStyle w:val="SingleTxt"/>
        <w:rPr>
          <w:rFonts w:ascii="SimHei" w:eastAsia="SimHei" w:hAnsi="SimHei" w:hint="eastAsia"/>
        </w:rPr>
      </w:pPr>
      <w:r>
        <w:rPr>
          <w:rFonts w:hint="eastAsia"/>
        </w:rPr>
        <w:t>表</w:t>
      </w:r>
      <w:r>
        <w:rPr>
          <w:rFonts w:hint="eastAsia"/>
        </w:rPr>
        <w:t>12</w:t>
      </w:r>
      <w:r>
        <w:br/>
      </w:r>
      <w:r w:rsidRPr="006D558A">
        <w:rPr>
          <w:rFonts w:ascii="SimHei" w:eastAsia="SimHei" w:hAnsi="SimHei" w:hint="eastAsia"/>
        </w:rPr>
        <w:t>海洋科技学院就读人数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550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73</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13.3</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641</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90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14.0</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580</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102</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17.6</w:t>
            </w:r>
          </w:p>
        </w:tc>
      </w:tr>
    </w:tbl>
    <w:p w:rsidR="00497B1C" w:rsidRPr="006D558A"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36.</w:t>
      </w:r>
      <w:r>
        <w:rPr>
          <w:rFonts w:hint="eastAsia"/>
        </w:rPr>
        <w:tab/>
      </w:r>
      <w:r>
        <w:rPr>
          <w:rFonts w:hint="eastAsia"/>
        </w:rPr>
        <w:t>在过去四年（</w:t>
      </w:r>
      <w:r>
        <w:rPr>
          <w:rFonts w:hint="eastAsia"/>
        </w:rPr>
        <w:t>20</w:t>
      </w:r>
      <w:r w:rsidRPr="006A5B22">
        <w:rPr>
          <w:rFonts w:hint="eastAsia"/>
        </w:rPr>
        <w:t>09/10</w:t>
      </w:r>
      <w:r>
        <w:rPr>
          <w:rFonts w:hint="eastAsia"/>
        </w:rPr>
        <w:t>至</w:t>
      </w:r>
      <w:r>
        <w:rPr>
          <w:rFonts w:hint="eastAsia"/>
        </w:rPr>
        <w:t>20</w:t>
      </w:r>
      <w:r w:rsidRPr="006A5B22">
        <w:rPr>
          <w:rFonts w:hint="eastAsia"/>
        </w:rPr>
        <w:t>12/13</w:t>
      </w:r>
      <w:r>
        <w:rPr>
          <w:rFonts w:hint="eastAsia"/>
        </w:rPr>
        <w:t>年）内，海洋科技学院女生绝对人数和相对人数均有所增加。</w:t>
      </w:r>
    </w:p>
    <w:p w:rsidR="00497B1C" w:rsidRDefault="00497B1C" w:rsidP="00497B1C">
      <w:pPr>
        <w:pStyle w:val="SingleTxt"/>
        <w:rPr>
          <w:rFonts w:ascii="SimHei" w:eastAsia="SimHei" w:hAnsi="SimHei" w:hint="eastAsia"/>
        </w:rPr>
      </w:pPr>
      <w:r>
        <w:br w:type="page"/>
      </w:r>
      <w:r>
        <w:rPr>
          <w:rFonts w:hint="eastAsia"/>
        </w:rPr>
        <w:t>表</w:t>
      </w:r>
      <w:r>
        <w:rPr>
          <w:rFonts w:hint="eastAsia"/>
        </w:rPr>
        <w:t>13</w:t>
      </w:r>
      <w:r>
        <w:br/>
      </w:r>
      <w:r w:rsidRPr="006D558A">
        <w:rPr>
          <w:rFonts w:ascii="SimHei" w:eastAsia="SimHei" w:hAnsi="SimHei" w:hint="eastAsia"/>
        </w:rPr>
        <w:t>按性别分列的农学院就读人数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142</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366</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32.0</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377</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434</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31.5</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574</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584</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37.1</w:t>
            </w:r>
          </w:p>
        </w:tc>
      </w:tr>
    </w:tbl>
    <w:p w:rsidR="00497B1C" w:rsidRPr="006D558A"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37.</w:t>
      </w:r>
      <w:r>
        <w:rPr>
          <w:rFonts w:hint="eastAsia"/>
        </w:rPr>
        <w:tab/>
      </w:r>
      <w:r>
        <w:rPr>
          <w:rFonts w:hint="eastAsia"/>
        </w:rPr>
        <w:t>农学院女生占比已从四年前</w:t>
      </w:r>
      <w:r>
        <w:rPr>
          <w:rFonts w:hint="eastAsia"/>
        </w:rPr>
        <w:t>32</w:t>
      </w:r>
      <w:r>
        <w:rPr>
          <w:rFonts w:hint="eastAsia"/>
        </w:rPr>
        <w:t>％的低点逐渐增加至</w:t>
      </w:r>
      <w:r>
        <w:rPr>
          <w:rFonts w:hint="eastAsia"/>
        </w:rPr>
        <w:t>38.4</w:t>
      </w:r>
      <w:r>
        <w:rPr>
          <w:rFonts w:hint="eastAsia"/>
        </w:rPr>
        <w:t>％。</w:t>
      </w:r>
    </w:p>
    <w:p w:rsidR="00497B1C" w:rsidRPr="006D558A" w:rsidRDefault="00497B1C" w:rsidP="00497B1C">
      <w:pPr>
        <w:pStyle w:val="SingleTxt"/>
        <w:rPr>
          <w:rFonts w:ascii="SimHei" w:eastAsia="SimHei" w:hAnsi="SimHei" w:hint="eastAsia"/>
        </w:rPr>
      </w:pPr>
      <w:r>
        <w:rPr>
          <w:rFonts w:hint="eastAsia"/>
        </w:rPr>
        <w:t>表</w:t>
      </w:r>
      <w:r>
        <w:rPr>
          <w:rFonts w:hint="eastAsia"/>
        </w:rPr>
        <w:t>14</w:t>
      </w:r>
      <w:r>
        <w:br/>
      </w:r>
      <w:r w:rsidRPr="006D558A">
        <w:rPr>
          <w:rFonts w:ascii="SimHei" w:eastAsia="SimHei" w:hAnsi="SimHei" w:hint="eastAsia"/>
        </w:rPr>
        <w:t>按性别分列的商业及经济学院就读人数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439</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412</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28.6</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226</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369</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30.1</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w:t>
            </w:r>
            <w:r>
              <w:rPr>
                <w:rFonts w:eastAsia="SimSun" w:hint="eastAsia"/>
                <w:sz w:val="17"/>
                <w:szCs w:val="24"/>
                <w:lang w:eastAsia="zh-CN"/>
              </w:rPr>
              <w:t xml:space="preserve"> </w:t>
            </w:r>
            <w:r w:rsidRPr="006D558A">
              <w:rPr>
                <w:rFonts w:eastAsia="SimSun"/>
                <w:sz w:val="17"/>
                <w:szCs w:val="24"/>
              </w:rPr>
              <w:t>389</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459</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33.0</w:t>
            </w:r>
          </w:p>
        </w:tc>
      </w:tr>
    </w:tbl>
    <w:p w:rsidR="00497B1C" w:rsidRPr="006D558A"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38.</w:t>
      </w:r>
      <w:r>
        <w:rPr>
          <w:rFonts w:hint="eastAsia"/>
        </w:rPr>
        <w:tab/>
      </w:r>
      <w:r>
        <w:rPr>
          <w:rFonts w:hint="eastAsia"/>
        </w:rPr>
        <w:t>同样地，商业及经济学院的女生人数也逐渐稳步增加。</w:t>
      </w:r>
    </w:p>
    <w:p w:rsidR="00497B1C" w:rsidRPr="006D558A" w:rsidRDefault="00497B1C" w:rsidP="00497B1C">
      <w:pPr>
        <w:pStyle w:val="SingleTxt"/>
        <w:rPr>
          <w:rFonts w:ascii="SimHei" w:eastAsia="SimHei" w:hAnsi="SimHei" w:hint="eastAsia"/>
        </w:rPr>
      </w:pPr>
      <w:r>
        <w:rPr>
          <w:rFonts w:hint="eastAsia"/>
        </w:rPr>
        <w:t>表</w:t>
      </w:r>
      <w:r>
        <w:rPr>
          <w:rFonts w:hint="eastAsia"/>
        </w:rPr>
        <w:t>15</w:t>
      </w:r>
      <w:r>
        <w:br/>
      </w:r>
      <w:r w:rsidRPr="006D558A">
        <w:rPr>
          <w:rFonts w:ascii="SimHei" w:eastAsia="SimHei" w:hAnsi="SimHei" w:hint="eastAsia"/>
        </w:rPr>
        <w:t>按性别分列的人文社会科学学院（阿迪克伊赫）就读人数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658</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150</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22.8</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774</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203</w:t>
            </w:r>
          </w:p>
        </w:tc>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26.2</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740</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184</w:t>
            </w:r>
          </w:p>
        </w:tc>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6D558A">
              <w:rPr>
                <w:rFonts w:eastAsia="SimSun"/>
                <w:sz w:val="17"/>
                <w:szCs w:val="24"/>
              </w:rPr>
              <w:t>24.9</w:t>
            </w:r>
          </w:p>
        </w:tc>
      </w:tr>
    </w:tbl>
    <w:p w:rsidR="00497B1C" w:rsidRPr="006D558A" w:rsidRDefault="00497B1C" w:rsidP="00497B1C">
      <w:pPr>
        <w:pStyle w:val="SingleTxt"/>
        <w:spacing w:after="0" w:line="120" w:lineRule="exact"/>
        <w:rPr>
          <w:rFonts w:hint="eastAsia"/>
          <w:sz w:val="10"/>
        </w:rPr>
      </w:pPr>
    </w:p>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39.</w:t>
      </w:r>
      <w:r>
        <w:rPr>
          <w:rFonts w:hint="eastAsia"/>
        </w:rPr>
        <w:tab/>
      </w:r>
      <w:r>
        <w:rPr>
          <w:rFonts w:hint="eastAsia"/>
        </w:rPr>
        <w:t>人文社会科学学院女生占比从</w:t>
      </w:r>
      <w:r>
        <w:rPr>
          <w:rFonts w:hint="eastAsia"/>
        </w:rPr>
        <w:t>20</w:t>
      </w:r>
      <w:r w:rsidRPr="006A5B22">
        <w:rPr>
          <w:rFonts w:hint="eastAsia"/>
        </w:rPr>
        <w:t>09/10</w:t>
      </w:r>
      <w:r>
        <w:rPr>
          <w:rFonts w:hint="eastAsia"/>
        </w:rPr>
        <w:t>年的</w:t>
      </w:r>
      <w:r>
        <w:rPr>
          <w:rFonts w:hint="eastAsia"/>
        </w:rPr>
        <w:t>22.8</w:t>
      </w:r>
      <w:r>
        <w:rPr>
          <w:rFonts w:hint="eastAsia"/>
        </w:rPr>
        <w:t>％上升至</w:t>
      </w:r>
      <w:r>
        <w:rPr>
          <w:rFonts w:hint="eastAsia"/>
        </w:rPr>
        <w:t>20</w:t>
      </w:r>
      <w:r w:rsidRPr="006A5B22">
        <w:rPr>
          <w:rFonts w:hint="eastAsia"/>
        </w:rPr>
        <w:t>11/12</w:t>
      </w:r>
      <w:r>
        <w:rPr>
          <w:rFonts w:hint="eastAsia"/>
        </w:rPr>
        <w:t>年的</w:t>
      </w:r>
      <w:r>
        <w:rPr>
          <w:rFonts w:hint="eastAsia"/>
        </w:rPr>
        <w:t>40.5</w:t>
      </w:r>
      <w:r>
        <w:rPr>
          <w:rFonts w:hint="eastAsia"/>
        </w:rPr>
        <w:t>％。</w:t>
      </w:r>
    </w:p>
    <w:p w:rsidR="00497B1C" w:rsidRPr="006D558A" w:rsidRDefault="00497B1C" w:rsidP="00497B1C">
      <w:pPr>
        <w:pStyle w:val="SingleTxt"/>
        <w:rPr>
          <w:rFonts w:ascii="SimHei" w:eastAsia="SimHei" w:hAnsi="SimHei" w:hint="eastAsia"/>
        </w:rPr>
      </w:pPr>
      <w:r>
        <w:rPr>
          <w:rFonts w:hint="eastAsia"/>
        </w:rPr>
        <w:t>表</w:t>
      </w:r>
      <w:r>
        <w:rPr>
          <w:rFonts w:hint="eastAsia"/>
        </w:rPr>
        <w:t>16</w:t>
      </w:r>
      <w:r>
        <w:br/>
      </w:r>
      <w:r w:rsidRPr="006D558A">
        <w:rPr>
          <w:rFonts w:ascii="SimHei" w:eastAsia="SimHei" w:hAnsi="SimHei" w:hint="eastAsia"/>
        </w:rPr>
        <w:t>奥罗特医学院就读人数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259</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57</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22.0</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302</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73</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24.2</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320</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83</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25.9</w:t>
            </w:r>
          </w:p>
        </w:tc>
      </w:tr>
    </w:tbl>
    <w:p w:rsidR="00497B1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sidRPr="00364186">
        <w:rPr>
          <w:rFonts w:hint="eastAsia"/>
        </w:rPr>
        <w:t>40.</w:t>
      </w:r>
      <w:r w:rsidRPr="00364186">
        <w:rPr>
          <w:rFonts w:hint="eastAsia"/>
        </w:rPr>
        <w:tab/>
      </w:r>
      <w:r w:rsidRPr="00364186">
        <w:rPr>
          <w:rFonts w:hint="eastAsia"/>
        </w:rPr>
        <w:t>在过去四年（</w:t>
      </w:r>
      <w:r w:rsidRPr="00364186">
        <w:rPr>
          <w:rFonts w:hint="eastAsia"/>
        </w:rPr>
        <w:t>20</w:t>
      </w:r>
      <w:r w:rsidRPr="006A5B22">
        <w:rPr>
          <w:rFonts w:hint="eastAsia"/>
        </w:rPr>
        <w:t>09/10</w:t>
      </w:r>
      <w:r w:rsidRPr="00364186">
        <w:rPr>
          <w:rFonts w:hint="eastAsia"/>
        </w:rPr>
        <w:t>至</w:t>
      </w:r>
      <w:r w:rsidRPr="00364186">
        <w:rPr>
          <w:rFonts w:hint="eastAsia"/>
        </w:rPr>
        <w:t>20</w:t>
      </w:r>
      <w:r w:rsidRPr="006A5B22">
        <w:rPr>
          <w:rFonts w:hint="eastAsia"/>
        </w:rPr>
        <w:t>11/12</w:t>
      </w:r>
      <w:r w:rsidRPr="00364186">
        <w:rPr>
          <w:rFonts w:hint="eastAsia"/>
        </w:rPr>
        <w:t>年）内，</w:t>
      </w:r>
      <w:r w:rsidRPr="00364186">
        <w:t>奥罗特医</w:t>
      </w:r>
      <w:r w:rsidRPr="00364186">
        <w:rPr>
          <w:rFonts w:hint="eastAsia"/>
        </w:rPr>
        <w:t>学</w:t>
      </w:r>
      <w:r w:rsidRPr="00364186">
        <w:t>院</w:t>
      </w:r>
      <w:r w:rsidRPr="00364186">
        <w:rPr>
          <w:rFonts w:hint="eastAsia"/>
        </w:rPr>
        <w:t>女生人数小幅度稳定增长。</w:t>
      </w:r>
    </w:p>
    <w:p w:rsidR="00497B1C" w:rsidRDefault="00497B1C" w:rsidP="00497B1C">
      <w:pPr>
        <w:pStyle w:val="SingleTxt"/>
        <w:rPr>
          <w:rFonts w:hint="eastAsia"/>
        </w:rPr>
      </w:pPr>
      <w:r w:rsidRPr="00364186">
        <w:rPr>
          <w:rFonts w:hint="eastAsia"/>
        </w:rPr>
        <w:t>表</w:t>
      </w:r>
      <w:r w:rsidRPr="00364186">
        <w:rPr>
          <w:rFonts w:hint="eastAsia"/>
        </w:rPr>
        <w:t>17</w:t>
      </w:r>
      <w:r>
        <w:br/>
      </w:r>
      <w:r w:rsidRPr="00B54F29">
        <w:rPr>
          <w:rFonts w:ascii="SimHei" w:eastAsia="SimHei" w:hAnsi="SimHei" w:hint="eastAsia"/>
        </w:rPr>
        <w:t>健康科学学院就读人数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6D558A"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6D558A">
              <w:rPr>
                <w:rFonts w:eastAsia="楷体" w:hAnsi="SimSun" w:cs="SimSun" w:hint="eastAsia"/>
                <w:sz w:val="15"/>
                <w:szCs w:val="24"/>
              </w:rPr>
              <w:t>女生</w:t>
            </w:r>
          </w:p>
        </w:tc>
        <w:tc>
          <w:tcPr>
            <w:tcW w:w="1830" w:type="dxa"/>
            <w:tcBorders>
              <w:top w:val="single" w:sz="4" w:space="0" w:color="auto"/>
              <w:bottom w:val="single" w:sz="2" w:space="0" w:color="auto"/>
            </w:tcBorders>
            <w:shd w:val="clear" w:color="auto" w:fill="auto"/>
            <w:vAlign w:val="bottom"/>
          </w:tcPr>
          <w:p w:rsidR="00497B1C" w:rsidRPr="006D558A"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r>
      <w:tr w:rsidR="00497B1C" w:rsidRPr="006D558A"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left"/>
              <w:rPr>
                <w:rFonts w:eastAsia="楷体" w:hint="eastAsia"/>
                <w:sz w:val="15"/>
                <w:szCs w:val="24"/>
                <w:lang w:eastAsia="zh-CN"/>
              </w:rPr>
            </w:pPr>
            <w:r w:rsidRPr="006D558A">
              <w:rPr>
                <w:rFonts w:eastAsia="楷体" w:hint="eastAsia"/>
                <w:sz w:val="15"/>
                <w:szCs w:val="24"/>
                <w:lang w:eastAsia="zh-CN"/>
              </w:rPr>
              <w:t>年度</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sz w:val="15"/>
                <w:szCs w:val="24"/>
              </w:rPr>
            </w:pPr>
            <w:proofErr w:type="spellStart"/>
            <w:r w:rsidRPr="006D558A">
              <w:rPr>
                <w:rFonts w:eastAsia="楷体" w:hAnsi="SimSun" w:cs="SimSun" w:hint="eastAsia"/>
                <w:sz w:val="15"/>
                <w:szCs w:val="24"/>
              </w:rPr>
              <w:t>共计</w:t>
            </w:r>
            <w:proofErr w:type="spellEnd"/>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人数</w:t>
            </w:r>
          </w:p>
        </w:tc>
        <w:tc>
          <w:tcPr>
            <w:tcW w:w="1830" w:type="dxa"/>
            <w:tcBorders>
              <w:top w:val="single" w:sz="2" w:space="0" w:color="auto"/>
              <w:bottom w:val="single" w:sz="12" w:space="0" w:color="auto"/>
            </w:tcBorders>
            <w:shd w:val="clear" w:color="auto" w:fill="auto"/>
            <w:vAlign w:val="bottom"/>
          </w:tcPr>
          <w:p w:rsidR="00497B1C" w:rsidRPr="006D558A" w:rsidRDefault="00497B1C" w:rsidP="005D0844">
            <w:pPr>
              <w:pStyle w:val="SingleTxtG"/>
              <w:spacing w:before="80" w:after="60" w:line="200" w:lineRule="exact"/>
              <w:ind w:left="0" w:right="57"/>
              <w:jc w:val="right"/>
              <w:rPr>
                <w:rFonts w:eastAsia="楷体" w:hint="eastAsia"/>
                <w:sz w:val="15"/>
                <w:szCs w:val="24"/>
                <w:lang w:eastAsia="zh-CN"/>
              </w:rPr>
            </w:pPr>
            <w:r w:rsidRPr="006D558A">
              <w:rPr>
                <w:rFonts w:eastAsia="楷体" w:hint="eastAsia"/>
                <w:sz w:val="15"/>
                <w:szCs w:val="24"/>
                <w:lang w:eastAsia="zh-CN"/>
              </w:rPr>
              <w:t>占比</w:t>
            </w:r>
          </w:p>
        </w:tc>
      </w:tr>
      <w:tr w:rsidR="00497B1C" w:rsidRPr="006D558A"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c>
          <w:tcPr>
            <w:tcW w:w="1830" w:type="dxa"/>
            <w:tcBorders>
              <w:top w:val="single" w:sz="12" w:space="0" w:color="auto"/>
            </w:tcBorders>
            <w:shd w:val="clear" w:color="auto" w:fill="auto"/>
            <w:vAlign w:val="bottom"/>
          </w:tcPr>
          <w:p w:rsidR="00497B1C" w:rsidRPr="006D558A" w:rsidRDefault="00497B1C" w:rsidP="005D0844">
            <w:pPr>
              <w:pStyle w:val="SingleTxtG"/>
              <w:spacing w:after="60" w:line="280" w:lineRule="exact"/>
              <w:ind w:left="0" w:right="57"/>
              <w:jc w:val="right"/>
              <w:rPr>
                <w:rFonts w:eastAsia="SimSun"/>
                <w:sz w:val="17"/>
                <w:szCs w:val="24"/>
              </w:rPr>
            </w:pP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09/10</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1</w:t>
            </w:r>
            <w:r>
              <w:rPr>
                <w:rFonts w:eastAsia="SimSun" w:hint="eastAsia"/>
                <w:sz w:val="17"/>
                <w:szCs w:val="24"/>
                <w:lang w:eastAsia="zh-CN"/>
              </w:rPr>
              <w:t xml:space="preserve"> </w:t>
            </w:r>
            <w:r w:rsidRPr="00B54F29">
              <w:rPr>
                <w:rFonts w:eastAsia="SimSun"/>
                <w:sz w:val="17"/>
                <w:szCs w:val="24"/>
              </w:rPr>
              <w:t>158</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317</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27.4</w:t>
            </w:r>
          </w:p>
        </w:tc>
      </w:tr>
      <w:tr w:rsidR="00497B1C" w:rsidRPr="006D558A" w:rsidTr="005D0844">
        <w:tblPrEx>
          <w:tblCellMar>
            <w:top w:w="0" w:type="dxa"/>
            <w:bottom w:w="0" w:type="dxa"/>
          </w:tblCellMar>
        </w:tblPrEx>
        <w:tc>
          <w:tcPr>
            <w:tcW w:w="1830" w:type="dxa"/>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10/11</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1</w:t>
            </w:r>
            <w:r>
              <w:rPr>
                <w:rFonts w:eastAsia="SimSun" w:hint="eastAsia"/>
                <w:sz w:val="17"/>
                <w:szCs w:val="24"/>
                <w:lang w:eastAsia="zh-CN"/>
              </w:rPr>
              <w:t xml:space="preserve"> </w:t>
            </w:r>
            <w:r w:rsidRPr="00B54F29">
              <w:rPr>
                <w:rFonts w:eastAsia="SimSun"/>
                <w:sz w:val="17"/>
                <w:szCs w:val="24"/>
              </w:rPr>
              <w:t>259</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401</w:t>
            </w:r>
          </w:p>
        </w:tc>
        <w:tc>
          <w:tcPr>
            <w:tcW w:w="1830" w:type="dxa"/>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31.9</w:t>
            </w:r>
          </w:p>
        </w:tc>
      </w:tr>
      <w:tr w:rsidR="00497B1C" w:rsidRPr="006D558A" w:rsidTr="005D0844">
        <w:tblPrEx>
          <w:tblCellMar>
            <w:top w:w="0" w:type="dxa"/>
            <w:bottom w:w="0" w:type="dxa"/>
          </w:tblCellMar>
        </w:tblPrEx>
        <w:tc>
          <w:tcPr>
            <w:tcW w:w="1830" w:type="dxa"/>
            <w:tcBorders>
              <w:bottom w:val="single" w:sz="12" w:space="0" w:color="auto"/>
            </w:tcBorders>
            <w:shd w:val="clear" w:color="auto" w:fill="auto"/>
            <w:vAlign w:val="bottom"/>
          </w:tcPr>
          <w:p w:rsidR="00497B1C" w:rsidRPr="006D558A"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6D558A">
              <w:rPr>
                <w:rFonts w:eastAsia="SimSun"/>
                <w:sz w:val="17"/>
                <w:szCs w:val="24"/>
              </w:rPr>
              <w:t>20</w:t>
            </w:r>
            <w:r w:rsidRPr="006A5B22">
              <w:rPr>
                <w:rFonts w:eastAsia="SimSun"/>
                <w:sz w:val="17"/>
                <w:szCs w:val="24"/>
              </w:rPr>
              <w:t>11/12</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1</w:t>
            </w:r>
            <w:r>
              <w:rPr>
                <w:rFonts w:eastAsia="SimSun" w:hint="eastAsia"/>
                <w:sz w:val="17"/>
                <w:szCs w:val="24"/>
                <w:lang w:eastAsia="zh-CN"/>
              </w:rPr>
              <w:t xml:space="preserve"> </w:t>
            </w:r>
            <w:r w:rsidRPr="00B54F29">
              <w:rPr>
                <w:rFonts w:eastAsia="SimSun"/>
                <w:sz w:val="17"/>
                <w:szCs w:val="24"/>
              </w:rPr>
              <w:t>394</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497</w:t>
            </w:r>
          </w:p>
        </w:tc>
        <w:tc>
          <w:tcPr>
            <w:tcW w:w="1830" w:type="dxa"/>
            <w:tcBorders>
              <w:bottom w:val="single" w:sz="12" w:space="0" w:color="auto"/>
            </w:tcBorders>
            <w:shd w:val="clear" w:color="auto" w:fill="auto"/>
            <w:vAlign w:val="bottom"/>
          </w:tcPr>
          <w:p w:rsidR="00497B1C" w:rsidRPr="00B54F29"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54F29">
              <w:rPr>
                <w:rFonts w:eastAsia="SimSun"/>
                <w:sz w:val="17"/>
                <w:szCs w:val="24"/>
              </w:rPr>
              <w:t>35.7</w:t>
            </w:r>
          </w:p>
        </w:tc>
      </w:tr>
    </w:tbl>
    <w:p w:rsidR="00497B1C" w:rsidRPr="000C3843"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41.</w:t>
      </w:r>
      <w:r>
        <w:rPr>
          <w:rFonts w:hint="eastAsia"/>
        </w:rPr>
        <w:tab/>
      </w:r>
      <w:r>
        <w:rPr>
          <w:rFonts w:hint="eastAsia"/>
        </w:rPr>
        <w:t>在过去三年间，健康科学学院女生占比从</w:t>
      </w:r>
      <w:r>
        <w:rPr>
          <w:rFonts w:hint="eastAsia"/>
        </w:rPr>
        <w:t>27.4</w:t>
      </w:r>
      <w:r>
        <w:rPr>
          <w:rFonts w:hint="eastAsia"/>
        </w:rPr>
        <w:t>％增加至</w:t>
      </w:r>
      <w:r>
        <w:rPr>
          <w:rFonts w:hint="eastAsia"/>
        </w:rPr>
        <w:t>35.7</w:t>
      </w:r>
      <w:r>
        <w:rPr>
          <w:rFonts w:hint="eastAsia"/>
        </w:rPr>
        <w:t>％。在各个健康科学领域，包括药剂科、医学化验科、护理科、麻醉科、放射科等学位课程，女生人数迅速增加，情况相当令人鼓舞。</w:t>
      </w:r>
    </w:p>
    <w:p w:rsidR="00497B1C" w:rsidRPr="000C3843" w:rsidRDefault="00497B1C" w:rsidP="00497B1C">
      <w:pPr>
        <w:pStyle w:val="SingleTxt"/>
        <w:rPr>
          <w:rFonts w:ascii="SimHei" w:eastAsia="SimHei" w:hAnsi="SimHei" w:hint="eastAsia"/>
        </w:rPr>
      </w:pPr>
      <w:r w:rsidRPr="000C3843">
        <w:rPr>
          <w:rFonts w:ascii="SimHei" w:eastAsia="SimHei" w:hAnsi="SimHei" w:hint="eastAsia"/>
        </w:rPr>
        <w:t>第11条：就业</w:t>
      </w:r>
    </w:p>
    <w:p w:rsidR="00497B1C" w:rsidRDefault="00497B1C" w:rsidP="00497B1C">
      <w:pPr>
        <w:pStyle w:val="SingleTxt"/>
        <w:rPr>
          <w:rFonts w:hint="eastAsia"/>
        </w:rPr>
      </w:pPr>
      <w:r>
        <w:rPr>
          <w:rFonts w:hint="eastAsia"/>
        </w:rPr>
        <w:t>42.</w:t>
      </w:r>
      <w:r>
        <w:rPr>
          <w:rFonts w:hint="eastAsia"/>
        </w:rPr>
        <w:tab/>
      </w:r>
      <w:r>
        <w:rPr>
          <w:rFonts w:hint="eastAsia"/>
        </w:rPr>
        <w:t>劳动与社会福利部同私营部门和公共部门协作，努力减少和消除厄立特里亚国内失业问题，并为社会处境不利的人创造可持续生计，包括为最脆弱群体创造就业机会，其中特别关注残疾人和弱势妇女，并给予烈士家属特殊待遇。</w:t>
      </w:r>
    </w:p>
    <w:p w:rsidR="00497B1C" w:rsidRDefault="00497B1C" w:rsidP="00497B1C">
      <w:pPr>
        <w:pStyle w:val="SingleTxt"/>
        <w:rPr>
          <w:rFonts w:hint="eastAsia"/>
        </w:rPr>
      </w:pPr>
      <w:r>
        <w:rPr>
          <w:rFonts w:hint="eastAsia"/>
        </w:rPr>
        <w:t>43</w:t>
      </w:r>
      <w:r>
        <w:rPr>
          <w:rFonts w:hint="eastAsia"/>
        </w:rPr>
        <w:t>．</w:t>
      </w:r>
      <w:r>
        <w:rPr>
          <w:rFonts w:hint="eastAsia"/>
        </w:rPr>
        <w:tab/>
      </w:r>
      <w:r>
        <w:rPr>
          <w:rFonts w:hint="eastAsia"/>
        </w:rPr>
        <w:t>在本报告所述期间，该部尽力在各经济和社会部门为求职者安排就业。该部提供培训和小额信贷支持经济弱势妇女，以协助她们从事自营职业和创造收入。</w:t>
      </w:r>
    </w:p>
    <w:p w:rsidR="00497B1C" w:rsidRDefault="00497B1C" w:rsidP="00497B1C">
      <w:pPr>
        <w:pStyle w:val="SingleTxt"/>
        <w:rPr>
          <w:rFonts w:hint="eastAsia"/>
        </w:rPr>
      </w:pPr>
      <w:r>
        <w:rPr>
          <w:rFonts w:hint="eastAsia"/>
        </w:rPr>
        <w:t>44.</w:t>
      </w:r>
      <w:r>
        <w:rPr>
          <w:rFonts w:hint="eastAsia"/>
        </w:rPr>
        <w:tab/>
      </w:r>
      <w:r>
        <w:rPr>
          <w:rFonts w:hint="eastAsia"/>
        </w:rPr>
        <w:t>如表</w:t>
      </w:r>
      <w:r>
        <w:rPr>
          <w:rFonts w:hint="eastAsia"/>
        </w:rPr>
        <w:t>24</w:t>
      </w:r>
      <w:r>
        <w:rPr>
          <w:rFonts w:hint="eastAsia"/>
        </w:rPr>
        <w:t>所示，在</w:t>
      </w:r>
      <w:r>
        <w:rPr>
          <w:rFonts w:hint="eastAsia"/>
        </w:rPr>
        <w:t>2010</w:t>
      </w:r>
      <w:r>
        <w:rPr>
          <w:rFonts w:hint="eastAsia"/>
        </w:rPr>
        <w:t>至</w:t>
      </w:r>
      <w:r>
        <w:rPr>
          <w:rFonts w:hint="eastAsia"/>
        </w:rPr>
        <w:t>2012</w:t>
      </w:r>
      <w:r>
        <w:rPr>
          <w:rFonts w:hint="eastAsia"/>
        </w:rPr>
        <w:t>年间，劳动与社会福利部同国际劳工组织（劳工组织）、贸易与工业部、儿基会和全球基金协作，为</w:t>
      </w:r>
      <w:r>
        <w:rPr>
          <w:rFonts w:hint="eastAsia"/>
        </w:rPr>
        <w:t>259</w:t>
      </w:r>
      <w:r>
        <w:rPr>
          <w:rFonts w:hint="eastAsia"/>
        </w:rPr>
        <w:t>名弱势群体妇女提供下列各种培训以加强妇女的技能：织造工艺（</w:t>
      </w:r>
      <w:r>
        <w:rPr>
          <w:rFonts w:hint="eastAsia"/>
        </w:rPr>
        <w:t>239</w:t>
      </w:r>
      <w:r>
        <w:rPr>
          <w:rFonts w:hint="eastAsia"/>
        </w:rPr>
        <w:t>名）、陶工（</w:t>
      </w:r>
      <w:r>
        <w:rPr>
          <w:rFonts w:hint="eastAsia"/>
        </w:rPr>
        <w:t>02</w:t>
      </w:r>
      <w:r>
        <w:rPr>
          <w:rFonts w:hint="eastAsia"/>
        </w:rPr>
        <w:t>名）、渔网编织和修补（</w:t>
      </w:r>
      <w:r>
        <w:rPr>
          <w:rFonts w:hint="eastAsia"/>
        </w:rPr>
        <w:t>18</w:t>
      </w:r>
      <w:r>
        <w:rPr>
          <w:rFonts w:hint="eastAsia"/>
        </w:rPr>
        <w:t>名）。</w:t>
      </w:r>
    </w:p>
    <w:p w:rsidR="00497B1C" w:rsidRPr="000C3843" w:rsidRDefault="00497B1C" w:rsidP="00497B1C">
      <w:pPr>
        <w:pStyle w:val="SingleTxt"/>
        <w:rPr>
          <w:rFonts w:ascii="SimHei" w:eastAsia="SimHei" w:hAnsi="SimHei" w:hint="eastAsia"/>
        </w:rPr>
      </w:pPr>
      <w:r>
        <w:rPr>
          <w:rFonts w:hint="eastAsia"/>
        </w:rPr>
        <w:t>表</w:t>
      </w:r>
      <w:r>
        <w:rPr>
          <w:rFonts w:hint="eastAsia"/>
        </w:rPr>
        <w:t>18</w:t>
      </w:r>
      <w:r>
        <w:rPr>
          <w:rFonts w:hint="eastAsia"/>
        </w:rPr>
        <w:br/>
      </w:r>
      <w:r w:rsidRPr="000C3843">
        <w:rPr>
          <w:rFonts w:ascii="SimHei" w:eastAsia="SimHei" w:hAnsi="SimHei" w:hint="eastAsia"/>
        </w:rPr>
        <w:t>劳动与社会福利部和厄立特里亚全国妇女联合会向妇女提供的技能培训</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0C3843" w:rsidTr="005D0844">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97B1C" w:rsidRPr="000C3843" w:rsidRDefault="00497B1C" w:rsidP="005D0844">
            <w:pPr>
              <w:pStyle w:val="SingleTxtG"/>
              <w:spacing w:before="60" w:after="60" w:line="200" w:lineRule="exact"/>
              <w:ind w:left="0" w:right="57"/>
              <w:jc w:val="left"/>
              <w:rPr>
                <w:rFonts w:eastAsia="楷体"/>
                <w:sz w:val="15"/>
                <w:szCs w:val="24"/>
              </w:rPr>
            </w:pPr>
            <w:r w:rsidRPr="000C3843">
              <w:rPr>
                <w:rFonts w:eastAsia="楷体" w:hint="eastAsia"/>
                <w:sz w:val="15"/>
                <w:szCs w:val="24"/>
                <w:lang w:eastAsia="zh-CN"/>
              </w:rPr>
              <w:t>培训类别</w:t>
            </w:r>
          </w:p>
        </w:tc>
        <w:tc>
          <w:tcPr>
            <w:tcW w:w="1830" w:type="dxa"/>
            <w:tcBorders>
              <w:top w:val="single" w:sz="4" w:space="0" w:color="auto"/>
              <w:bottom w:val="single" w:sz="12" w:space="0" w:color="auto"/>
            </w:tcBorders>
            <w:shd w:val="clear" w:color="auto" w:fill="auto"/>
            <w:vAlign w:val="bottom"/>
          </w:tcPr>
          <w:p w:rsidR="00497B1C" w:rsidRPr="000C3843" w:rsidRDefault="00497B1C" w:rsidP="005D0844">
            <w:pPr>
              <w:pStyle w:val="SingleTxtG"/>
              <w:spacing w:before="60" w:after="60" w:line="200" w:lineRule="exact"/>
              <w:ind w:left="0" w:right="57"/>
              <w:jc w:val="right"/>
              <w:rPr>
                <w:rFonts w:eastAsia="楷体"/>
                <w:sz w:val="15"/>
                <w:szCs w:val="24"/>
                <w:lang w:eastAsia="zh-CN"/>
              </w:rPr>
            </w:pPr>
            <w:r w:rsidRPr="00C9463C">
              <w:rPr>
                <w:rFonts w:eastAsia="楷体" w:hint="eastAsia"/>
                <w:sz w:val="15"/>
                <w:szCs w:val="24"/>
                <w:lang w:eastAsia="zh-CN"/>
              </w:rPr>
              <w:t>劳动与社会福利部</w:t>
            </w:r>
          </w:p>
        </w:tc>
        <w:tc>
          <w:tcPr>
            <w:tcW w:w="1830" w:type="dxa"/>
            <w:tcBorders>
              <w:top w:val="single" w:sz="4" w:space="0" w:color="auto"/>
              <w:bottom w:val="single" w:sz="12" w:space="0" w:color="auto"/>
            </w:tcBorders>
            <w:shd w:val="clear" w:color="auto" w:fill="auto"/>
            <w:vAlign w:val="bottom"/>
          </w:tcPr>
          <w:p w:rsidR="00497B1C" w:rsidRPr="000C3843" w:rsidRDefault="00497B1C" w:rsidP="005D0844">
            <w:pPr>
              <w:pStyle w:val="SingleTxtG"/>
              <w:spacing w:before="60" w:after="60" w:line="200" w:lineRule="exact"/>
              <w:ind w:left="0" w:right="57"/>
              <w:jc w:val="right"/>
              <w:rPr>
                <w:rFonts w:eastAsia="楷体"/>
                <w:sz w:val="15"/>
                <w:szCs w:val="24"/>
              </w:rPr>
            </w:pPr>
            <w:r w:rsidRPr="00C9463C">
              <w:rPr>
                <w:rFonts w:eastAsia="楷体" w:hint="eastAsia"/>
                <w:sz w:val="15"/>
                <w:szCs w:val="24"/>
                <w:lang w:eastAsia="zh-CN"/>
              </w:rPr>
              <w:t>全国妇联</w:t>
            </w:r>
          </w:p>
        </w:tc>
        <w:tc>
          <w:tcPr>
            <w:tcW w:w="1830" w:type="dxa"/>
            <w:tcBorders>
              <w:top w:val="single" w:sz="4" w:space="0" w:color="auto"/>
              <w:bottom w:val="single" w:sz="12" w:space="0" w:color="auto"/>
            </w:tcBorders>
            <w:shd w:val="clear" w:color="auto" w:fill="auto"/>
            <w:vAlign w:val="bottom"/>
          </w:tcPr>
          <w:p w:rsidR="00497B1C" w:rsidRPr="000C3843" w:rsidRDefault="00497B1C" w:rsidP="005D0844">
            <w:pPr>
              <w:pStyle w:val="SingleTxtG"/>
              <w:spacing w:before="60" w:after="60" w:line="200" w:lineRule="exact"/>
              <w:ind w:left="0" w:right="57"/>
              <w:jc w:val="right"/>
              <w:rPr>
                <w:rFonts w:eastAsia="楷体"/>
                <w:sz w:val="15"/>
                <w:szCs w:val="24"/>
              </w:rPr>
            </w:pPr>
          </w:p>
        </w:tc>
      </w:tr>
      <w:tr w:rsidR="00497B1C" w:rsidRPr="000C3843"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ascii="SimSun" w:eastAsia="SimSun" w:hAnsi="SimSun" w:cs="SimSun" w:hint="eastAsia"/>
                <w:sz w:val="17"/>
                <w:szCs w:val="24"/>
                <w:lang w:eastAsia="zh-CN"/>
              </w:rPr>
            </w:pPr>
            <w:proofErr w:type="spellStart"/>
            <w:r w:rsidRPr="000C3843">
              <w:rPr>
                <w:rFonts w:ascii="SimSun" w:eastAsia="SimSun" w:hAnsi="SimSun" w:cs="SimSun" w:hint="eastAsia"/>
                <w:sz w:val="17"/>
                <w:szCs w:val="24"/>
              </w:rPr>
              <w:t>劳动与社会</w:t>
            </w:r>
            <w:proofErr w:type="spellEnd"/>
          </w:p>
          <w:p w:rsidR="00497B1C" w:rsidRPr="000C3843" w:rsidRDefault="00497B1C" w:rsidP="005D0844">
            <w:pPr>
              <w:pStyle w:val="H23"/>
            </w:pPr>
            <w:r w:rsidRPr="000C3843">
              <w:rPr>
                <w:rFonts w:hint="eastAsia"/>
              </w:rPr>
              <w:t>福利部</w:t>
            </w:r>
          </w:p>
        </w:tc>
        <w:tc>
          <w:tcPr>
            <w:tcW w:w="183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left"/>
              <w:rPr>
                <w:rFonts w:eastAsia="SimSun"/>
                <w:sz w:val="17"/>
                <w:szCs w:val="24"/>
              </w:rPr>
            </w:pPr>
          </w:p>
        </w:tc>
        <w:tc>
          <w:tcPr>
            <w:tcW w:w="183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ascii="SimSun" w:eastAsia="SimSun" w:hAnsi="SimSun" w:cs="SimSun" w:hint="eastAsia"/>
                <w:sz w:val="17"/>
                <w:szCs w:val="24"/>
                <w:lang w:eastAsia="zh-CN"/>
              </w:rPr>
            </w:pPr>
            <w:proofErr w:type="spellStart"/>
            <w:r w:rsidRPr="000C3843">
              <w:rPr>
                <w:rFonts w:ascii="SimSun" w:eastAsia="SimSun" w:hAnsi="SimSun" w:cs="SimSun" w:hint="eastAsia"/>
                <w:sz w:val="17"/>
                <w:szCs w:val="24"/>
              </w:rPr>
              <w:t>劳动与社会</w:t>
            </w:r>
            <w:proofErr w:type="spellEnd"/>
          </w:p>
          <w:p w:rsidR="00497B1C" w:rsidRPr="000C3843" w:rsidRDefault="00497B1C" w:rsidP="005D0844">
            <w:pPr>
              <w:pStyle w:val="SingleTxtG"/>
              <w:spacing w:after="60" w:line="280" w:lineRule="exact"/>
              <w:ind w:left="0" w:right="57"/>
              <w:jc w:val="right"/>
              <w:rPr>
                <w:rFonts w:eastAsia="SimSun"/>
                <w:sz w:val="17"/>
                <w:szCs w:val="24"/>
              </w:rPr>
            </w:pPr>
            <w:proofErr w:type="spellStart"/>
            <w:r w:rsidRPr="000C3843">
              <w:rPr>
                <w:rFonts w:ascii="SimSun" w:eastAsia="SimSun" w:hAnsi="SimSun" w:cs="SimSun" w:hint="eastAsia"/>
                <w:sz w:val="17"/>
                <w:szCs w:val="24"/>
              </w:rPr>
              <w:t>福利部</w:t>
            </w:r>
            <w:proofErr w:type="spellEnd"/>
          </w:p>
        </w:tc>
      </w:tr>
      <w:tr w:rsidR="00497B1C" w:rsidRPr="000C3843" w:rsidTr="005D0844">
        <w:tblPrEx>
          <w:tblCellMar>
            <w:top w:w="0" w:type="dxa"/>
            <w:bottom w:w="0" w:type="dxa"/>
          </w:tblCellMar>
        </w:tblPrEx>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C9463C">
              <w:rPr>
                <w:rFonts w:eastAsia="SimSun" w:hint="eastAsia"/>
                <w:sz w:val="17"/>
                <w:szCs w:val="24"/>
                <w:lang w:eastAsia="zh-CN"/>
              </w:rPr>
              <w:t>织造工艺</w:t>
            </w:r>
          </w:p>
        </w:tc>
        <w:tc>
          <w:tcPr>
            <w:tcW w:w="183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0C3843">
              <w:rPr>
                <w:rFonts w:eastAsia="SimSun"/>
                <w:sz w:val="17"/>
                <w:szCs w:val="24"/>
              </w:rPr>
              <w:t>239</w:t>
            </w:r>
          </w:p>
        </w:tc>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563</w:t>
            </w:r>
          </w:p>
        </w:tc>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802</w:t>
            </w:r>
          </w:p>
        </w:tc>
      </w:tr>
      <w:tr w:rsidR="00497B1C" w:rsidRPr="000C3843" w:rsidTr="005D0844">
        <w:tblPrEx>
          <w:tblCellMar>
            <w:top w:w="0" w:type="dxa"/>
            <w:bottom w:w="0" w:type="dxa"/>
          </w:tblCellMar>
        </w:tblPrEx>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C9463C">
              <w:rPr>
                <w:rFonts w:eastAsia="SimSun" w:hint="eastAsia"/>
                <w:sz w:val="17"/>
                <w:szCs w:val="24"/>
                <w:lang w:eastAsia="zh-CN"/>
              </w:rPr>
              <w:t>陶工</w:t>
            </w:r>
          </w:p>
        </w:tc>
        <w:tc>
          <w:tcPr>
            <w:tcW w:w="183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0C3843">
              <w:rPr>
                <w:rFonts w:eastAsia="SimSun"/>
                <w:sz w:val="17"/>
                <w:szCs w:val="24"/>
              </w:rPr>
              <w:t>20</w:t>
            </w:r>
          </w:p>
        </w:tc>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15</w:t>
            </w:r>
          </w:p>
        </w:tc>
        <w:tc>
          <w:tcPr>
            <w:tcW w:w="1830" w:type="dxa"/>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35</w:t>
            </w:r>
          </w:p>
        </w:tc>
      </w:tr>
      <w:tr w:rsidR="00497B1C" w:rsidRPr="000C3843" w:rsidTr="005D0844">
        <w:tblPrEx>
          <w:tblCellMar>
            <w:top w:w="0" w:type="dxa"/>
            <w:bottom w:w="0" w:type="dxa"/>
          </w:tblCellMar>
        </w:tblPrEx>
        <w:tc>
          <w:tcPr>
            <w:tcW w:w="1830"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0C3843">
              <w:rPr>
                <w:rFonts w:eastAsia="SimSun" w:hint="eastAsia"/>
                <w:sz w:val="17"/>
                <w:szCs w:val="24"/>
                <w:lang w:eastAsia="zh-CN"/>
              </w:rPr>
              <w:t>手工艺</w:t>
            </w:r>
          </w:p>
        </w:tc>
        <w:tc>
          <w:tcPr>
            <w:tcW w:w="1830"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227"/>
              <w:jc w:val="right"/>
              <w:rPr>
                <w:rFonts w:eastAsia="SimSun" w:hint="eastAsia"/>
                <w:sz w:val="17"/>
                <w:szCs w:val="24"/>
              </w:rPr>
            </w:pPr>
            <w:proofErr w:type="spellStart"/>
            <w:r w:rsidRPr="000C3843">
              <w:rPr>
                <w:rFonts w:eastAsia="SimSun" w:hint="eastAsia"/>
                <w:sz w:val="17"/>
                <w:szCs w:val="24"/>
              </w:rPr>
              <w:t>不详</w:t>
            </w:r>
            <w:proofErr w:type="spellEnd"/>
          </w:p>
        </w:tc>
        <w:tc>
          <w:tcPr>
            <w:tcW w:w="1830" w:type="dxa"/>
            <w:tcBorders>
              <w:bottom w:val="single" w:sz="2" w:space="0" w:color="auto"/>
            </w:tcBorders>
            <w:shd w:val="clear" w:color="auto" w:fill="auto"/>
            <w:vAlign w:val="bottom"/>
          </w:tcPr>
          <w:p w:rsidR="00497B1C" w:rsidRPr="00C9463C"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1</w:t>
            </w:r>
            <w:r>
              <w:rPr>
                <w:rFonts w:eastAsia="SimSun"/>
                <w:sz w:val="17"/>
                <w:szCs w:val="24"/>
              </w:rPr>
              <w:t xml:space="preserve"> </w:t>
            </w:r>
            <w:r w:rsidRPr="00C9463C">
              <w:rPr>
                <w:rFonts w:eastAsia="SimSun"/>
                <w:sz w:val="17"/>
                <w:szCs w:val="24"/>
              </w:rPr>
              <w:t>760</w:t>
            </w:r>
          </w:p>
        </w:tc>
        <w:tc>
          <w:tcPr>
            <w:tcW w:w="1830" w:type="dxa"/>
            <w:tcBorders>
              <w:bottom w:val="single" w:sz="2" w:space="0" w:color="auto"/>
            </w:tcBorders>
            <w:shd w:val="clear" w:color="auto" w:fill="auto"/>
            <w:vAlign w:val="bottom"/>
          </w:tcPr>
          <w:p w:rsidR="00497B1C" w:rsidRPr="00C9463C" w:rsidDel="00287874" w:rsidRDefault="00497B1C" w:rsidP="005D0844">
            <w:pPr>
              <w:pStyle w:val="SingleTxtG"/>
              <w:tabs>
                <w:tab w:val="left" w:pos="334"/>
                <w:tab w:val="left" w:pos="669"/>
                <w:tab w:val="left" w:pos="1003"/>
                <w:tab w:val="left" w:pos="1338"/>
              </w:tabs>
              <w:spacing w:after="60" w:line="280" w:lineRule="exact"/>
              <w:ind w:left="0" w:right="227"/>
              <w:jc w:val="right"/>
              <w:rPr>
                <w:rFonts w:eastAsia="SimSun"/>
                <w:sz w:val="17"/>
                <w:szCs w:val="24"/>
              </w:rPr>
            </w:pPr>
            <w:r w:rsidRPr="00C9463C">
              <w:rPr>
                <w:rFonts w:eastAsia="SimSun"/>
                <w:sz w:val="17"/>
                <w:szCs w:val="24"/>
              </w:rPr>
              <w:t>1</w:t>
            </w:r>
            <w:r>
              <w:rPr>
                <w:rFonts w:eastAsia="SimSun"/>
                <w:sz w:val="17"/>
                <w:szCs w:val="24"/>
              </w:rPr>
              <w:t xml:space="preserve"> </w:t>
            </w:r>
            <w:r w:rsidRPr="00C9463C">
              <w:rPr>
                <w:rFonts w:eastAsia="SimSun"/>
                <w:sz w:val="17"/>
                <w:szCs w:val="24"/>
              </w:rPr>
              <w:t>760</w:t>
            </w:r>
          </w:p>
        </w:tc>
      </w:tr>
      <w:tr w:rsidR="00497B1C" w:rsidRPr="000C3843" w:rsidTr="005D0844">
        <w:tblPrEx>
          <w:tblCellMar>
            <w:top w:w="0" w:type="dxa"/>
            <w:bottom w:w="0" w:type="dxa"/>
          </w:tblCellMar>
        </w:tblPrEx>
        <w:tc>
          <w:tcPr>
            <w:tcW w:w="1830" w:type="dxa"/>
            <w:tcBorders>
              <w:top w:val="single" w:sz="2" w:space="0" w:color="auto"/>
              <w:bottom w:val="single" w:sz="12" w:space="0" w:color="auto"/>
            </w:tcBorders>
            <w:shd w:val="clear" w:color="auto" w:fill="auto"/>
            <w:vAlign w:val="bottom"/>
          </w:tcPr>
          <w:p w:rsidR="00497B1C" w:rsidRPr="00C9463C" w:rsidRDefault="00497B1C" w:rsidP="005D0844">
            <w:pPr>
              <w:pStyle w:val="H23"/>
              <w:spacing w:before="80" w:after="80"/>
              <w:rPr>
                <w:rFonts w:hAnsi="SimHei"/>
                <w:b/>
              </w:rPr>
            </w:pPr>
            <w:r>
              <w:rPr>
                <w:rFonts w:hAnsi="SimHei"/>
                <w:b/>
              </w:rPr>
              <w:tab/>
            </w:r>
            <w:r w:rsidRPr="00C9463C">
              <w:rPr>
                <w:rFonts w:hAnsi="SimHei" w:hint="eastAsia"/>
                <w:b/>
              </w:rPr>
              <w:t>共计</w:t>
            </w:r>
            <w:r w:rsidRPr="00C9463C">
              <w:rPr>
                <w:rFonts w:hAnsi="SimHei"/>
                <w:b/>
              </w:rPr>
              <w:t xml:space="preserve"> </w:t>
            </w:r>
          </w:p>
        </w:tc>
        <w:tc>
          <w:tcPr>
            <w:tcW w:w="1830" w:type="dxa"/>
            <w:tcBorders>
              <w:top w:val="single" w:sz="2" w:space="0" w:color="auto"/>
              <w:bottom w:val="single" w:sz="12" w:space="0" w:color="auto"/>
            </w:tcBorders>
            <w:shd w:val="clear" w:color="auto" w:fill="auto"/>
            <w:vAlign w:val="bottom"/>
          </w:tcPr>
          <w:p w:rsidR="00497B1C" w:rsidRPr="00C9463C" w:rsidRDefault="00497B1C" w:rsidP="005D0844">
            <w:pPr>
              <w:pStyle w:val="SingleTxtG"/>
              <w:tabs>
                <w:tab w:val="left" w:pos="334"/>
                <w:tab w:val="left" w:pos="669"/>
                <w:tab w:val="left" w:pos="1003"/>
                <w:tab w:val="left" w:pos="1338"/>
              </w:tabs>
              <w:spacing w:before="80" w:after="80" w:line="280" w:lineRule="exact"/>
              <w:ind w:left="0" w:right="227"/>
              <w:jc w:val="right"/>
              <w:rPr>
                <w:rFonts w:eastAsia="SimSun"/>
                <w:b/>
                <w:sz w:val="17"/>
                <w:szCs w:val="24"/>
              </w:rPr>
            </w:pPr>
            <w:r w:rsidRPr="00C9463C">
              <w:rPr>
                <w:rFonts w:eastAsia="SimSun"/>
                <w:b/>
                <w:sz w:val="17"/>
                <w:szCs w:val="24"/>
              </w:rPr>
              <w:t>259</w:t>
            </w:r>
          </w:p>
        </w:tc>
        <w:tc>
          <w:tcPr>
            <w:tcW w:w="1830" w:type="dxa"/>
            <w:tcBorders>
              <w:top w:val="single" w:sz="2" w:space="0" w:color="auto"/>
              <w:bottom w:val="single" w:sz="12" w:space="0" w:color="auto"/>
            </w:tcBorders>
            <w:shd w:val="clear" w:color="auto" w:fill="auto"/>
            <w:vAlign w:val="bottom"/>
          </w:tcPr>
          <w:p w:rsidR="00497B1C" w:rsidRPr="00C9463C" w:rsidRDefault="00497B1C" w:rsidP="005D0844">
            <w:pPr>
              <w:pStyle w:val="SingleTxtG"/>
              <w:tabs>
                <w:tab w:val="left" w:pos="334"/>
                <w:tab w:val="left" w:pos="669"/>
                <w:tab w:val="left" w:pos="1003"/>
                <w:tab w:val="left" w:pos="1338"/>
              </w:tabs>
              <w:spacing w:before="80" w:after="80" w:line="280" w:lineRule="exact"/>
              <w:ind w:left="0" w:right="227"/>
              <w:jc w:val="right"/>
              <w:rPr>
                <w:rFonts w:eastAsia="SimSun"/>
                <w:b/>
                <w:sz w:val="17"/>
                <w:szCs w:val="24"/>
              </w:rPr>
            </w:pPr>
            <w:r w:rsidRPr="00C9463C">
              <w:rPr>
                <w:rFonts w:eastAsia="SimSun"/>
                <w:b/>
                <w:sz w:val="17"/>
                <w:szCs w:val="24"/>
              </w:rPr>
              <w:t>2</w:t>
            </w:r>
            <w:r>
              <w:rPr>
                <w:rFonts w:eastAsia="SimSun"/>
                <w:b/>
                <w:sz w:val="17"/>
                <w:szCs w:val="24"/>
              </w:rPr>
              <w:t xml:space="preserve"> </w:t>
            </w:r>
            <w:r w:rsidRPr="00C9463C">
              <w:rPr>
                <w:rFonts w:eastAsia="SimSun"/>
                <w:b/>
                <w:sz w:val="17"/>
                <w:szCs w:val="24"/>
              </w:rPr>
              <w:t>338</w:t>
            </w:r>
          </w:p>
        </w:tc>
        <w:tc>
          <w:tcPr>
            <w:tcW w:w="1830" w:type="dxa"/>
            <w:tcBorders>
              <w:top w:val="single" w:sz="2" w:space="0" w:color="auto"/>
              <w:bottom w:val="single" w:sz="12" w:space="0" w:color="auto"/>
            </w:tcBorders>
            <w:shd w:val="clear" w:color="auto" w:fill="auto"/>
            <w:vAlign w:val="bottom"/>
          </w:tcPr>
          <w:p w:rsidR="00497B1C" w:rsidRPr="00C9463C" w:rsidRDefault="00497B1C" w:rsidP="005D0844">
            <w:pPr>
              <w:pStyle w:val="SingleTxtG"/>
              <w:tabs>
                <w:tab w:val="left" w:pos="334"/>
                <w:tab w:val="left" w:pos="669"/>
                <w:tab w:val="left" w:pos="1003"/>
                <w:tab w:val="left" w:pos="1338"/>
              </w:tabs>
              <w:spacing w:before="80" w:after="80" w:line="280" w:lineRule="exact"/>
              <w:ind w:left="0" w:right="227"/>
              <w:jc w:val="right"/>
              <w:rPr>
                <w:rFonts w:eastAsia="SimSun"/>
                <w:b/>
                <w:sz w:val="17"/>
                <w:szCs w:val="24"/>
              </w:rPr>
            </w:pPr>
            <w:r w:rsidRPr="00C9463C">
              <w:rPr>
                <w:rFonts w:eastAsia="SimSun"/>
                <w:b/>
                <w:sz w:val="17"/>
                <w:szCs w:val="24"/>
              </w:rPr>
              <w:t>2</w:t>
            </w:r>
            <w:r>
              <w:rPr>
                <w:rFonts w:eastAsia="SimSun"/>
                <w:b/>
                <w:sz w:val="17"/>
                <w:szCs w:val="24"/>
              </w:rPr>
              <w:t xml:space="preserve"> </w:t>
            </w:r>
            <w:r w:rsidRPr="00C9463C">
              <w:rPr>
                <w:rFonts w:eastAsia="SimSun"/>
                <w:b/>
                <w:sz w:val="17"/>
                <w:szCs w:val="24"/>
              </w:rPr>
              <w:t>597</w:t>
            </w:r>
          </w:p>
        </w:tc>
      </w:tr>
    </w:tbl>
    <w:p w:rsidR="00497B1C" w:rsidRPr="000C3843" w:rsidRDefault="00497B1C" w:rsidP="00497B1C">
      <w:pPr>
        <w:pStyle w:val="SingleTxt"/>
        <w:spacing w:after="0" w:line="120" w:lineRule="exact"/>
        <w:rPr>
          <w:rFonts w:hint="eastAsia"/>
          <w:sz w:val="10"/>
        </w:rPr>
      </w:pPr>
    </w:p>
    <w:p w:rsidR="00497B1C" w:rsidRPr="000C3843" w:rsidRDefault="00497B1C" w:rsidP="00497B1C">
      <w:pPr>
        <w:pStyle w:val="SingleTxt"/>
        <w:rPr>
          <w:rFonts w:hint="eastAsia"/>
          <w:sz w:val="18"/>
          <w:szCs w:val="18"/>
        </w:rPr>
      </w:pPr>
      <w:r w:rsidRPr="000C3843">
        <w:rPr>
          <w:rFonts w:ascii="KaiTi_GB2312" w:eastAsia="KaiTi_GB2312" w:hint="eastAsia"/>
          <w:sz w:val="18"/>
          <w:szCs w:val="18"/>
        </w:rPr>
        <w:t>资料来源</w:t>
      </w:r>
      <w:r w:rsidRPr="000C3843">
        <w:rPr>
          <w:rFonts w:hint="eastAsia"/>
          <w:sz w:val="18"/>
          <w:szCs w:val="18"/>
        </w:rPr>
        <w:t>：劳动与社会福利部</w:t>
      </w:r>
      <w:r>
        <w:rPr>
          <w:rFonts w:hint="eastAsia"/>
          <w:sz w:val="18"/>
          <w:szCs w:val="18"/>
        </w:rPr>
        <w:t>。</w:t>
      </w:r>
    </w:p>
    <w:p w:rsidR="00497B1C" w:rsidRDefault="00497B1C" w:rsidP="00497B1C">
      <w:pPr>
        <w:pStyle w:val="SingleTxt"/>
        <w:rPr>
          <w:rFonts w:hint="eastAsia"/>
        </w:rPr>
      </w:pPr>
      <w:r>
        <w:rPr>
          <w:rFonts w:hint="eastAsia"/>
        </w:rPr>
        <w:t>45.</w:t>
      </w:r>
      <w:r>
        <w:rPr>
          <w:rFonts w:hint="eastAsia"/>
        </w:rPr>
        <w:tab/>
      </w:r>
      <w:r>
        <w:rPr>
          <w:rFonts w:hint="eastAsia"/>
        </w:rPr>
        <w:t>除了劳动与社会福利部提供的培训，地方政府和其他部委也提供各种短期和中期培训。这些培训包括制造节能木柴炉、织造工艺和农业生产。</w:t>
      </w:r>
    </w:p>
    <w:p w:rsidR="00497B1C" w:rsidRPr="000C3843" w:rsidRDefault="00497B1C" w:rsidP="00497B1C">
      <w:pPr>
        <w:pStyle w:val="SingleTxt"/>
        <w:rPr>
          <w:rFonts w:ascii="SimHei" w:eastAsia="SimHei" w:hAnsi="SimHei" w:hint="eastAsia"/>
        </w:rPr>
      </w:pPr>
      <w:r w:rsidRPr="000C3843">
        <w:rPr>
          <w:rFonts w:ascii="SimHei" w:eastAsia="SimHei" w:hAnsi="SimHei" w:hint="eastAsia"/>
        </w:rPr>
        <w:t>妇女与男子的劳动参与情况</w:t>
      </w:r>
    </w:p>
    <w:p w:rsidR="00497B1C" w:rsidRDefault="00497B1C" w:rsidP="00497B1C">
      <w:pPr>
        <w:pStyle w:val="SingleTxt"/>
        <w:rPr>
          <w:rFonts w:hint="eastAsia"/>
        </w:rPr>
      </w:pPr>
      <w:r>
        <w:rPr>
          <w:rFonts w:hint="eastAsia"/>
        </w:rPr>
        <w:t>46.</w:t>
      </w:r>
      <w:r>
        <w:rPr>
          <w:rFonts w:hint="eastAsia"/>
        </w:rPr>
        <w:tab/>
      </w:r>
      <w:r>
        <w:rPr>
          <w:rFonts w:hint="eastAsia"/>
        </w:rPr>
        <w:t>目前正在研究全国经济各个部门的男子与妇女劳动参与情况。但这并非易事，因为国家从没有进行人口普查和就业登记。劳动人口大部分从事农村农业部门和非正规部门的工作。因此难以获得准确的性别分列数据。</w:t>
      </w:r>
    </w:p>
    <w:p w:rsidR="00497B1C" w:rsidRDefault="00497B1C" w:rsidP="00497B1C">
      <w:pPr>
        <w:pStyle w:val="SingleTxt"/>
        <w:rPr>
          <w:rFonts w:hint="eastAsia"/>
        </w:rPr>
      </w:pPr>
      <w:r>
        <w:rPr>
          <w:rFonts w:hint="eastAsia"/>
        </w:rPr>
        <w:t>47.</w:t>
      </w:r>
      <w:r>
        <w:rPr>
          <w:rFonts w:hint="eastAsia"/>
        </w:rPr>
        <w:tab/>
      </w:r>
      <w:r>
        <w:rPr>
          <w:rFonts w:hint="eastAsia"/>
        </w:rPr>
        <w:t>下文表</w:t>
      </w:r>
      <w:r>
        <w:rPr>
          <w:rFonts w:hint="eastAsia"/>
        </w:rPr>
        <w:t>19</w:t>
      </w:r>
      <w:r>
        <w:rPr>
          <w:rFonts w:hint="eastAsia"/>
        </w:rPr>
        <w:t>提供正规部门企业的劳动人口估计数。</w:t>
      </w:r>
      <w:r>
        <w:rPr>
          <w:rFonts w:hint="eastAsia"/>
        </w:rPr>
        <w:t>2012</w:t>
      </w:r>
      <w:r>
        <w:rPr>
          <w:rFonts w:hint="eastAsia"/>
        </w:rPr>
        <w:t>年，在正规部门企业内，妇女占劳动人口的</w:t>
      </w:r>
      <w:r>
        <w:rPr>
          <w:rFonts w:hint="eastAsia"/>
        </w:rPr>
        <w:t>45.7</w:t>
      </w:r>
      <w:r>
        <w:rPr>
          <w:rFonts w:hint="eastAsia"/>
        </w:rPr>
        <w:t>％。但必须指出，大多数劳动妇女从事非技术性和低薪的工作。</w:t>
      </w:r>
    </w:p>
    <w:p w:rsidR="00497B1C" w:rsidRDefault="00497B1C" w:rsidP="00497B1C">
      <w:pPr>
        <w:pStyle w:val="SingleTxt"/>
        <w:rPr>
          <w:rFonts w:hint="eastAsia"/>
        </w:rPr>
      </w:pPr>
      <w:r>
        <w:rPr>
          <w:rFonts w:hint="eastAsia"/>
        </w:rPr>
        <w:t>表</w:t>
      </w:r>
      <w:r>
        <w:rPr>
          <w:rFonts w:hint="eastAsia"/>
        </w:rPr>
        <w:t>19</w:t>
      </w:r>
      <w:r>
        <w:br/>
      </w:r>
      <w:r w:rsidRPr="000C3843">
        <w:rPr>
          <w:rFonts w:ascii="SimHei" w:eastAsia="SimHei" w:hAnsi="SimHei" w:hint="eastAsia"/>
        </w:rPr>
        <w:t>按年度分列的男女就业比率</w:t>
      </w:r>
    </w:p>
    <w:tbl>
      <w:tblPr>
        <w:tblW w:w="0" w:type="auto"/>
        <w:tblInd w:w="1260" w:type="dxa"/>
        <w:tblLayout w:type="fixed"/>
        <w:tblCellMar>
          <w:left w:w="0" w:type="dxa"/>
          <w:right w:w="0" w:type="dxa"/>
        </w:tblCellMar>
        <w:tblLook w:val="0000"/>
      </w:tblPr>
      <w:tblGrid>
        <w:gridCol w:w="2440"/>
        <w:gridCol w:w="2440"/>
        <w:gridCol w:w="2440"/>
      </w:tblGrid>
      <w:tr w:rsidR="00497B1C" w:rsidRPr="000C3843" w:rsidTr="005D0844">
        <w:tblPrEx>
          <w:tblCellMar>
            <w:top w:w="0" w:type="dxa"/>
            <w:bottom w:w="0" w:type="dxa"/>
          </w:tblCellMar>
        </w:tblPrEx>
        <w:trPr>
          <w:tblHeader/>
        </w:trPr>
        <w:tc>
          <w:tcPr>
            <w:tcW w:w="2440" w:type="dxa"/>
            <w:vMerge w:val="restart"/>
            <w:tcBorders>
              <w:top w:val="single" w:sz="4"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0C3843">
              <w:rPr>
                <w:rFonts w:eastAsia="楷体" w:hint="eastAsia"/>
                <w:bCs/>
                <w:sz w:val="15"/>
                <w:szCs w:val="24"/>
              </w:rPr>
              <w:t>年</w:t>
            </w:r>
          </w:p>
        </w:tc>
        <w:tc>
          <w:tcPr>
            <w:tcW w:w="4880" w:type="dxa"/>
            <w:gridSpan w:val="2"/>
            <w:tcBorders>
              <w:top w:val="single" w:sz="4" w:space="0" w:color="auto"/>
              <w:bottom w:val="single" w:sz="2"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0C3843">
              <w:rPr>
                <w:rFonts w:eastAsia="楷体" w:hint="eastAsia"/>
                <w:bCs/>
                <w:sz w:val="15"/>
                <w:szCs w:val="24"/>
              </w:rPr>
              <w:t>占比</w:t>
            </w:r>
          </w:p>
        </w:tc>
      </w:tr>
      <w:tr w:rsidR="00497B1C" w:rsidRPr="000C3843" w:rsidTr="005D0844">
        <w:tblPrEx>
          <w:tblCellMar>
            <w:top w:w="0" w:type="dxa"/>
            <w:bottom w:w="0" w:type="dxa"/>
          </w:tblCellMar>
        </w:tblPrEx>
        <w:trPr>
          <w:tblHeader/>
        </w:trPr>
        <w:tc>
          <w:tcPr>
            <w:tcW w:w="2440" w:type="dxa"/>
            <w:vMerge/>
            <w:tcBorders>
              <w:bottom w:val="single" w:sz="12"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p>
        </w:tc>
        <w:tc>
          <w:tcPr>
            <w:tcW w:w="2440"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bCs/>
                <w:sz w:val="15"/>
                <w:szCs w:val="24"/>
              </w:rPr>
            </w:pPr>
            <w:r w:rsidRPr="000C3843">
              <w:rPr>
                <w:rFonts w:eastAsia="楷体" w:hAnsi="SimSun" w:cs="SimSun" w:hint="eastAsia"/>
                <w:bCs/>
                <w:sz w:val="15"/>
                <w:szCs w:val="24"/>
                <w:lang w:eastAsia="zh-CN"/>
              </w:rPr>
              <w:t>男</w:t>
            </w:r>
          </w:p>
        </w:tc>
        <w:tc>
          <w:tcPr>
            <w:tcW w:w="2440"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bCs/>
                <w:sz w:val="15"/>
                <w:szCs w:val="24"/>
                <w:lang w:eastAsia="zh-CN"/>
              </w:rPr>
            </w:pPr>
            <w:r w:rsidRPr="000C3843">
              <w:rPr>
                <w:rFonts w:eastAsia="楷体" w:hAnsi="SimSun" w:cs="SimSun" w:hint="eastAsia"/>
                <w:bCs/>
                <w:sz w:val="15"/>
                <w:szCs w:val="24"/>
                <w:lang w:eastAsia="zh-CN"/>
              </w:rPr>
              <w:t>女</w:t>
            </w:r>
          </w:p>
        </w:tc>
      </w:tr>
      <w:tr w:rsidR="00497B1C" w:rsidRPr="000C3843" w:rsidTr="005D084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left"/>
              <w:rPr>
                <w:rFonts w:eastAsia="SimSun"/>
                <w:sz w:val="17"/>
                <w:szCs w:val="24"/>
              </w:rPr>
            </w:pPr>
          </w:p>
        </w:tc>
        <w:tc>
          <w:tcPr>
            <w:tcW w:w="244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rPr>
            </w:pPr>
          </w:p>
        </w:tc>
        <w:tc>
          <w:tcPr>
            <w:tcW w:w="2440"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rPr>
            </w:pPr>
          </w:p>
        </w:tc>
      </w:tr>
      <w:tr w:rsidR="00497B1C" w:rsidRPr="000C3843" w:rsidTr="005D0844">
        <w:tblPrEx>
          <w:tblCellMar>
            <w:top w:w="0" w:type="dxa"/>
            <w:bottom w:w="0" w:type="dxa"/>
          </w:tblCellMar>
        </w:tblPrEx>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0C3843">
              <w:rPr>
                <w:rFonts w:eastAsia="SimSun"/>
                <w:sz w:val="17"/>
                <w:szCs w:val="24"/>
              </w:rPr>
              <w:t>2009</w:t>
            </w: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r>
      <w:tr w:rsidR="00497B1C" w:rsidRPr="000C3843" w:rsidTr="005D0844">
        <w:tblPrEx>
          <w:tblCellMar>
            <w:top w:w="0" w:type="dxa"/>
            <w:bottom w:w="0" w:type="dxa"/>
          </w:tblCellMar>
        </w:tblPrEx>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0C3843">
              <w:rPr>
                <w:rFonts w:eastAsia="SimSun"/>
                <w:sz w:val="17"/>
                <w:szCs w:val="24"/>
              </w:rPr>
              <w:t>2010</w:t>
            </w: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r>
      <w:tr w:rsidR="00497B1C" w:rsidRPr="000C3843" w:rsidTr="005D0844">
        <w:tblPrEx>
          <w:tblCellMar>
            <w:top w:w="0" w:type="dxa"/>
            <w:bottom w:w="0" w:type="dxa"/>
          </w:tblCellMar>
        </w:tblPrEx>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0C3843">
              <w:rPr>
                <w:rFonts w:eastAsia="SimSun"/>
                <w:sz w:val="17"/>
                <w:szCs w:val="24"/>
              </w:rPr>
              <w:t>2011</w:t>
            </w: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0C3843">
              <w:rPr>
                <w:rFonts w:eastAsia="SimSun"/>
                <w:sz w:val="17"/>
                <w:szCs w:val="24"/>
              </w:rPr>
              <w:t>55.0</w:t>
            </w:r>
          </w:p>
        </w:tc>
        <w:tc>
          <w:tcPr>
            <w:tcW w:w="2440"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0C3843">
              <w:rPr>
                <w:rFonts w:eastAsia="SimSun"/>
                <w:sz w:val="17"/>
                <w:szCs w:val="24"/>
              </w:rPr>
              <w:t>45.0</w:t>
            </w:r>
          </w:p>
        </w:tc>
      </w:tr>
      <w:tr w:rsidR="00497B1C" w:rsidRPr="000C3843" w:rsidTr="005D0844">
        <w:tblPrEx>
          <w:tblCellMar>
            <w:top w:w="0" w:type="dxa"/>
            <w:bottom w:w="0" w:type="dxa"/>
          </w:tblCellMar>
        </w:tblPrEx>
        <w:tc>
          <w:tcPr>
            <w:tcW w:w="2440" w:type="dxa"/>
            <w:tcBorders>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0C3843">
              <w:rPr>
                <w:rFonts w:eastAsia="SimSun"/>
                <w:sz w:val="17"/>
                <w:szCs w:val="24"/>
              </w:rPr>
              <w:t>2012</w:t>
            </w:r>
          </w:p>
        </w:tc>
        <w:tc>
          <w:tcPr>
            <w:tcW w:w="2440" w:type="dxa"/>
            <w:tcBorders>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0C3843">
              <w:rPr>
                <w:rFonts w:eastAsia="SimSun"/>
                <w:sz w:val="17"/>
                <w:szCs w:val="24"/>
              </w:rPr>
              <w:t>54.3</w:t>
            </w:r>
          </w:p>
        </w:tc>
        <w:tc>
          <w:tcPr>
            <w:tcW w:w="2440" w:type="dxa"/>
            <w:tcBorders>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0C3843">
              <w:rPr>
                <w:rFonts w:eastAsia="SimSun"/>
                <w:sz w:val="17"/>
                <w:szCs w:val="24"/>
              </w:rPr>
              <w:t>45.7</w:t>
            </w:r>
          </w:p>
        </w:tc>
      </w:tr>
    </w:tbl>
    <w:p w:rsidR="00497B1C" w:rsidRPr="000C3843" w:rsidRDefault="00497B1C" w:rsidP="00497B1C">
      <w:pPr>
        <w:pStyle w:val="SingleTxt"/>
        <w:spacing w:after="0" w:line="120" w:lineRule="exact"/>
        <w:rPr>
          <w:rFonts w:hint="eastAsia"/>
          <w:sz w:val="10"/>
        </w:rPr>
      </w:pPr>
    </w:p>
    <w:p w:rsidR="00497B1C" w:rsidRPr="000C3843" w:rsidRDefault="00497B1C" w:rsidP="00497B1C">
      <w:pPr>
        <w:pStyle w:val="SingleTxt"/>
        <w:rPr>
          <w:rFonts w:hint="eastAsia"/>
          <w:sz w:val="18"/>
          <w:szCs w:val="18"/>
        </w:rPr>
      </w:pPr>
      <w:r w:rsidRPr="000C3843">
        <w:rPr>
          <w:rFonts w:hint="eastAsia"/>
          <w:sz w:val="18"/>
          <w:szCs w:val="18"/>
        </w:rPr>
        <w:t>资料来源</w:t>
      </w:r>
      <w:r>
        <w:rPr>
          <w:rFonts w:hint="eastAsia"/>
          <w:sz w:val="18"/>
          <w:szCs w:val="18"/>
        </w:rPr>
        <w:t>：</w:t>
      </w:r>
      <w:r w:rsidRPr="000C3843">
        <w:rPr>
          <w:rFonts w:hint="eastAsia"/>
          <w:sz w:val="18"/>
          <w:szCs w:val="18"/>
        </w:rPr>
        <w:t>劳动与社会福利部</w:t>
      </w:r>
      <w:r>
        <w:rPr>
          <w:rFonts w:hint="eastAsia"/>
          <w:sz w:val="18"/>
          <w:szCs w:val="18"/>
        </w:rPr>
        <w:t>。</w:t>
      </w:r>
    </w:p>
    <w:p w:rsidR="00497B1C" w:rsidRPr="00FB6A01"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48.</w:t>
      </w:r>
      <w:r>
        <w:rPr>
          <w:rFonts w:hint="eastAsia"/>
        </w:rPr>
        <w:tab/>
      </w:r>
      <w:r>
        <w:rPr>
          <w:rFonts w:hint="eastAsia"/>
        </w:rPr>
        <w:t>妇女就业比率正在慢慢与男子持平。越来越多妇女走出家庭，到各种工商企业机构工作。</w:t>
      </w:r>
    </w:p>
    <w:p w:rsidR="00497B1C" w:rsidRDefault="00497B1C" w:rsidP="00497B1C">
      <w:pPr>
        <w:pStyle w:val="SingleTxt"/>
        <w:rPr>
          <w:rFonts w:hint="eastAsia"/>
        </w:rPr>
      </w:pPr>
      <w:r>
        <w:rPr>
          <w:rFonts w:hint="eastAsia"/>
        </w:rPr>
        <w:t>表</w:t>
      </w:r>
      <w:r>
        <w:rPr>
          <w:rFonts w:hint="eastAsia"/>
        </w:rPr>
        <w:t>20</w:t>
      </w:r>
      <w:r>
        <w:br/>
      </w:r>
      <w:r w:rsidRPr="000C3843">
        <w:rPr>
          <w:rFonts w:ascii="SimHei" w:eastAsia="SimHei" w:hAnsi="SimHei" w:hint="eastAsia"/>
        </w:rPr>
        <w:t>按年龄分列的劳动人口妇女占比</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497B1C" w:rsidRPr="000C3843" w:rsidTr="005D0844">
        <w:tblPrEx>
          <w:tblCellMar>
            <w:top w:w="0" w:type="dxa"/>
            <w:bottom w:w="0" w:type="dxa"/>
          </w:tblCellMar>
        </w:tblPrEx>
        <w:trPr>
          <w:tblHeader/>
        </w:trPr>
        <w:tc>
          <w:tcPr>
            <w:tcW w:w="1464" w:type="dxa"/>
            <w:tcBorders>
              <w:top w:val="single" w:sz="4"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5856" w:type="dxa"/>
            <w:gridSpan w:val="4"/>
            <w:tcBorders>
              <w:top w:val="single" w:sz="4" w:space="0" w:color="auto"/>
              <w:bottom w:val="single" w:sz="2"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0C3843">
              <w:rPr>
                <w:rFonts w:eastAsia="楷体" w:hint="eastAsia"/>
                <w:sz w:val="15"/>
                <w:szCs w:val="24"/>
              </w:rPr>
              <w:t>年龄组</w:t>
            </w:r>
          </w:p>
        </w:tc>
      </w:tr>
      <w:tr w:rsidR="00497B1C" w:rsidRPr="000C3843" w:rsidTr="005D0844">
        <w:tblPrEx>
          <w:tblCellMar>
            <w:top w:w="0" w:type="dxa"/>
            <w:bottom w:w="0" w:type="dxa"/>
          </w:tblCellMar>
        </w:tblPrEx>
        <w:trPr>
          <w:tblHeader/>
        </w:trPr>
        <w:tc>
          <w:tcPr>
            <w:tcW w:w="1464" w:type="dxa"/>
            <w:tcBorders>
              <w:bottom w:val="single" w:sz="12" w:space="0" w:color="auto"/>
            </w:tcBorders>
            <w:shd w:val="clear" w:color="auto" w:fill="auto"/>
            <w:vAlign w:val="bottom"/>
          </w:tcPr>
          <w:p w:rsidR="00497B1C" w:rsidRPr="000C3843" w:rsidRDefault="00497B1C" w:rsidP="005D0844">
            <w:pPr>
              <w:tabs>
                <w:tab w:val="left" w:pos="360"/>
                <w:tab w:val="left" w:pos="720"/>
                <w:tab w:val="left" w:pos="1080"/>
                <w:tab w:val="left" w:pos="1440"/>
              </w:tabs>
              <w:suppressAutoHyphens/>
              <w:spacing w:after="60" w:line="200" w:lineRule="exact"/>
              <w:ind w:right="57"/>
              <w:rPr>
                <w:rFonts w:eastAsia="楷体" w:hint="eastAsia"/>
                <w:sz w:val="15"/>
              </w:rPr>
            </w:pPr>
            <w:r w:rsidRPr="000C3843">
              <w:rPr>
                <w:rFonts w:eastAsia="楷体" w:hint="eastAsia"/>
                <w:sz w:val="15"/>
                <w:szCs w:val="24"/>
              </w:rPr>
              <w:t>性别</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sz w:val="15"/>
                <w:szCs w:val="24"/>
                <w:lang w:val="en-US"/>
              </w:rPr>
            </w:pPr>
            <w:r w:rsidRPr="000C3843">
              <w:rPr>
                <w:rFonts w:eastAsia="楷体"/>
                <w:sz w:val="15"/>
                <w:szCs w:val="24"/>
                <w:lang w:val="en-US"/>
              </w:rPr>
              <w:t>18-25</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sz w:val="15"/>
                <w:szCs w:val="24"/>
                <w:lang w:val="en-US"/>
              </w:rPr>
            </w:pPr>
            <w:r w:rsidRPr="000C3843">
              <w:rPr>
                <w:rFonts w:eastAsia="楷体"/>
                <w:sz w:val="15"/>
                <w:szCs w:val="24"/>
                <w:lang w:val="en-US"/>
              </w:rPr>
              <w:t>26-39</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sz w:val="15"/>
                <w:szCs w:val="24"/>
                <w:lang w:val="en-US"/>
              </w:rPr>
            </w:pPr>
            <w:r w:rsidRPr="000C3843">
              <w:rPr>
                <w:rFonts w:eastAsia="楷体"/>
                <w:sz w:val="15"/>
                <w:szCs w:val="24"/>
                <w:lang w:val="en-US"/>
              </w:rPr>
              <w:t>40-59</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spacing w:before="40" w:after="60" w:line="200" w:lineRule="exact"/>
              <w:ind w:left="0" w:right="57"/>
              <w:jc w:val="right"/>
              <w:rPr>
                <w:rFonts w:eastAsia="楷体" w:hint="eastAsia"/>
                <w:sz w:val="15"/>
                <w:szCs w:val="24"/>
                <w:lang w:val="en-US" w:eastAsia="zh-CN"/>
              </w:rPr>
            </w:pPr>
            <w:r w:rsidRPr="000C3843">
              <w:rPr>
                <w:rFonts w:eastAsia="楷体"/>
                <w:sz w:val="15"/>
                <w:szCs w:val="24"/>
                <w:lang w:val="en-US"/>
              </w:rPr>
              <w:t>60</w:t>
            </w:r>
            <w:r w:rsidRPr="000C3843">
              <w:rPr>
                <w:rFonts w:eastAsia="楷体" w:hint="eastAsia"/>
                <w:sz w:val="15"/>
                <w:szCs w:val="24"/>
                <w:lang w:val="en-US" w:eastAsia="zh-CN"/>
              </w:rPr>
              <w:t>及以上</w:t>
            </w:r>
          </w:p>
        </w:tc>
      </w:tr>
      <w:tr w:rsidR="00497B1C" w:rsidRPr="000C3843" w:rsidTr="005D084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left"/>
              <w:rPr>
                <w:rFonts w:ascii="SimSun" w:eastAsia="SimSun" w:hAnsi="SimSun" w:cs="SimSun" w:hint="eastAsia"/>
                <w:sz w:val="17"/>
                <w:szCs w:val="24"/>
                <w:lang w:val="en-US"/>
              </w:rPr>
            </w:pPr>
          </w:p>
        </w:tc>
        <w:tc>
          <w:tcPr>
            <w:tcW w:w="1464"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lang w:val="en-US"/>
              </w:rPr>
            </w:pPr>
          </w:p>
        </w:tc>
        <w:tc>
          <w:tcPr>
            <w:tcW w:w="1464"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lang w:val="en-US"/>
              </w:rPr>
            </w:pPr>
          </w:p>
        </w:tc>
        <w:tc>
          <w:tcPr>
            <w:tcW w:w="1464"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lang w:val="en-US"/>
              </w:rPr>
            </w:pPr>
          </w:p>
        </w:tc>
        <w:tc>
          <w:tcPr>
            <w:tcW w:w="1464" w:type="dxa"/>
            <w:tcBorders>
              <w:top w:val="single" w:sz="12" w:space="0" w:color="auto"/>
            </w:tcBorders>
            <w:shd w:val="clear" w:color="auto" w:fill="auto"/>
            <w:vAlign w:val="bottom"/>
          </w:tcPr>
          <w:p w:rsidR="00497B1C" w:rsidRPr="000C3843" w:rsidRDefault="00497B1C" w:rsidP="005D0844">
            <w:pPr>
              <w:pStyle w:val="SingleTxtG"/>
              <w:spacing w:after="60" w:line="280" w:lineRule="exact"/>
              <w:ind w:left="0" w:right="57"/>
              <w:jc w:val="right"/>
              <w:rPr>
                <w:rFonts w:eastAsia="SimSun"/>
                <w:sz w:val="17"/>
                <w:szCs w:val="24"/>
                <w:lang w:val="en-US"/>
              </w:rPr>
            </w:pPr>
          </w:p>
        </w:tc>
      </w:tr>
      <w:tr w:rsidR="00497B1C" w:rsidRPr="000C3843" w:rsidTr="005D0844">
        <w:tblPrEx>
          <w:tblCellMar>
            <w:top w:w="0" w:type="dxa"/>
            <w:bottom w:w="0" w:type="dxa"/>
          </w:tblCellMar>
        </w:tblPrEx>
        <w:tc>
          <w:tcPr>
            <w:tcW w:w="1464"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C3843">
              <w:rPr>
                <w:rFonts w:ascii="SimSun" w:eastAsia="SimSun" w:hAnsi="SimSun" w:cs="SimSun" w:hint="eastAsia"/>
                <w:sz w:val="17"/>
                <w:szCs w:val="24"/>
                <w:lang w:val="en-US"/>
              </w:rPr>
              <w:t>男</w:t>
            </w:r>
          </w:p>
        </w:tc>
        <w:tc>
          <w:tcPr>
            <w:tcW w:w="1464"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44.5</w:t>
            </w:r>
          </w:p>
        </w:tc>
        <w:tc>
          <w:tcPr>
            <w:tcW w:w="1464"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46.7</w:t>
            </w:r>
          </w:p>
        </w:tc>
        <w:tc>
          <w:tcPr>
            <w:tcW w:w="1464"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60.2</w:t>
            </w:r>
          </w:p>
        </w:tc>
        <w:tc>
          <w:tcPr>
            <w:tcW w:w="1464" w:type="dxa"/>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90</w:t>
            </w:r>
          </w:p>
        </w:tc>
      </w:tr>
      <w:tr w:rsidR="00497B1C" w:rsidRPr="000C3843" w:rsidTr="005D0844">
        <w:tblPrEx>
          <w:tblCellMar>
            <w:top w:w="0" w:type="dxa"/>
            <w:bottom w:w="0" w:type="dxa"/>
          </w:tblCellMar>
        </w:tblPrEx>
        <w:tc>
          <w:tcPr>
            <w:tcW w:w="1464"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0C3843">
              <w:rPr>
                <w:rFonts w:ascii="SimSun" w:eastAsia="SimSun" w:hAnsi="SimSun" w:cs="SimSun" w:hint="eastAsia"/>
                <w:sz w:val="17"/>
                <w:szCs w:val="24"/>
                <w:lang w:val="en-US"/>
              </w:rPr>
              <w:t>女</w:t>
            </w:r>
          </w:p>
        </w:tc>
        <w:tc>
          <w:tcPr>
            <w:tcW w:w="1464"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55.5</w:t>
            </w:r>
          </w:p>
        </w:tc>
        <w:tc>
          <w:tcPr>
            <w:tcW w:w="1464"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53.3</w:t>
            </w:r>
          </w:p>
        </w:tc>
        <w:tc>
          <w:tcPr>
            <w:tcW w:w="1464"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38.8</w:t>
            </w:r>
          </w:p>
        </w:tc>
        <w:tc>
          <w:tcPr>
            <w:tcW w:w="1464" w:type="dxa"/>
            <w:tcBorders>
              <w:bottom w:val="single" w:sz="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0C3843">
              <w:rPr>
                <w:rFonts w:eastAsia="SimSun"/>
                <w:sz w:val="17"/>
                <w:szCs w:val="24"/>
                <w:lang w:val="en-US"/>
              </w:rPr>
              <w:t>10</w:t>
            </w:r>
          </w:p>
        </w:tc>
      </w:tr>
      <w:tr w:rsidR="00497B1C" w:rsidRPr="000C3843" w:rsidTr="005D0844">
        <w:tblPrEx>
          <w:tblCellMar>
            <w:top w:w="0" w:type="dxa"/>
            <w:bottom w:w="0" w:type="dxa"/>
          </w:tblCellMar>
        </w:tblPrEx>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lang w:val="en-US"/>
              </w:rPr>
            </w:pPr>
            <w:r w:rsidRPr="000C3843">
              <w:rPr>
                <w:rFonts w:ascii="SimHei" w:eastAsia="SimHei" w:hAnsi="SimHei" w:cs="SimSun"/>
                <w:b/>
                <w:sz w:val="17"/>
                <w:szCs w:val="24"/>
                <w:lang w:val="en-US" w:eastAsia="zh-CN"/>
              </w:rPr>
              <w:tab/>
            </w:r>
            <w:proofErr w:type="spellStart"/>
            <w:r w:rsidRPr="000C3843">
              <w:rPr>
                <w:rFonts w:ascii="SimHei" w:eastAsia="SimHei" w:hAnsi="SimHei" w:cs="SimSun" w:hint="eastAsia"/>
                <w:b/>
                <w:sz w:val="17"/>
                <w:szCs w:val="24"/>
                <w:lang w:val="en-US"/>
              </w:rPr>
              <w:t>共计</w:t>
            </w:r>
            <w:proofErr w:type="spellEnd"/>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0C3843">
              <w:rPr>
                <w:rFonts w:eastAsia="SimSun"/>
                <w:b/>
                <w:sz w:val="17"/>
                <w:szCs w:val="24"/>
                <w:lang w:val="en-US"/>
              </w:rPr>
              <w:t>100</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0C3843">
              <w:rPr>
                <w:rFonts w:eastAsia="SimSun"/>
                <w:b/>
                <w:sz w:val="17"/>
                <w:szCs w:val="24"/>
                <w:lang w:val="en-US"/>
              </w:rPr>
              <w:t>100</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0C3843">
              <w:rPr>
                <w:rFonts w:eastAsia="SimSun"/>
                <w:b/>
                <w:sz w:val="17"/>
                <w:szCs w:val="24"/>
                <w:lang w:val="en-US"/>
              </w:rPr>
              <w:t>100</w:t>
            </w:r>
          </w:p>
        </w:tc>
        <w:tc>
          <w:tcPr>
            <w:tcW w:w="1464" w:type="dxa"/>
            <w:tcBorders>
              <w:top w:val="single" w:sz="2" w:space="0" w:color="auto"/>
              <w:bottom w:val="single" w:sz="12" w:space="0" w:color="auto"/>
            </w:tcBorders>
            <w:shd w:val="clear" w:color="auto" w:fill="auto"/>
            <w:vAlign w:val="bottom"/>
          </w:tcPr>
          <w:p w:rsidR="00497B1C" w:rsidRPr="000C3843"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0C3843">
              <w:rPr>
                <w:rFonts w:eastAsia="SimSun"/>
                <w:b/>
                <w:sz w:val="17"/>
                <w:szCs w:val="24"/>
                <w:lang w:val="en-US"/>
              </w:rPr>
              <w:t>100</w:t>
            </w:r>
          </w:p>
        </w:tc>
      </w:tr>
    </w:tbl>
    <w:p w:rsidR="00497B1C" w:rsidRPr="00FB6A01" w:rsidRDefault="00497B1C" w:rsidP="00497B1C">
      <w:pPr>
        <w:pStyle w:val="SingleTxt"/>
        <w:spacing w:after="0" w:line="120" w:lineRule="exact"/>
        <w:rPr>
          <w:rFonts w:hint="eastAsia"/>
          <w:sz w:val="10"/>
        </w:rPr>
      </w:pPr>
    </w:p>
    <w:p w:rsidR="00497B1C" w:rsidRPr="00FB6A01"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49.</w:t>
      </w:r>
      <w:r>
        <w:rPr>
          <w:rFonts w:hint="eastAsia"/>
        </w:rPr>
        <w:tab/>
      </w:r>
      <w:r>
        <w:rPr>
          <w:rFonts w:hint="eastAsia"/>
        </w:rPr>
        <w:t>低龄组（</w:t>
      </w:r>
      <w:r>
        <w:rPr>
          <w:rFonts w:hint="eastAsia"/>
        </w:rPr>
        <w:t>18-25</w:t>
      </w:r>
      <w:r>
        <w:rPr>
          <w:rFonts w:hint="eastAsia"/>
        </w:rPr>
        <w:t>岁）妇女占比较高，显示大批妇女新进入就业市场。各高龄组妇女的比例较低，显示男子在就业市场的时间较长。</w:t>
      </w:r>
      <w:r>
        <w:rPr>
          <w:rFonts w:hint="eastAsia"/>
        </w:rPr>
        <w:t>60</w:t>
      </w:r>
      <w:r>
        <w:rPr>
          <w:rFonts w:hint="eastAsia"/>
        </w:rPr>
        <w:t>岁及以上员工的妇女占比非常低。</w:t>
      </w:r>
    </w:p>
    <w:p w:rsidR="00497B1C" w:rsidRPr="00FB6A01" w:rsidRDefault="00497B1C" w:rsidP="00497B1C">
      <w:pPr>
        <w:pStyle w:val="SingleTxt"/>
        <w:rPr>
          <w:rFonts w:ascii="SimHei" w:eastAsia="SimHei" w:hAnsi="SimHei" w:hint="eastAsia"/>
        </w:rPr>
      </w:pPr>
      <w:r w:rsidRPr="00FB6A01">
        <w:rPr>
          <w:rFonts w:ascii="SimHei" w:eastAsia="SimHei" w:hAnsi="SimHei" w:hint="eastAsia"/>
        </w:rPr>
        <w:t>妇女和男子失业率</w:t>
      </w:r>
    </w:p>
    <w:p w:rsidR="00497B1C" w:rsidRDefault="00497B1C" w:rsidP="00497B1C">
      <w:pPr>
        <w:pStyle w:val="SingleTxt"/>
        <w:rPr>
          <w:rFonts w:hint="eastAsia"/>
        </w:rPr>
      </w:pPr>
      <w:r>
        <w:rPr>
          <w:rFonts w:hint="eastAsia"/>
        </w:rPr>
        <w:t>50.</w:t>
      </w:r>
      <w:r>
        <w:rPr>
          <w:rFonts w:hint="eastAsia"/>
        </w:rPr>
        <w:tab/>
      </w:r>
      <w:r w:rsidRPr="00FB6A01">
        <w:rPr>
          <w:rFonts w:hint="eastAsia"/>
          <w:spacing w:val="-6"/>
        </w:rPr>
        <w:t>如表</w:t>
      </w:r>
      <w:r w:rsidRPr="00FB6A01">
        <w:rPr>
          <w:rFonts w:hint="eastAsia"/>
          <w:spacing w:val="-6"/>
        </w:rPr>
        <w:t>21</w:t>
      </w:r>
      <w:r w:rsidRPr="00FB6A01">
        <w:rPr>
          <w:rFonts w:hint="eastAsia"/>
          <w:spacing w:val="-6"/>
        </w:rPr>
        <w:t>所示，在登记求职者总数（</w:t>
      </w:r>
      <w:r w:rsidRPr="00FB6A01">
        <w:rPr>
          <w:rFonts w:hint="eastAsia"/>
          <w:spacing w:val="-6"/>
        </w:rPr>
        <w:t>2009-2012</w:t>
      </w:r>
      <w:r w:rsidRPr="00FB6A01">
        <w:rPr>
          <w:rFonts w:hint="eastAsia"/>
          <w:spacing w:val="-6"/>
        </w:rPr>
        <w:t>年）中，妇女占比高达</w:t>
      </w:r>
      <w:r w:rsidRPr="00FB6A01">
        <w:rPr>
          <w:rFonts w:hint="eastAsia"/>
          <w:spacing w:val="-6"/>
        </w:rPr>
        <w:t>59.3</w:t>
      </w:r>
      <w:r w:rsidRPr="00FB6A01">
        <w:rPr>
          <w:rFonts w:hint="eastAsia"/>
          <w:spacing w:val="-6"/>
        </w:rPr>
        <w:t>％，男子占比为</w:t>
      </w:r>
      <w:r w:rsidRPr="00FB6A01">
        <w:rPr>
          <w:rFonts w:hint="eastAsia"/>
          <w:spacing w:val="-6"/>
        </w:rPr>
        <w:t>40.7</w:t>
      </w:r>
      <w:r w:rsidRPr="00FB6A01">
        <w:rPr>
          <w:rFonts w:hint="eastAsia"/>
          <w:spacing w:val="-6"/>
        </w:rPr>
        <w:t>％。但另一方面，在获聘求职者总数中，妇女占比较低，只有</w:t>
      </w:r>
      <w:r w:rsidRPr="00FB6A01">
        <w:rPr>
          <w:rFonts w:hint="eastAsia"/>
          <w:spacing w:val="-6"/>
        </w:rPr>
        <w:t>44.9</w:t>
      </w:r>
      <w:r w:rsidRPr="00FB6A01">
        <w:rPr>
          <w:rFonts w:hint="eastAsia"/>
          <w:spacing w:val="-6"/>
        </w:rPr>
        <w:t>％。</w:t>
      </w:r>
    </w:p>
    <w:p w:rsidR="00497B1C" w:rsidRPr="00C9463C" w:rsidRDefault="00497B1C" w:rsidP="00497B1C">
      <w:pPr>
        <w:pStyle w:val="SingleTxt"/>
        <w:rPr>
          <w:rFonts w:ascii="SimHei" w:eastAsia="SimHei" w:hAnsi="SimHei" w:hint="eastAsia"/>
        </w:rPr>
      </w:pPr>
      <w:r>
        <w:rPr>
          <w:rFonts w:hint="eastAsia"/>
        </w:rPr>
        <w:t>表</w:t>
      </w:r>
      <w:r>
        <w:rPr>
          <w:rFonts w:hint="eastAsia"/>
        </w:rPr>
        <w:t>21</w:t>
      </w:r>
      <w:r>
        <w:br/>
      </w:r>
      <w:r w:rsidRPr="00C9463C">
        <w:rPr>
          <w:rFonts w:ascii="SimHei" w:eastAsia="SimHei" w:hAnsi="SimHei" w:hint="eastAsia"/>
        </w:rPr>
        <w:t>按性别和年度分列的登记和获聘求职者人数</w:t>
      </w: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497B1C" w:rsidRPr="00FB6A01" w:rsidTr="005D0844">
        <w:tblPrEx>
          <w:tblCellMar>
            <w:top w:w="0" w:type="dxa"/>
            <w:bottom w:w="0" w:type="dxa"/>
          </w:tblCellMar>
        </w:tblPrEx>
        <w:trPr>
          <w:tblHeader/>
        </w:trPr>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FB6A01">
              <w:rPr>
                <w:rFonts w:eastAsia="楷体"/>
                <w:sz w:val="15"/>
                <w:szCs w:val="24"/>
              </w:rPr>
              <w:t>2009-2013</w:t>
            </w:r>
            <w:r w:rsidRPr="00FB6A01">
              <w:rPr>
                <w:rFonts w:eastAsia="楷体" w:hint="eastAsia"/>
                <w:sz w:val="15"/>
                <w:szCs w:val="24"/>
              </w:rPr>
              <w:t>年登记求职者</w:t>
            </w: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c>
          <w:tcPr>
            <w:tcW w:w="1046" w:type="dxa"/>
            <w:tcBorders>
              <w:top w:val="single" w:sz="4" w:space="0" w:color="auto"/>
            </w:tcBorders>
            <w:shd w:val="clear" w:color="auto" w:fill="auto"/>
            <w:vAlign w:val="bottom"/>
          </w:tcPr>
          <w:p w:rsidR="00497B1C" w:rsidRPr="00FB6A01" w:rsidRDefault="00497B1C" w:rsidP="005D0844">
            <w:pPr>
              <w:tabs>
                <w:tab w:val="left" w:pos="360"/>
                <w:tab w:val="left" w:pos="720"/>
                <w:tab w:val="left" w:pos="1080"/>
                <w:tab w:val="left" w:pos="1440"/>
              </w:tabs>
              <w:suppressAutoHyphens/>
              <w:spacing w:before="60" w:after="60" w:line="200" w:lineRule="exact"/>
              <w:ind w:right="57"/>
              <w:jc w:val="right"/>
              <w:rPr>
                <w:rFonts w:eastAsia="楷体" w:hint="eastAsia"/>
                <w:sz w:val="15"/>
              </w:rPr>
            </w:pPr>
          </w:p>
        </w:tc>
      </w:tr>
      <w:tr w:rsidR="00AC6415" w:rsidRPr="00FB6A01" w:rsidTr="005D0844">
        <w:tblPrEx>
          <w:tblCellMar>
            <w:top w:w="0" w:type="dxa"/>
            <w:bottom w:w="0" w:type="dxa"/>
          </w:tblCellMar>
        </w:tblPrEx>
        <w:trPr>
          <w:tblHeader/>
        </w:trPr>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left"/>
              <w:rPr>
                <w:rFonts w:eastAsia="楷体" w:hint="eastAsia"/>
                <w:sz w:val="15"/>
                <w:szCs w:val="24"/>
                <w:lang w:eastAsia="zh-CN"/>
              </w:rPr>
            </w:pPr>
            <w:r w:rsidRPr="00FB6A01">
              <w:rPr>
                <w:rFonts w:eastAsia="楷体" w:hint="eastAsia"/>
                <w:sz w:val="15"/>
                <w:szCs w:val="24"/>
                <w:lang w:eastAsia="zh-CN"/>
              </w:rPr>
              <w:t>性别</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sz w:val="15"/>
                <w:szCs w:val="24"/>
              </w:rPr>
            </w:pPr>
            <w:r w:rsidRPr="00FB6A01">
              <w:rPr>
                <w:rFonts w:eastAsia="楷体"/>
                <w:sz w:val="15"/>
                <w:szCs w:val="24"/>
              </w:rPr>
              <w:t>2009</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sz w:val="15"/>
                <w:szCs w:val="24"/>
              </w:rPr>
            </w:pPr>
            <w:r w:rsidRPr="00FB6A01">
              <w:rPr>
                <w:rFonts w:eastAsia="楷体"/>
                <w:sz w:val="15"/>
                <w:szCs w:val="24"/>
              </w:rPr>
              <w:t>2010</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sz w:val="15"/>
                <w:szCs w:val="24"/>
              </w:rPr>
            </w:pPr>
            <w:r w:rsidRPr="00FB6A01">
              <w:rPr>
                <w:rFonts w:eastAsia="楷体"/>
                <w:sz w:val="15"/>
                <w:szCs w:val="24"/>
              </w:rPr>
              <w:t>2011</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sz w:val="15"/>
                <w:szCs w:val="24"/>
              </w:rPr>
            </w:pPr>
            <w:r w:rsidRPr="00FB6A01">
              <w:rPr>
                <w:rFonts w:eastAsia="楷体"/>
                <w:sz w:val="15"/>
                <w:szCs w:val="24"/>
              </w:rPr>
              <w:t>2012</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hint="eastAsia"/>
                <w:sz w:val="15"/>
                <w:szCs w:val="24"/>
                <w:lang w:eastAsia="zh-CN"/>
              </w:rPr>
            </w:pPr>
            <w:r w:rsidRPr="00FB6A01">
              <w:rPr>
                <w:rFonts w:eastAsia="楷体" w:hint="eastAsia"/>
                <w:sz w:val="15"/>
                <w:szCs w:val="24"/>
                <w:lang w:eastAsia="zh-CN"/>
              </w:rPr>
              <w:t>人数</w:t>
            </w:r>
          </w:p>
        </w:tc>
        <w:tc>
          <w:tcPr>
            <w:tcW w:w="1046" w:type="dxa"/>
            <w:tcBorders>
              <w:bottom w:val="single" w:sz="12" w:space="0" w:color="auto"/>
            </w:tcBorders>
            <w:shd w:val="clear" w:color="auto" w:fill="auto"/>
            <w:vAlign w:val="bottom"/>
          </w:tcPr>
          <w:p w:rsidR="00AC6415" w:rsidRPr="00FB6A01" w:rsidRDefault="00AC6415" w:rsidP="005D0844">
            <w:pPr>
              <w:pStyle w:val="SingleTxtG"/>
              <w:spacing w:before="40" w:after="60" w:line="200" w:lineRule="exact"/>
              <w:ind w:left="0" w:right="57"/>
              <w:jc w:val="right"/>
              <w:rPr>
                <w:rFonts w:eastAsia="楷体" w:hint="eastAsia"/>
                <w:sz w:val="15"/>
                <w:szCs w:val="24"/>
                <w:lang w:eastAsia="zh-CN"/>
              </w:rPr>
            </w:pPr>
            <w:r>
              <w:rPr>
                <w:rFonts w:eastAsia="楷体" w:hint="eastAsia"/>
                <w:sz w:val="15"/>
                <w:szCs w:val="24"/>
                <w:lang w:eastAsia="zh-CN"/>
              </w:rPr>
              <w:t>占比</w:t>
            </w:r>
          </w:p>
        </w:tc>
      </w:tr>
      <w:tr w:rsidR="00AC6415" w:rsidRPr="00FB6A01" w:rsidTr="005D084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left"/>
              <w:rPr>
                <w:rFonts w:ascii="SimSun" w:eastAsia="SimSun" w:hAnsi="SimSun" w:cs="SimSun" w:hint="eastAsia"/>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AC6415" w:rsidRPr="00FB6A01" w:rsidRDefault="00AC6415" w:rsidP="005D0844">
            <w:pPr>
              <w:pStyle w:val="SingleTxtG"/>
              <w:spacing w:after="60" w:line="280" w:lineRule="exact"/>
              <w:ind w:left="0" w:right="57"/>
              <w:jc w:val="right"/>
              <w:rPr>
                <w:rFonts w:eastAsia="SimSun"/>
                <w:sz w:val="17"/>
                <w:szCs w:val="24"/>
              </w:rPr>
            </w:pPr>
          </w:p>
        </w:tc>
      </w:tr>
      <w:tr w:rsidR="00AC6415" w:rsidRPr="00FB6A01" w:rsidTr="005D0844">
        <w:tblPrEx>
          <w:tblCellMar>
            <w:top w:w="0" w:type="dxa"/>
            <w:bottom w:w="0" w:type="dxa"/>
          </w:tblCellMar>
        </w:tblPrEx>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ascii="SimSun" w:eastAsia="SimSun" w:hAnsi="SimSun" w:cs="SimSun" w:hint="eastAsia"/>
                <w:sz w:val="17"/>
                <w:szCs w:val="24"/>
              </w:rPr>
              <w:t>男</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1</w:t>
            </w:r>
            <w:r>
              <w:rPr>
                <w:rFonts w:eastAsia="SimSun" w:hint="eastAsia"/>
                <w:sz w:val="17"/>
                <w:szCs w:val="24"/>
                <w:lang w:eastAsia="zh-CN"/>
              </w:rPr>
              <w:t xml:space="preserve"> </w:t>
            </w:r>
            <w:r w:rsidRPr="00FB6A01">
              <w:rPr>
                <w:rFonts w:eastAsia="SimSun"/>
                <w:sz w:val="17"/>
                <w:szCs w:val="24"/>
              </w:rPr>
              <w:t>386</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950</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894</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748</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4</w:t>
            </w:r>
            <w:r>
              <w:rPr>
                <w:rFonts w:eastAsia="SimSun"/>
                <w:sz w:val="17"/>
                <w:szCs w:val="24"/>
              </w:rPr>
              <w:t xml:space="preserve"> </w:t>
            </w:r>
            <w:r w:rsidRPr="00FB6A01">
              <w:rPr>
                <w:rFonts w:eastAsia="SimSun"/>
                <w:sz w:val="17"/>
                <w:szCs w:val="24"/>
              </w:rPr>
              <w:t>501</w:t>
            </w:r>
          </w:p>
        </w:tc>
        <w:tc>
          <w:tcPr>
            <w:tcW w:w="1046" w:type="dxa"/>
            <w:shd w:val="clear" w:color="auto" w:fill="auto"/>
            <w:vAlign w:val="bottom"/>
          </w:tcPr>
          <w:p w:rsidR="00AC6415" w:rsidRPr="00AC6415"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Pr>
                <w:rFonts w:eastAsia="SimSun"/>
                <w:sz w:val="17"/>
                <w:szCs w:val="24"/>
                <w:lang w:val="en-US"/>
              </w:rPr>
              <w:t>40.7</w:t>
            </w:r>
          </w:p>
        </w:tc>
      </w:tr>
      <w:tr w:rsidR="00AC6415" w:rsidRPr="00FB6A01" w:rsidTr="005D0844">
        <w:tblPrEx>
          <w:tblCellMar>
            <w:top w:w="0" w:type="dxa"/>
            <w:bottom w:w="0" w:type="dxa"/>
          </w:tblCellMar>
        </w:tblPrEx>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ascii="SimSun" w:eastAsia="SimSun" w:hAnsi="SimSun" w:cs="SimSun" w:hint="eastAsia"/>
                <w:sz w:val="17"/>
                <w:szCs w:val="24"/>
              </w:rPr>
              <w:t>女</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2</w:t>
            </w:r>
            <w:r>
              <w:rPr>
                <w:rFonts w:eastAsia="SimSun" w:hint="eastAsia"/>
                <w:sz w:val="17"/>
                <w:szCs w:val="24"/>
                <w:lang w:eastAsia="zh-CN"/>
              </w:rPr>
              <w:t xml:space="preserve"> </w:t>
            </w:r>
            <w:r w:rsidRPr="00FB6A01">
              <w:rPr>
                <w:rFonts w:eastAsia="SimSun"/>
                <w:sz w:val="17"/>
                <w:szCs w:val="24"/>
              </w:rPr>
              <w:t>420</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1</w:t>
            </w:r>
            <w:r>
              <w:rPr>
                <w:rFonts w:eastAsia="SimSun" w:hint="eastAsia"/>
                <w:sz w:val="17"/>
                <w:szCs w:val="24"/>
                <w:lang w:eastAsia="zh-CN"/>
              </w:rPr>
              <w:t xml:space="preserve"> </w:t>
            </w:r>
            <w:r w:rsidRPr="00FB6A01">
              <w:rPr>
                <w:rFonts w:eastAsia="SimSun"/>
                <w:sz w:val="17"/>
                <w:szCs w:val="24"/>
              </w:rPr>
              <w:t>192</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1</w:t>
            </w:r>
            <w:r>
              <w:rPr>
                <w:rFonts w:eastAsia="SimSun" w:hint="eastAsia"/>
                <w:sz w:val="17"/>
                <w:szCs w:val="24"/>
                <w:lang w:eastAsia="zh-CN"/>
              </w:rPr>
              <w:t xml:space="preserve"> </w:t>
            </w:r>
            <w:r w:rsidRPr="00FB6A01">
              <w:rPr>
                <w:rFonts w:eastAsia="SimSun"/>
                <w:sz w:val="17"/>
                <w:szCs w:val="24"/>
              </w:rPr>
              <w:t>203</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993</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6</w:t>
            </w:r>
            <w:r>
              <w:rPr>
                <w:rFonts w:eastAsia="SimSun"/>
                <w:sz w:val="17"/>
                <w:szCs w:val="24"/>
              </w:rPr>
              <w:t xml:space="preserve"> </w:t>
            </w:r>
            <w:r w:rsidRPr="00FB6A01">
              <w:rPr>
                <w:rFonts w:eastAsia="SimSun"/>
                <w:sz w:val="17"/>
                <w:szCs w:val="24"/>
              </w:rPr>
              <w:t>570</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59.3</w:t>
            </w:r>
          </w:p>
        </w:tc>
      </w:tr>
      <w:tr w:rsidR="00AC6415" w:rsidRPr="00FB6A01" w:rsidTr="005D0844">
        <w:tblPrEx>
          <w:tblCellMar>
            <w:top w:w="0" w:type="dxa"/>
            <w:bottom w:w="0" w:type="dxa"/>
          </w:tblCellMar>
        </w:tblPrEx>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rPr>
            </w:pPr>
            <w:r w:rsidRPr="00FB6A01">
              <w:rPr>
                <w:rFonts w:ascii="SimHei" w:eastAsia="SimHei" w:hAnsi="SimHei" w:cs="SimSun"/>
                <w:b/>
                <w:sz w:val="17"/>
                <w:szCs w:val="24"/>
                <w:lang w:eastAsia="zh-CN"/>
              </w:rPr>
              <w:tab/>
            </w:r>
            <w:proofErr w:type="spellStart"/>
            <w:r w:rsidRPr="00FB6A01">
              <w:rPr>
                <w:rFonts w:ascii="SimHei" w:eastAsia="SimHei" w:hAnsi="SimHei" w:cs="SimSun" w:hint="eastAsia"/>
                <w:b/>
                <w:sz w:val="17"/>
                <w:szCs w:val="24"/>
              </w:rPr>
              <w:t>共计</w:t>
            </w:r>
            <w:proofErr w:type="spellEnd"/>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5</w:t>
            </w:r>
            <w:r>
              <w:rPr>
                <w:rFonts w:eastAsia="SimSun" w:hint="eastAsia"/>
                <w:b/>
                <w:sz w:val="17"/>
                <w:szCs w:val="24"/>
                <w:lang w:eastAsia="zh-CN"/>
              </w:rPr>
              <w:t xml:space="preserve"> </w:t>
            </w:r>
            <w:r w:rsidRPr="00FB6A01">
              <w:rPr>
                <w:rFonts w:eastAsia="SimSun"/>
                <w:b/>
                <w:sz w:val="17"/>
                <w:szCs w:val="24"/>
              </w:rPr>
              <w:t>815</w:t>
            </w:r>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4</w:t>
            </w:r>
            <w:r>
              <w:rPr>
                <w:rFonts w:eastAsia="SimSun" w:hint="eastAsia"/>
                <w:b/>
                <w:sz w:val="17"/>
                <w:szCs w:val="24"/>
                <w:lang w:eastAsia="zh-CN"/>
              </w:rPr>
              <w:t xml:space="preserve"> </w:t>
            </w:r>
            <w:r w:rsidRPr="00FB6A01">
              <w:rPr>
                <w:rFonts w:eastAsia="SimSun"/>
                <w:b/>
                <w:sz w:val="17"/>
                <w:szCs w:val="24"/>
              </w:rPr>
              <w:t>152</w:t>
            </w:r>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4</w:t>
            </w:r>
            <w:r>
              <w:rPr>
                <w:rFonts w:eastAsia="SimSun" w:hint="eastAsia"/>
                <w:b/>
                <w:sz w:val="17"/>
                <w:szCs w:val="24"/>
                <w:lang w:eastAsia="zh-CN"/>
              </w:rPr>
              <w:t xml:space="preserve"> </w:t>
            </w:r>
            <w:r w:rsidRPr="00FB6A01">
              <w:rPr>
                <w:rFonts w:eastAsia="SimSun"/>
                <w:b/>
                <w:sz w:val="17"/>
                <w:szCs w:val="24"/>
              </w:rPr>
              <w:t>108</w:t>
            </w:r>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3</w:t>
            </w:r>
            <w:r>
              <w:rPr>
                <w:rFonts w:eastAsia="SimSun" w:hint="eastAsia"/>
                <w:b/>
                <w:sz w:val="17"/>
                <w:szCs w:val="24"/>
                <w:lang w:eastAsia="zh-CN"/>
              </w:rPr>
              <w:t xml:space="preserve"> </w:t>
            </w:r>
            <w:r w:rsidRPr="00FB6A01">
              <w:rPr>
                <w:rFonts w:eastAsia="SimSun"/>
                <w:b/>
                <w:sz w:val="17"/>
                <w:szCs w:val="24"/>
              </w:rPr>
              <w:t>753</w:t>
            </w:r>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11</w:t>
            </w:r>
            <w:r>
              <w:rPr>
                <w:rFonts w:eastAsia="SimSun"/>
                <w:b/>
                <w:sz w:val="17"/>
                <w:szCs w:val="24"/>
              </w:rPr>
              <w:t xml:space="preserve"> </w:t>
            </w:r>
            <w:r w:rsidRPr="00FB6A01">
              <w:rPr>
                <w:rFonts w:eastAsia="SimSun"/>
                <w:b/>
                <w:sz w:val="17"/>
                <w:szCs w:val="24"/>
              </w:rPr>
              <w:t>071</w:t>
            </w:r>
          </w:p>
        </w:tc>
        <w:tc>
          <w:tcPr>
            <w:tcW w:w="1046" w:type="dxa"/>
            <w:tcBorders>
              <w:top w:val="single" w:sz="4" w:space="0" w:color="auto"/>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Pr>
                <w:rFonts w:eastAsia="SimSun"/>
                <w:b/>
                <w:sz w:val="17"/>
                <w:szCs w:val="24"/>
              </w:rPr>
              <w:t>100</w:t>
            </w:r>
          </w:p>
        </w:tc>
      </w:tr>
      <w:tr w:rsidR="00AC6415" w:rsidRPr="00FB6A01" w:rsidTr="005D0844">
        <w:tblPrEx>
          <w:tblCellMar>
            <w:top w:w="0" w:type="dxa"/>
            <w:bottom w:w="0" w:type="dxa"/>
          </w:tblCellMar>
        </w:tblPrEx>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rPr>
                <w:rFonts w:hint="eastAsia"/>
                <w:sz w:val="17"/>
              </w:rPr>
            </w:pP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r w:rsidRPr="00FB6A01">
              <w:rPr>
                <w:rFonts w:hint="eastAsia"/>
                <w:sz w:val="17"/>
                <w:szCs w:val="24"/>
              </w:rPr>
              <w:t>获聘求职者</w:t>
            </w:r>
          </w:p>
        </w:tc>
        <w:tc>
          <w:tcPr>
            <w:tcW w:w="1046" w:type="dxa"/>
            <w:tcBorders>
              <w:top w:val="single" w:sz="4" w:space="0" w:color="auto"/>
            </w:tcBorders>
            <w:shd w:val="clear" w:color="auto" w:fill="auto"/>
            <w:vAlign w:val="bottom"/>
          </w:tcPr>
          <w:p w:rsidR="00AC6415" w:rsidRPr="00FB6A01" w:rsidRDefault="00AC6415" w:rsidP="005D0844">
            <w:pPr>
              <w:tabs>
                <w:tab w:val="left" w:pos="334"/>
                <w:tab w:val="left" w:pos="669"/>
                <w:tab w:val="left" w:pos="1003"/>
                <w:tab w:val="left" w:pos="1338"/>
              </w:tabs>
              <w:suppressAutoHyphens/>
              <w:spacing w:after="60" w:line="280" w:lineRule="exact"/>
              <w:ind w:right="57"/>
              <w:jc w:val="right"/>
              <w:rPr>
                <w:rFonts w:hint="eastAsia"/>
                <w:sz w:val="17"/>
              </w:rPr>
            </w:pPr>
          </w:p>
        </w:tc>
      </w:tr>
      <w:tr w:rsidR="00AC6415" w:rsidRPr="00FB6A01" w:rsidTr="005D0844">
        <w:tblPrEx>
          <w:tblCellMar>
            <w:top w:w="0" w:type="dxa"/>
            <w:bottom w:w="0" w:type="dxa"/>
          </w:tblCellMar>
        </w:tblPrEx>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ascii="SimSun" w:eastAsia="SimSun" w:hAnsi="SimSun" w:cs="SimSun" w:hint="eastAsia"/>
                <w:sz w:val="17"/>
                <w:szCs w:val="24"/>
              </w:rPr>
              <w:t>男</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667</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408</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830</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348</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2</w:t>
            </w:r>
            <w:r>
              <w:rPr>
                <w:rFonts w:eastAsia="SimSun"/>
                <w:sz w:val="17"/>
                <w:szCs w:val="24"/>
              </w:rPr>
              <w:t xml:space="preserve"> </w:t>
            </w:r>
            <w:r w:rsidRPr="00FB6A01">
              <w:rPr>
                <w:rFonts w:eastAsia="SimSun"/>
                <w:sz w:val="17"/>
                <w:szCs w:val="24"/>
              </w:rPr>
              <w:t>850</w:t>
            </w:r>
          </w:p>
        </w:tc>
        <w:tc>
          <w:tcPr>
            <w:tcW w:w="1046" w:type="dxa"/>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55.1</w:t>
            </w:r>
          </w:p>
        </w:tc>
      </w:tr>
      <w:tr w:rsidR="00AC6415" w:rsidRPr="00FB6A01" w:rsidTr="005D0844">
        <w:tblPrEx>
          <w:tblCellMar>
            <w:top w:w="0" w:type="dxa"/>
            <w:bottom w:w="0" w:type="dxa"/>
          </w:tblCellMar>
        </w:tblPrEx>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ascii="SimSun" w:eastAsia="SimSun" w:hAnsi="SimSun" w:cs="SimSun" w:hint="eastAsia"/>
                <w:sz w:val="17"/>
                <w:szCs w:val="24"/>
              </w:rPr>
              <w:t>女</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382</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330</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673</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404</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2</w:t>
            </w:r>
            <w:r>
              <w:rPr>
                <w:rFonts w:eastAsia="SimSun"/>
                <w:sz w:val="17"/>
                <w:szCs w:val="24"/>
              </w:rPr>
              <w:t xml:space="preserve"> </w:t>
            </w:r>
            <w:r w:rsidRPr="00FB6A01">
              <w:rPr>
                <w:rFonts w:eastAsia="SimSun"/>
                <w:sz w:val="17"/>
                <w:szCs w:val="24"/>
              </w:rPr>
              <w:t>326</w:t>
            </w:r>
          </w:p>
        </w:tc>
        <w:tc>
          <w:tcPr>
            <w:tcW w:w="1046" w:type="dxa"/>
            <w:tcBorders>
              <w:bottom w:val="single" w:sz="4"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44.9</w:t>
            </w:r>
          </w:p>
        </w:tc>
      </w:tr>
      <w:tr w:rsidR="00AC6415" w:rsidRPr="00FB6A01" w:rsidTr="005D0844">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rPr>
            </w:pPr>
            <w:r w:rsidRPr="00FB6A01">
              <w:rPr>
                <w:rFonts w:ascii="SimHei" w:eastAsia="SimHei" w:hAnsi="SimHei" w:cs="SimSun"/>
                <w:b/>
                <w:sz w:val="17"/>
                <w:szCs w:val="24"/>
                <w:lang w:eastAsia="zh-CN"/>
              </w:rPr>
              <w:tab/>
            </w:r>
            <w:proofErr w:type="spellStart"/>
            <w:r w:rsidRPr="00FB6A01">
              <w:rPr>
                <w:rFonts w:ascii="SimHei" w:eastAsia="SimHei" w:hAnsi="SimHei" w:cs="SimSun" w:hint="eastAsia"/>
                <w:b/>
                <w:sz w:val="17"/>
                <w:szCs w:val="24"/>
              </w:rPr>
              <w:t>共计</w:t>
            </w:r>
            <w:proofErr w:type="spellEnd"/>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1</w:t>
            </w:r>
            <w:r>
              <w:rPr>
                <w:rFonts w:eastAsia="SimSun" w:hint="eastAsia"/>
                <w:b/>
                <w:sz w:val="17"/>
                <w:szCs w:val="24"/>
                <w:lang w:eastAsia="zh-CN"/>
              </w:rPr>
              <w:t xml:space="preserve"> </w:t>
            </w:r>
            <w:r w:rsidRPr="00FB6A01">
              <w:rPr>
                <w:rFonts w:eastAsia="SimSun"/>
                <w:b/>
                <w:sz w:val="17"/>
                <w:szCs w:val="24"/>
              </w:rPr>
              <w:t>049</w:t>
            </w:r>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738</w:t>
            </w:r>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1</w:t>
            </w:r>
            <w:r>
              <w:rPr>
                <w:rFonts w:eastAsia="SimSun" w:hint="eastAsia"/>
                <w:b/>
                <w:sz w:val="17"/>
                <w:szCs w:val="24"/>
                <w:lang w:eastAsia="zh-CN"/>
              </w:rPr>
              <w:t xml:space="preserve"> </w:t>
            </w:r>
            <w:r w:rsidRPr="00FB6A01">
              <w:rPr>
                <w:rFonts w:eastAsia="SimSun"/>
                <w:b/>
                <w:sz w:val="17"/>
                <w:szCs w:val="24"/>
              </w:rPr>
              <w:t>503</w:t>
            </w:r>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752</w:t>
            </w:r>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B6A01">
              <w:rPr>
                <w:rFonts w:eastAsia="SimSun"/>
                <w:b/>
                <w:sz w:val="17"/>
                <w:szCs w:val="24"/>
              </w:rPr>
              <w:t>5</w:t>
            </w:r>
            <w:r>
              <w:rPr>
                <w:rFonts w:eastAsia="SimSun"/>
                <w:b/>
                <w:sz w:val="17"/>
                <w:szCs w:val="24"/>
              </w:rPr>
              <w:t xml:space="preserve"> </w:t>
            </w:r>
            <w:r w:rsidRPr="00FB6A01">
              <w:rPr>
                <w:rFonts w:eastAsia="SimSun"/>
                <w:b/>
                <w:sz w:val="17"/>
                <w:szCs w:val="24"/>
              </w:rPr>
              <w:t>176</w:t>
            </w:r>
          </w:p>
        </w:tc>
        <w:tc>
          <w:tcPr>
            <w:tcW w:w="1046" w:type="dxa"/>
            <w:tcBorders>
              <w:top w:val="single" w:sz="4" w:space="0" w:color="auto"/>
              <w:bottom w:val="single" w:sz="12" w:space="0" w:color="auto"/>
            </w:tcBorders>
            <w:shd w:val="clear" w:color="auto" w:fill="auto"/>
            <w:vAlign w:val="bottom"/>
          </w:tcPr>
          <w:p w:rsidR="00AC6415" w:rsidRPr="00FB6A01" w:rsidRDefault="00AC6415"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Pr>
                <w:rFonts w:eastAsia="SimSun"/>
                <w:b/>
                <w:sz w:val="17"/>
                <w:szCs w:val="24"/>
              </w:rPr>
              <w:t>100</w:t>
            </w:r>
          </w:p>
        </w:tc>
      </w:tr>
    </w:tbl>
    <w:p w:rsidR="00497B1C" w:rsidRPr="00FB6A01" w:rsidRDefault="00497B1C" w:rsidP="00497B1C">
      <w:pPr>
        <w:pStyle w:val="SingleTxt"/>
        <w:spacing w:after="0" w:line="120" w:lineRule="exact"/>
        <w:rPr>
          <w:rFonts w:hint="eastAsia"/>
          <w:sz w:val="10"/>
        </w:rPr>
      </w:pPr>
    </w:p>
    <w:p w:rsidR="00497B1C" w:rsidRPr="00FB6A01" w:rsidRDefault="00497B1C" w:rsidP="00497B1C">
      <w:pPr>
        <w:pStyle w:val="SingleTxt"/>
        <w:rPr>
          <w:rFonts w:hint="eastAsia"/>
          <w:sz w:val="18"/>
          <w:szCs w:val="18"/>
        </w:rPr>
      </w:pPr>
      <w:r w:rsidRPr="00FB6A01">
        <w:rPr>
          <w:rFonts w:ascii="KaiTi_GB2312" w:eastAsia="KaiTi_GB2312" w:hint="eastAsia"/>
          <w:sz w:val="18"/>
          <w:szCs w:val="18"/>
        </w:rPr>
        <w:t>资料来源</w:t>
      </w:r>
      <w:r w:rsidRPr="00FB6A01">
        <w:rPr>
          <w:rFonts w:hint="eastAsia"/>
          <w:sz w:val="18"/>
          <w:szCs w:val="18"/>
        </w:rPr>
        <w:t>：劳动与社会福利部</w:t>
      </w:r>
      <w:r>
        <w:rPr>
          <w:rFonts w:hint="eastAsia"/>
          <w:sz w:val="18"/>
          <w:szCs w:val="18"/>
        </w:rPr>
        <w:t>。</w:t>
      </w:r>
    </w:p>
    <w:p w:rsidR="00497B1C" w:rsidRPr="00FB6A01" w:rsidRDefault="00497B1C" w:rsidP="00497B1C">
      <w:pPr>
        <w:pStyle w:val="SingleTxt"/>
        <w:rPr>
          <w:rFonts w:ascii="SimHei" w:eastAsia="SimHei" w:hAnsi="SimHei" w:hint="eastAsia"/>
        </w:rPr>
      </w:pPr>
      <w:r w:rsidRPr="00FB6A01">
        <w:rPr>
          <w:rFonts w:ascii="SimHei" w:eastAsia="SimHei" w:hAnsi="SimHei" w:hint="eastAsia"/>
        </w:rPr>
        <w:t>移徙海外工人的妇女占比</w:t>
      </w:r>
    </w:p>
    <w:p w:rsidR="00497B1C" w:rsidRDefault="00497B1C" w:rsidP="00497B1C">
      <w:pPr>
        <w:pStyle w:val="SingleTxt"/>
        <w:rPr>
          <w:rFonts w:hint="eastAsia"/>
        </w:rPr>
      </w:pPr>
      <w:r>
        <w:rPr>
          <w:rFonts w:hint="eastAsia"/>
        </w:rPr>
        <w:t>51.</w:t>
      </w:r>
      <w:r>
        <w:rPr>
          <w:rFonts w:hint="eastAsia"/>
        </w:rPr>
        <w:tab/>
      </w:r>
      <w:r>
        <w:rPr>
          <w:rFonts w:hint="eastAsia"/>
        </w:rPr>
        <w:t>劳动与社会福利部的数据显示，在这四年期间（</w:t>
      </w:r>
      <w:r>
        <w:rPr>
          <w:rFonts w:hint="eastAsia"/>
        </w:rPr>
        <w:t>2009-2012</w:t>
      </w:r>
      <w:r>
        <w:rPr>
          <w:rFonts w:hint="eastAsia"/>
        </w:rPr>
        <w:t>年），劳动人口中总共只有</w:t>
      </w:r>
      <w:r>
        <w:rPr>
          <w:rFonts w:hint="eastAsia"/>
        </w:rPr>
        <w:t>2 646</w:t>
      </w:r>
      <w:r>
        <w:rPr>
          <w:rFonts w:hint="eastAsia"/>
        </w:rPr>
        <w:t>人正式移徙到国外工作。在这批移徙工人中，妇女占</w:t>
      </w:r>
      <w:r>
        <w:rPr>
          <w:rFonts w:hint="eastAsia"/>
        </w:rPr>
        <w:t>74.6</w:t>
      </w:r>
      <w:r>
        <w:rPr>
          <w:rFonts w:hint="eastAsia"/>
        </w:rPr>
        <w:t>％。相对来说，出国男女移徙工人年均人数为</w:t>
      </w:r>
      <w:r>
        <w:rPr>
          <w:rFonts w:hint="eastAsia"/>
        </w:rPr>
        <w:t>520</w:t>
      </w:r>
      <w:r>
        <w:rPr>
          <w:rFonts w:hint="eastAsia"/>
        </w:rPr>
        <w:t>人，在统计上意义不大。</w:t>
      </w:r>
    </w:p>
    <w:p w:rsidR="00497B1C" w:rsidRPr="00FB6A01" w:rsidRDefault="00497B1C" w:rsidP="00497B1C">
      <w:pPr>
        <w:pStyle w:val="SingleTxt"/>
        <w:rPr>
          <w:rFonts w:ascii="SimHei" w:eastAsia="SimHei" w:hAnsi="SimHei" w:hint="eastAsia"/>
        </w:rPr>
      </w:pPr>
      <w:r w:rsidRPr="00FB6A01">
        <w:rPr>
          <w:rFonts w:ascii="SimHei" w:eastAsia="SimHei" w:hAnsi="SimHei" w:hint="eastAsia"/>
        </w:rPr>
        <w:t>参加工会的男女工人百分比</w:t>
      </w:r>
    </w:p>
    <w:p w:rsidR="00497B1C" w:rsidRDefault="00497B1C" w:rsidP="00497B1C">
      <w:pPr>
        <w:pStyle w:val="SingleTxt"/>
        <w:rPr>
          <w:rFonts w:hint="eastAsia"/>
        </w:rPr>
      </w:pPr>
      <w:r>
        <w:rPr>
          <w:rFonts w:hint="eastAsia"/>
        </w:rPr>
        <w:t>52.</w:t>
      </w:r>
      <w:r>
        <w:rPr>
          <w:rFonts w:hint="eastAsia"/>
        </w:rPr>
        <w:tab/>
      </w:r>
      <w:r>
        <w:rPr>
          <w:rFonts w:hint="eastAsia"/>
        </w:rPr>
        <w:t>厄立特里亚全国工人联合会有</w:t>
      </w:r>
      <w:r>
        <w:rPr>
          <w:rFonts w:hint="eastAsia"/>
        </w:rPr>
        <w:t>21 245</w:t>
      </w:r>
      <w:r>
        <w:rPr>
          <w:rFonts w:hint="eastAsia"/>
        </w:rPr>
        <w:t>名注册工人会员，其中</w:t>
      </w:r>
      <w:r>
        <w:rPr>
          <w:rFonts w:hint="eastAsia"/>
        </w:rPr>
        <w:t>12 669</w:t>
      </w:r>
      <w:r>
        <w:rPr>
          <w:rFonts w:hint="eastAsia"/>
        </w:rPr>
        <w:t>名（</w:t>
      </w:r>
      <w:r>
        <w:rPr>
          <w:rFonts w:hint="eastAsia"/>
        </w:rPr>
        <w:t>59.6</w:t>
      </w:r>
      <w:r>
        <w:rPr>
          <w:rFonts w:hint="eastAsia"/>
        </w:rPr>
        <w:t>％）为男子，</w:t>
      </w:r>
      <w:r>
        <w:rPr>
          <w:rFonts w:hint="eastAsia"/>
        </w:rPr>
        <w:t>8 576</w:t>
      </w:r>
      <w:r>
        <w:rPr>
          <w:rFonts w:hint="eastAsia"/>
        </w:rPr>
        <w:t>名（</w:t>
      </w:r>
      <w:r>
        <w:rPr>
          <w:rFonts w:hint="eastAsia"/>
        </w:rPr>
        <w:t>40.4</w:t>
      </w:r>
      <w:r>
        <w:rPr>
          <w:rFonts w:hint="eastAsia"/>
        </w:rPr>
        <w:t>％）为妇女。与</w:t>
      </w:r>
      <w:r>
        <w:rPr>
          <w:rFonts w:hint="eastAsia"/>
        </w:rPr>
        <w:t>2005</w:t>
      </w:r>
      <w:r>
        <w:rPr>
          <w:rFonts w:hint="eastAsia"/>
        </w:rPr>
        <w:t>年相比，</w:t>
      </w:r>
      <w:r>
        <w:rPr>
          <w:rFonts w:hint="eastAsia"/>
        </w:rPr>
        <w:t>2012</w:t>
      </w:r>
      <w:r>
        <w:rPr>
          <w:rFonts w:hint="eastAsia"/>
        </w:rPr>
        <w:t>年男女工会会员总人数增加了</w:t>
      </w:r>
      <w:r>
        <w:rPr>
          <w:rFonts w:hint="eastAsia"/>
        </w:rPr>
        <w:t>24.6</w:t>
      </w:r>
      <w:r>
        <w:rPr>
          <w:rFonts w:hint="eastAsia"/>
        </w:rPr>
        <w:t>％。</w:t>
      </w:r>
    </w:p>
    <w:p w:rsidR="00497B1C" w:rsidRPr="00FB6A01" w:rsidRDefault="00497B1C" w:rsidP="00497B1C">
      <w:pPr>
        <w:pStyle w:val="SingleTxt"/>
        <w:rPr>
          <w:rFonts w:ascii="SimHei" w:eastAsia="SimHei" w:hAnsi="SimHei" w:hint="eastAsia"/>
        </w:rPr>
      </w:pPr>
      <w:r>
        <w:rPr>
          <w:rFonts w:ascii="SimHei" w:eastAsia="SimHei" w:hAnsi="SimHei"/>
        </w:rPr>
        <w:br w:type="page"/>
      </w:r>
      <w:r w:rsidRPr="00FB6A01">
        <w:rPr>
          <w:rFonts w:ascii="SimHei" w:eastAsia="SimHei" w:hAnsi="SimHei" w:hint="eastAsia"/>
        </w:rPr>
        <w:t>性别暴力</w:t>
      </w:r>
    </w:p>
    <w:p w:rsidR="00497B1C" w:rsidRDefault="00497B1C" w:rsidP="00497B1C">
      <w:pPr>
        <w:pStyle w:val="SingleTxt"/>
        <w:rPr>
          <w:rFonts w:hint="eastAsia"/>
        </w:rPr>
      </w:pPr>
      <w:r>
        <w:rPr>
          <w:rFonts w:hint="eastAsia"/>
        </w:rPr>
        <w:t>53.</w:t>
      </w:r>
      <w:r>
        <w:rPr>
          <w:rFonts w:hint="eastAsia"/>
        </w:rPr>
        <w:tab/>
      </w:r>
      <w:r>
        <w:rPr>
          <w:rFonts w:hint="eastAsia"/>
        </w:rPr>
        <w:t>一切形式的暴力，不论在何处发生，都是受到社会谴责的行为，已针对这些暴力行为开展提高认识活动。在本报告所述期间，没有收到任何职场性别暴力行为的投诉。然而，不能就此假定职场没有性骚扰或出于性动机的凌虐。</w:t>
      </w:r>
    </w:p>
    <w:p w:rsidR="00497B1C" w:rsidRPr="00FB6A01" w:rsidRDefault="00497B1C" w:rsidP="00497B1C">
      <w:pPr>
        <w:pStyle w:val="SingleTxt"/>
        <w:rPr>
          <w:rFonts w:ascii="SimHei" w:eastAsia="SimHei" w:hAnsi="SimHei" w:hint="eastAsia"/>
        </w:rPr>
      </w:pPr>
      <w:r w:rsidRPr="00FB6A01">
        <w:rPr>
          <w:rFonts w:ascii="SimHei" w:eastAsia="SimHei" w:hAnsi="SimHei" w:hint="eastAsia"/>
        </w:rPr>
        <w:t>第12条：健康</w:t>
      </w:r>
    </w:p>
    <w:p w:rsidR="00497B1C" w:rsidRDefault="00497B1C" w:rsidP="00497B1C">
      <w:pPr>
        <w:pStyle w:val="SingleTxt"/>
        <w:rPr>
          <w:rFonts w:hint="eastAsia"/>
        </w:rPr>
      </w:pPr>
      <w:r>
        <w:rPr>
          <w:rFonts w:hint="eastAsia"/>
        </w:rPr>
        <w:t>54.</w:t>
      </w:r>
      <w:r>
        <w:rPr>
          <w:rFonts w:hint="eastAsia"/>
        </w:rPr>
        <w:tab/>
      </w:r>
      <w:r>
        <w:rPr>
          <w:rFonts w:hint="eastAsia"/>
        </w:rPr>
        <w:t>同教育一样，预防和治疗保健服务覆盖范围扩大，质量有所提高。由于生活条件改善，社会服务质量提高，民众的健康前所未有地大大增强。</w:t>
      </w:r>
    </w:p>
    <w:p w:rsidR="00497B1C" w:rsidRDefault="00497B1C" w:rsidP="00497B1C">
      <w:pPr>
        <w:pStyle w:val="SingleTxt"/>
        <w:rPr>
          <w:rFonts w:hint="eastAsia"/>
        </w:rPr>
      </w:pPr>
      <w:r>
        <w:rPr>
          <w:rFonts w:hint="eastAsia"/>
        </w:rPr>
        <w:t>55.</w:t>
      </w:r>
      <w:r>
        <w:rPr>
          <w:rFonts w:hint="eastAsia"/>
        </w:rPr>
        <w:tab/>
      </w:r>
      <w:r>
        <w:rPr>
          <w:rFonts w:hint="eastAsia"/>
        </w:rPr>
        <w:t>各种健康量化指标显示，厄立特里亚在消除或减少疟疾、脊髓灰质炎、麻疹等传染病所致死亡率和发病率方面取得了非凡的进展。流行病的爆发已成为历史陈迹。</w:t>
      </w:r>
    </w:p>
    <w:p w:rsidR="00497B1C" w:rsidRDefault="00497B1C" w:rsidP="00497B1C">
      <w:pPr>
        <w:pStyle w:val="SingleTxt"/>
        <w:rPr>
          <w:rFonts w:hint="eastAsia"/>
        </w:rPr>
      </w:pPr>
      <w:r>
        <w:rPr>
          <w:rFonts w:hint="eastAsia"/>
        </w:rPr>
        <w:t>56.</w:t>
      </w:r>
      <w:r>
        <w:rPr>
          <w:rFonts w:hint="eastAsia"/>
        </w:rPr>
        <w:tab/>
      </w:r>
      <w:r>
        <w:rPr>
          <w:rFonts w:hint="eastAsia"/>
        </w:rPr>
        <w:t>除了向民众提供一般健康服务，卫生部特别关注母亲和儿童的健康和福利。如下表所示，已落实多项母子保健方案并取得了良好的成绩。</w:t>
      </w:r>
    </w:p>
    <w:p w:rsidR="00497B1C" w:rsidRPr="00FB6A01" w:rsidRDefault="00497B1C" w:rsidP="00497B1C">
      <w:pPr>
        <w:pStyle w:val="SingleTxt"/>
        <w:rPr>
          <w:rFonts w:ascii="SimHei" w:eastAsia="SimHei" w:hAnsi="SimHei" w:hint="eastAsia"/>
        </w:rPr>
      </w:pPr>
      <w:r w:rsidRPr="00FB6A01">
        <w:rPr>
          <w:rFonts w:ascii="SimHei" w:eastAsia="SimHei" w:hAnsi="SimHei" w:hint="eastAsia"/>
        </w:rPr>
        <w:t>量化指标</w:t>
      </w:r>
    </w:p>
    <w:p w:rsidR="00497B1C" w:rsidRPr="00FB6A01" w:rsidRDefault="00497B1C" w:rsidP="00497B1C">
      <w:pPr>
        <w:pStyle w:val="SingleTxt"/>
        <w:rPr>
          <w:rFonts w:ascii="SimHei" w:eastAsia="SimHei" w:hAnsi="SimHei" w:hint="eastAsia"/>
        </w:rPr>
      </w:pPr>
      <w:r>
        <w:rPr>
          <w:rFonts w:hint="eastAsia"/>
        </w:rPr>
        <w:t>表</w:t>
      </w:r>
      <w:r>
        <w:rPr>
          <w:rFonts w:hint="eastAsia"/>
        </w:rPr>
        <w:t>22</w:t>
      </w:r>
      <w:r>
        <w:br/>
      </w:r>
      <w:r w:rsidRPr="00FB6A01">
        <w:rPr>
          <w:rFonts w:ascii="SimHei" w:eastAsia="SimHei" w:hAnsi="SimHei" w:hint="eastAsia"/>
        </w:rPr>
        <w:t>2010-2012年产前保健检查覆盖率</w:t>
      </w:r>
    </w:p>
    <w:tbl>
      <w:tblPr>
        <w:tblW w:w="0" w:type="auto"/>
        <w:tblInd w:w="1260" w:type="dxa"/>
        <w:tblLayout w:type="fixed"/>
        <w:tblCellMar>
          <w:left w:w="0" w:type="dxa"/>
          <w:right w:w="0" w:type="dxa"/>
        </w:tblCellMar>
        <w:tblLook w:val="0000"/>
      </w:tblPr>
      <w:tblGrid>
        <w:gridCol w:w="2440"/>
        <w:gridCol w:w="2440"/>
        <w:gridCol w:w="2440"/>
      </w:tblGrid>
      <w:tr w:rsidR="00497B1C" w:rsidRPr="00FB6A01" w:rsidTr="005D084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97B1C" w:rsidRPr="00FB6A01" w:rsidRDefault="00497B1C" w:rsidP="005D0844">
            <w:pPr>
              <w:pStyle w:val="SingleTxtG"/>
              <w:spacing w:before="60" w:after="60" w:line="200" w:lineRule="exact"/>
              <w:ind w:left="0" w:right="57"/>
              <w:jc w:val="left"/>
              <w:rPr>
                <w:rFonts w:eastAsia="楷体"/>
                <w:sz w:val="15"/>
                <w:szCs w:val="24"/>
              </w:rPr>
            </w:pPr>
            <w:r w:rsidRPr="00FB6A01">
              <w:rPr>
                <w:rFonts w:eastAsia="楷体" w:hint="eastAsia"/>
                <w:sz w:val="15"/>
                <w:szCs w:val="24"/>
                <w:lang w:eastAsia="zh-CN"/>
              </w:rPr>
              <w:t>年</w:t>
            </w:r>
          </w:p>
        </w:tc>
        <w:tc>
          <w:tcPr>
            <w:tcW w:w="2440" w:type="dxa"/>
            <w:tcBorders>
              <w:top w:val="single" w:sz="4" w:space="0" w:color="auto"/>
              <w:bottom w:val="single" w:sz="12" w:space="0" w:color="auto"/>
            </w:tcBorders>
            <w:shd w:val="clear" w:color="auto" w:fill="auto"/>
            <w:vAlign w:val="bottom"/>
          </w:tcPr>
          <w:p w:rsidR="00497B1C" w:rsidRPr="00FB6A01" w:rsidRDefault="00497B1C" w:rsidP="005D0844">
            <w:pPr>
              <w:pStyle w:val="SingleTxtG"/>
              <w:spacing w:before="60" w:after="60" w:line="200" w:lineRule="exact"/>
              <w:ind w:left="0" w:right="57"/>
              <w:jc w:val="right"/>
              <w:rPr>
                <w:rFonts w:eastAsia="楷体" w:hint="eastAsia"/>
                <w:sz w:val="15"/>
                <w:szCs w:val="24"/>
                <w:lang w:eastAsia="zh-CN"/>
              </w:rPr>
            </w:pPr>
            <w:r w:rsidRPr="00FB6A01">
              <w:rPr>
                <w:rFonts w:eastAsia="楷体" w:hint="eastAsia"/>
                <w:sz w:val="15"/>
                <w:szCs w:val="24"/>
                <w:lang w:eastAsia="zh-CN"/>
              </w:rPr>
              <w:t>人数</w:t>
            </w:r>
          </w:p>
        </w:tc>
        <w:tc>
          <w:tcPr>
            <w:tcW w:w="2440" w:type="dxa"/>
            <w:tcBorders>
              <w:top w:val="single" w:sz="4" w:space="0" w:color="auto"/>
              <w:bottom w:val="single" w:sz="12" w:space="0" w:color="auto"/>
            </w:tcBorders>
            <w:shd w:val="clear" w:color="auto" w:fill="auto"/>
            <w:vAlign w:val="bottom"/>
          </w:tcPr>
          <w:p w:rsidR="00497B1C" w:rsidRPr="00FB6A01" w:rsidRDefault="00497B1C" w:rsidP="005D0844">
            <w:pPr>
              <w:pStyle w:val="SingleTxtG"/>
              <w:spacing w:before="60" w:after="60" w:line="200" w:lineRule="exact"/>
              <w:ind w:left="0" w:right="57"/>
              <w:jc w:val="right"/>
              <w:rPr>
                <w:rFonts w:eastAsia="楷体" w:hint="eastAsia"/>
                <w:sz w:val="15"/>
                <w:szCs w:val="24"/>
                <w:lang w:eastAsia="zh-CN"/>
              </w:rPr>
            </w:pPr>
            <w:r w:rsidRPr="00FB6A01">
              <w:rPr>
                <w:rFonts w:eastAsia="楷体" w:hint="eastAsia"/>
                <w:sz w:val="15"/>
                <w:szCs w:val="24"/>
                <w:lang w:eastAsia="zh-CN"/>
              </w:rPr>
              <w:t>百分比</w:t>
            </w:r>
          </w:p>
        </w:tc>
      </w:tr>
      <w:tr w:rsidR="00497B1C" w:rsidRPr="00FB6A01" w:rsidTr="005D084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97B1C" w:rsidRPr="00FB6A01" w:rsidRDefault="00497B1C" w:rsidP="005D0844">
            <w:pPr>
              <w:pStyle w:val="SingleTxtG"/>
              <w:spacing w:after="60" w:line="280" w:lineRule="exact"/>
              <w:ind w:left="0" w:right="57"/>
              <w:jc w:val="left"/>
              <w:rPr>
                <w:rFonts w:eastAsia="SimSun"/>
                <w:sz w:val="17"/>
                <w:szCs w:val="24"/>
              </w:rPr>
            </w:pPr>
          </w:p>
        </w:tc>
        <w:tc>
          <w:tcPr>
            <w:tcW w:w="2440" w:type="dxa"/>
            <w:tcBorders>
              <w:top w:val="single" w:sz="12" w:space="0" w:color="auto"/>
            </w:tcBorders>
            <w:shd w:val="clear" w:color="auto" w:fill="auto"/>
            <w:vAlign w:val="bottom"/>
          </w:tcPr>
          <w:p w:rsidR="00497B1C" w:rsidRPr="00FB6A01" w:rsidRDefault="00497B1C" w:rsidP="005D0844">
            <w:pPr>
              <w:pStyle w:val="SingleTxtG"/>
              <w:spacing w:after="60" w:line="280" w:lineRule="exact"/>
              <w:ind w:left="0" w:right="57"/>
              <w:jc w:val="right"/>
              <w:rPr>
                <w:rFonts w:eastAsia="SimSun"/>
                <w:sz w:val="17"/>
                <w:szCs w:val="24"/>
              </w:rPr>
            </w:pPr>
          </w:p>
        </w:tc>
        <w:tc>
          <w:tcPr>
            <w:tcW w:w="2440" w:type="dxa"/>
            <w:tcBorders>
              <w:top w:val="single" w:sz="12" w:space="0" w:color="auto"/>
            </w:tcBorders>
            <w:shd w:val="clear" w:color="auto" w:fill="auto"/>
            <w:vAlign w:val="bottom"/>
          </w:tcPr>
          <w:p w:rsidR="00497B1C" w:rsidRPr="00FB6A01" w:rsidRDefault="00497B1C" w:rsidP="005D0844">
            <w:pPr>
              <w:pStyle w:val="SingleTxtG"/>
              <w:spacing w:after="60" w:line="280" w:lineRule="exact"/>
              <w:ind w:left="0" w:right="57"/>
              <w:jc w:val="right"/>
              <w:rPr>
                <w:rFonts w:eastAsia="SimSun"/>
                <w:sz w:val="17"/>
                <w:szCs w:val="24"/>
              </w:rPr>
            </w:pPr>
          </w:p>
        </w:tc>
      </w:tr>
      <w:tr w:rsidR="00497B1C" w:rsidRPr="00FB6A01" w:rsidTr="005D0844">
        <w:tblPrEx>
          <w:tblCellMar>
            <w:top w:w="0" w:type="dxa"/>
            <w:bottom w:w="0" w:type="dxa"/>
          </w:tblCellMar>
        </w:tblPrEx>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eastAsia="SimSun"/>
                <w:sz w:val="17"/>
                <w:szCs w:val="24"/>
              </w:rPr>
              <w:t>2010</w:t>
            </w:r>
          </w:p>
        </w:tc>
        <w:tc>
          <w:tcPr>
            <w:tcW w:w="2440" w:type="dxa"/>
            <w:shd w:val="clear" w:color="auto" w:fill="auto"/>
            <w:vAlign w:val="bottom"/>
          </w:tcPr>
          <w:p w:rsidR="00497B1C" w:rsidRPr="00FB6A01"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85</w:t>
            </w:r>
            <w:r w:rsidR="005D13E6">
              <w:rPr>
                <w:rFonts w:eastAsia="SimSun"/>
                <w:sz w:val="17"/>
                <w:szCs w:val="24"/>
              </w:rPr>
              <w:t xml:space="preserve"> </w:t>
            </w:r>
            <w:r w:rsidRPr="00FB6A01">
              <w:rPr>
                <w:rFonts w:eastAsia="SimSun"/>
                <w:sz w:val="17"/>
                <w:szCs w:val="24"/>
              </w:rPr>
              <w:t>718</w:t>
            </w:r>
          </w:p>
        </w:tc>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57.2</w:t>
            </w:r>
          </w:p>
        </w:tc>
      </w:tr>
      <w:tr w:rsidR="00497B1C" w:rsidRPr="00FB6A01" w:rsidTr="005D0844">
        <w:tblPrEx>
          <w:tblCellMar>
            <w:top w:w="0" w:type="dxa"/>
            <w:bottom w:w="0" w:type="dxa"/>
          </w:tblCellMar>
        </w:tblPrEx>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eastAsia="SimSun"/>
                <w:sz w:val="17"/>
                <w:szCs w:val="24"/>
              </w:rPr>
              <w:t>2011</w:t>
            </w:r>
          </w:p>
        </w:tc>
        <w:tc>
          <w:tcPr>
            <w:tcW w:w="2440" w:type="dxa"/>
            <w:shd w:val="clear" w:color="auto" w:fill="auto"/>
            <w:vAlign w:val="bottom"/>
          </w:tcPr>
          <w:p w:rsidR="00497B1C" w:rsidRPr="00FB6A01"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90</w:t>
            </w:r>
            <w:r w:rsidR="005D13E6">
              <w:rPr>
                <w:rFonts w:eastAsia="SimSun"/>
                <w:sz w:val="17"/>
                <w:szCs w:val="24"/>
              </w:rPr>
              <w:t xml:space="preserve"> </w:t>
            </w:r>
            <w:r w:rsidRPr="00FB6A01">
              <w:rPr>
                <w:rFonts w:eastAsia="SimSun"/>
                <w:sz w:val="17"/>
                <w:szCs w:val="24"/>
              </w:rPr>
              <w:t>904</w:t>
            </w:r>
          </w:p>
        </w:tc>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59.0</w:t>
            </w:r>
          </w:p>
        </w:tc>
      </w:tr>
      <w:tr w:rsidR="00497B1C" w:rsidRPr="00FB6A01" w:rsidTr="005D0844">
        <w:tblPrEx>
          <w:tblCellMar>
            <w:top w:w="0" w:type="dxa"/>
            <w:bottom w:w="0" w:type="dxa"/>
          </w:tblCellMar>
        </w:tblPrEx>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eastAsia="SimSun"/>
                <w:sz w:val="17"/>
                <w:szCs w:val="24"/>
              </w:rPr>
              <w:t>2012</w:t>
            </w:r>
          </w:p>
        </w:tc>
        <w:tc>
          <w:tcPr>
            <w:tcW w:w="2440" w:type="dxa"/>
            <w:shd w:val="clear" w:color="auto" w:fill="auto"/>
            <w:vAlign w:val="bottom"/>
          </w:tcPr>
          <w:p w:rsidR="00497B1C" w:rsidRPr="00FB6A01"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83</w:t>
            </w:r>
            <w:r w:rsidR="005D13E6">
              <w:rPr>
                <w:rFonts w:eastAsia="SimSun"/>
                <w:sz w:val="17"/>
                <w:szCs w:val="24"/>
              </w:rPr>
              <w:t xml:space="preserve"> </w:t>
            </w:r>
            <w:r w:rsidRPr="00FB6A01">
              <w:rPr>
                <w:rFonts w:eastAsia="SimSun"/>
                <w:sz w:val="17"/>
                <w:szCs w:val="24"/>
              </w:rPr>
              <w:t>199</w:t>
            </w:r>
          </w:p>
        </w:tc>
        <w:tc>
          <w:tcPr>
            <w:tcW w:w="2440" w:type="dxa"/>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52.6</w:t>
            </w:r>
          </w:p>
        </w:tc>
      </w:tr>
      <w:tr w:rsidR="00497B1C" w:rsidRPr="00FB6A01" w:rsidTr="005D0844">
        <w:tblPrEx>
          <w:tblCellMar>
            <w:top w:w="0" w:type="dxa"/>
            <w:bottom w:w="0" w:type="dxa"/>
          </w:tblCellMar>
        </w:tblPrEx>
        <w:tc>
          <w:tcPr>
            <w:tcW w:w="2440" w:type="dxa"/>
            <w:tcBorders>
              <w:bottom w:val="single" w:sz="12" w:space="0" w:color="auto"/>
            </w:tcBorders>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B6A01">
              <w:rPr>
                <w:rFonts w:eastAsia="SimSun"/>
                <w:sz w:val="17"/>
                <w:szCs w:val="24"/>
              </w:rPr>
              <w:t>2013</w:t>
            </w:r>
          </w:p>
        </w:tc>
        <w:tc>
          <w:tcPr>
            <w:tcW w:w="2440" w:type="dxa"/>
            <w:tcBorders>
              <w:bottom w:val="single" w:sz="12" w:space="0" w:color="auto"/>
            </w:tcBorders>
            <w:shd w:val="clear" w:color="auto" w:fill="auto"/>
            <w:vAlign w:val="bottom"/>
          </w:tcPr>
          <w:p w:rsidR="00497B1C" w:rsidRPr="00FB6A01"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91</w:t>
            </w:r>
            <w:r w:rsidR="005D13E6">
              <w:rPr>
                <w:rFonts w:eastAsia="SimSun"/>
                <w:sz w:val="17"/>
                <w:szCs w:val="24"/>
              </w:rPr>
              <w:t xml:space="preserve"> </w:t>
            </w:r>
            <w:r w:rsidRPr="00FB6A01">
              <w:rPr>
                <w:rFonts w:eastAsia="SimSun"/>
                <w:sz w:val="17"/>
                <w:szCs w:val="24"/>
              </w:rPr>
              <w:t>178</w:t>
            </w:r>
          </w:p>
        </w:tc>
        <w:tc>
          <w:tcPr>
            <w:tcW w:w="2440" w:type="dxa"/>
            <w:tcBorders>
              <w:bottom w:val="single" w:sz="12" w:space="0" w:color="auto"/>
            </w:tcBorders>
            <w:shd w:val="clear" w:color="auto" w:fill="auto"/>
            <w:vAlign w:val="bottom"/>
          </w:tcPr>
          <w:p w:rsidR="00497B1C" w:rsidRPr="00FB6A0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B6A01">
              <w:rPr>
                <w:rFonts w:eastAsia="SimSun"/>
                <w:sz w:val="17"/>
                <w:szCs w:val="24"/>
              </w:rPr>
              <w:t>58.0</w:t>
            </w:r>
          </w:p>
        </w:tc>
      </w:tr>
    </w:tbl>
    <w:p w:rsidR="00497B1C" w:rsidRPr="00FB6A01"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57.</w:t>
      </w:r>
      <w:r>
        <w:rPr>
          <w:rFonts w:hint="eastAsia"/>
        </w:rPr>
        <w:tab/>
      </w:r>
      <w:r>
        <w:rPr>
          <w:rFonts w:hint="eastAsia"/>
        </w:rPr>
        <w:t>在过去四年，产前保健检查覆盖率维持在</w:t>
      </w:r>
      <w:r>
        <w:rPr>
          <w:rFonts w:hint="eastAsia"/>
        </w:rPr>
        <w:t>60</w:t>
      </w:r>
      <w:r>
        <w:rPr>
          <w:rFonts w:hint="eastAsia"/>
        </w:rPr>
        <w:t>％左右。考虑到地理障碍和国内不同地区和族群的经济发展水平，此一产前保健检查覆盖率是一大成就。</w:t>
      </w:r>
    </w:p>
    <w:p w:rsidR="00497B1C" w:rsidRPr="00C9463C" w:rsidRDefault="00497B1C" w:rsidP="00497B1C">
      <w:pPr>
        <w:pStyle w:val="SingleTxt"/>
        <w:rPr>
          <w:rFonts w:ascii="SimHei" w:eastAsia="SimHei" w:hAnsi="SimHei" w:hint="eastAsia"/>
        </w:rPr>
      </w:pPr>
      <w:r>
        <w:rPr>
          <w:rFonts w:hint="eastAsia"/>
        </w:rPr>
        <w:t>表</w:t>
      </w:r>
      <w:r>
        <w:rPr>
          <w:rFonts w:hint="eastAsia"/>
        </w:rPr>
        <w:t>23</w:t>
      </w:r>
      <w:r>
        <w:br/>
      </w:r>
      <w:r w:rsidRPr="00C9463C">
        <w:rPr>
          <w:rFonts w:ascii="SimHei" w:eastAsia="SimHei" w:hAnsi="SimHei" w:hint="eastAsia"/>
        </w:rPr>
        <w:t>2009-2012年计划生育咨询</w:t>
      </w:r>
    </w:p>
    <w:tbl>
      <w:tblPr>
        <w:tblW w:w="0" w:type="auto"/>
        <w:tblInd w:w="1260" w:type="dxa"/>
        <w:tblLayout w:type="fixed"/>
        <w:tblCellMar>
          <w:left w:w="0" w:type="dxa"/>
          <w:right w:w="0" w:type="dxa"/>
        </w:tblCellMar>
        <w:tblLook w:val="0000"/>
      </w:tblPr>
      <w:tblGrid>
        <w:gridCol w:w="1046"/>
        <w:gridCol w:w="1046"/>
        <w:gridCol w:w="1046"/>
        <w:gridCol w:w="68"/>
        <w:gridCol w:w="978"/>
        <w:gridCol w:w="1046"/>
        <w:gridCol w:w="89"/>
        <w:gridCol w:w="957"/>
        <w:gridCol w:w="1046"/>
      </w:tblGrid>
      <w:tr w:rsidR="00497B1C" w:rsidRPr="0057088E" w:rsidTr="005D0844">
        <w:tblPrEx>
          <w:tblCellMar>
            <w:top w:w="0" w:type="dxa"/>
            <w:bottom w:w="0" w:type="dxa"/>
          </w:tblCellMar>
        </w:tblPrEx>
        <w:trPr>
          <w:tblHeader/>
        </w:trPr>
        <w:tc>
          <w:tcPr>
            <w:tcW w:w="1046"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57088E">
              <w:rPr>
                <w:rFonts w:eastAsia="楷体" w:hint="eastAsia"/>
                <w:sz w:val="15"/>
                <w:szCs w:val="24"/>
              </w:rPr>
              <w:t>年</w:t>
            </w:r>
          </w:p>
        </w:tc>
        <w:tc>
          <w:tcPr>
            <w:tcW w:w="2092" w:type="dxa"/>
            <w:gridSpan w:val="2"/>
            <w:tcBorders>
              <w:top w:val="dashSmallGap"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2010</w:t>
            </w:r>
          </w:p>
        </w:tc>
        <w:tc>
          <w:tcPr>
            <w:tcW w:w="68"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024"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2011</w:t>
            </w:r>
          </w:p>
        </w:tc>
        <w:tc>
          <w:tcPr>
            <w:tcW w:w="89"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003"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2012</w:t>
            </w:r>
          </w:p>
        </w:tc>
      </w:tr>
      <w:tr w:rsidR="00497B1C" w:rsidRPr="0057088E" w:rsidTr="005D0844">
        <w:tblPrEx>
          <w:tblCellMar>
            <w:top w:w="0" w:type="dxa"/>
            <w:bottom w:w="0" w:type="dxa"/>
          </w:tblCellMar>
        </w:tblPrEx>
        <w:trPr>
          <w:tblHeader/>
        </w:trPr>
        <w:tc>
          <w:tcPr>
            <w:tcW w:w="1046"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left"/>
              <w:rPr>
                <w:rFonts w:eastAsia="楷体" w:hint="eastAsia"/>
                <w:sz w:val="15"/>
                <w:szCs w:val="24"/>
                <w:lang w:eastAsia="zh-CN"/>
              </w:rPr>
            </w:pPr>
            <w:r w:rsidRPr="0057088E">
              <w:rPr>
                <w:rFonts w:eastAsia="楷体" w:hint="eastAsia"/>
                <w:sz w:val="15"/>
                <w:szCs w:val="24"/>
                <w:lang w:eastAsia="zh-CN"/>
              </w:rPr>
              <w:t>活动</w:t>
            </w:r>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次数</w:t>
            </w:r>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c>
          <w:tcPr>
            <w:tcW w:w="1046"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val="en-US" w:eastAsia="zh-CN"/>
              </w:rPr>
              <w:t>次数</w:t>
            </w:r>
          </w:p>
        </w:tc>
        <w:tc>
          <w:tcPr>
            <w:tcW w:w="1046"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val="en-US" w:eastAsia="zh-CN"/>
              </w:rPr>
              <w:t>百分比</w:t>
            </w:r>
          </w:p>
        </w:tc>
        <w:tc>
          <w:tcPr>
            <w:tcW w:w="1046"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val="en-US" w:eastAsia="zh-CN"/>
              </w:rPr>
              <w:t>次数</w:t>
            </w:r>
          </w:p>
        </w:tc>
        <w:tc>
          <w:tcPr>
            <w:tcW w:w="1046"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val="en-US" w:eastAsia="zh-CN"/>
              </w:rPr>
              <w:t>百分比</w:t>
            </w:r>
          </w:p>
        </w:tc>
      </w:tr>
      <w:tr w:rsidR="00497B1C" w:rsidRPr="0057088E" w:rsidTr="005D084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left"/>
              <w:rPr>
                <w:rFonts w:eastAsia="SimSun" w:hint="eastAsia"/>
                <w:sz w:val="17"/>
                <w:szCs w:val="24"/>
                <w:lang w:eastAsia="zh-CN"/>
              </w:rPr>
            </w:pPr>
          </w:p>
        </w:tc>
        <w:tc>
          <w:tcPr>
            <w:tcW w:w="104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1046"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1046"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r>
      <w:tr w:rsidR="00497B1C" w:rsidRPr="0057088E" w:rsidTr="005D0844">
        <w:tblPrEx>
          <w:tblCellMar>
            <w:top w:w="0" w:type="dxa"/>
            <w:bottom w:w="0" w:type="dxa"/>
          </w:tblCellMar>
        </w:tblPrEx>
        <w:tc>
          <w:tcPr>
            <w:tcW w:w="104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57088E">
              <w:rPr>
                <w:rFonts w:eastAsia="SimSun" w:hint="eastAsia"/>
                <w:sz w:val="17"/>
                <w:szCs w:val="24"/>
                <w:lang w:eastAsia="zh-CN"/>
              </w:rPr>
              <w:t>初次咨询</w:t>
            </w:r>
          </w:p>
        </w:tc>
        <w:tc>
          <w:tcPr>
            <w:tcW w:w="104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36</w:t>
            </w:r>
            <w:r>
              <w:rPr>
                <w:rFonts w:eastAsia="SimSun" w:hint="eastAsia"/>
                <w:sz w:val="17"/>
                <w:szCs w:val="24"/>
                <w:lang w:eastAsia="zh-CN"/>
              </w:rPr>
              <w:t xml:space="preserve"> </w:t>
            </w:r>
            <w:r w:rsidRPr="0057088E">
              <w:rPr>
                <w:rFonts w:eastAsia="SimSun"/>
                <w:sz w:val="17"/>
                <w:szCs w:val="24"/>
              </w:rPr>
              <w:t>019</w:t>
            </w:r>
          </w:p>
        </w:tc>
        <w:tc>
          <w:tcPr>
            <w:tcW w:w="104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4.8</w:t>
            </w:r>
          </w:p>
        </w:tc>
        <w:tc>
          <w:tcPr>
            <w:tcW w:w="104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26</w:t>
            </w:r>
            <w:r>
              <w:rPr>
                <w:rFonts w:eastAsia="SimSun" w:hint="eastAsia"/>
                <w:sz w:val="17"/>
                <w:szCs w:val="24"/>
                <w:lang w:eastAsia="zh-CN"/>
              </w:rPr>
              <w:t xml:space="preserve"> </w:t>
            </w:r>
            <w:r w:rsidRPr="0057088E">
              <w:rPr>
                <w:rFonts w:eastAsia="SimSun"/>
                <w:sz w:val="17"/>
                <w:szCs w:val="24"/>
              </w:rPr>
              <w:t>759</w:t>
            </w:r>
          </w:p>
        </w:tc>
        <w:tc>
          <w:tcPr>
            <w:tcW w:w="104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3.5</w:t>
            </w:r>
          </w:p>
        </w:tc>
        <w:tc>
          <w:tcPr>
            <w:tcW w:w="104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27</w:t>
            </w:r>
            <w:r>
              <w:rPr>
                <w:rFonts w:eastAsia="SimSun" w:hint="eastAsia"/>
                <w:sz w:val="17"/>
                <w:szCs w:val="24"/>
                <w:lang w:eastAsia="zh-CN"/>
              </w:rPr>
              <w:t xml:space="preserve"> </w:t>
            </w:r>
            <w:r w:rsidRPr="0057088E">
              <w:rPr>
                <w:rFonts w:eastAsia="SimSun"/>
                <w:sz w:val="17"/>
                <w:szCs w:val="24"/>
              </w:rPr>
              <w:t>081</w:t>
            </w:r>
          </w:p>
        </w:tc>
        <w:tc>
          <w:tcPr>
            <w:tcW w:w="104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3.4</w:t>
            </w:r>
          </w:p>
        </w:tc>
      </w:tr>
      <w:tr w:rsidR="00497B1C" w:rsidRPr="0057088E" w:rsidTr="005D0844">
        <w:tblPrEx>
          <w:tblCellMar>
            <w:top w:w="0" w:type="dxa"/>
            <w:bottom w:w="0" w:type="dxa"/>
          </w:tblCellMar>
        </w:tblPrEx>
        <w:tc>
          <w:tcPr>
            <w:tcW w:w="1046" w:type="dxa"/>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57088E">
              <w:rPr>
                <w:rFonts w:eastAsia="SimSun" w:hint="eastAsia"/>
                <w:sz w:val="17"/>
                <w:szCs w:val="24"/>
                <w:lang w:eastAsia="zh-CN"/>
              </w:rPr>
              <w:t>后续咨询</w:t>
            </w:r>
          </w:p>
        </w:tc>
        <w:tc>
          <w:tcPr>
            <w:tcW w:w="1046" w:type="dxa"/>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49</w:t>
            </w:r>
            <w:r>
              <w:rPr>
                <w:rFonts w:eastAsia="SimSun" w:hint="eastAsia"/>
                <w:sz w:val="17"/>
                <w:szCs w:val="24"/>
                <w:lang w:eastAsia="zh-CN"/>
              </w:rPr>
              <w:t xml:space="preserve"> </w:t>
            </w:r>
            <w:r w:rsidRPr="0057088E">
              <w:rPr>
                <w:rFonts w:eastAsia="SimSun"/>
                <w:sz w:val="17"/>
                <w:szCs w:val="24"/>
              </w:rPr>
              <w:t>738</w:t>
            </w:r>
          </w:p>
        </w:tc>
        <w:tc>
          <w:tcPr>
            <w:tcW w:w="1046" w:type="dxa"/>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1046" w:type="dxa"/>
            <w:gridSpan w:val="2"/>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52</w:t>
            </w:r>
            <w:r>
              <w:rPr>
                <w:rFonts w:eastAsia="SimSun" w:hint="eastAsia"/>
                <w:sz w:val="17"/>
                <w:szCs w:val="24"/>
                <w:lang w:eastAsia="zh-CN"/>
              </w:rPr>
              <w:t xml:space="preserve"> </w:t>
            </w:r>
            <w:r w:rsidRPr="0057088E">
              <w:rPr>
                <w:rFonts w:eastAsia="SimSun"/>
                <w:sz w:val="17"/>
                <w:szCs w:val="24"/>
              </w:rPr>
              <w:t>214</w:t>
            </w:r>
          </w:p>
        </w:tc>
        <w:tc>
          <w:tcPr>
            <w:tcW w:w="1046" w:type="dxa"/>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1046" w:type="dxa"/>
            <w:gridSpan w:val="2"/>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53</w:t>
            </w:r>
            <w:r>
              <w:rPr>
                <w:rFonts w:eastAsia="SimSun" w:hint="eastAsia"/>
                <w:sz w:val="17"/>
                <w:szCs w:val="24"/>
                <w:lang w:eastAsia="zh-CN"/>
              </w:rPr>
              <w:t xml:space="preserve"> </w:t>
            </w:r>
            <w:r w:rsidRPr="0057088E">
              <w:rPr>
                <w:rFonts w:eastAsia="SimSun"/>
                <w:sz w:val="17"/>
                <w:szCs w:val="24"/>
              </w:rPr>
              <w:t>802</w:t>
            </w:r>
          </w:p>
        </w:tc>
        <w:tc>
          <w:tcPr>
            <w:tcW w:w="1046" w:type="dxa"/>
            <w:tcBorders>
              <w:bottom w:val="dashSmallGap" w:sz="4"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r>
      <w:tr w:rsidR="00497B1C" w:rsidRPr="0057088E" w:rsidTr="005D0844">
        <w:tblPrEx>
          <w:tblCellMar>
            <w:top w:w="0" w:type="dxa"/>
            <w:bottom w:w="0" w:type="dxa"/>
          </w:tblCellMar>
        </w:tblPrEx>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rPr>
            </w:pPr>
            <w:r w:rsidRPr="0057088E">
              <w:rPr>
                <w:rFonts w:ascii="SimHei" w:eastAsia="SimHei" w:hAnsi="SimHei" w:cs="SimSun"/>
                <w:b/>
                <w:sz w:val="17"/>
                <w:szCs w:val="24"/>
                <w:lang w:eastAsia="zh-CN"/>
              </w:rPr>
              <w:tab/>
            </w:r>
            <w:proofErr w:type="spellStart"/>
            <w:r w:rsidRPr="0057088E">
              <w:rPr>
                <w:rFonts w:ascii="SimHei" w:eastAsia="SimHei" w:hAnsi="SimHei" w:cs="SimSun" w:hint="eastAsia"/>
                <w:b/>
                <w:sz w:val="17"/>
                <w:szCs w:val="24"/>
              </w:rPr>
              <w:t>共计</w:t>
            </w:r>
            <w:proofErr w:type="spellEnd"/>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ascii="SimHei" w:eastAsia="SimHei" w:hAnsi="SimHei"/>
                <w:b/>
                <w:sz w:val="17"/>
                <w:szCs w:val="24"/>
              </w:rPr>
            </w:pPr>
            <w:r w:rsidRPr="0057088E">
              <w:rPr>
                <w:rFonts w:ascii="SimHei" w:eastAsia="SimHei" w:hAnsi="SimHei"/>
                <w:b/>
                <w:sz w:val="17"/>
                <w:szCs w:val="24"/>
              </w:rPr>
              <w:t>85</w:t>
            </w:r>
            <w:r>
              <w:rPr>
                <w:rFonts w:ascii="SimHei" w:eastAsia="SimHei" w:hAnsi="SimHei" w:hint="eastAsia"/>
                <w:b/>
                <w:sz w:val="17"/>
                <w:szCs w:val="24"/>
                <w:lang w:eastAsia="zh-CN"/>
              </w:rPr>
              <w:t xml:space="preserve"> </w:t>
            </w:r>
            <w:r w:rsidRPr="0057088E">
              <w:rPr>
                <w:rFonts w:ascii="SimHei" w:eastAsia="SimHei" w:hAnsi="SimHei"/>
                <w:b/>
                <w:sz w:val="17"/>
                <w:szCs w:val="24"/>
              </w:rPr>
              <w:t>757</w:t>
            </w:r>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ascii="SimHei" w:eastAsia="SimHei" w:hAnsi="SimHei"/>
                <w:b/>
                <w:sz w:val="17"/>
                <w:szCs w:val="24"/>
              </w:rPr>
            </w:pPr>
          </w:p>
        </w:tc>
        <w:tc>
          <w:tcPr>
            <w:tcW w:w="1046" w:type="dxa"/>
            <w:gridSpan w:val="2"/>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ascii="SimHei" w:eastAsia="SimHei" w:hAnsi="SimHei"/>
                <w:b/>
                <w:sz w:val="17"/>
                <w:szCs w:val="24"/>
              </w:rPr>
            </w:pPr>
            <w:r w:rsidRPr="0057088E">
              <w:rPr>
                <w:rFonts w:ascii="SimHei" w:eastAsia="SimHei" w:hAnsi="SimHei"/>
                <w:b/>
                <w:sz w:val="17"/>
                <w:szCs w:val="24"/>
              </w:rPr>
              <w:t>78</w:t>
            </w:r>
            <w:r>
              <w:rPr>
                <w:rFonts w:ascii="SimHei" w:eastAsia="SimHei" w:hAnsi="SimHei" w:hint="eastAsia"/>
                <w:b/>
                <w:sz w:val="17"/>
                <w:szCs w:val="24"/>
                <w:lang w:eastAsia="zh-CN"/>
              </w:rPr>
              <w:t xml:space="preserve"> </w:t>
            </w:r>
            <w:r w:rsidRPr="0057088E">
              <w:rPr>
                <w:rFonts w:ascii="SimHei" w:eastAsia="SimHei" w:hAnsi="SimHei"/>
                <w:b/>
                <w:sz w:val="17"/>
                <w:szCs w:val="24"/>
              </w:rPr>
              <w:t>973</w:t>
            </w:r>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ascii="SimHei" w:eastAsia="SimHei" w:hAnsi="SimHei"/>
                <w:b/>
                <w:sz w:val="17"/>
                <w:szCs w:val="24"/>
              </w:rPr>
            </w:pPr>
          </w:p>
        </w:tc>
        <w:tc>
          <w:tcPr>
            <w:tcW w:w="1046" w:type="dxa"/>
            <w:gridSpan w:val="2"/>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ascii="SimHei" w:eastAsia="SimHei" w:hAnsi="SimHei"/>
                <w:b/>
                <w:sz w:val="17"/>
                <w:szCs w:val="24"/>
              </w:rPr>
            </w:pPr>
            <w:r w:rsidRPr="0057088E">
              <w:rPr>
                <w:rFonts w:ascii="SimHei" w:eastAsia="SimHei" w:hAnsi="SimHei"/>
                <w:b/>
                <w:sz w:val="17"/>
                <w:szCs w:val="24"/>
              </w:rPr>
              <w:t>80</w:t>
            </w:r>
            <w:r>
              <w:rPr>
                <w:rFonts w:ascii="SimHei" w:eastAsia="SimHei" w:hAnsi="SimHei" w:hint="eastAsia"/>
                <w:b/>
                <w:sz w:val="17"/>
                <w:szCs w:val="24"/>
                <w:lang w:eastAsia="zh-CN"/>
              </w:rPr>
              <w:t xml:space="preserve"> </w:t>
            </w:r>
            <w:r w:rsidRPr="0057088E">
              <w:rPr>
                <w:rFonts w:ascii="SimHei" w:eastAsia="SimHei" w:hAnsi="SimHei"/>
                <w:b/>
                <w:sz w:val="17"/>
                <w:szCs w:val="24"/>
              </w:rPr>
              <w:t>883</w:t>
            </w:r>
          </w:p>
        </w:tc>
        <w:tc>
          <w:tcPr>
            <w:tcW w:w="104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sz w:val="17"/>
                <w:szCs w:val="24"/>
              </w:rPr>
            </w:pPr>
          </w:p>
        </w:tc>
      </w:tr>
    </w:tbl>
    <w:p w:rsidR="00497B1C" w:rsidRPr="0057088E"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58.</w:t>
      </w:r>
      <w:r>
        <w:rPr>
          <w:rFonts w:hint="eastAsia"/>
        </w:rPr>
        <w:tab/>
      </w:r>
      <w:r>
        <w:rPr>
          <w:rFonts w:hint="eastAsia"/>
        </w:rPr>
        <w:t>如表</w:t>
      </w:r>
      <w:r>
        <w:rPr>
          <w:rFonts w:hint="eastAsia"/>
        </w:rPr>
        <w:t>23</w:t>
      </w:r>
      <w:r>
        <w:rPr>
          <w:rFonts w:hint="eastAsia"/>
        </w:rPr>
        <w:t>所示，在过去四年（</w:t>
      </w:r>
      <w:r>
        <w:rPr>
          <w:rFonts w:hint="eastAsia"/>
        </w:rPr>
        <w:t>2009-2012</w:t>
      </w:r>
      <w:r>
        <w:rPr>
          <w:rFonts w:hint="eastAsia"/>
        </w:rPr>
        <w:t>年）内，计划生育的初次咨询数持续下降。初次咨询和后续咨询共计约为</w:t>
      </w:r>
      <w:r>
        <w:rPr>
          <w:rFonts w:hint="eastAsia"/>
        </w:rPr>
        <w:t>80 000</w:t>
      </w:r>
      <w:r>
        <w:rPr>
          <w:rFonts w:hint="eastAsia"/>
        </w:rPr>
        <w:t>次。</w:t>
      </w:r>
    </w:p>
    <w:p w:rsidR="00497B1C" w:rsidRDefault="00497B1C" w:rsidP="00497B1C">
      <w:pPr>
        <w:pStyle w:val="SingleTxt"/>
        <w:rPr>
          <w:rFonts w:hint="eastAsia"/>
        </w:rPr>
      </w:pPr>
      <w:r>
        <w:rPr>
          <w:rFonts w:hint="eastAsia"/>
        </w:rPr>
        <w:t>59.</w:t>
      </w:r>
      <w:r>
        <w:rPr>
          <w:rFonts w:hint="eastAsia"/>
        </w:rPr>
        <w:tab/>
      </w:r>
      <w:r>
        <w:rPr>
          <w:rFonts w:hint="eastAsia"/>
        </w:rPr>
        <w:t>表</w:t>
      </w:r>
      <w:r>
        <w:rPr>
          <w:rFonts w:hint="eastAsia"/>
        </w:rPr>
        <w:t>24</w:t>
      </w:r>
      <w:r>
        <w:rPr>
          <w:rFonts w:hint="eastAsia"/>
        </w:rPr>
        <w:t>显示，医疗设施提供的产后护理从</w:t>
      </w:r>
      <w:r>
        <w:rPr>
          <w:rFonts w:hint="eastAsia"/>
        </w:rPr>
        <w:t>2009</w:t>
      </w:r>
      <w:r>
        <w:rPr>
          <w:rFonts w:hint="eastAsia"/>
        </w:rPr>
        <w:t>至</w:t>
      </w:r>
      <w:r>
        <w:rPr>
          <w:rFonts w:hint="eastAsia"/>
        </w:rPr>
        <w:t>2012</w:t>
      </w:r>
      <w:r>
        <w:rPr>
          <w:rFonts w:hint="eastAsia"/>
        </w:rPr>
        <w:t>年急剧上升，</w:t>
      </w:r>
      <w:r>
        <w:rPr>
          <w:rFonts w:hint="eastAsia"/>
        </w:rPr>
        <w:t>20</w:t>
      </w:r>
      <w:r w:rsidRPr="006A5B22">
        <w:rPr>
          <w:rFonts w:hint="eastAsia"/>
        </w:rPr>
        <w:t>09/201</w:t>
      </w:r>
      <w:r>
        <w:rPr>
          <w:rFonts w:hint="eastAsia"/>
        </w:rPr>
        <w:t>2</w:t>
      </w:r>
      <w:r>
        <w:rPr>
          <w:rFonts w:hint="eastAsia"/>
        </w:rPr>
        <w:t>年间维持在</w:t>
      </w:r>
      <w:r>
        <w:rPr>
          <w:rFonts w:hint="eastAsia"/>
        </w:rPr>
        <w:t>65</w:t>
      </w:r>
      <w:r>
        <w:rPr>
          <w:rFonts w:hint="eastAsia"/>
        </w:rPr>
        <w:t>％左右。相反，</w:t>
      </w:r>
      <w:r>
        <w:rPr>
          <w:rFonts w:hint="eastAsia"/>
        </w:rPr>
        <w:t>6</w:t>
      </w:r>
      <w:r>
        <w:rPr>
          <w:rFonts w:hint="eastAsia"/>
        </w:rPr>
        <w:t>小时在家产后护理率保持在</w:t>
      </w:r>
      <w:r>
        <w:rPr>
          <w:rFonts w:hint="eastAsia"/>
        </w:rPr>
        <w:t>10</w:t>
      </w:r>
      <w:r>
        <w:rPr>
          <w:rFonts w:hint="eastAsia"/>
        </w:rPr>
        <w:t>％及以下。另一方面，</w:t>
      </w:r>
      <w:r>
        <w:rPr>
          <w:rFonts w:hint="eastAsia"/>
        </w:rPr>
        <w:t>6</w:t>
      </w:r>
      <w:r>
        <w:rPr>
          <w:rFonts w:hint="eastAsia"/>
        </w:rPr>
        <w:t>天在家产后护理率在四年间呈不规则状态。一般而言，在医疗设施分娩的妇女稳步增加，在家分娩越来越少。</w:t>
      </w:r>
    </w:p>
    <w:p w:rsidR="00497B1C" w:rsidRDefault="00497B1C" w:rsidP="00497B1C">
      <w:pPr>
        <w:pStyle w:val="SingleTxt"/>
        <w:spacing w:after="240"/>
        <w:rPr>
          <w:rFonts w:ascii="SimHei" w:eastAsia="SimHei" w:hAnsi="SimHei" w:hint="eastAsia"/>
        </w:rPr>
      </w:pPr>
      <w:r>
        <w:rPr>
          <w:rFonts w:hint="eastAsia"/>
        </w:rPr>
        <w:t>表</w:t>
      </w:r>
      <w:r>
        <w:rPr>
          <w:rFonts w:hint="eastAsia"/>
        </w:rPr>
        <w:t>24</w:t>
      </w:r>
      <w:r>
        <w:br/>
      </w:r>
      <w:r w:rsidRPr="0057088E">
        <w:rPr>
          <w:rFonts w:ascii="SimHei" w:eastAsia="SimHei" w:hAnsi="SimHei" w:hint="eastAsia"/>
        </w:rPr>
        <w:t>2010-2012年产后护理</w:t>
      </w:r>
    </w:p>
    <w:tbl>
      <w:tblPr>
        <w:tblW w:w="0" w:type="auto"/>
        <w:tblInd w:w="1260" w:type="dxa"/>
        <w:tblLayout w:type="fixed"/>
        <w:tblCellMar>
          <w:left w:w="0" w:type="dxa"/>
          <w:right w:w="0" w:type="dxa"/>
        </w:tblCellMar>
        <w:tblLook w:val="0000"/>
      </w:tblPr>
      <w:tblGrid>
        <w:gridCol w:w="2284"/>
        <w:gridCol w:w="142"/>
        <w:gridCol w:w="850"/>
        <w:gridCol w:w="896"/>
        <w:gridCol w:w="97"/>
        <w:gridCol w:w="812"/>
        <w:gridCol w:w="798"/>
        <w:gridCol w:w="91"/>
        <w:gridCol w:w="693"/>
        <w:gridCol w:w="659"/>
      </w:tblGrid>
      <w:tr w:rsidR="00497B1C" w:rsidRPr="0057088E" w:rsidTr="005D0844">
        <w:tblPrEx>
          <w:tblCellMar>
            <w:top w:w="0" w:type="dxa"/>
            <w:bottom w:w="0" w:type="dxa"/>
          </w:tblCellMar>
        </w:tblPrEx>
        <w:trPr>
          <w:tblHeader/>
        </w:trPr>
        <w:tc>
          <w:tcPr>
            <w:tcW w:w="2284" w:type="dxa"/>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57088E">
              <w:rPr>
                <w:rFonts w:eastAsia="楷体" w:hint="eastAsia"/>
                <w:sz w:val="15"/>
                <w:szCs w:val="24"/>
              </w:rPr>
              <w:t>年</w:t>
            </w:r>
          </w:p>
        </w:tc>
        <w:tc>
          <w:tcPr>
            <w:tcW w:w="142"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746"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2010</w:t>
            </w:r>
          </w:p>
        </w:tc>
        <w:tc>
          <w:tcPr>
            <w:tcW w:w="97"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610"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2011</w:t>
            </w:r>
          </w:p>
        </w:tc>
        <w:tc>
          <w:tcPr>
            <w:tcW w:w="91"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352"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2012</w:t>
            </w:r>
          </w:p>
        </w:tc>
      </w:tr>
      <w:tr w:rsidR="00497B1C" w:rsidRPr="0057088E" w:rsidTr="005D0844">
        <w:tblPrEx>
          <w:tblCellMar>
            <w:top w:w="0" w:type="dxa"/>
            <w:bottom w:w="0" w:type="dxa"/>
          </w:tblCellMar>
        </w:tblPrEx>
        <w:trPr>
          <w:tblHeader/>
        </w:trPr>
        <w:tc>
          <w:tcPr>
            <w:tcW w:w="2426"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left"/>
              <w:rPr>
                <w:rFonts w:eastAsia="楷体" w:hint="eastAsia"/>
                <w:sz w:val="15"/>
                <w:szCs w:val="24"/>
                <w:lang w:eastAsia="zh-CN"/>
              </w:rPr>
            </w:pPr>
            <w:r w:rsidRPr="0057088E">
              <w:rPr>
                <w:rFonts w:eastAsia="楷体" w:hint="eastAsia"/>
                <w:sz w:val="15"/>
                <w:szCs w:val="24"/>
                <w:lang w:eastAsia="zh-CN"/>
              </w:rPr>
              <w:t>活动</w:t>
            </w:r>
          </w:p>
        </w:tc>
        <w:tc>
          <w:tcPr>
            <w:tcW w:w="850"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89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c>
          <w:tcPr>
            <w:tcW w:w="909"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798"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c>
          <w:tcPr>
            <w:tcW w:w="784"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659"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r>
      <w:tr w:rsidR="00497B1C" w:rsidRPr="0057088E" w:rsidTr="005D0844">
        <w:tblPrEx>
          <w:tblCellMar>
            <w:top w:w="0" w:type="dxa"/>
            <w:bottom w:w="0" w:type="dxa"/>
          </w:tblCellMar>
        </w:tblPrEx>
        <w:trPr>
          <w:trHeight w:hRule="exact" w:val="115"/>
          <w:tblHeader/>
        </w:trPr>
        <w:tc>
          <w:tcPr>
            <w:tcW w:w="2426"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left"/>
              <w:rPr>
                <w:rFonts w:eastAsia="SimSun" w:hint="eastAsia"/>
                <w:sz w:val="17"/>
                <w:szCs w:val="24"/>
                <w:lang w:val="en-US" w:eastAsia="zh-CN"/>
              </w:rPr>
            </w:pPr>
          </w:p>
        </w:tc>
        <w:tc>
          <w:tcPr>
            <w:tcW w:w="850"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89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909"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798"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784"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659"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r>
      <w:tr w:rsidR="00497B1C" w:rsidRPr="0057088E" w:rsidTr="005D0844">
        <w:tblPrEx>
          <w:tblCellMar>
            <w:top w:w="0" w:type="dxa"/>
            <w:bottom w:w="0" w:type="dxa"/>
          </w:tblCellMar>
        </w:tblPrEx>
        <w:tc>
          <w:tcPr>
            <w:tcW w:w="242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57088E">
              <w:rPr>
                <w:rFonts w:eastAsia="SimSun" w:hint="eastAsia"/>
                <w:sz w:val="17"/>
                <w:szCs w:val="24"/>
                <w:lang w:val="en-US" w:eastAsia="zh-CN"/>
              </w:rPr>
              <w:t>6</w:t>
            </w:r>
            <w:r w:rsidRPr="0057088E">
              <w:rPr>
                <w:rFonts w:eastAsia="SimSun" w:hint="eastAsia"/>
                <w:sz w:val="17"/>
                <w:szCs w:val="24"/>
                <w:lang w:val="en-US" w:eastAsia="zh-CN"/>
              </w:rPr>
              <w:t>小时</w:t>
            </w:r>
            <w:r w:rsidRPr="0057088E">
              <w:rPr>
                <w:rFonts w:eastAsia="SimSun" w:hint="eastAsia"/>
                <w:sz w:val="17"/>
                <w:szCs w:val="24"/>
                <w:lang w:eastAsia="zh-CN"/>
              </w:rPr>
              <w:t>医疗</w:t>
            </w:r>
            <w:r w:rsidRPr="0057088E">
              <w:rPr>
                <w:rFonts w:eastAsia="SimSun" w:hint="eastAsia"/>
                <w:sz w:val="17"/>
                <w:szCs w:val="24"/>
                <w:lang w:val="en-US" w:eastAsia="zh-CN"/>
              </w:rPr>
              <w:t>设施产后护理</w:t>
            </w:r>
          </w:p>
        </w:tc>
        <w:tc>
          <w:tcPr>
            <w:tcW w:w="850"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w:t>
            </w:r>
            <w:r w:rsidR="005D13E6">
              <w:rPr>
                <w:rFonts w:eastAsia="SimSun"/>
                <w:sz w:val="17"/>
                <w:szCs w:val="24"/>
              </w:rPr>
              <w:t xml:space="preserve"> </w:t>
            </w:r>
            <w:r w:rsidRPr="0057088E">
              <w:rPr>
                <w:rFonts w:eastAsia="SimSun"/>
                <w:sz w:val="17"/>
                <w:szCs w:val="24"/>
              </w:rPr>
              <w:t>427</w:t>
            </w:r>
          </w:p>
        </w:tc>
        <w:tc>
          <w:tcPr>
            <w:tcW w:w="89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4.4</w:t>
            </w:r>
          </w:p>
        </w:tc>
        <w:tc>
          <w:tcPr>
            <w:tcW w:w="909"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22</w:t>
            </w:r>
            <w:r w:rsidR="005D13E6">
              <w:rPr>
                <w:rFonts w:eastAsia="SimSun"/>
                <w:sz w:val="17"/>
                <w:szCs w:val="24"/>
              </w:rPr>
              <w:t xml:space="preserve"> </w:t>
            </w:r>
            <w:r w:rsidRPr="0057088E">
              <w:rPr>
                <w:rFonts w:eastAsia="SimSun"/>
                <w:sz w:val="17"/>
                <w:szCs w:val="24"/>
              </w:rPr>
              <w:t>077</w:t>
            </w:r>
          </w:p>
        </w:tc>
        <w:tc>
          <w:tcPr>
            <w:tcW w:w="798"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60.6</w:t>
            </w:r>
          </w:p>
        </w:tc>
        <w:tc>
          <w:tcPr>
            <w:tcW w:w="784"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24</w:t>
            </w:r>
            <w:r w:rsidR="005D13E6">
              <w:rPr>
                <w:rFonts w:eastAsia="SimSun"/>
                <w:sz w:val="17"/>
                <w:szCs w:val="24"/>
              </w:rPr>
              <w:t xml:space="preserve"> </w:t>
            </w:r>
            <w:r w:rsidRPr="0057088E">
              <w:rPr>
                <w:rFonts w:eastAsia="SimSun"/>
                <w:sz w:val="17"/>
                <w:szCs w:val="24"/>
              </w:rPr>
              <w:t>258</w:t>
            </w:r>
          </w:p>
        </w:tc>
        <w:tc>
          <w:tcPr>
            <w:tcW w:w="659"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65.2</w:t>
            </w:r>
          </w:p>
        </w:tc>
      </w:tr>
      <w:tr w:rsidR="00497B1C" w:rsidRPr="0057088E" w:rsidTr="005D0844">
        <w:tblPrEx>
          <w:tblCellMar>
            <w:top w:w="0" w:type="dxa"/>
            <w:bottom w:w="0" w:type="dxa"/>
          </w:tblCellMar>
        </w:tblPrEx>
        <w:tc>
          <w:tcPr>
            <w:tcW w:w="242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57088E">
              <w:rPr>
                <w:rFonts w:eastAsia="SimSun" w:hint="eastAsia"/>
                <w:sz w:val="17"/>
                <w:szCs w:val="24"/>
                <w:lang w:val="en-US" w:eastAsia="zh-CN"/>
              </w:rPr>
              <w:t>6</w:t>
            </w:r>
            <w:r w:rsidRPr="0057088E">
              <w:rPr>
                <w:rFonts w:ascii="SimSun" w:eastAsia="SimSun" w:hAnsi="SimSun" w:cs="SimSun" w:hint="eastAsia"/>
                <w:sz w:val="17"/>
                <w:szCs w:val="24"/>
                <w:lang w:val="en-US" w:eastAsia="zh-CN"/>
              </w:rPr>
              <w:t>天医疗设施产后护理</w:t>
            </w:r>
          </w:p>
        </w:tc>
        <w:tc>
          <w:tcPr>
            <w:tcW w:w="850"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317</w:t>
            </w:r>
          </w:p>
        </w:tc>
        <w:tc>
          <w:tcPr>
            <w:tcW w:w="89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1.0</w:t>
            </w:r>
          </w:p>
        </w:tc>
        <w:tc>
          <w:tcPr>
            <w:tcW w:w="909"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w:t>
            </w:r>
            <w:r w:rsidR="005D13E6">
              <w:rPr>
                <w:rFonts w:eastAsia="SimSun"/>
                <w:sz w:val="17"/>
                <w:szCs w:val="24"/>
              </w:rPr>
              <w:t xml:space="preserve"> </w:t>
            </w:r>
            <w:r w:rsidRPr="0057088E">
              <w:rPr>
                <w:rFonts w:eastAsia="SimSun"/>
                <w:sz w:val="17"/>
                <w:szCs w:val="24"/>
              </w:rPr>
              <w:t>422</w:t>
            </w:r>
          </w:p>
        </w:tc>
        <w:tc>
          <w:tcPr>
            <w:tcW w:w="798"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9.4</w:t>
            </w:r>
          </w:p>
        </w:tc>
        <w:tc>
          <w:tcPr>
            <w:tcW w:w="784"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w:t>
            </w:r>
            <w:r w:rsidR="005D13E6">
              <w:rPr>
                <w:rFonts w:eastAsia="SimSun"/>
                <w:sz w:val="17"/>
                <w:szCs w:val="24"/>
              </w:rPr>
              <w:t xml:space="preserve"> </w:t>
            </w:r>
            <w:r w:rsidRPr="0057088E">
              <w:rPr>
                <w:rFonts w:eastAsia="SimSun"/>
                <w:sz w:val="17"/>
                <w:szCs w:val="24"/>
              </w:rPr>
              <w:t>359</w:t>
            </w:r>
          </w:p>
        </w:tc>
        <w:tc>
          <w:tcPr>
            <w:tcW w:w="659"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9.0</w:t>
            </w:r>
          </w:p>
        </w:tc>
      </w:tr>
      <w:tr w:rsidR="00497B1C" w:rsidRPr="0057088E" w:rsidTr="005D0844">
        <w:tblPrEx>
          <w:tblCellMar>
            <w:top w:w="0" w:type="dxa"/>
            <w:bottom w:w="0" w:type="dxa"/>
          </w:tblCellMar>
        </w:tblPrEx>
        <w:tc>
          <w:tcPr>
            <w:tcW w:w="242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57088E">
              <w:rPr>
                <w:rFonts w:eastAsia="SimSun" w:hint="eastAsia"/>
                <w:sz w:val="17"/>
                <w:szCs w:val="24"/>
                <w:lang w:val="en-US" w:eastAsia="zh-CN"/>
              </w:rPr>
              <w:t>6</w:t>
            </w:r>
            <w:r w:rsidRPr="0057088E">
              <w:rPr>
                <w:rFonts w:ascii="SimSun" w:eastAsia="SimSun" w:hAnsi="SimSun" w:cs="SimSun" w:hint="eastAsia"/>
                <w:sz w:val="17"/>
                <w:szCs w:val="24"/>
                <w:lang w:val="en-US" w:eastAsia="zh-CN"/>
              </w:rPr>
              <w:t>小时在家产后护理</w:t>
            </w:r>
          </w:p>
        </w:tc>
        <w:tc>
          <w:tcPr>
            <w:tcW w:w="850"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76</w:t>
            </w:r>
          </w:p>
        </w:tc>
        <w:tc>
          <w:tcPr>
            <w:tcW w:w="896"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0.2</w:t>
            </w:r>
          </w:p>
        </w:tc>
        <w:tc>
          <w:tcPr>
            <w:tcW w:w="909"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w:t>
            </w:r>
            <w:r w:rsidR="005D13E6">
              <w:rPr>
                <w:rFonts w:eastAsia="SimSun"/>
                <w:sz w:val="17"/>
                <w:szCs w:val="24"/>
              </w:rPr>
              <w:t xml:space="preserve"> </w:t>
            </w:r>
            <w:r w:rsidRPr="0057088E">
              <w:rPr>
                <w:rFonts w:eastAsia="SimSun"/>
                <w:sz w:val="17"/>
                <w:szCs w:val="24"/>
              </w:rPr>
              <w:t>842</w:t>
            </w:r>
          </w:p>
        </w:tc>
        <w:tc>
          <w:tcPr>
            <w:tcW w:w="798"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7.8</w:t>
            </w:r>
          </w:p>
        </w:tc>
        <w:tc>
          <w:tcPr>
            <w:tcW w:w="784" w:type="dxa"/>
            <w:gridSpan w:val="2"/>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w:t>
            </w:r>
            <w:r w:rsidR="005D13E6">
              <w:rPr>
                <w:rFonts w:eastAsia="SimSun"/>
                <w:sz w:val="17"/>
                <w:szCs w:val="24"/>
              </w:rPr>
              <w:t xml:space="preserve"> </w:t>
            </w:r>
            <w:r w:rsidRPr="0057088E">
              <w:rPr>
                <w:rFonts w:eastAsia="SimSun"/>
                <w:sz w:val="17"/>
                <w:szCs w:val="24"/>
              </w:rPr>
              <w:t>767</w:t>
            </w:r>
          </w:p>
        </w:tc>
        <w:tc>
          <w:tcPr>
            <w:tcW w:w="659" w:type="dxa"/>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10.1</w:t>
            </w:r>
          </w:p>
        </w:tc>
      </w:tr>
      <w:tr w:rsidR="00497B1C" w:rsidRPr="0057088E" w:rsidTr="005D0844">
        <w:tblPrEx>
          <w:tblCellMar>
            <w:top w:w="0" w:type="dxa"/>
            <w:bottom w:w="0" w:type="dxa"/>
          </w:tblCellMar>
        </w:tblPrEx>
        <w:tc>
          <w:tcPr>
            <w:tcW w:w="2426" w:type="dxa"/>
            <w:gridSpan w:val="2"/>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7088E">
              <w:rPr>
                <w:rFonts w:eastAsia="SimSun" w:hint="eastAsia"/>
                <w:sz w:val="17"/>
                <w:szCs w:val="24"/>
                <w:lang w:val="en-US"/>
              </w:rPr>
              <w:t>6</w:t>
            </w:r>
            <w:r w:rsidRPr="0057088E">
              <w:rPr>
                <w:rFonts w:ascii="SimSun" w:eastAsia="SimSun" w:hAnsi="SimSun" w:cs="SimSun" w:hint="eastAsia"/>
                <w:sz w:val="17"/>
                <w:szCs w:val="24"/>
                <w:lang w:val="en-US" w:eastAsia="zh-CN"/>
              </w:rPr>
              <w:t>天</w:t>
            </w:r>
            <w:proofErr w:type="spellStart"/>
            <w:r w:rsidRPr="0057088E">
              <w:rPr>
                <w:rFonts w:ascii="SimSun" w:eastAsia="SimSun" w:hAnsi="SimSun" w:cs="SimSun" w:hint="eastAsia"/>
                <w:sz w:val="17"/>
                <w:szCs w:val="24"/>
                <w:lang w:val="en-US"/>
              </w:rPr>
              <w:t>在家产后护理</w:t>
            </w:r>
            <w:proofErr w:type="spellEnd"/>
          </w:p>
        </w:tc>
        <w:tc>
          <w:tcPr>
            <w:tcW w:w="850" w:type="dxa"/>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605</w:t>
            </w:r>
          </w:p>
        </w:tc>
        <w:tc>
          <w:tcPr>
            <w:tcW w:w="896" w:type="dxa"/>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18.5</w:t>
            </w:r>
          </w:p>
        </w:tc>
        <w:tc>
          <w:tcPr>
            <w:tcW w:w="909" w:type="dxa"/>
            <w:gridSpan w:val="2"/>
            <w:tcBorders>
              <w:bottom w:val="single" w:sz="12" w:space="0" w:color="auto"/>
            </w:tcBorders>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10</w:t>
            </w:r>
            <w:r w:rsidR="005D13E6">
              <w:rPr>
                <w:rFonts w:eastAsia="SimSun"/>
                <w:sz w:val="17"/>
                <w:szCs w:val="24"/>
              </w:rPr>
              <w:t xml:space="preserve"> </w:t>
            </w:r>
            <w:r w:rsidRPr="0057088E">
              <w:rPr>
                <w:rFonts w:eastAsia="SimSun"/>
                <w:sz w:val="17"/>
                <w:szCs w:val="24"/>
              </w:rPr>
              <w:t>475</w:t>
            </w:r>
          </w:p>
        </w:tc>
        <w:tc>
          <w:tcPr>
            <w:tcW w:w="798" w:type="dxa"/>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28.8</w:t>
            </w:r>
          </w:p>
        </w:tc>
        <w:tc>
          <w:tcPr>
            <w:tcW w:w="784" w:type="dxa"/>
            <w:gridSpan w:val="2"/>
            <w:tcBorders>
              <w:bottom w:val="single" w:sz="12" w:space="0" w:color="auto"/>
            </w:tcBorders>
            <w:shd w:val="clear" w:color="auto" w:fill="auto"/>
            <w:vAlign w:val="bottom"/>
          </w:tcPr>
          <w:p w:rsidR="00497B1C" w:rsidRPr="0057088E" w:rsidRDefault="00497B1C" w:rsidP="005D13E6">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11</w:t>
            </w:r>
            <w:r w:rsidR="005D13E6">
              <w:rPr>
                <w:rFonts w:eastAsia="SimSun"/>
                <w:sz w:val="17"/>
                <w:szCs w:val="24"/>
              </w:rPr>
              <w:t xml:space="preserve"> </w:t>
            </w:r>
            <w:r w:rsidRPr="0057088E">
              <w:rPr>
                <w:rFonts w:eastAsia="SimSun"/>
                <w:sz w:val="17"/>
                <w:szCs w:val="24"/>
              </w:rPr>
              <w:t>877</w:t>
            </w:r>
          </w:p>
        </w:tc>
        <w:tc>
          <w:tcPr>
            <w:tcW w:w="659" w:type="dxa"/>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7088E">
              <w:rPr>
                <w:rFonts w:eastAsia="SimSun"/>
                <w:sz w:val="17"/>
                <w:szCs w:val="24"/>
              </w:rPr>
              <w:t>32</w:t>
            </w:r>
          </w:p>
        </w:tc>
      </w:tr>
    </w:tbl>
    <w:p w:rsidR="00497B1C" w:rsidRPr="0057088E" w:rsidRDefault="00497B1C" w:rsidP="00497B1C">
      <w:pPr>
        <w:pStyle w:val="SingleTxt"/>
        <w:spacing w:after="0" w:line="120" w:lineRule="exact"/>
        <w:rPr>
          <w:rFonts w:ascii="SimHei" w:eastAsia="SimHei" w:hAnsi="SimHei" w:hint="eastAsia"/>
          <w:sz w:val="10"/>
        </w:rPr>
      </w:pPr>
    </w:p>
    <w:p w:rsidR="00497B1C" w:rsidRPr="0057088E"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表</w:t>
      </w:r>
      <w:r>
        <w:rPr>
          <w:rFonts w:hint="eastAsia"/>
        </w:rPr>
        <w:t>25</w:t>
      </w:r>
      <w:r>
        <w:br/>
      </w:r>
      <w:r w:rsidRPr="0057088E">
        <w:rPr>
          <w:rFonts w:ascii="SimHei" w:eastAsia="SimHei" w:hAnsi="SimHei" w:hint="eastAsia"/>
        </w:rPr>
        <w:t>2010-2012年全国分娩服务覆盖率</w:t>
      </w:r>
    </w:p>
    <w:tbl>
      <w:tblPr>
        <w:tblW w:w="0" w:type="auto"/>
        <w:tblInd w:w="1260" w:type="dxa"/>
        <w:tblLayout w:type="fixed"/>
        <w:tblCellMar>
          <w:left w:w="0" w:type="dxa"/>
          <w:right w:w="0" w:type="dxa"/>
        </w:tblCellMar>
        <w:tblLook w:val="0000"/>
      </w:tblPr>
      <w:tblGrid>
        <w:gridCol w:w="2284"/>
        <w:gridCol w:w="142"/>
        <w:gridCol w:w="850"/>
        <w:gridCol w:w="896"/>
        <w:gridCol w:w="97"/>
        <w:gridCol w:w="812"/>
        <w:gridCol w:w="798"/>
        <w:gridCol w:w="91"/>
        <w:gridCol w:w="693"/>
        <w:gridCol w:w="659"/>
      </w:tblGrid>
      <w:tr w:rsidR="00497B1C" w:rsidRPr="0057088E" w:rsidTr="005D0844">
        <w:tblPrEx>
          <w:tblCellMar>
            <w:top w:w="0" w:type="dxa"/>
            <w:bottom w:w="0" w:type="dxa"/>
          </w:tblCellMar>
        </w:tblPrEx>
        <w:trPr>
          <w:tblHeader/>
        </w:trPr>
        <w:tc>
          <w:tcPr>
            <w:tcW w:w="2284" w:type="dxa"/>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57088E">
              <w:rPr>
                <w:rFonts w:eastAsia="楷体" w:hint="eastAsia"/>
                <w:sz w:val="15"/>
                <w:szCs w:val="24"/>
              </w:rPr>
              <w:t>年</w:t>
            </w:r>
          </w:p>
        </w:tc>
        <w:tc>
          <w:tcPr>
            <w:tcW w:w="142"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746"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2010</w:t>
            </w:r>
          </w:p>
        </w:tc>
        <w:tc>
          <w:tcPr>
            <w:tcW w:w="97"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610"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2011</w:t>
            </w:r>
          </w:p>
        </w:tc>
        <w:tc>
          <w:tcPr>
            <w:tcW w:w="91" w:type="dxa"/>
            <w:tcBorders>
              <w:top w:val="single"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352" w:type="dxa"/>
            <w:gridSpan w:val="2"/>
            <w:tcBorders>
              <w:top w:val="single" w:sz="4" w:space="0" w:color="auto"/>
              <w:bottom w:val="dashSmallGap" w:sz="4" w:space="0" w:color="auto"/>
            </w:tcBorders>
            <w:shd w:val="clear" w:color="auto" w:fill="auto"/>
            <w:vAlign w:val="bottom"/>
          </w:tcPr>
          <w:p w:rsidR="00497B1C" w:rsidRPr="0057088E"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57088E">
              <w:rPr>
                <w:rFonts w:eastAsia="楷体"/>
                <w:sz w:val="15"/>
                <w:szCs w:val="24"/>
              </w:rPr>
              <w:t>2012</w:t>
            </w:r>
          </w:p>
        </w:tc>
      </w:tr>
      <w:tr w:rsidR="00497B1C" w:rsidRPr="0057088E" w:rsidTr="005D0844">
        <w:tblPrEx>
          <w:tblCellMar>
            <w:top w:w="0" w:type="dxa"/>
            <w:bottom w:w="0" w:type="dxa"/>
          </w:tblCellMar>
        </w:tblPrEx>
        <w:trPr>
          <w:tblHeader/>
        </w:trPr>
        <w:tc>
          <w:tcPr>
            <w:tcW w:w="2426"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left"/>
              <w:rPr>
                <w:rFonts w:eastAsia="楷体" w:hint="eastAsia"/>
                <w:sz w:val="15"/>
                <w:szCs w:val="24"/>
                <w:lang w:eastAsia="zh-CN"/>
              </w:rPr>
            </w:pPr>
            <w:r w:rsidRPr="0057088E">
              <w:rPr>
                <w:rFonts w:eastAsia="楷体" w:hint="eastAsia"/>
                <w:sz w:val="15"/>
                <w:szCs w:val="24"/>
                <w:lang w:eastAsia="zh-CN"/>
              </w:rPr>
              <w:t>活动</w:t>
            </w:r>
          </w:p>
        </w:tc>
        <w:tc>
          <w:tcPr>
            <w:tcW w:w="850"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896" w:type="dxa"/>
            <w:tcBorders>
              <w:top w:val="dashSmallGap" w:sz="4" w:space="0" w:color="auto"/>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c>
          <w:tcPr>
            <w:tcW w:w="909"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798"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c>
          <w:tcPr>
            <w:tcW w:w="784" w:type="dxa"/>
            <w:gridSpan w:val="2"/>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人数</w:t>
            </w:r>
          </w:p>
        </w:tc>
        <w:tc>
          <w:tcPr>
            <w:tcW w:w="659" w:type="dxa"/>
            <w:tcBorders>
              <w:bottom w:val="single" w:sz="12" w:space="0" w:color="auto"/>
            </w:tcBorders>
            <w:shd w:val="clear" w:color="auto" w:fill="auto"/>
            <w:vAlign w:val="bottom"/>
          </w:tcPr>
          <w:p w:rsidR="00497B1C" w:rsidRPr="0057088E" w:rsidRDefault="00497B1C" w:rsidP="005D0844">
            <w:pPr>
              <w:pStyle w:val="SingleTxtG"/>
              <w:spacing w:before="40" w:after="60" w:line="200" w:lineRule="exact"/>
              <w:ind w:left="0" w:right="57"/>
              <w:jc w:val="right"/>
              <w:rPr>
                <w:rFonts w:eastAsia="楷体" w:hint="eastAsia"/>
                <w:sz w:val="15"/>
                <w:szCs w:val="24"/>
                <w:lang w:eastAsia="zh-CN"/>
              </w:rPr>
            </w:pPr>
            <w:r w:rsidRPr="0057088E">
              <w:rPr>
                <w:rFonts w:eastAsia="楷体" w:hint="eastAsia"/>
                <w:sz w:val="15"/>
                <w:szCs w:val="24"/>
                <w:lang w:eastAsia="zh-CN"/>
              </w:rPr>
              <w:t>百分比</w:t>
            </w:r>
          </w:p>
        </w:tc>
      </w:tr>
      <w:tr w:rsidR="00497B1C" w:rsidRPr="0057088E" w:rsidTr="005D0844">
        <w:tblPrEx>
          <w:tblCellMar>
            <w:top w:w="0" w:type="dxa"/>
            <w:bottom w:w="0" w:type="dxa"/>
          </w:tblCellMar>
        </w:tblPrEx>
        <w:trPr>
          <w:trHeight w:hRule="exact" w:val="115"/>
          <w:tblHeader/>
        </w:trPr>
        <w:tc>
          <w:tcPr>
            <w:tcW w:w="2426"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left"/>
              <w:rPr>
                <w:rFonts w:eastAsia="SimSun" w:hint="eastAsia"/>
                <w:sz w:val="17"/>
                <w:szCs w:val="24"/>
                <w:lang w:val="en-US" w:eastAsia="zh-CN"/>
              </w:rPr>
            </w:pPr>
          </w:p>
        </w:tc>
        <w:tc>
          <w:tcPr>
            <w:tcW w:w="850"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896"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909"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798"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784" w:type="dxa"/>
            <w:gridSpan w:val="2"/>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c>
          <w:tcPr>
            <w:tcW w:w="659" w:type="dxa"/>
            <w:tcBorders>
              <w:top w:val="single" w:sz="12" w:space="0" w:color="auto"/>
            </w:tcBorders>
            <w:shd w:val="clear" w:color="auto" w:fill="auto"/>
            <w:vAlign w:val="bottom"/>
          </w:tcPr>
          <w:p w:rsidR="00497B1C" w:rsidRPr="0057088E" w:rsidRDefault="00497B1C" w:rsidP="005D0844">
            <w:pPr>
              <w:pStyle w:val="SingleTxtG"/>
              <w:spacing w:after="60" w:line="280" w:lineRule="exact"/>
              <w:ind w:left="0" w:right="57"/>
              <w:jc w:val="right"/>
              <w:rPr>
                <w:rFonts w:eastAsia="SimSun"/>
                <w:sz w:val="17"/>
                <w:szCs w:val="24"/>
              </w:rPr>
            </w:pPr>
          </w:p>
        </w:tc>
      </w:tr>
      <w:tr w:rsidR="00497B1C" w:rsidRPr="0057088E" w:rsidTr="005D0844">
        <w:tblPrEx>
          <w:tblCellMar>
            <w:top w:w="0" w:type="dxa"/>
            <w:bottom w:w="0" w:type="dxa"/>
          </w:tblCellMar>
        </w:tblPrEx>
        <w:tc>
          <w:tcPr>
            <w:tcW w:w="2426" w:type="dxa"/>
            <w:gridSpan w:val="2"/>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57088E">
              <w:rPr>
                <w:rFonts w:eastAsia="SimSun" w:hint="eastAsia"/>
                <w:sz w:val="17"/>
                <w:szCs w:val="24"/>
                <w:lang w:eastAsia="zh-CN"/>
              </w:rPr>
              <w:t>分娩总数</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32</w:t>
            </w:r>
            <w:r>
              <w:rPr>
                <w:rFonts w:eastAsia="SimSun" w:hint="eastAsia"/>
                <w:sz w:val="17"/>
                <w:szCs w:val="24"/>
                <w:lang w:eastAsia="zh-CN"/>
              </w:rPr>
              <w:t xml:space="preserve"> </w:t>
            </w:r>
            <w:r w:rsidRPr="00DA47D2">
              <w:rPr>
                <w:rFonts w:eastAsia="SimSun"/>
                <w:sz w:val="17"/>
                <w:szCs w:val="24"/>
              </w:rPr>
              <w:t>074</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28.5</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36</w:t>
            </w:r>
            <w:r>
              <w:rPr>
                <w:rFonts w:eastAsia="SimSun" w:hint="eastAsia"/>
                <w:sz w:val="17"/>
                <w:szCs w:val="24"/>
                <w:lang w:eastAsia="zh-CN"/>
              </w:rPr>
              <w:t xml:space="preserve"> </w:t>
            </w:r>
            <w:r w:rsidRPr="00DA47D2">
              <w:rPr>
                <w:rFonts w:eastAsia="SimSun"/>
                <w:sz w:val="17"/>
                <w:szCs w:val="24"/>
              </w:rPr>
              <w:t>901</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31.5</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37</w:t>
            </w:r>
            <w:r>
              <w:rPr>
                <w:rFonts w:eastAsia="SimSun" w:hint="eastAsia"/>
                <w:sz w:val="17"/>
                <w:szCs w:val="24"/>
                <w:lang w:eastAsia="zh-CN"/>
              </w:rPr>
              <w:t xml:space="preserve"> </w:t>
            </w:r>
            <w:r w:rsidRPr="00DA47D2">
              <w:rPr>
                <w:rFonts w:eastAsia="SimSun"/>
                <w:sz w:val="17"/>
                <w:szCs w:val="24"/>
              </w:rPr>
              <w:t>912</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31</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活产</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31</w:t>
            </w:r>
            <w:r>
              <w:rPr>
                <w:rFonts w:eastAsia="SimSun" w:hint="eastAsia"/>
                <w:sz w:val="17"/>
                <w:szCs w:val="24"/>
                <w:lang w:eastAsia="zh-CN"/>
              </w:rPr>
              <w:t xml:space="preserve"> </w:t>
            </w:r>
            <w:r w:rsidRPr="00DA47D2">
              <w:rPr>
                <w:rFonts w:eastAsia="SimSun"/>
                <w:sz w:val="17"/>
                <w:szCs w:val="24"/>
              </w:rPr>
              <w:t>851</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99.3</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35</w:t>
            </w:r>
            <w:r>
              <w:rPr>
                <w:rFonts w:eastAsia="SimSun" w:hint="eastAsia"/>
                <w:sz w:val="17"/>
                <w:szCs w:val="24"/>
                <w:lang w:eastAsia="zh-CN"/>
              </w:rPr>
              <w:t xml:space="preserve"> </w:t>
            </w:r>
            <w:r w:rsidRPr="00DA47D2">
              <w:rPr>
                <w:rFonts w:eastAsia="SimSun"/>
                <w:sz w:val="17"/>
                <w:szCs w:val="24"/>
              </w:rPr>
              <w:t>880</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97.2</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56</w:t>
            </w:r>
            <w:r>
              <w:rPr>
                <w:rFonts w:eastAsia="SimSun" w:hint="eastAsia"/>
                <w:sz w:val="17"/>
                <w:szCs w:val="24"/>
                <w:lang w:eastAsia="zh-CN"/>
              </w:rPr>
              <w:t xml:space="preserve"> </w:t>
            </w:r>
            <w:r w:rsidRPr="00DA47D2">
              <w:rPr>
                <w:rFonts w:eastAsia="SimSun"/>
                <w:sz w:val="17"/>
                <w:szCs w:val="24"/>
              </w:rPr>
              <w:t>853</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97.2</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产间死胎</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199</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0.6</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596</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1.6</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582</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1.6</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宫内死胎</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24</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0.07</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425</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1.2</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477</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1.3</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产间死胎和宫内死胎共计</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223</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0.67</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w:t>
            </w:r>
            <w:r>
              <w:rPr>
                <w:rFonts w:eastAsia="SimSun" w:hint="eastAsia"/>
                <w:sz w:val="17"/>
                <w:szCs w:val="24"/>
                <w:lang w:eastAsia="zh-CN"/>
              </w:rPr>
              <w:t xml:space="preserve"> </w:t>
            </w:r>
            <w:r w:rsidRPr="00DA47D2">
              <w:rPr>
                <w:rFonts w:eastAsia="SimSun"/>
                <w:sz w:val="17"/>
                <w:szCs w:val="24"/>
              </w:rPr>
              <w:t>021</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2.8</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w:t>
            </w:r>
            <w:r>
              <w:rPr>
                <w:rFonts w:eastAsia="SimSun" w:hint="eastAsia"/>
                <w:sz w:val="17"/>
                <w:szCs w:val="24"/>
                <w:lang w:eastAsia="zh-CN"/>
              </w:rPr>
              <w:t xml:space="preserve"> </w:t>
            </w:r>
            <w:r w:rsidRPr="00DA47D2">
              <w:rPr>
                <w:rFonts w:eastAsia="SimSun"/>
                <w:sz w:val="17"/>
                <w:szCs w:val="24"/>
              </w:rPr>
              <w:t>059</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2.9</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出生体重不足</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w:t>
            </w:r>
            <w:r>
              <w:rPr>
                <w:rFonts w:eastAsia="SimSun" w:hint="eastAsia"/>
                <w:sz w:val="17"/>
                <w:szCs w:val="24"/>
                <w:lang w:eastAsia="zh-CN"/>
              </w:rPr>
              <w:t xml:space="preserve"> </w:t>
            </w:r>
            <w:r w:rsidRPr="00DA47D2">
              <w:rPr>
                <w:rFonts w:eastAsia="SimSun"/>
                <w:sz w:val="17"/>
                <w:szCs w:val="24"/>
              </w:rPr>
              <w:t>476</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7.7</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w:t>
            </w:r>
            <w:r>
              <w:rPr>
                <w:rFonts w:eastAsia="SimSun" w:hint="eastAsia"/>
                <w:sz w:val="17"/>
                <w:szCs w:val="24"/>
                <w:lang w:eastAsia="zh-CN"/>
              </w:rPr>
              <w:t xml:space="preserve"> </w:t>
            </w:r>
            <w:r w:rsidRPr="00DA47D2">
              <w:rPr>
                <w:rFonts w:eastAsia="SimSun"/>
                <w:sz w:val="17"/>
                <w:szCs w:val="24"/>
              </w:rPr>
              <w:t>637</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7.2</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w:t>
            </w:r>
            <w:r>
              <w:rPr>
                <w:rFonts w:eastAsia="SimSun" w:hint="eastAsia"/>
                <w:sz w:val="17"/>
                <w:szCs w:val="24"/>
                <w:lang w:eastAsia="zh-CN"/>
              </w:rPr>
              <w:t xml:space="preserve"> </w:t>
            </w:r>
            <w:r w:rsidRPr="00DA47D2">
              <w:rPr>
                <w:rFonts w:eastAsia="SimSun"/>
                <w:sz w:val="17"/>
                <w:szCs w:val="24"/>
              </w:rPr>
              <w:t>747</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7.4</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sz w:val="17"/>
                <w:szCs w:val="24"/>
                <w:lang w:eastAsia="zh-CN"/>
              </w:rPr>
              <w:t>剖宫产</w:t>
            </w:r>
            <w:r w:rsidRPr="00DA47D2">
              <w:rPr>
                <w:rFonts w:eastAsia="SimSun" w:hint="eastAsia"/>
                <w:sz w:val="17"/>
                <w:szCs w:val="24"/>
                <w:lang w:eastAsia="zh-CN"/>
              </w:rPr>
              <w:t>总数</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w:t>
            </w:r>
            <w:r>
              <w:rPr>
                <w:rFonts w:eastAsia="SimSun" w:hint="eastAsia"/>
                <w:sz w:val="17"/>
                <w:szCs w:val="24"/>
                <w:lang w:eastAsia="zh-CN"/>
              </w:rPr>
              <w:t xml:space="preserve"> </w:t>
            </w:r>
            <w:r w:rsidRPr="00DA47D2">
              <w:rPr>
                <w:rFonts w:eastAsia="SimSun"/>
                <w:sz w:val="17"/>
                <w:szCs w:val="24"/>
              </w:rPr>
              <w:t>851</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4.8</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w:t>
            </w:r>
            <w:r>
              <w:rPr>
                <w:rFonts w:eastAsia="SimSun" w:hint="eastAsia"/>
                <w:sz w:val="17"/>
                <w:szCs w:val="24"/>
                <w:lang w:eastAsia="zh-CN"/>
              </w:rPr>
              <w:t xml:space="preserve"> </w:t>
            </w:r>
            <w:r w:rsidRPr="00DA47D2">
              <w:rPr>
                <w:rFonts w:eastAsia="SimSun"/>
                <w:sz w:val="17"/>
                <w:szCs w:val="24"/>
              </w:rPr>
              <w:t>187</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3.5</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w:t>
            </w:r>
            <w:r>
              <w:rPr>
                <w:rFonts w:eastAsia="SimSun" w:hint="eastAsia"/>
                <w:sz w:val="17"/>
                <w:szCs w:val="24"/>
                <w:lang w:eastAsia="zh-CN"/>
              </w:rPr>
              <w:t xml:space="preserve"> </w:t>
            </w:r>
            <w:r w:rsidRPr="00DA47D2">
              <w:rPr>
                <w:rFonts w:eastAsia="SimSun"/>
                <w:sz w:val="17"/>
                <w:szCs w:val="24"/>
              </w:rPr>
              <w:t>256</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3.4</w:t>
            </w:r>
          </w:p>
        </w:tc>
      </w:tr>
      <w:tr w:rsidR="00497B1C" w:rsidRPr="0057088E" w:rsidTr="005D0844">
        <w:tblPrEx>
          <w:tblCellMar>
            <w:top w:w="0" w:type="dxa"/>
            <w:bottom w:w="0" w:type="dxa"/>
          </w:tblCellMar>
        </w:tblPrEx>
        <w:tc>
          <w:tcPr>
            <w:tcW w:w="2426" w:type="dxa"/>
            <w:gridSpan w:val="2"/>
            <w:shd w:val="clear" w:color="auto" w:fill="auto"/>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医疗设施产妇死亡数</w:t>
            </w:r>
          </w:p>
        </w:tc>
        <w:tc>
          <w:tcPr>
            <w:tcW w:w="850"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60</w:t>
            </w:r>
          </w:p>
        </w:tc>
        <w:tc>
          <w:tcPr>
            <w:tcW w:w="896"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0.19</w:t>
            </w:r>
          </w:p>
        </w:tc>
        <w:tc>
          <w:tcPr>
            <w:tcW w:w="909"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58</w:t>
            </w:r>
          </w:p>
        </w:tc>
        <w:tc>
          <w:tcPr>
            <w:tcW w:w="798"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0.16</w:t>
            </w:r>
          </w:p>
        </w:tc>
        <w:tc>
          <w:tcPr>
            <w:tcW w:w="784" w:type="dxa"/>
            <w:gridSpan w:val="2"/>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60</w:t>
            </w:r>
          </w:p>
        </w:tc>
        <w:tc>
          <w:tcPr>
            <w:tcW w:w="659"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0.16</w:t>
            </w:r>
          </w:p>
        </w:tc>
      </w:tr>
      <w:tr w:rsidR="00497B1C" w:rsidRPr="0057088E" w:rsidTr="005D0844">
        <w:tblPrEx>
          <w:tblCellMar>
            <w:top w:w="0" w:type="dxa"/>
            <w:bottom w:w="0" w:type="dxa"/>
          </w:tblCellMar>
        </w:tblPrEx>
        <w:tc>
          <w:tcPr>
            <w:tcW w:w="2426" w:type="dxa"/>
            <w:gridSpan w:val="2"/>
            <w:tcBorders>
              <w:bottom w:val="single" w:sz="12" w:space="0" w:color="auto"/>
            </w:tcBorders>
            <w:shd w:val="clear" w:color="auto" w:fill="auto"/>
            <w:vAlign w:val="bottom"/>
          </w:tcPr>
          <w:p w:rsidR="00497B1C" w:rsidRPr="0057088E"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DA47D2">
              <w:rPr>
                <w:rFonts w:eastAsia="SimSun" w:hint="eastAsia"/>
                <w:sz w:val="17"/>
                <w:szCs w:val="24"/>
                <w:lang w:eastAsia="zh-CN"/>
              </w:rPr>
              <w:t>医疗设施新生儿死亡数</w:t>
            </w:r>
          </w:p>
        </w:tc>
        <w:tc>
          <w:tcPr>
            <w:tcW w:w="850" w:type="dxa"/>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111</w:t>
            </w:r>
          </w:p>
        </w:tc>
        <w:tc>
          <w:tcPr>
            <w:tcW w:w="896" w:type="dxa"/>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0.4</w:t>
            </w:r>
          </w:p>
        </w:tc>
        <w:tc>
          <w:tcPr>
            <w:tcW w:w="909" w:type="dxa"/>
            <w:gridSpan w:val="2"/>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126</w:t>
            </w:r>
          </w:p>
        </w:tc>
        <w:tc>
          <w:tcPr>
            <w:tcW w:w="798" w:type="dxa"/>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0.4</w:t>
            </w:r>
          </w:p>
        </w:tc>
        <w:tc>
          <w:tcPr>
            <w:tcW w:w="784" w:type="dxa"/>
            <w:gridSpan w:val="2"/>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215</w:t>
            </w:r>
          </w:p>
        </w:tc>
        <w:tc>
          <w:tcPr>
            <w:tcW w:w="659" w:type="dxa"/>
            <w:tcBorders>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DA47D2">
              <w:rPr>
                <w:rFonts w:eastAsia="SimSun"/>
                <w:sz w:val="17"/>
                <w:szCs w:val="24"/>
              </w:rPr>
              <w:t>0.6</w:t>
            </w:r>
          </w:p>
        </w:tc>
      </w:tr>
    </w:tbl>
    <w:p w:rsidR="00497B1C" w:rsidRPr="00DA47D2" w:rsidRDefault="00497B1C" w:rsidP="00497B1C">
      <w:pPr>
        <w:pStyle w:val="SingleTxt"/>
        <w:spacing w:after="0" w:line="120" w:lineRule="exact"/>
        <w:rPr>
          <w:rFonts w:hint="eastAsia"/>
          <w:sz w:val="10"/>
        </w:rPr>
      </w:pPr>
    </w:p>
    <w:p w:rsidR="00497B1C" w:rsidRPr="00DA47D2"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60.</w:t>
      </w:r>
      <w:r>
        <w:rPr>
          <w:rFonts w:hint="eastAsia"/>
        </w:rPr>
        <w:tab/>
      </w:r>
      <w:r>
        <w:rPr>
          <w:rFonts w:hint="eastAsia"/>
        </w:rPr>
        <w:t>表</w:t>
      </w:r>
      <w:r>
        <w:rPr>
          <w:rFonts w:hint="eastAsia"/>
        </w:rPr>
        <w:t>25</w:t>
      </w:r>
      <w:r>
        <w:rPr>
          <w:rFonts w:hint="eastAsia"/>
        </w:rPr>
        <w:t>提供医疗设施的分娩数据。全国在医疗设施分娩的绝对数和百分比不断上升，</w:t>
      </w:r>
      <w:r>
        <w:rPr>
          <w:rFonts w:hint="eastAsia"/>
        </w:rPr>
        <w:t>2012</w:t>
      </w:r>
      <w:r>
        <w:rPr>
          <w:rFonts w:hint="eastAsia"/>
        </w:rPr>
        <w:t>年在医疗设施分娩与</w:t>
      </w:r>
      <w:r>
        <w:rPr>
          <w:rFonts w:hint="eastAsia"/>
        </w:rPr>
        <w:t>2010</w:t>
      </w:r>
      <w:r>
        <w:rPr>
          <w:rFonts w:hint="eastAsia"/>
        </w:rPr>
        <w:t>年比较增加了</w:t>
      </w:r>
      <w:r>
        <w:rPr>
          <w:rFonts w:hint="eastAsia"/>
        </w:rPr>
        <w:t>8 766</w:t>
      </w:r>
      <w:r>
        <w:rPr>
          <w:rFonts w:hint="eastAsia"/>
        </w:rPr>
        <w:t>次。</w:t>
      </w:r>
    </w:p>
    <w:p w:rsidR="00497B1C" w:rsidRDefault="00497B1C" w:rsidP="00497B1C">
      <w:pPr>
        <w:pStyle w:val="SingleTxt"/>
        <w:rPr>
          <w:rFonts w:hint="eastAsia"/>
        </w:rPr>
      </w:pPr>
      <w:r>
        <w:rPr>
          <w:rFonts w:hint="eastAsia"/>
        </w:rPr>
        <w:t>61.</w:t>
      </w:r>
      <w:r>
        <w:rPr>
          <w:rFonts w:hint="eastAsia"/>
        </w:rPr>
        <w:tab/>
      </w:r>
      <w:r>
        <w:rPr>
          <w:rFonts w:hint="eastAsia"/>
        </w:rPr>
        <w:t>关于活产和死产的数据，该表显示，在四年期间，胎儿产间死亡和宫内死亡合计比率上升（从</w:t>
      </w:r>
      <w:r>
        <w:rPr>
          <w:rFonts w:hint="eastAsia"/>
        </w:rPr>
        <w:t>2010</w:t>
      </w:r>
      <w:r>
        <w:rPr>
          <w:rFonts w:hint="eastAsia"/>
        </w:rPr>
        <w:t>年</w:t>
      </w:r>
      <w:r>
        <w:rPr>
          <w:rFonts w:hint="eastAsia"/>
        </w:rPr>
        <w:t>0.67</w:t>
      </w:r>
      <w:r>
        <w:rPr>
          <w:rFonts w:hint="eastAsia"/>
        </w:rPr>
        <w:t>％的低点上升至</w:t>
      </w:r>
      <w:r>
        <w:rPr>
          <w:rFonts w:hint="eastAsia"/>
        </w:rPr>
        <w:t>2012</w:t>
      </w:r>
      <w:r>
        <w:rPr>
          <w:rFonts w:hint="eastAsia"/>
        </w:rPr>
        <w:t>年</w:t>
      </w:r>
      <w:r>
        <w:rPr>
          <w:rFonts w:hint="eastAsia"/>
        </w:rPr>
        <w:t>3.3</w:t>
      </w:r>
      <w:r>
        <w:rPr>
          <w:rFonts w:hint="eastAsia"/>
        </w:rPr>
        <w:t>％的高点）。在医疗设施，大多数死产为产间死胎。</w:t>
      </w:r>
    </w:p>
    <w:p w:rsidR="00497B1C" w:rsidRDefault="00497B1C" w:rsidP="00497B1C">
      <w:pPr>
        <w:pStyle w:val="SingleTxt"/>
        <w:rPr>
          <w:rFonts w:hint="eastAsia"/>
        </w:rPr>
      </w:pPr>
      <w:r>
        <w:rPr>
          <w:rFonts w:hint="eastAsia"/>
        </w:rPr>
        <w:t>62.</w:t>
      </w:r>
      <w:r>
        <w:rPr>
          <w:rFonts w:hint="eastAsia"/>
        </w:rPr>
        <w:tab/>
      </w:r>
      <w:r>
        <w:rPr>
          <w:rFonts w:hint="eastAsia"/>
        </w:rPr>
        <w:t>医疗设施的孕产妇死亡率在四年期间呈下降趋势（从</w:t>
      </w:r>
      <w:r>
        <w:rPr>
          <w:rFonts w:hint="eastAsia"/>
        </w:rPr>
        <w:t>2010</w:t>
      </w:r>
      <w:r>
        <w:rPr>
          <w:rFonts w:hint="eastAsia"/>
        </w:rPr>
        <w:t>年的</w:t>
      </w:r>
      <w:r>
        <w:rPr>
          <w:rFonts w:hint="eastAsia"/>
        </w:rPr>
        <w:t>0.19</w:t>
      </w:r>
      <w:r>
        <w:rPr>
          <w:rFonts w:hint="eastAsia"/>
        </w:rPr>
        <w:t>％下降至</w:t>
      </w:r>
      <w:r>
        <w:rPr>
          <w:rFonts w:hint="eastAsia"/>
        </w:rPr>
        <w:t>2012</w:t>
      </w:r>
      <w:r>
        <w:rPr>
          <w:rFonts w:hint="eastAsia"/>
        </w:rPr>
        <w:t>年的</w:t>
      </w:r>
      <w:r>
        <w:rPr>
          <w:rFonts w:hint="eastAsia"/>
        </w:rPr>
        <w:t>0.15</w:t>
      </w:r>
      <w:r>
        <w:rPr>
          <w:rFonts w:hint="eastAsia"/>
        </w:rPr>
        <w:t>％）。医疗设施的新生儿死亡率也有所下降，例外情况是</w:t>
      </w:r>
      <w:r>
        <w:rPr>
          <w:rFonts w:hint="eastAsia"/>
        </w:rPr>
        <w:t>2012</w:t>
      </w:r>
      <w:r>
        <w:rPr>
          <w:rFonts w:hint="eastAsia"/>
        </w:rPr>
        <w:t>年，与前后各年比较，该年的新生儿死亡人数几乎多了一倍。</w:t>
      </w:r>
    </w:p>
    <w:p w:rsidR="00497B1C" w:rsidRPr="00DA47D2" w:rsidRDefault="00497B1C" w:rsidP="00497B1C">
      <w:pPr>
        <w:pStyle w:val="SingleTxt"/>
        <w:rPr>
          <w:rFonts w:ascii="SimHei" w:eastAsia="SimHei" w:hAnsi="SimHei" w:hint="eastAsia"/>
        </w:rPr>
      </w:pPr>
      <w:r>
        <w:rPr>
          <w:rFonts w:hint="eastAsia"/>
        </w:rPr>
        <w:t>表</w:t>
      </w:r>
      <w:r>
        <w:rPr>
          <w:rFonts w:hint="eastAsia"/>
        </w:rPr>
        <w:t>26</w:t>
      </w:r>
      <w:r>
        <w:br/>
      </w:r>
      <w:r w:rsidRPr="00DA47D2">
        <w:rPr>
          <w:rFonts w:ascii="SimHei" w:eastAsia="SimHei" w:hAnsi="SimHei" w:hint="eastAsia"/>
        </w:rPr>
        <w:t>2012年从事医卫工作的妇女</w:t>
      </w:r>
    </w:p>
    <w:tbl>
      <w:tblPr>
        <w:tblW w:w="7320" w:type="dxa"/>
        <w:tblInd w:w="1260" w:type="dxa"/>
        <w:tblLayout w:type="fixed"/>
        <w:tblCellMar>
          <w:left w:w="0" w:type="dxa"/>
          <w:right w:w="0" w:type="dxa"/>
        </w:tblCellMar>
        <w:tblLook w:val="0000"/>
      </w:tblPr>
      <w:tblGrid>
        <w:gridCol w:w="583"/>
        <w:gridCol w:w="3077"/>
        <w:gridCol w:w="915"/>
        <w:gridCol w:w="915"/>
        <w:gridCol w:w="915"/>
        <w:gridCol w:w="915"/>
      </w:tblGrid>
      <w:tr w:rsidR="00497B1C" w:rsidRPr="00DA47D2" w:rsidTr="005D0844">
        <w:tblPrEx>
          <w:tblCellMar>
            <w:top w:w="0" w:type="dxa"/>
            <w:bottom w:w="0" w:type="dxa"/>
          </w:tblCellMar>
        </w:tblPrEx>
        <w:trPr>
          <w:tblHeader/>
        </w:trPr>
        <w:tc>
          <w:tcPr>
            <w:tcW w:w="583" w:type="dxa"/>
            <w:tcBorders>
              <w:top w:val="single" w:sz="4" w:space="0" w:color="auto"/>
            </w:tcBorders>
            <w:shd w:val="clear" w:color="auto" w:fill="auto"/>
            <w:vAlign w:val="bottom"/>
          </w:tcPr>
          <w:p w:rsidR="00497B1C" w:rsidRPr="00DA47D2"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3077" w:type="dxa"/>
            <w:tcBorders>
              <w:top w:val="single" w:sz="4" w:space="0" w:color="auto"/>
            </w:tcBorders>
            <w:shd w:val="clear" w:color="auto" w:fill="auto"/>
            <w:vAlign w:val="bottom"/>
          </w:tcPr>
          <w:p w:rsidR="00497B1C" w:rsidRPr="00DA47D2"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3660" w:type="dxa"/>
            <w:gridSpan w:val="4"/>
            <w:tcBorders>
              <w:top w:val="single" w:sz="4" w:space="0" w:color="auto"/>
              <w:bottom w:val="dashSmallGap" w:sz="4" w:space="0" w:color="auto"/>
            </w:tcBorders>
            <w:shd w:val="clear" w:color="auto" w:fill="auto"/>
            <w:vAlign w:val="bottom"/>
          </w:tcPr>
          <w:p w:rsidR="00497B1C" w:rsidRPr="00DA47D2"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DA47D2">
              <w:rPr>
                <w:rFonts w:eastAsia="楷体" w:hint="eastAsia"/>
                <w:sz w:val="15"/>
                <w:szCs w:val="24"/>
              </w:rPr>
              <w:t>工作人员数</w:t>
            </w:r>
          </w:p>
        </w:tc>
      </w:tr>
      <w:tr w:rsidR="00497B1C" w:rsidRPr="00DA47D2" w:rsidTr="005D0844">
        <w:tblPrEx>
          <w:tblCellMar>
            <w:top w:w="0" w:type="dxa"/>
            <w:bottom w:w="0" w:type="dxa"/>
          </w:tblCellMar>
        </w:tblPrEx>
        <w:trPr>
          <w:tblHeader/>
        </w:trPr>
        <w:tc>
          <w:tcPr>
            <w:tcW w:w="583" w:type="dxa"/>
            <w:tcBorders>
              <w:bottom w:val="single" w:sz="12" w:space="0" w:color="auto"/>
            </w:tcBorders>
            <w:shd w:val="clear" w:color="auto" w:fill="auto"/>
            <w:vAlign w:val="bottom"/>
          </w:tcPr>
          <w:p w:rsidR="00497B1C" w:rsidRPr="00DA47D2" w:rsidRDefault="00497B1C" w:rsidP="005D0844">
            <w:pPr>
              <w:pStyle w:val="SingleTxtG"/>
              <w:spacing w:before="80" w:after="60" w:line="200" w:lineRule="exact"/>
              <w:ind w:left="0" w:right="57"/>
              <w:jc w:val="left"/>
              <w:rPr>
                <w:rFonts w:eastAsia="楷体" w:hint="eastAsia"/>
                <w:sz w:val="15"/>
                <w:szCs w:val="24"/>
                <w:lang w:val="en-US" w:eastAsia="zh-CN"/>
              </w:rPr>
            </w:pPr>
            <w:r w:rsidRPr="00DA47D2">
              <w:rPr>
                <w:rFonts w:eastAsia="楷体" w:hint="eastAsia"/>
                <w:sz w:val="15"/>
                <w:szCs w:val="24"/>
                <w:lang w:val="en-US" w:eastAsia="zh-CN"/>
              </w:rPr>
              <w:t>序号</w:t>
            </w:r>
          </w:p>
        </w:tc>
        <w:tc>
          <w:tcPr>
            <w:tcW w:w="3077" w:type="dxa"/>
            <w:tcBorders>
              <w:bottom w:val="single" w:sz="12" w:space="0" w:color="auto"/>
            </w:tcBorders>
            <w:shd w:val="clear" w:color="auto" w:fill="auto"/>
            <w:vAlign w:val="bottom"/>
          </w:tcPr>
          <w:p w:rsidR="00497B1C" w:rsidRPr="00DA47D2" w:rsidRDefault="00497B1C" w:rsidP="005D0844">
            <w:pPr>
              <w:pStyle w:val="SingleTxtG"/>
              <w:spacing w:before="80" w:after="60" w:line="200" w:lineRule="exact"/>
              <w:ind w:left="0" w:right="57"/>
              <w:rPr>
                <w:rFonts w:eastAsia="楷体" w:hint="eastAsia"/>
                <w:sz w:val="15"/>
                <w:szCs w:val="24"/>
                <w:lang w:val="en-US" w:eastAsia="zh-CN"/>
              </w:rPr>
            </w:pPr>
            <w:r w:rsidRPr="00DA47D2">
              <w:rPr>
                <w:rFonts w:eastAsia="楷体" w:hint="eastAsia"/>
                <w:sz w:val="15"/>
                <w:szCs w:val="24"/>
                <w:lang w:val="en-US" w:eastAsia="zh-CN"/>
              </w:rPr>
              <w:t>职位</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spacing w:before="80" w:after="60" w:line="200" w:lineRule="exact"/>
              <w:ind w:left="0" w:right="57"/>
              <w:jc w:val="right"/>
              <w:rPr>
                <w:rFonts w:eastAsia="楷体"/>
                <w:sz w:val="15"/>
                <w:szCs w:val="24"/>
                <w:lang w:val="en-US"/>
              </w:rPr>
            </w:pPr>
            <w:r w:rsidRPr="00DA47D2">
              <w:rPr>
                <w:rFonts w:eastAsia="楷体" w:hAnsi="SimSun" w:cs="SimSun" w:hint="eastAsia"/>
                <w:sz w:val="15"/>
                <w:szCs w:val="24"/>
                <w:lang w:val="en-US"/>
              </w:rPr>
              <w:t>女</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spacing w:before="80" w:after="60" w:line="200" w:lineRule="exact"/>
              <w:ind w:left="0" w:right="57"/>
              <w:jc w:val="right"/>
              <w:rPr>
                <w:rFonts w:eastAsia="楷体"/>
                <w:sz w:val="15"/>
                <w:szCs w:val="24"/>
                <w:lang w:val="en-US"/>
              </w:rPr>
            </w:pPr>
            <w:r w:rsidRPr="00DA47D2">
              <w:rPr>
                <w:rFonts w:eastAsia="楷体" w:hAnsi="SimSun" w:cs="SimSun" w:hint="eastAsia"/>
                <w:sz w:val="15"/>
                <w:szCs w:val="24"/>
                <w:lang w:val="en-US"/>
              </w:rPr>
              <w:t>男</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spacing w:before="80" w:after="60" w:line="200" w:lineRule="exact"/>
              <w:ind w:left="0" w:right="57"/>
              <w:jc w:val="right"/>
              <w:rPr>
                <w:rFonts w:eastAsia="楷体"/>
                <w:sz w:val="15"/>
                <w:szCs w:val="24"/>
                <w:lang w:val="en-US"/>
              </w:rPr>
            </w:pPr>
            <w:proofErr w:type="spellStart"/>
            <w:r w:rsidRPr="00DA47D2">
              <w:rPr>
                <w:rFonts w:eastAsia="楷体" w:hAnsi="SimSun" w:cs="SimSun" w:hint="eastAsia"/>
                <w:sz w:val="15"/>
                <w:szCs w:val="24"/>
                <w:lang w:val="en-US"/>
              </w:rPr>
              <w:t>共计</w:t>
            </w:r>
            <w:proofErr w:type="spellEnd"/>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tabs>
                <w:tab w:val="left" w:pos="360"/>
                <w:tab w:val="left" w:pos="720"/>
                <w:tab w:val="left" w:pos="1080"/>
                <w:tab w:val="left" w:pos="1440"/>
              </w:tabs>
              <w:suppressAutoHyphens/>
              <w:spacing w:after="60" w:line="200" w:lineRule="exact"/>
              <w:ind w:right="57"/>
              <w:jc w:val="right"/>
              <w:rPr>
                <w:rFonts w:eastAsia="楷体" w:hint="eastAsia"/>
                <w:sz w:val="15"/>
              </w:rPr>
            </w:pPr>
            <w:r w:rsidRPr="00DA47D2">
              <w:rPr>
                <w:rFonts w:eastAsia="楷体" w:hint="eastAsia"/>
                <w:sz w:val="15"/>
                <w:szCs w:val="24"/>
              </w:rPr>
              <w:t>妇女占比</w:t>
            </w:r>
          </w:p>
        </w:tc>
      </w:tr>
      <w:tr w:rsidR="00497B1C" w:rsidRPr="00DA47D2" w:rsidTr="005D0844">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jc w:val="left"/>
              <w:rPr>
                <w:rFonts w:eastAsia="SimSun"/>
                <w:sz w:val="17"/>
                <w:szCs w:val="24"/>
                <w:lang w:val="en-US"/>
              </w:rPr>
            </w:pPr>
          </w:p>
        </w:tc>
        <w:tc>
          <w:tcPr>
            <w:tcW w:w="3077"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rPr>
                <w:rFonts w:eastAsia="SimSun" w:hint="eastAsia"/>
                <w:sz w:val="17"/>
                <w:szCs w:val="24"/>
                <w:lang w:val="en-US" w:eastAsia="zh-CN"/>
              </w:rPr>
            </w:pPr>
          </w:p>
        </w:tc>
        <w:tc>
          <w:tcPr>
            <w:tcW w:w="915"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jc w:val="right"/>
              <w:rPr>
                <w:rFonts w:eastAsia="SimSun"/>
                <w:sz w:val="17"/>
                <w:szCs w:val="24"/>
                <w:lang w:val="en-US"/>
              </w:rPr>
            </w:pPr>
          </w:p>
        </w:tc>
        <w:tc>
          <w:tcPr>
            <w:tcW w:w="915"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jc w:val="right"/>
              <w:rPr>
                <w:rFonts w:eastAsia="SimSun"/>
                <w:sz w:val="17"/>
                <w:szCs w:val="24"/>
                <w:lang w:val="en-US"/>
              </w:rPr>
            </w:pPr>
          </w:p>
        </w:tc>
        <w:tc>
          <w:tcPr>
            <w:tcW w:w="915"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jc w:val="right"/>
              <w:rPr>
                <w:rFonts w:eastAsia="SimSun"/>
                <w:sz w:val="17"/>
                <w:szCs w:val="24"/>
                <w:lang w:val="en-US"/>
              </w:rPr>
            </w:pPr>
          </w:p>
        </w:tc>
        <w:tc>
          <w:tcPr>
            <w:tcW w:w="915" w:type="dxa"/>
            <w:tcBorders>
              <w:top w:val="single" w:sz="12" w:space="0" w:color="auto"/>
            </w:tcBorders>
            <w:shd w:val="clear" w:color="auto" w:fill="auto"/>
            <w:vAlign w:val="bottom"/>
          </w:tcPr>
          <w:p w:rsidR="00497B1C" w:rsidRPr="00DA47D2" w:rsidRDefault="00497B1C" w:rsidP="005D0844">
            <w:pPr>
              <w:pStyle w:val="SingleTxtG"/>
              <w:spacing w:after="60" w:line="280" w:lineRule="exact"/>
              <w:ind w:left="0" w:right="57"/>
              <w:jc w:val="right"/>
              <w:rPr>
                <w:rFonts w:eastAsia="SimSun"/>
                <w:sz w:val="17"/>
                <w:szCs w:val="24"/>
                <w:lang w:val="en-US"/>
              </w:rPr>
            </w:pP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1</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val="en-US" w:eastAsia="zh-CN"/>
              </w:rPr>
            </w:pPr>
            <w:r w:rsidRPr="00DA47D2">
              <w:rPr>
                <w:rFonts w:eastAsia="SimSun" w:hint="eastAsia"/>
                <w:sz w:val="17"/>
                <w:szCs w:val="24"/>
                <w:lang w:val="en-US" w:eastAsia="zh-CN"/>
              </w:rPr>
              <w:t>部长</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0</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100</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2</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DA47D2">
              <w:rPr>
                <w:rFonts w:ascii="SimSun" w:eastAsia="SimSun" w:hAnsi="SimSun" w:cs="SimSun" w:hint="eastAsia"/>
                <w:sz w:val="17"/>
                <w:szCs w:val="24"/>
                <w:lang w:val="en-US" w:eastAsia="zh-CN"/>
              </w:rPr>
              <w:t>司长</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0</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2</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2</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0</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3</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DA47D2">
              <w:rPr>
                <w:rFonts w:eastAsia="SimSun" w:hint="eastAsia"/>
                <w:sz w:val="17"/>
                <w:szCs w:val="24"/>
                <w:lang w:val="en-US" w:eastAsia="zh-CN"/>
              </w:rPr>
              <w:t>处长</w:t>
            </w:r>
            <w:r w:rsidRPr="00DA47D2">
              <w:rPr>
                <w:rFonts w:eastAsia="SimSun"/>
                <w:sz w:val="17"/>
                <w:szCs w:val="24"/>
                <w:lang w:val="en-US"/>
              </w:rPr>
              <w:t xml:space="preserve"> </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3</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14</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17</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17.6</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4</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val="en-US" w:eastAsia="zh-CN"/>
              </w:rPr>
            </w:pPr>
            <w:r w:rsidRPr="00DA47D2">
              <w:rPr>
                <w:rFonts w:eastAsia="SimSun" w:hint="eastAsia"/>
                <w:sz w:val="17"/>
                <w:szCs w:val="24"/>
                <w:lang w:val="en-US" w:eastAsia="zh-CN"/>
              </w:rPr>
              <w:t>单位主管</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9</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47</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56</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16.1</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5</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val="en-US" w:eastAsia="zh-CN"/>
              </w:rPr>
            </w:pPr>
            <w:r w:rsidRPr="00DA47D2">
              <w:rPr>
                <w:rFonts w:eastAsia="SimSun" w:hint="eastAsia"/>
                <w:sz w:val="17"/>
                <w:szCs w:val="24"/>
                <w:lang w:val="en-US" w:eastAsia="zh-CN"/>
              </w:rPr>
              <w:t>专家</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11</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42</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53</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20.8</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6</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val="en-US" w:eastAsia="zh-CN"/>
              </w:rPr>
            </w:pPr>
            <w:r w:rsidRPr="00DA47D2">
              <w:rPr>
                <w:rFonts w:eastAsia="SimSun" w:hint="eastAsia"/>
                <w:sz w:val="17"/>
                <w:szCs w:val="24"/>
                <w:lang w:val="en-US" w:eastAsia="zh-CN"/>
              </w:rPr>
              <w:t>医生</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18</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90</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108</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16.7</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7</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DA47D2">
              <w:rPr>
                <w:rFonts w:eastAsia="SimSun" w:hint="eastAsia"/>
                <w:sz w:val="17"/>
                <w:szCs w:val="24"/>
                <w:lang w:val="en-US" w:eastAsia="zh-CN"/>
              </w:rPr>
              <w:t>技术人员（</w:t>
            </w:r>
            <w:proofErr w:type="spellStart"/>
            <w:r w:rsidRPr="00DA47D2">
              <w:rPr>
                <w:rFonts w:ascii="SimSun" w:eastAsia="SimSun" w:hAnsi="SimSun" w:cs="SimSun" w:hint="eastAsia"/>
                <w:sz w:val="17"/>
                <w:szCs w:val="24"/>
                <w:lang w:val="en-US"/>
              </w:rPr>
              <w:t>文凭</w:t>
            </w:r>
            <w:proofErr w:type="spellEnd"/>
            <w:r w:rsidRPr="00DA47D2">
              <w:rPr>
                <w:rFonts w:ascii="SimSun" w:eastAsia="SimSun" w:hAnsi="SimSun" w:cs="SimSun" w:hint="eastAsia"/>
                <w:sz w:val="17"/>
                <w:szCs w:val="24"/>
                <w:lang w:val="en-US" w:eastAsia="zh-CN"/>
              </w:rPr>
              <w:t>）</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152</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409</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561</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27.1</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8</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DA47D2">
              <w:rPr>
                <w:rFonts w:ascii="SimSun" w:eastAsia="SimSun" w:hAnsi="SimSun" w:cs="SimSun" w:hint="eastAsia"/>
                <w:sz w:val="17"/>
                <w:szCs w:val="24"/>
                <w:lang w:val="en-US" w:eastAsia="zh-CN"/>
              </w:rPr>
              <w:t>理学士（</w:t>
            </w:r>
            <w:r w:rsidRPr="00DA47D2">
              <w:rPr>
                <w:rFonts w:eastAsia="SimSun" w:hint="eastAsia"/>
                <w:sz w:val="17"/>
                <w:szCs w:val="24"/>
                <w:lang w:val="en-US" w:eastAsia="zh-CN"/>
              </w:rPr>
              <w:t>临床化验</w:t>
            </w:r>
            <w:r w:rsidRPr="00DA47D2">
              <w:rPr>
                <w:rFonts w:eastAsia="SimSun" w:hint="eastAsia"/>
                <w:sz w:val="17"/>
                <w:szCs w:val="24"/>
                <w:lang w:val="en-US" w:eastAsia="zh-CN"/>
              </w:rPr>
              <w:t xml:space="preserve"> </w:t>
            </w:r>
            <w:r w:rsidRPr="00DA47D2">
              <w:rPr>
                <w:rFonts w:ascii="SimSun" w:eastAsia="SimSun" w:hAnsi="SimSun" w:cs="SimSun" w:hint="eastAsia"/>
                <w:sz w:val="17"/>
                <w:szCs w:val="24"/>
                <w:lang w:val="en-US" w:eastAsia="zh-CN"/>
              </w:rPr>
              <w:t>、公共卫生、药剂）</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60</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255</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315</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19</w:t>
            </w:r>
          </w:p>
        </w:tc>
      </w:tr>
      <w:tr w:rsidR="00497B1C" w:rsidRPr="00DA47D2" w:rsidTr="005D0844">
        <w:tblPrEx>
          <w:tblCellMar>
            <w:top w:w="0" w:type="dxa"/>
            <w:bottom w:w="0" w:type="dxa"/>
          </w:tblCellMar>
        </w:tblPrEx>
        <w:tc>
          <w:tcPr>
            <w:tcW w:w="583"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9</w:t>
            </w:r>
          </w:p>
        </w:tc>
        <w:tc>
          <w:tcPr>
            <w:tcW w:w="3077"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DA47D2">
              <w:rPr>
                <w:rFonts w:eastAsia="SimSun" w:hint="eastAsia"/>
                <w:sz w:val="17"/>
                <w:szCs w:val="24"/>
                <w:lang w:val="en-US" w:eastAsia="zh-CN"/>
              </w:rPr>
              <w:t>护士（文凭和学位）</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561</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755</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w:t>
            </w:r>
            <w:r>
              <w:rPr>
                <w:rFonts w:eastAsia="SimSun" w:hint="eastAsia"/>
                <w:sz w:val="17"/>
                <w:szCs w:val="24"/>
                <w:lang w:val="en-US" w:eastAsia="zh-CN"/>
              </w:rPr>
              <w:t xml:space="preserve"> </w:t>
            </w:r>
            <w:r w:rsidRPr="00DA47D2">
              <w:rPr>
                <w:rFonts w:eastAsia="SimSun"/>
                <w:sz w:val="17"/>
                <w:szCs w:val="24"/>
                <w:lang w:val="en-US"/>
              </w:rPr>
              <w:t>316</w:t>
            </w:r>
          </w:p>
        </w:tc>
        <w:tc>
          <w:tcPr>
            <w:tcW w:w="915" w:type="dxa"/>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42.6</w:t>
            </w:r>
          </w:p>
        </w:tc>
      </w:tr>
      <w:tr w:rsidR="00497B1C" w:rsidRPr="00DA47D2" w:rsidTr="005D0844">
        <w:tblPrEx>
          <w:tblCellMar>
            <w:top w:w="0" w:type="dxa"/>
            <w:bottom w:w="0" w:type="dxa"/>
          </w:tblCellMar>
        </w:tblPrEx>
        <w:tc>
          <w:tcPr>
            <w:tcW w:w="583"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170"/>
              <w:jc w:val="right"/>
              <w:rPr>
                <w:rFonts w:eastAsia="SimSun"/>
                <w:sz w:val="17"/>
                <w:szCs w:val="24"/>
                <w:lang w:val="en-US"/>
              </w:rPr>
            </w:pPr>
            <w:r w:rsidRPr="00DA47D2">
              <w:rPr>
                <w:rFonts w:eastAsia="SimSun"/>
                <w:sz w:val="17"/>
                <w:szCs w:val="24"/>
                <w:lang w:val="en-US"/>
              </w:rPr>
              <w:t>10</w:t>
            </w:r>
          </w:p>
        </w:tc>
        <w:tc>
          <w:tcPr>
            <w:tcW w:w="3077"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DA47D2">
              <w:rPr>
                <w:rFonts w:eastAsia="SimSun" w:hint="eastAsia"/>
                <w:sz w:val="17"/>
                <w:szCs w:val="24"/>
                <w:lang w:val="en-US" w:eastAsia="zh-CN"/>
              </w:rPr>
              <w:t>协理护士</w:t>
            </w:r>
          </w:p>
        </w:tc>
        <w:tc>
          <w:tcPr>
            <w:tcW w:w="915"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w:t>
            </w:r>
            <w:r>
              <w:rPr>
                <w:rFonts w:eastAsia="SimSun" w:hint="eastAsia"/>
                <w:sz w:val="17"/>
                <w:szCs w:val="24"/>
                <w:lang w:val="en-US" w:eastAsia="zh-CN"/>
              </w:rPr>
              <w:t xml:space="preserve"> </w:t>
            </w:r>
            <w:r w:rsidRPr="00DA47D2">
              <w:rPr>
                <w:rFonts w:eastAsia="SimSun"/>
                <w:sz w:val="17"/>
                <w:szCs w:val="24"/>
                <w:lang w:val="en-US"/>
              </w:rPr>
              <w:t>948</w:t>
            </w:r>
          </w:p>
        </w:tc>
        <w:tc>
          <w:tcPr>
            <w:tcW w:w="915"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1</w:t>
            </w:r>
            <w:r>
              <w:rPr>
                <w:rFonts w:eastAsia="SimSun" w:hint="eastAsia"/>
                <w:sz w:val="17"/>
                <w:szCs w:val="24"/>
                <w:lang w:val="en-US" w:eastAsia="zh-CN"/>
              </w:rPr>
              <w:t xml:space="preserve"> </w:t>
            </w:r>
            <w:r w:rsidRPr="00DA47D2">
              <w:rPr>
                <w:rFonts w:eastAsia="SimSun"/>
                <w:sz w:val="17"/>
                <w:szCs w:val="24"/>
                <w:lang w:val="en-US"/>
              </w:rPr>
              <w:t>053</w:t>
            </w:r>
          </w:p>
        </w:tc>
        <w:tc>
          <w:tcPr>
            <w:tcW w:w="915"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3</w:t>
            </w:r>
            <w:r>
              <w:rPr>
                <w:rFonts w:eastAsia="SimSun" w:hint="eastAsia"/>
                <w:sz w:val="17"/>
                <w:szCs w:val="24"/>
                <w:lang w:val="en-US" w:eastAsia="zh-CN"/>
              </w:rPr>
              <w:t xml:space="preserve"> </w:t>
            </w:r>
            <w:r w:rsidRPr="00DA47D2">
              <w:rPr>
                <w:rFonts w:eastAsia="SimSun"/>
                <w:sz w:val="17"/>
                <w:szCs w:val="24"/>
                <w:lang w:val="en-US"/>
              </w:rPr>
              <w:t>001</w:t>
            </w:r>
          </w:p>
        </w:tc>
        <w:tc>
          <w:tcPr>
            <w:tcW w:w="915" w:type="dxa"/>
            <w:tcBorders>
              <w:bottom w:val="dashSmallGap" w:sz="4"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DA47D2">
              <w:rPr>
                <w:rFonts w:eastAsia="SimSun"/>
                <w:sz w:val="17"/>
                <w:szCs w:val="24"/>
                <w:lang w:val="en-US"/>
              </w:rPr>
              <w:t>64.9</w:t>
            </w:r>
          </w:p>
        </w:tc>
      </w:tr>
      <w:tr w:rsidR="00497B1C" w:rsidRPr="00DA47D2" w:rsidTr="005D0844">
        <w:tblPrEx>
          <w:tblCellMar>
            <w:top w:w="0" w:type="dxa"/>
            <w:bottom w:w="0" w:type="dxa"/>
          </w:tblCellMar>
        </w:tblPrEx>
        <w:tc>
          <w:tcPr>
            <w:tcW w:w="583"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lang w:val="en-US"/>
              </w:rPr>
            </w:pPr>
          </w:p>
        </w:tc>
        <w:tc>
          <w:tcPr>
            <w:tcW w:w="3077"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rPr>
                <w:rFonts w:eastAsia="SimSun"/>
                <w:b/>
                <w:sz w:val="17"/>
                <w:szCs w:val="24"/>
                <w:lang w:val="en-US"/>
              </w:rPr>
            </w:pPr>
            <w:proofErr w:type="spellStart"/>
            <w:r w:rsidRPr="00DA47D2">
              <w:rPr>
                <w:rFonts w:eastAsia="SimSun" w:hint="eastAsia"/>
                <w:b/>
                <w:sz w:val="17"/>
                <w:szCs w:val="24"/>
                <w:lang w:val="en-US"/>
              </w:rPr>
              <w:t>共计</w:t>
            </w:r>
            <w:proofErr w:type="spellEnd"/>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DA47D2">
              <w:rPr>
                <w:rFonts w:eastAsia="SimSun"/>
                <w:b/>
                <w:sz w:val="17"/>
                <w:szCs w:val="24"/>
                <w:lang w:val="en-US"/>
              </w:rPr>
              <w:t>2</w:t>
            </w:r>
            <w:r>
              <w:rPr>
                <w:rFonts w:eastAsia="SimSun" w:hint="eastAsia"/>
                <w:b/>
                <w:sz w:val="17"/>
                <w:szCs w:val="24"/>
                <w:lang w:val="en-US" w:eastAsia="zh-CN"/>
              </w:rPr>
              <w:t xml:space="preserve"> </w:t>
            </w:r>
            <w:r w:rsidRPr="00DA47D2">
              <w:rPr>
                <w:rFonts w:eastAsia="SimSun"/>
                <w:b/>
                <w:sz w:val="17"/>
                <w:szCs w:val="24"/>
                <w:lang w:val="en-US"/>
              </w:rPr>
              <w:t>763</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DA47D2">
              <w:rPr>
                <w:rFonts w:eastAsia="SimSun"/>
                <w:b/>
                <w:sz w:val="17"/>
                <w:szCs w:val="24"/>
                <w:lang w:val="en-US"/>
              </w:rPr>
              <w:t>2</w:t>
            </w:r>
            <w:r>
              <w:rPr>
                <w:rFonts w:eastAsia="SimSun" w:hint="eastAsia"/>
                <w:b/>
                <w:sz w:val="17"/>
                <w:szCs w:val="24"/>
                <w:lang w:val="en-US" w:eastAsia="zh-CN"/>
              </w:rPr>
              <w:t xml:space="preserve"> </w:t>
            </w:r>
            <w:r w:rsidRPr="00DA47D2">
              <w:rPr>
                <w:rFonts w:eastAsia="SimSun"/>
                <w:b/>
                <w:sz w:val="17"/>
                <w:szCs w:val="24"/>
                <w:lang w:val="en-US"/>
              </w:rPr>
              <w:t>667</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DA47D2">
              <w:rPr>
                <w:rFonts w:eastAsia="SimSun"/>
                <w:b/>
                <w:sz w:val="17"/>
                <w:szCs w:val="24"/>
                <w:lang w:val="en-US"/>
              </w:rPr>
              <w:t>5</w:t>
            </w:r>
            <w:r>
              <w:rPr>
                <w:rFonts w:eastAsia="SimSun" w:hint="eastAsia"/>
                <w:b/>
                <w:sz w:val="17"/>
                <w:szCs w:val="24"/>
                <w:lang w:val="en-US" w:eastAsia="zh-CN"/>
              </w:rPr>
              <w:t xml:space="preserve"> </w:t>
            </w:r>
            <w:r w:rsidRPr="00DA47D2">
              <w:rPr>
                <w:rFonts w:eastAsia="SimSun"/>
                <w:b/>
                <w:sz w:val="17"/>
                <w:szCs w:val="24"/>
                <w:lang w:val="en-US"/>
              </w:rPr>
              <w:t>430</w:t>
            </w:r>
          </w:p>
        </w:tc>
        <w:tc>
          <w:tcPr>
            <w:tcW w:w="915" w:type="dxa"/>
            <w:tcBorders>
              <w:top w:val="dashSmallGap" w:sz="4" w:space="0" w:color="auto"/>
              <w:bottom w:val="single" w:sz="12" w:space="0" w:color="auto"/>
            </w:tcBorders>
            <w:shd w:val="clear" w:color="auto" w:fill="auto"/>
            <w:vAlign w:val="bottom"/>
          </w:tcPr>
          <w:p w:rsidR="00497B1C" w:rsidRPr="00DA47D2"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DA47D2">
              <w:rPr>
                <w:rFonts w:eastAsia="SimSun"/>
                <w:b/>
                <w:sz w:val="17"/>
                <w:szCs w:val="24"/>
                <w:lang w:val="en-US"/>
              </w:rPr>
              <w:t>50.9</w:t>
            </w:r>
          </w:p>
        </w:tc>
      </w:tr>
    </w:tbl>
    <w:p w:rsidR="00497B1C" w:rsidRPr="00DA47D2" w:rsidRDefault="00497B1C" w:rsidP="00497B1C">
      <w:pPr>
        <w:pStyle w:val="SingleTxt"/>
        <w:spacing w:after="0" w:line="120" w:lineRule="exact"/>
        <w:rPr>
          <w:rFonts w:hint="eastAsia"/>
          <w:sz w:val="10"/>
        </w:rPr>
      </w:pPr>
    </w:p>
    <w:p w:rsidR="00497B1C" w:rsidRPr="00DA47D2"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除司长一职，妇女参与各级医卫专业工作。卫生部长是一名妇女，该部</w:t>
      </w:r>
      <w:r>
        <w:rPr>
          <w:rFonts w:hint="eastAsia"/>
        </w:rPr>
        <w:t>50.9</w:t>
      </w:r>
      <w:r>
        <w:rPr>
          <w:rFonts w:hint="eastAsia"/>
        </w:rPr>
        <w:t>％工作人员为妇女。但表</w:t>
      </w:r>
      <w:r>
        <w:rPr>
          <w:rFonts w:hint="eastAsia"/>
        </w:rPr>
        <w:t>26</w:t>
      </w:r>
      <w:r>
        <w:rPr>
          <w:rFonts w:hint="eastAsia"/>
        </w:rPr>
        <w:t>显示，大部分女员工从事护理工作，占卫生部妇女工作人员总数的</w:t>
      </w:r>
      <w:r>
        <w:rPr>
          <w:rFonts w:hint="eastAsia"/>
        </w:rPr>
        <w:t>90.8</w:t>
      </w:r>
      <w:r>
        <w:rPr>
          <w:rFonts w:hint="eastAsia"/>
        </w:rPr>
        <w:t>％。在医生和专家中，妇女分别占</w:t>
      </w:r>
      <w:r>
        <w:rPr>
          <w:rFonts w:hint="eastAsia"/>
        </w:rPr>
        <w:t>16.7</w:t>
      </w:r>
      <w:r>
        <w:rPr>
          <w:rFonts w:hint="eastAsia"/>
        </w:rPr>
        <w:t>％和</w:t>
      </w:r>
      <w:r>
        <w:rPr>
          <w:rFonts w:hint="eastAsia"/>
        </w:rPr>
        <w:t>20.8</w:t>
      </w:r>
      <w:r>
        <w:rPr>
          <w:rFonts w:hint="eastAsia"/>
        </w:rPr>
        <w:t>％。</w:t>
      </w:r>
    </w:p>
    <w:p w:rsidR="00497B1C" w:rsidRDefault="00497B1C" w:rsidP="00497B1C">
      <w:pPr>
        <w:pStyle w:val="SingleTxt"/>
        <w:rPr>
          <w:rFonts w:hint="eastAsia"/>
        </w:rPr>
      </w:pPr>
      <w:r>
        <w:rPr>
          <w:rFonts w:hint="eastAsia"/>
        </w:rPr>
        <w:t>63.</w:t>
      </w:r>
      <w:r>
        <w:rPr>
          <w:rFonts w:hint="eastAsia"/>
        </w:rPr>
        <w:tab/>
      </w:r>
      <w:r>
        <w:rPr>
          <w:rFonts w:hint="eastAsia"/>
        </w:rPr>
        <w:t>政府一直在不懈地努力改善全国各地医卫服务的质量和国民获得服务的机会。除了扩增医疗服务设施，从事医卫部门工作的人数也逐年增长。这是在国内培养各类专业人才和从国外聘请外籍专业人士的结果。</w:t>
      </w:r>
    </w:p>
    <w:p w:rsidR="00497B1C" w:rsidRDefault="00497B1C" w:rsidP="00497B1C">
      <w:pPr>
        <w:pStyle w:val="SingleTxt"/>
        <w:rPr>
          <w:rFonts w:hint="eastAsia"/>
        </w:rPr>
      </w:pPr>
      <w:r>
        <w:rPr>
          <w:rFonts w:hint="eastAsia"/>
        </w:rPr>
        <w:t>64.</w:t>
      </w:r>
      <w:r>
        <w:rPr>
          <w:rFonts w:hint="eastAsia"/>
        </w:rPr>
        <w:tab/>
        <w:t>2010</w:t>
      </w:r>
      <w:r>
        <w:rPr>
          <w:rFonts w:hint="eastAsia"/>
        </w:rPr>
        <w:t>年婴儿死亡（一岁以下）的三大死因为重症肺炎、败血症和营养不良。</w:t>
      </w:r>
      <w:r>
        <w:rPr>
          <w:rFonts w:hint="eastAsia"/>
        </w:rPr>
        <w:t>2013</w:t>
      </w:r>
      <w:r>
        <w:rPr>
          <w:rFonts w:hint="eastAsia"/>
        </w:rPr>
        <w:t>年，重症肺炎和败血症继续是头两个死因，新生儿败血症是第三个死因。</w:t>
      </w:r>
    </w:p>
    <w:p w:rsidR="00497B1C" w:rsidRDefault="00497B1C" w:rsidP="00497B1C">
      <w:pPr>
        <w:pStyle w:val="SingleTxt"/>
        <w:rPr>
          <w:rFonts w:hint="eastAsia"/>
        </w:rPr>
      </w:pPr>
      <w:r>
        <w:rPr>
          <w:rFonts w:hint="eastAsia"/>
        </w:rPr>
        <w:t>65.</w:t>
      </w:r>
      <w:r>
        <w:rPr>
          <w:rFonts w:hint="eastAsia"/>
        </w:rPr>
        <w:tab/>
      </w:r>
      <w:r>
        <w:rPr>
          <w:rFonts w:hint="eastAsia"/>
        </w:rPr>
        <w:t>不过，除了一些死因每年排名偶然出现的变化，医疗设施一岁以下儿童死亡的十大死因基本不变：重症肺炎、败血症、新生儿败血症、腹泻和脱水、营养不良、出生体重不足和宫内缺氧</w:t>
      </w:r>
      <w:r>
        <w:rPr>
          <w:rFonts w:hint="eastAsia"/>
        </w:rPr>
        <w:t>/</w:t>
      </w:r>
      <w:r>
        <w:rPr>
          <w:rFonts w:hint="eastAsia"/>
        </w:rPr>
        <w:t>窒息。</w:t>
      </w:r>
    </w:p>
    <w:p w:rsidR="00497B1C" w:rsidRDefault="00497B1C" w:rsidP="00497B1C">
      <w:pPr>
        <w:pStyle w:val="SingleTxt"/>
        <w:rPr>
          <w:rFonts w:hint="eastAsia"/>
        </w:rPr>
      </w:pPr>
      <w:r>
        <w:rPr>
          <w:rFonts w:hint="eastAsia"/>
        </w:rPr>
        <w:t>66.</w:t>
      </w:r>
      <w:r>
        <w:rPr>
          <w:rFonts w:hint="eastAsia"/>
        </w:rPr>
        <w:tab/>
        <w:t>2010</w:t>
      </w:r>
      <w:r>
        <w:rPr>
          <w:rFonts w:hint="eastAsia"/>
        </w:rPr>
        <w:t>年，</w:t>
      </w:r>
      <w:r>
        <w:rPr>
          <w:rFonts w:hint="eastAsia"/>
        </w:rPr>
        <w:t>43</w:t>
      </w:r>
      <w:r>
        <w:rPr>
          <w:rFonts w:hint="eastAsia"/>
        </w:rPr>
        <w:t>％一岁以下儿童死于重症肺炎和败血症。</w:t>
      </w:r>
      <w:r>
        <w:rPr>
          <w:rFonts w:hint="eastAsia"/>
        </w:rPr>
        <w:t>2012</w:t>
      </w:r>
      <w:r>
        <w:rPr>
          <w:rFonts w:hint="eastAsia"/>
        </w:rPr>
        <w:t>年，这两个疾病导致</w:t>
      </w:r>
      <w:r>
        <w:rPr>
          <w:rFonts w:hint="eastAsia"/>
        </w:rPr>
        <w:t>36.2</w:t>
      </w:r>
      <w:r>
        <w:rPr>
          <w:rFonts w:hint="eastAsia"/>
        </w:rPr>
        <w:t>％的死亡。总体来说，</w:t>
      </w:r>
      <w:r>
        <w:rPr>
          <w:rFonts w:hint="eastAsia"/>
        </w:rPr>
        <w:t>2012</w:t>
      </w:r>
      <w:r>
        <w:rPr>
          <w:rFonts w:hint="eastAsia"/>
        </w:rPr>
        <w:t>年一岁以下儿童死亡人数低于</w:t>
      </w:r>
      <w:r>
        <w:rPr>
          <w:rFonts w:hint="eastAsia"/>
        </w:rPr>
        <w:t>2010</w:t>
      </w:r>
      <w:r>
        <w:rPr>
          <w:rFonts w:hint="eastAsia"/>
        </w:rPr>
        <w:t>年。</w:t>
      </w:r>
    </w:p>
    <w:p w:rsidR="00497B1C" w:rsidRDefault="00497B1C" w:rsidP="00497B1C">
      <w:pPr>
        <w:pStyle w:val="SingleTxt"/>
        <w:rPr>
          <w:rFonts w:hint="eastAsia"/>
        </w:rPr>
      </w:pPr>
      <w:r>
        <w:rPr>
          <w:rFonts w:hint="eastAsia"/>
        </w:rPr>
        <w:t>67.</w:t>
      </w:r>
      <w:r>
        <w:rPr>
          <w:rFonts w:hint="eastAsia"/>
        </w:rPr>
        <w:tab/>
        <w:t>2010</w:t>
      </w:r>
      <w:r>
        <w:rPr>
          <w:rFonts w:hint="eastAsia"/>
        </w:rPr>
        <w:t>和</w:t>
      </w:r>
      <w:r>
        <w:rPr>
          <w:rFonts w:hint="eastAsia"/>
        </w:rPr>
        <w:t>2012</w:t>
      </w:r>
      <w:r>
        <w:rPr>
          <w:rFonts w:hint="eastAsia"/>
        </w:rPr>
        <w:t>年，五岁以下儿童的两大死因是重症肺炎和营养不良。在该两年，两者造成</w:t>
      </w:r>
      <w:r>
        <w:rPr>
          <w:rFonts w:hint="eastAsia"/>
        </w:rPr>
        <w:t>30</w:t>
      </w:r>
      <w:r>
        <w:rPr>
          <w:rFonts w:hint="eastAsia"/>
        </w:rPr>
        <w:t>％五岁以下儿童的死亡。</w:t>
      </w:r>
    </w:p>
    <w:p w:rsidR="00497B1C" w:rsidRDefault="00497B1C" w:rsidP="00497B1C">
      <w:pPr>
        <w:pStyle w:val="SingleTxt"/>
        <w:rPr>
          <w:rFonts w:hint="eastAsia"/>
        </w:rPr>
      </w:pPr>
      <w:r>
        <w:rPr>
          <w:rFonts w:hint="eastAsia"/>
        </w:rPr>
        <w:t>68.</w:t>
      </w:r>
      <w:r>
        <w:rPr>
          <w:rFonts w:hint="eastAsia"/>
        </w:rPr>
        <w:tab/>
      </w:r>
      <w:r>
        <w:rPr>
          <w:rFonts w:hint="eastAsia"/>
        </w:rPr>
        <w:t>其他五岁以下儿童死因为消瘦、腹泻和恶性营养不良。与一岁以下儿童的死因不同，五岁以下儿童的死亡原因大多是与营养不良有关的疾病。</w:t>
      </w:r>
    </w:p>
    <w:p w:rsidR="00497B1C" w:rsidRDefault="00497B1C" w:rsidP="00497B1C">
      <w:pPr>
        <w:pStyle w:val="SingleTxt"/>
        <w:rPr>
          <w:rFonts w:hint="eastAsia"/>
        </w:rPr>
      </w:pPr>
      <w:r>
        <w:rPr>
          <w:rFonts w:hint="eastAsia"/>
        </w:rPr>
        <w:t>69.</w:t>
      </w:r>
      <w:r>
        <w:rPr>
          <w:rFonts w:hint="eastAsia"/>
        </w:rPr>
        <w:tab/>
      </w:r>
      <w:r>
        <w:rPr>
          <w:rFonts w:hint="eastAsia"/>
        </w:rPr>
        <w:t>各种避孕法的总普及率在</w:t>
      </w:r>
      <w:r>
        <w:rPr>
          <w:rFonts w:hint="eastAsia"/>
        </w:rPr>
        <w:t>2010</w:t>
      </w:r>
      <w:r>
        <w:rPr>
          <w:rFonts w:hint="eastAsia"/>
        </w:rPr>
        <w:t>至</w:t>
      </w:r>
      <w:r>
        <w:rPr>
          <w:rFonts w:hint="eastAsia"/>
        </w:rPr>
        <w:t>2012</w:t>
      </w:r>
      <w:r>
        <w:rPr>
          <w:rFonts w:hint="eastAsia"/>
        </w:rPr>
        <w:t>年间呈下降趋势。</w:t>
      </w:r>
      <w:r>
        <w:rPr>
          <w:rFonts w:hint="eastAsia"/>
        </w:rPr>
        <w:t>2012</w:t>
      </w:r>
      <w:r>
        <w:rPr>
          <w:rFonts w:hint="eastAsia"/>
        </w:rPr>
        <w:t>年避孕普及率比</w:t>
      </w:r>
      <w:r>
        <w:rPr>
          <w:rFonts w:hint="eastAsia"/>
        </w:rPr>
        <w:t>2010</w:t>
      </w:r>
      <w:r>
        <w:rPr>
          <w:rFonts w:hint="eastAsia"/>
        </w:rPr>
        <w:t>年下降了</w:t>
      </w:r>
      <w:r>
        <w:rPr>
          <w:rFonts w:hint="eastAsia"/>
        </w:rPr>
        <w:t>44.5</w:t>
      </w:r>
      <w:r>
        <w:rPr>
          <w:rFonts w:hint="eastAsia"/>
        </w:rPr>
        <w:t>％。</w:t>
      </w:r>
    </w:p>
    <w:p w:rsidR="00497B1C" w:rsidRDefault="00497B1C" w:rsidP="00497B1C">
      <w:pPr>
        <w:pStyle w:val="SingleTxt"/>
        <w:rPr>
          <w:rFonts w:hint="eastAsia"/>
        </w:rPr>
      </w:pPr>
      <w:r>
        <w:rPr>
          <w:rFonts w:hint="eastAsia"/>
        </w:rPr>
        <w:t>70.</w:t>
      </w:r>
      <w:r>
        <w:rPr>
          <w:rFonts w:hint="eastAsia"/>
        </w:rPr>
        <w:tab/>
      </w:r>
      <w:r>
        <w:rPr>
          <w:rFonts w:hint="eastAsia"/>
        </w:rPr>
        <w:t>在避孕普及率方面，男用避孕套的跌幅最为显著。男用避孕套普及率持续下降，</w:t>
      </w:r>
      <w:r>
        <w:rPr>
          <w:rFonts w:hint="eastAsia"/>
        </w:rPr>
        <w:t>2010</w:t>
      </w:r>
      <w:r>
        <w:rPr>
          <w:rFonts w:hint="eastAsia"/>
        </w:rPr>
        <w:t>年高达</w:t>
      </w:r>
      <w:r>
        <w:rPr>
          <w:rFonts w:hint="eastAsia"/>
        </w:rPr>
        <w:t>15 136</w:t>
      </w:r>
      <w:r>
        <w:rPr>
          <w:rFonts w:hint="eastAsia"/>
        </w:rPr>
        <w:t>人，</w:t>
      </w:r>
      <w:r>
        <w:rPr>
          <w:rFonts w:hint="eastAsia"/>
        </w:rPr>
        <w:t>2012</w:t>
      </w:r>
      <w:r>
        <w:rPr>
          <w:rFonts w:hint="eastAsia"/>
        </w:rPr>
        <w:t>年跌至</w:t>
      </w:r>
      <w:r>
        <w:rPr>
          <w:rFonts w:hint="eastAsia"/>
        </w:rPr>
        <w:t>5 858</w:t>
      </w:r>
      <w:r>
        <w:rPr>
          <w:rFonts w:hint="eastAsia"/>
        </w:rPr>
        <w:t>人。另一方面，使用注射的人数偏高。导致这种趋势的原因不明，但可能是由于国内艾滋病毒</w:t>
      </w:r>
      <w:r>
        <w:rPr>
          <w:rFonts w:hint="eastAsia"/>
        </w:rPr>
        <w:t>/</w:t>
      </w:r>
      <w:r>
        <w:rPr>
          <w:rFonts w:hint="eastAsia"/>
        </w:rPr>
        <w:t>艾滋病流行率下降，造成放松警惕的态度。</w:t>
      </w:r>
    </w:p>
    <w:p w:rsidR="00497B1C" w:rsidRDefault="00497B1C" w:rsidP="00497B1C">
      <w:pPr>
        <w:pStyle w:val="SingleTxt"/>
        <w:rPr>
          <w:rFonts w:hint="eastAsia"/>
        </w:rPr>
      </w:pPr>
      <w:r>
        <w:rPr>
          <w:rFonts w:hint="eastAsia"/>
        </w:rPr>
        <w:t>71.</w:t>
      </w:r>
      <w:r>
        <w:rPr>
          <w:rFonts w:hint="eastAsia"/>
        </w:rPr>
        <w:tab/>
      </w:r>
      <w:r>
        <w:rPr>
          <w:rFonts w:hint="eastAsia"/>
        </w:rPr>
        <w:t>根据厄立特里亚人口与健康调查（</w:t>
      </w:r>
      <w:r>
        <w:rPr>
          <w:rFonts w:hint="eastAsia"/>
        </w:rPr>
        <w:t>EPHS 2010</w:t>
      </w:r>
      <w:r>
        <w:rPr>
          <w:rFonts w:hint="eastAsia"/>
        </w:rPr>
        <w:t>），</w:t>
      </w:r>
      <w:r>
        <w:rPr>
          <w:rFonts w:hint="eastAsia"/>
        </w:rPr>
        <w:t>5.5</w:t>
      </w:r>
      <w:r>
        <w:rPr>
          <w:rFonts w:hint="eastAsia"/>
        </w:rPr>
        <w:t>％</w:t>
      </w:r>
      <w:r>
        <w:rPr>
          <w:rFonts w:hint="eastAsia"/>
        </w:rPr>
        <w:t>15-49</w:t>
      </w:r>
      <w:r>
        <w:rPr>
          <w:rFonts w:hint="eastAsia"/>
        </w:rPr>
        <w:t>岁妇女使用某种避孕法，</w:t>
      </w:r>
      <w:r>
        <w:rPr>
          <w:rFonts w:hint="eastAsia"/>
        </w:rPr>
        <w:t>4.7</w:t>
      </w:r>
      <w:r>
        <w:rPr>
          <w:rFonts w:hint="eastAsia"/>
        </w:rPr>
        <w:t>％使用现代方法。已婚妇女</w:t>
      </w:r>
      <w:r>
        <w:rPr>
          <w:rFonts w:hint="eastAsia"/>
        </w:rPr>
        <w:t>8.0</w:t>
      </w:r>
      <w:r>
        <w:rPr>
          <w:rFonts w:hint="eastAsia"/>
        </w:rPr>
        <w:t>％使用某种避孕法。近三分之一（</w:t>
      </w:r>
      <w:r>
        <w:rPr>
          <w:rFonts w:hint="eastAsia"/>
        </w:rPr>
        <w:t>31.6</w:t>
      </w:r>
      <w:r>
        <w:rPr>
          <w:rFonts w:hint="eastAsia"/>
        </w:rPr>
        <w:t>％）性活跃的未婚妇女使用某种形式的避孕法。</w:t>
      </w:r>
    </w:p>
    <w:p w:rsidR="00497B1C" w:rsidRPr="00DA47D2" w:rsidRDefault="00497B1C" w:rsidP="00497B1C">
      <w:pPr>
        <w:pStyle w:val="SingleTxt"/>
        <w:rPr>
          <w:rFonts w:ascii="SimHei" w:eastAsia="SimHei" w:hAnsi="SimHei" w:hint="eastAsia"/>
        </w:rPr>
      </w:pPr>
      <w:r>
        <w:rPr>
          <w:rFonts w:hint="eastAsia"/>
        </w:rPr>
        <w:t>表</w:t>
      </w:r>
      <w:r>
        <w:rPr>
          <w:rFonts w:hint="eastAsia"/>
        </w:rPr>
        <w:t>27</w:t>
      </w:r>
      <w:r>
        <w:br/>
      </w:r>
      <w:r w:rsidRPr="00DA47D2">
        <w:rPr>
          <w:rFonts w:ascii="SimHei" w:eastAsia="SimHei" w:hAnsi="SimHei" w:hint="eastAsia"/>
        </w:rPr>
        <w:t>按癌症种类分列的妇女癌症流行情况</w:t>
      </w:r>
    </w:p>
    <w:tbl>
      <w:tblPr>
        <w:tblW w:w="0" w:type="auto"/>
        <w:tblInd w:w="1260" w:type="dxa"/>
        <w:tblLayout w:type="fixed"/>
        <w:tblCellMar>
          <w:left w:w="0" w:type="dxa"/>
          <w:right w:w="0" w:type="dxa"/>
        </w:tblCellMar>
        <w:tblLook w:val="0000"/>
      </w:tblPr>
      <w:tblGrid>
        <w:gridCol w:w="3138"/>
        <w:gridCol w:w="1046"/>
        <w:gridCol w:w="1046"/>
        <w:gridCol w:w="1046"/>
        <w:gridCol w:w="1046"/>
      </w:tblGrid>
      <w:tr w:rsidR="00497B1C" w:rsidRPr="00AD7B8C" w:rsidTr="005D0844">
        <w:tblPrEx>
          <w:tblCellMar>
            <w:top w:w="0" w:type="dxa"/>
            <w:bottom w:w="0" w:type="dxa"/>
          </w:tblCellMar>
        </w:tblPrEx>
        <w:trPr>
          <w:tblHeader/>
        </w:trPr>
        <w:tc>
          <w:tcPr>
            <w:tcW w:w="3138"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left"/>
              <w:rPr>
                <w:rFonts w:eastAsia="楷体" w:hint="eastAsia"/>
                <w:sz w:val="15"/>
                <w:szCs w:val="24"/>
                <w:lang w:eastAsia="zh-CN"/>
              </w:rPr>
            </w:pPr>
            <w:r w:rsidRPr="00AD7B8C">
              <w:rPr>
                <w:rFonts w:eastAsia="楷体" w:hint="eastAsia"/>
                <w:sz w:val="15"/>
                <w:szCs w:val="24"/>
                <w:lang w:eastAsia="zh-CN"/>
              </w:rPr>
              <w:t>类别</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2010</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2011</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2012</w:t>
            </w:r>
          </w:p>
        </w:tc>
        <w:tc>
          <w:tcPr>
            <w:tcW w:w="1046" w:type="dxa"/>
            <w:tcBorders>
              <w:top w:val="single" w:sz="4" w:space="0" w:color="auto"/>
              <w:bottom w:val="single" w:sz="12" w:space="0" w:color="auto"/>
            </w:tcBorders>
            <w:vAlign w:val="bottom"/>
          </w:tcPr>
          <w:p w:rsidR="00497B1C" w:rsidRPr="00AD7B8C" w:rsidRDefault="00497B1C" w:rsidP="005D0844">
            <w:pPr>
              <w:pStyle w:val="SingleTxtG"/>
              <w:spacing w:before="60" w:after="60" w:line="200" w:lineRule="exact"/>
              <w:ind w:left="0" w:right="57"/>
              <w:jc w:val="right"/>
              <w:rPr>
                <w:rFonts w:eastAsia="楷体"/>
                <w:sz w:val="15"/>
                <w:szCs w:val="24"/>
              </w:rPr>
            </w:pPr>
            <w:proofErr w:type="spellStart"/>
            <w:r w:rsidRPr="00AD7B8C">
              <w:rPr>
                <w:rFonts w:eastAsia="楷体" w:hint="eastAsia"/>
                <w:sz w:val="15"/>
                <w:szCs w:val="24"/>
              </w:rPr>
              <w:t>共计</w:t>
            </w:r>
            <w:proofErr w:type="spellEnd"/>
          </w:p>
        </w:tc>
      </w:tr>
      <w:tr w:rsidR="00497B1C" w:rsidRPr="00AD7B8C" w:rsidTr="005D0844">
        <w:tblPrEx>
          <w:tblCellMar>
            <w:top w:w="0" w:type="dxa"/>
            <w:bottom w:w="0" w:type="dxa"/>
          </w:tblCellMar>
        </w:tblPrEx>
        <w:trPr>
          <w:trHeight w:hRule="exact" w:val="115"/>
          <w:tblHeader/>
        </w:trPr>
        <w:tc>
          <w:tcPr>
            <w:tcW w:w="3138"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left"/>
              <w:rPr>
                <w:rFonts w:ascii="SimSun" w:eastAsia="SimSun" w:hAnsi="SimSun" w:cs="SimSun" w:hint="eastAsia"/>
                <w:sz w:val="17"/>
                <w:szCs w:val="24"/>
                <w:lang w:val="en-US"/>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vAlign w:val="bottom"/>
          </w:tcPr>
          <w:p w:rsidR="00497B1C" w:rsidRPr="005B4549" w:rsidRDefault="00497B1C" w:rsidP="005D0844">
            <w:pPr>
              <w:pStyle w:val="SingleTxtG"/>
              <w:suppressAutoHyphens w:val="0"/>
              <w:spacing w:before="40" w:after="40" w:line="240" w:lineRule="auto"/>
              <w:ind w:left="113" w:right="0"/>
              <w:jc w:val="right"/>
              <w:rPr>
                <w:sz w:val="24"/>
                <w:szCs w:val="24"/>
              </w:rPr>
            </w:pPr>
            <w:r w:rsidRPr="005B4549">
              <w:rPr>
                <w:sz w:val="24"/>
                <w:szCs w:val="24"/>
              </w:rPr>
              <w:t>686</w:t>
            </w:r>
          </w:p>
        </w:tc>
      </w:tr>
      <w:tr w:rsidR="00497B1C" w:rsidRPr="00AD7B8C" w:rsidTr="005D0844">
        <w:tblPrEx>
          <w:tblCellMar>
            <w:top w:w="0" w:type="dxa"/>
            <w:bottom w:w="0" w:type="dxa"/>
          </w:tblCellMar>
        </w:tblPrEx>
        <w:tc>
          <w:tcPr>
            <w:tcW w:w="3138"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AD7B8C">
              <w:rPr>
                <w:rFonts w:ascii="SimSun" w:eastAsia="SimSun" w:hAnsi="SimSun" w:cs="SimSun" w:hint="eastAsia"/>
                <w:sz w:val="17"/>
                <w:szCs w:val="24"/>
                <w:lang w:val="en-US"/>
              </w:rPr>
              <w:t>乳腺恶性肿瘤</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232</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235</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219</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hint="eastAsia"/>
                <w:sz w:val="17"/>
                <w:szCs w:val="24"/>
              </w:rPr>
            </w:pPr>
            <w:r w:rsidRPr="00AD7B8C">
              <w:rPr>
                <w:rFonts w:eastAsia="SimSun" w:hint="eastAsia"/>
                <w:sz w:val="17"/>
                <w:szCs w:val="24"/>
              </w:rPr>
              <w:t>686</w:t>
            </w:r>
          </w:p>
        </w:tc>
      </w:tr>
      <w:tr w:rsidR="00497B1C" w:rsidRPr="00AD7B8C" w:rsidTr="005D0844">
        <w:tblPrEx>
          <w:tblCellMar>
            <w:top w:w="0" w:type="dxa"/>
            <w:bottom w:w="0" w:type="dxa"/>
          </w:tblCellMar>
        </w:tblPrEx>
        <w:tc>
          <w:tcPr>
            <w:tcW w:w="3138"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AD7B8C">
              <w:rPr>
                <w:rFonts w:ascii="SimSun" w:eastAsia="SimSun" w:hAnsi="SimSun" w:cs="SimSun" w:hint="eastAsia"/>
                <w:sz w:val="17"/>
                <w:szCs w:val="24"/>
                <w:lang w:val="en-US"/>
              </w:rPr>
              <w:t>宫颈恶性肿瘤</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94</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108</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111</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313</w:t>
            </w:r>
          </w:p>
        </w:tc>
      </w:tr>
      <w:tr w:rsidR="00497B1C" w:rsidRPr="00AD7B8C" w:rsidTr="005D0844">
        <w:tblPrEx>
          <w:tblCellMar>
            <w:top w:w="0" w:type="dxa"/>
            <w:bottom w:w="0" w:type="dxa"/>
          </w:tblCellMar>
        </w:tblPrEx>
        <w:tc>
          <w:tcPr>
            <w:tcW w:w="3138"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AD7B8C">
              <w:rPr>
                <w:rFonts w:ascii="SimSun" w:eastAsia="SimSun" w:hAnsi="SimSun" w:cs="SimSun" w:hint="eastAsia"/>
                <w:sz w:val="17"/>
                <w:szCs w:val="24"/>
                <w:lang w:eastAsia="zh-CN"/>
              </w:rPr>
              <w:t>子宫其他部位恶性肿瘤</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45</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32</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16</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93</w:t>
            </w:r>
          </w:p>
        </w:tc>
      </w:tr>
      <w:tr w:rsidR="00497B1C" w:rsidRPr="00AD7B8C" w:rsidTr="005D0844">
        <w:tblPrEx>
          <w:tblCellMar>
            <w:top w:w="0" w:type="dxa"/>
            <w:bottom w:w="0" w:type="dxa"/>
          </w:tblCellMar>
        </w:tblPrEx>
        <w:tc>
          <w:tcPr>
            <w:tcW w:w="3138"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AD7B8C">
              <w:rPr>
                <w:rFonts w:ascii="SimSun" w:eastAsia="SimSun" w:hAnsi="SimSun" w:cs="SimSun" w:hint="eastAsia"/>
                <w:sz w:val="17"/>
                <w:szCs w:val="24"/>
                <w:lang w:val="en-US"/>
              </w:rPr>
              <w:t>乳腺良性肿瘤</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174</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164</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161</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499</w:t>
            </w:r>
          </w:p>
        </w:tc>
      </w:tr>
      <w:tr w:rsidR="00497B1C" w:rsidRPr="00AD7B8C" w:rsidTr="005D0844">
        <w:tblPrEx>
          <w:tblCellMar>
            <w:top w:w="0" w:type="dxa"/>
            <w:bottom w:w="0" w:type="dxa"/>
          </w:tblCellMar>
        </w:tblPrEx>
        <w:tc>
          <w:tcPr>
            <w:tcW w:w="3138" w:type="dxa"/>
            <w:tcBorders>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AD7B8C">
              <w:rPr>
                <w:rFonts w:eastAsia="SimSun" w:hint="eastAsia"/>
                <w:sz w:val="17"/>
                <w:szCs w:val="24"/>
                <w:lang w:eastAsia="zh-CN"/>
              </w:rPr>
              <w:t>子宫</w:t>
            </w:r>
            <w:r w:rsidRPr="00AD7B8C">
              <w:rPr>
                <w:rFonts w:eastAsia="SimSun" w:hint="eastAsia"/>
                <w:sz w:val="17"/>
                <w:szCs w:val="24"/>
                <w:lang w:val="en-US" w:eastAsia="zh-CN"/>
              </w:rPr>
              <w:t>肌瘤</w:t>
            </w:r>
          </w:p>
        </w:tc>
        <w:tc>
          <w:tcPr>
            <w:tcW w:w="1046" w:type="dxa"/>
            <w:tcBorders>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522</w:t>
            </w:r>
          </w:p>
        </w:tc>
        <w:tc>
          <w:tcPr>
            <w:tcW w:w="1046" w:type="dxa"/>
            <w:tcBorders>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699</w:t>
            </w:r>
          </w:p>
        </w:tc>
        <w:tc>
          <w:tcPr>
            <w:tcW w:w="1046" w:type="dxa"/>
            <w:tcBorders>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631</w:t>
            </w:r>
          </w:p>
        </w:tc>
        <w:tc>
          <w:tcPr>
            <w:tcW w:w="1046" w:type="dxa"/>
            <w:tcBorders>
              <w:bottom w:val="single" w:sz="12" w:space="0" w:color="auto"/>
            </w:tcBorders>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852</w:t>
            </w:r>
          </w:p>
        </w:tc>
      </w:tr>
    </w:tbl>
    <w:p w:rsidR="00497B1C" w:rsidRPr="00AD7B8C" w:rsidRDefault="00497B1C" w:rsidP="00497B1C">
      <w:pPr>
        <w:pStyle w:val="SingleTxt"/>
        <w:spacing w:after="0" w:line="120" w:lineRule="exact"/>
        <w:rPr>
          <w:rFonts w:hint="eastAsia"/>
          <w:sz w:val="10"/>
        </w:rPr>
      </w:pPr>
    </w:p>
    <w:p w:rsidR="00497B1C" w:rsidRPr="00AD7B8C"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72.</w:t>
      </w:r>
      <w:r>
        <w:rPr>
          <w:rFonts w:hint="eastAsia"/>
        </w:rPr>
        <w:tab/>
        <w:t>2010-2012</w:t>
      </w:r>
      <w:r>
        <w:rPr>
          <w:rFonts w:hint="eastAsia"/>
        </w:rPr>
        <w:t>年期间，乳腺恶性肿瘤是影响妇女的最主要一类癌症。第二是宫颈恶性肿瘤，其次分别是子宫其他部位恶性肿瘤和子宫肌瘤。在上述期间，癌症妇女患者总数逐年下降，</w:t>
      </w:r>
      <w:r>
        <w:rPr>
          <w:rFonts w:hint="eastAsia"/>
        </w:rPr>
        <w:t>2012</w:t>
      </w:r>
      <w:r>
        <w:rPr>
          <w:rFonts w:hint="eastAsia"/>
        </w:rPr>
        <w:t>年低至</w:t>
      </w:r>
      <w:r>
        <w:rPr>
          <w:rFonts w:hint="eastAsia"/>
        </w:rPr>
        <w:t>352</w:t>
      </w:r>
      <w:r>
        <w:rPr>
          <w:rFonts w:hint="eastAsia"/>
        </w:rPr>
        <w:t>个病例。卫生部积极致力于遏制这一致命疾病，正在筹建国家第一个癌症治疗中心。</w:t>
      </w:r>
    </w:p>
    <w:p w:rsidR="00497B1C" w:rsidRPr="00C9463C" w:rsidRDefault="00497B1C" w:rsidP="00497B1C">
      <w:pPr>
        <w:pStyle w:val="SingleTxt"/>
        <w:rPr>
          <w:rFonts w:ascii="SimHei" w:eastAsia="SimHei" w:hAnsi="SimHei" w:hint="eastAsia"/>
        </w:rPr>
      </w:pPr>
      <w:r>
        <w:rPr>
          <w:rFonts w:hint="eastAsia"/>
        </w:rPr>
        <w:t>表</w:t>
      </w:r>
      <w:r>
        <w:rPr>
          <w:rFonts w:hint="eastAsia"/>
        </w:rPr>
        <w:t>28</w:t>
      </w:r>
      <w:r>
        <w:br/>
      </w:r>
      <w:r w:rsidRPr="00C9463C">
        <w:rPr>
          <w:rFonts w:ascii="SimHei" w:eastAsia="SimHei" w:hAnsi="SimHei" w:hint="eastAsia"/>
        </w:rPr>
        <w:t>与流产有关的病例</w:t>
      </w:r>
    </w:p>
    <w:tbl>
      <w:tblPr>
        <w:tblW w:w="0" w:type="auto"/>
        <w:tblInd w:w="1260" w:type="dxa"/>
        <w:tblLayout w:type="fixed"/>
        <w:tblCellMar>
          <w:left w:w="0" w:type="dxa"/>
          <w:right w:w="0" w:type="dxa"/>
        </w:tblCellMar>
        <w:tblLook w:val="0000"/>
      </w:tblPr>
      <w:tblGrid>
        <w:gridCol w:w="3138"/>
        <w:gridCol w:w="1046"/>
        <w:gridCol w:w="1046"/>
        <w:gridCol w:w="1046"/>
        <w:gridCol w:w="1046"/>
      </w:tblGrid>
      <w:tr w:rsidR="00497B1C" w:rsidRPr="00AD7B8C" w:rsidTr="005D0844">
        <w:tblPrEx>
          <w:tblCellMar>
            <w:top w:w="0" w:type="dxa"/>
            <w:bottom w:w="0" w:type="dxa"/>
          </w:tblCellMar>
        </w:tblPrEx>
        <w:trPr>
          <w:tblHeader/>
        </w:trPr>
        <w:tc>
          <w:tcPr>
            <w:tcW w:w="3138"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left"/>
              <w:rPr>
                <w:rFonts w:eastAsia="楷体" w:hint="eastAsia"/>
                <w:sz w:val="15"/>
                <w:szCs w:val="24"/>
                <w:lang w:eastAsia="zh-CN"/>
              </w:rPr>
            </w:pPr>
            <w:r w:rsidRPr="00AD7B8C">
              <w:rPr>
                <w:rFonts w:eastAsia="楷体" w:hint="eastAsia"/>
                <w:sz w:val="15"/>
                <w:szCs w:val="24"/>
                <w:lang w:eastAsia="zh-CN"/>
              </w:rPr>
              <w:t>类别</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2010</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2011</w:t>
            </w:r>
          </w:p>
        </w:tc>
        <w:tc>
          <w:tcPr>
            <w:tcW w:w="1046" w:type="dxa"/>
            <w:tcBorders>
              <w:top w:val="single" w:sz="4" w:space="0" w:color="auto"/>
              <w:bottom w:val="single" w:sz="12" w:space="0" w:color="auto"/>
            </w:tcBorders>
            <w:shd w:val="clear" w:color="auto" w:fill="auto"/>
            <w:vAlign w:val="bottom"/>
          </w:tcPr>
          <w:p w:rsidR="00497B1C" w:rsidRPr="00AD7B8C" w:rsidRDefault="00497B1C" w:rsidP="005D0844">
            <w:pPr>
              <w:pStyle w:val="SingleTxtG"/>
              <w:spacing w:before="60" w:after="60" w:line="200" w:lineRule="exact"/>
              <w:ind w:left="0" w:right="57"/>
              <w:jc w:val="right"/>
              <w:rPr>
                <w:rFonts w:eastAsia="楷体"/>
                <w:sz w:val="15"/>
                <w:szCs w:val="24"/>
              </w:rPr>
            </w:pPr>
            <w:r w:rsidRPr="00AD7B8C">
              <w:rPr>
                <w:rFonts w:eastAsia="楷体"/>
                <w:sz w:val="15"/>
                <w:szCs w:val="24"/>
              </w:rPr>
              <w:t>2012</w:t>
            </w:r>
          </w:p>
        </w:tc>
        <w:tc>
          <w:tcPr>
            <w:tcW w:w="1046" w:type="dxa"/>
            <w:tcBorders>
              <w:top w:val="single" w:sz="4" w:space="0" w:color="auto"/>
              <w:bottom w:val="single" w:sz="12" w:space="0" w:color="auto"/>
            </w:tcBorders>
            <w:vAlign w:val="bottom"/>
          </w:tcPr>
          <w:p w:rsidR="00497B1C" w:rsidRPr="00AD7B8C" w:rsidRDefault="00497B1C" w:rsidP="005D0844">
            <w:pPr>
              <w:pStyle w:val="SingleTxtG"/>
              <w:spacing w:before="60" w:after="60" w:line="200" w:lineRule="exact"/>
              <w:ind w:left="0" w:right="57"/>
              <w:jc w:val="right"/>
              <w:rPr>
                <w:rFonts w:eastAsia="楷体"/>
                <w:sz w:val="15"/>
                <w:szCs w:val="24"/>
              </w:rPr>
            </w:pPr>
            <w:proofErr w:type="spellStart"/>
            <w:r w:rsidRPr="00AD7B8C">
              <w:rPr>
                <w:rFonts w:eastAsia="楷体" w:hint="eastAsia"/>
                <w:sz w:val="15"/>
                <w:szCs w:val="24"/>
              </w:rPr>
              <w:t>共计</w:t>
            </w:r>
            <w:proofErr w:type="spellEnd"/>
          </w:p>
        </w:tc>
      </w:tr>
      <w:tr w:rsidR="00497B1C" w:rsidRPr="00AD7B8C" w:rsidTr="005D0844">
        <w:tblPrEx>
          <w:tblCellMar>
            <w:top w:w="0" w:type="dxa"/>
            <w:bottom w:w="0" w:type="dxa"/>
          </w:tblCellMar>
        </w:tblPrEx>
        <w:trPr>
          <w:trHeight w:hRule="exact" w:val="115"/>
          <w:tblHeader/>
        </w:trPr>
        <w:tc>
          <w:tcPr>
            <w:tcW w:w="3138"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left"/>
              <w:rPr>
                <w:rFonts w:ascii="SimSun" w:eastAsia="SimSun" w:hAnsi="SimSun" w:cs="SimSun" w:hint="eastAsia"/>
                <w:sz w:val="17"/>
                <w:szCs w:val="24"/>
                <w:lang w:val="en-US"/>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AD7B8C"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vAlign w:val="bottom"/>
          </w:tcPr>
          <w:p w:rsidR="00497B1C" w:rsidRPr="005B4549" w:rsidRDefault="00497B1C" w:rsidP="005D0844">
            <w:pPr>
              <w:pStyle w:val="SingleTxtG"/>
              <w:suppressAutoHyphens w:val="0"/>
              <w:spacing w:before="40" w:after="40" w:line="240" w:lineRule="auto"/>
              <w:ind w:left="113" w:right="0"/>
              <w:jc w:val="right"/>
              <w:rPr>
                <w:sz w:val="24"/>
                <w:szCs w:val="24"/>
              </w:rPr>
            </w:pPr>
            <w:r w:rsidRPr="005B4549">
              <w:rPr>
                <w:sz w:val="24"/>
                <w:szCs w:val="24"/>
              </w:rPr>
              <w:t>686</w:t>
            </w:r>
          </w:p>
        </w:tc>
      </w:tr>
      <w:tr w:rsidR="00497B1C" w:rsidRPr="00AD7B8C" w:rsidTr="005D0844">
        <w:tblPrEx>
          <w:tblCellMar>
            <w:top w:w="0" w:type="dxa"/>
            <w:bottom w:w="0" w:type="dxa"/>
          </w:tblCellMar>
        </w:tblPrEx>
        <w:tc>
          <w:tcPr>
            <w:tcW w:w="3138" w:type="dxa"/>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rPr>
            </w:pPr>
            <w:proofErr w:type="spellStart"/>
            <w:r w:rsidRPr="00AD7B8C">
              <w:rPr>
                <w:rFonts w:ascii="SimSun" w:eastAsia="SimSun" w:hAnsi="SimSun" w:cs="SimSun" w:hint="eastAsia"/>
                <w:sz w:val="17"/>
                <w:szCs w:val="24"/>
                <w:lang w:val="en-US"/>
              </w:rPr>
              <w:t>无</w:t>
            </w:r>
            <w:r w:rsidRPr="00AD7B8C">
              <w:rPr>
                <w:rFonts w:ascii="SimSun" w:eastAsia="SimSun" w:hAnsi="SimSun" w:cs="SimSun"/>
                <w:sz w:val="17"/>
                <w:szCs w:val="24"/>
                <w:lang w:val="en-US"/>
              </w:rPr>
              <w:t>并发症</w:t>
            </w:r>
            <w:r w:rsidRPr="00AD7B8C">
              <w:rPr>
                <w:rFonts w:ascii="SimSun" w:eastAsia="SimSun" w:hAnsi="SimSun" w:cs="SimSun" w:hint="eastAsia"/>
                <w:sz w:val="17"/>
                <w:szCs w:val="24"/>
                <w:lang w:val="en-US"/>
              </w:rPr>
              <w:t>自然流产</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077</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328</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233</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w:t>
            </w:r>
            <w:r>
              <w:rPr>
                <w:rFonts w:eastAsia="SimSun" w:hint="eastAsia"/>
                <w:sz w:val="17"/>
                <w:szCs w:val="24"/>
                <w:lang w:eastAsia="zh-CN"/>
              </w:rPr>
              <w:t xml:space="preserve"> </w:t>
            </w:r>
            <w:r w:rsidRPr="00AD7B8C">
              <w:rPr>
                <w:rFonts w:eastAsia="SimSun"/>
                <w:sz w:val="17"/>
                <w:szCs w:val="24"/>
              </w:rPr>
              <w:t>638</w:t>
            </w:r>
          </w:p>
        </w:tc>
      </w:tr>
      <w:tr w:rsidR="00497B1C" w:rsidRPr="00AD7B8C" w:rsidTr="005D0844">
        <w:tblPrEx>
          <w:tblCellMar>
            <w:top w:w="0" w:type="dxa"/>
            <w:bottom w:w="0" w:type="dxa"/>
          </w:tblCellMar>
        </w:tblPrEx>
        <w:tc>
          <w:tcPr>
            <w:tcW w:w="3138" w:type="dxa"/>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rPr>
            </w:pPr>
            <w:proofErr w:type="spellStart"/>
            <w:r w:rsidRPr="00AD7B8C">
              <w:rPr>
                <w:rFonts w:ascii="SimSun" w:eastAsia="SimSun" w:hAnsi="SimSun" w:cs="SimSun" w:hint="eastAsia"/>
                <w:sz w:val="17"/>
                <w:szCs w:val="24"/>
                <w:lang w:val="en-US"/>
              </w:rPr>
              <w:t>先兆流产</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615</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629</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342</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w:t>
            </w:r>
            <w:r>
              <w:rPr>
                <w:rFonts w:eastAsia="SimSun" w:hint="eastAsia"/>
                <w:sz w:val="17"/>
                <w:szCs w:val="24"/>
                <w:lang w:eastAsia="zh-CN"/>
              </w:rPr>
              <w:t xml:space="preserve"> </w:t>
            </w:r>
            <w:r w:rsidRPr="00AD7B8C">
              <w:rPr>
                <w:rFonts w:eastAsia="SimSun"/>
                <w:sz w:val="17"/>
                <w:szCs w:val="24"/>
              </w:rPr>
              <w:t>342</w:t>
            </w:r>
          </w:p>
        </w:tc>
      </w:tr>
      <w:tr w:rsidR="00497B1C" w:rsidRPr="00AD7B8C" w:rsidTr="005D0844">
        <w:tblPrEx>
          <w:tblCellMar>
            <w:top w:w="0" w:type="dxa"/>
            <w:bottom w:w="0" w:type="dxa"/>
          </w:tblCellMar>
        </w:tblPrEx>
        <w:tc>
          <w:tcPr>
            <w:tcW w:w="3138" w:type="dxa"/>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eastAsia="zh-CN"/>
              </w:rPr>
            </w:pPr>
            <w:r w:rsidRPr="00AD7B8C">
              <w:rPr>
                <w:rFonts w:ascii="SimSun" w:eastAsia="SimSun" w:hAnsi="SimSun" w:cs="SimSun" w:hint="eastAsia"/>
                <w:sz w:val="17"/>
                <w:szCs w:val="24"/>
                <w:lang w:val="en-US" w:eastAsia="zh-CN"/>
              </w:rPr>
              <w:t>发生感染和</w:t>
            </w:r>
            <w:r w:rsidRPr="00AD7B8C">
              <w:rPr>
                <w:rFonts w:ascii="SimSun" w:eastAsia="SimSun" w:hAnsi="SimSun" w:cs="SimSun"/>
                <w:sz w:val="17"/>
                <w:szCs w:val="24"/>
                <w:lang w:val="en-US" w:eastAsia="zh-CN"/>
              </w:rPr>
              <w:t>并发症</w:t>
            </w:r>
            <w:r w:rsidRPr="00AD7B8C">
              <w:rPr>
                <w:rFonts w:ascii="SimSun" w:eastAsia="SimSun" w:hAnsi="SimSun" w:cs="SimSun" w:hint="eastAsia"/>
                <w:sz w:val="17"/>
                <w:szCs w:val="24"/>
                <w:lang w:val="en-US" w:eastAsia="zh-CN"/>
              </w:rPr>
              <w:t>的自然流产</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w:t>
            </w:r>
            <w:r>
              <w:rPr>
                <w:rFonts w:eastAsia="SimSun" w:hint="eastAsia"/>
                <w:sz w:val="17"/>
                <w:szCs w:val="24"/>
                <w:lang w:eastAsia="zh-CN"/>
              </w:rPr>
              <w:t xml:space="preserve"> </w:t>
            </w:r>
            <w:r w:rsidRPr="00AD7B8C">
              <w:rPr>
                <w:rFonts w:eastAsia="SimSun"/>
                <w:sz w:val="17"/>
                <w:szCs w:val="24"/>
              </w:rPr>
              <w:t>806</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w:t>
            </w:r>
            <w:r>
              <w:rPr>
                <w:rFonts w:eastAsia="SimSun" w:hint="eastAsia"/>
                <w:sz w:val="17"/>
                <w:szCs w:val="24"/>
                <w:lang w:eastAsia="zh-CN"/>
              </w:rPr>
              <w:t xml:space="preserve"> </w:t>
            </w:r>
            <w:r w:rsidRPr="00AD7B8C">
              <w:rPr>
                <w:rFonts w:eastAsia="SimSun"/>
                <w:sz w:val="17"/>
                <w:szCs w:val="24"/>
              </w:rPr>
              <w:t>179</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w:t>
            </w:r>
            <w:r>
              <w:rPr>
                <w:rFonts w:eastAsia="SimSun" w:hint="eastAsia"/>
                <w:sz w:val="17"/>
                <w:szCs w:val="24"/>
                <w:lang w:eastAsia="zh-CN"/>
              </w:rPr>
              <w:t xml:space="preserve"> </w:t>
            </w:r>
            <w:r w:rsidRPr="00AD7B8C">
              <w:rPr>
                <w:rFonts w:eastAsia="SimSun"/>
                <w:sz w:val="17"/>
                <w:szCs w:val="24"/>
              </w:rPr>
              <w:t>968</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w:t>
            </w:r>
            <w:r>
              <w:rPr>
                <w:rFonts w:eastAsia="SimSun" w:hint="eastAsia"/>
                <w:sz w:val="17"/>
                <w:szCs w:val="24"/>
                <w:lang w:eastAsia="zh-CN"/>
              </w:rPr>
              <w:t xml:space="preserve"> </w:t>
            </w:r>
            <w:r w:rsidRPr="00AD7B8C">
              <w:rPr>
                <w:rFonts w:eastAsia="SimSun"/>
                <w:sz w:val="17"/>
                <w:szCs w:val="24"/>
              </w:rPr>
              <w:t>968</w:t>
            </w:r>
          </w:p>
        </w:tc>
      </w:tr>
      <w:tr w:rsidR="00497B1C" w:rsidRPr="00AD7B8C" w:rsidTr="005D0844">
        <w:tblPrEx>
          <w:tblCellMar>
            <w:top w:w="0" w:type="dxa"/>
            <w:bottom w:w="0" w:type="dxa"/>
          </w:tblCellMar>
        </w:tblPrEx>
        <w:tc>
          <w:tcPr>
            <w:tcW w:w="3138" w:type="dxa"/>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rPr>
            </w:pPr>
            <w:proofErr w:type="spellStart"/>
            <w:r w:rsidRPr="00AD7B8C">
              <w:rPr>
                <w:rFonts w:ascii="SimSun" w:eastAsia="SimSun" w:hAnsi="SimSun" w:cs="SimSun" w:hint="eastAsia"/>
                <w:sz w:val="17"/>
                <w:szCs w:val="24"/>
                <w:lang w:val="en-US"/>
              </w:rPr>
              <w:t>接受避孕的流产者</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5</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278</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325</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608</w:t>
            </w:r>
          </w:p>
        </w:tc>
      </w:tr>
      <w:tr w:rsidR="00497B1C" w:rsidRPr="00AD7B8C" w:rsidTr="005D0844">
        <w:tblPrEx>
          <w:tblCellMar>
            <w:top w:w="0" w:type="dxa"/>
            <w:bottom w:w="0" w:type="dxa"/>
          </w:tblCellMar>
        </w:tblPrEx>
        <w:tc>
          <w:tcPr>
            <w:tcW w:w="3138" w:type="dxa"/>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rPr>
            </w:pPr>
            <w:proofErr w:type="spellStart"/>
            <w:r w:rsidRPr="00AD7B8C">
              <w:rPr>
                <w:rFonts w:ascii="SimSun" w:eastAsia="SimSun" w:hAnsi="SimSun" w:cs="SimSun" w:hint="eastAsia"/>
                <w:sz w:val="17"/>
                <w:szCs w:val="24"/>
                <w:lang w:val="en-US"/>
              </w:rPr>
              <w:t>药物流产</w:t>
            </w:r>
            <w:proofErr w:type="spellEnd"/>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93</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35</w:t>
            </w:r>
          </w:p>
        </w:tc>
        <w:tc>
          <w:tcPr>
            <w:tcW w:w="1046" w:type="dxa"/>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36</w:t>
            </w:r>
          </w:p>
        </w:tc>
        <w:tc>
          <w:tcPr>
            <w:tcW w:w="1046" w:type="dxa"/>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164</w:t>
            </w:r>
          </w:p>
        </w:tc>
      </w:tr>
      <w:tr w:rsidR="00497B1C" w:rsidRPr="00AD7B8C" w:rsidTr="005D0844">
        <w:tblPrEx>
          <w:tblCellMar>
            <w:top w:w="0" w:type="dxa"/>
            <w:bottom w:w="0" w:type="dxa"/>
          </w:tblCellMar>
        </w:tblPrEx>
        <w:tc>
          <w:tcPr>
            <w:tcW w:w="3138" w:type="dxa"/>
            <w:tcBorders>
              <w:bottom w:val="dashSmallGap" w:sz="4" w:space="0" w:color="auto"/>
            </w:tcBorders>
            <w:shd w:val="clear" w:color="auto" w:fill="auto"/>
          </w:tcPr>
          <w:p w:rsidR="00497B1C" w:rsidRPr="00AD7B8C" w:rsidRDefault="00497B1C" w:rsidP="005D0844">
            <w:pPr>
              <w:pStyle w:val="SingleTxtG"/>
              <w:tabs>
                <w:tab w:val="left" w:pos="334"/>
                <w:tab w:val="left" w:pos="669"/>
                <w:tab w:val="left" w:pos="1003"/>
                <w:tab w:val="left" w:pos="1338"/>
              </w:tabs>
              <w:spacing w:after="60" w:line="280" w:lineRule="exact"/>
              <w:ind w:left="0" w:right="57"/>
              <w:rPr>
                <w:rFonts w:ascii="SimSun" w:eastAsia="SimSun" w:hAnsi="SimSun" w:cs="SimSun"/>
                <w:sz w:val="17"/>
                <w:szCs w:val="24"/>
                <w:lang w:val="en-US"/>
              </w:rPr>
            </w:pPr>
            <w:proofErr w:type="spellStart"/>
            <w:r w:rsidRPr="00AD7B8C">
              <w:rPr>
                <w:rFonts w:ascii="SimSun" w:eastAsia="SimSun" w:hAnsi="SimSun" w:cs="SimSun" w:hint="eastAsia"/>
                <w:sz w:val="17"/>
                <w:szCs w:val="24"/>
                <w:lang w:val="en-US"/>
              </w:rPr>
              <w:t>流产终结的其他妊娠</w:t>
            </w:r>
            <w:proofErr w:type="spellEnd"/>
          </w:p>
        </w:tc>
        <w:tc>
          <w:tcPr>
            <w:tcW w:w="1046" w:type="dxa"/>
            <w:tcBorders>
              <w:bottom w:val="dashSmallGap" w:sz="4"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793</w:t>
            </w:r>
          </w:p>
        </w:tc>
        <w:tc>
          <w:tcPr>
            <w:tcW w:w="1046" w:type="dxa"/>
            <w:tcBorders>
              <w:bottom w:val="dashSmallGap" w:sz="4"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740</w:t>
            </w:r>
          </w:p>
        </w:tc>
        <w:tc>
          <w:tcPr>
            <w:tcW w:w="1046" w:type="dxa"/>
            <w:tcBorders>
              <w:bottom w:val="dashSmallGap" w:sz="4"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532</w:t>
            </w:r>
          </w:p>
        </w:tc>
        <w:tc>
          <w:tcPr>
            <w:tcW w:w="1046" w:type="dxa"/>
            <w:tcBorders>
              <w:bottom w:val="dashSmallGap" w:sz="4" w:space="0" w:color="auto"/>
            </w:tcBorders>
            <w:vAlign w:val="bottom"/>
          </w:tcPr>
          <w:p w:rsidR="00497B1C" w:rsidRPr="00AD7B8C"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AD7B8C">
              <w:rPr>
                <w:rFonts w:eastAsia="SimSun"/>
                <w:sz w:val="17"/>
                <w:szCs w:val="24"/>
              </w:rPr>
              <w:t>2</w:t>
            </w:r>
            <w:r>
              <w:rPr>
                <w:rFonts w:eastAsia="SimSun" w:hint="eastAsia"/>
                <w:sz w:val="17"/>
                <w:szCs w:val="24"/>
                <w:lang w:eastAsia="zh-CN"/>
              </w:rPr>
              <w:t xml:space="preserve"> </w:t>
            </w:r>
            <w:r w:rsidRPr="00AD7B8C">
              <w:rPr>
                <w:rFonts w:eastAsia="SimSun"/>
                <w:sz w:val="17"/>
                <w:szCs w:val="24"/>
              </w:rPr>
              <w:t>065</w:t>
            </w:r>
          </w:p>
        </w:tc>
      </w:tr>
      <w:tr w:rsidR="00497B1C" w:rsidRPr="00AD7B8C" w:rsidTr="005D0844">
        <w:tblPrEx>
          <w:tblCellMar>
            <w:top w:w="0" w:type="dxa"/>
            <w:bottom w:w="0" w:type="dxa"/>
          </w:tblCellMar>
        </w:tblPrEx>
        <w:tc>
          <w:tcPr>
            <w:tcW w:w="3138" w:type="dxa"/>
            <w:tcBorders>
              <w:top w:val="dashSmallGap" w:sz="4" w:space="0" w:color="auto"/>
              <w:bottom w:val="single" w:sz="12" w:space="0" w:color="auto"/>
            </w:tcBorders>
            <w:shd w:val="clear" w:color="auto" w:fill="auto"/>
          </w:tcPr>
          <w:p w:rsidR="00497B1C" w:rsidRPr="00AD7B8C"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cs="SimSun"/>
                <w:b/>
                <w:sz w:val="17"/>
                <w:szCs w:val="24"/>
                <w:lang w:val="en-US"/>
              </w:rPr>
            </w:pPr>
            <w:r>
              <w:rPr>
                <w:rFonts w:ascii="SimHei" w:eastAsia="SimHei" w:hAnsi="SimHei" w:cs="SimSun"/>
                <w:b/>
                <w:sz w:val="17"/>
                <w:szCs w:val="24"/>
                <w:lang w:val="en-US" w:eastAsia="zh-CN"/>
              </w:rPr>
              <w:tab/>
            </w:r>
            <w:proofErr w:type="spellStart"/>
            <w:r w:rsidRPr="00AD7B8C">
              <w:rPr>
                <w:rFonts w:ascii="SimHei" w:eastAsia="SimHei" w:hAnsi="SimHei" w:cs="SimSun" w:hint="eastAsia"/>
                <w:b/>
                <w:sz w:val="17"/>
                <w:szCs w:val="24"/>
                <w:lang w:val="en-US"/>
              </w:rPr>
              <w:t>共计</w:t>
            </w:r>
            <w:proofErr w:type="spellEnd"/>
          </w:p>
        </w:tc>
        <w:tc>
          <w:tcPr>
            <w:tcW w:w="1046" w:type="dxa"/>
            <w:tcBorders>
              <w:top w:val="dashSmallGap" w:sz="4" w:space="0" w:color="auto"/>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AD7B8C">
              <w:rPr>
                <w:rFonts w:eastAsia="SimSun"/>
                <w:b/>
                <w:sz w:val="17"/>
                <w:szCs w:val="24"/>
              </w:rPr>
              <w:t>8</w:t>
            </w:r>
            <w:r>
              <w:rPr>
                <w:rFonts w:eastAsia="SimSun" w:hint="eastAsia"/>
                <w:b/>
                <w:sz w:val="17"/>
                <w:szCs w:val="24"/>
                <w:lang w:eastAsia="zh-CN"/>
              </w:rPr>
              <w:t xml:space="preserve"> </w:t>
            </w:r>
            <w:r w:rsidRPr="00AD7B8C">
              <w:rPr>
                <w:rFonts w:eastAsia="SimSun"/>
                <w:b/>
                <w:sz w:val="17"/>
                <w:szCs w:val="24"/>
              </w:rPr>
              <w:t>399</w:t>
            </w:r>
          </w:p>
        </w:tc>
        <w:tc>
          <w:tcPr>
            <w:tcW w:w="1046" w:type="dxa"/>
            <w:tcBorders>
              <w:top w:val="dashSmallGap" w:sz="4" w:space="0" w:color="auto"/>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AD7B8C">
              <w:rPr>
                <w:rFonts w:eastAsia="SimSun"/>
                <w:b/>
                <w:sz w:val="17"/>
                <w:szCs w:val="24"/>
              </w:rPr>
              <w:t>9</w:t>
            </w:r>
            <w:r>
              <w:rPr>
                <w:rFonts w:eastAsia="SimSun" w:hint="eastAsia"/>
                <w:b/>
                <w:sz w:val="17"/>
                <w:szCs w:val="24"/>
                <w:lang w:eastAsia="zh-CN"/>
              </w:rPr>
              <w:t xml:space="preserve"> </w:t>
            </w:r>
            <w:r w:rsidRPr="00AD7B8C">
              <w:rPr>
                <w:rFonts w:eastAsia="SimSun"/>
                <w:b/>
                <w:sz w:val="17"/>
                <w:szCs w:val="24"/>
              </w:rPr>
              <w:t>200</w:t>
            </w:r>
          </w:p>
        </w:tc>
        <w:tc>
          <w:tcPr>
            <w:tcW w:w="1046" w:type="dxa"/>
            <w:tcBorders>
              <w:top w:val="dashSmallGap" w:sz="4" w:space="0" w:color="auto"/>
              <w:bottom w:val="single" w:sz="12" w:space="0" w:color="auto"/>
            </w:tcBorders>
            <w:shd w:val="clear" w:color="auto" w:fill="auto"/>
            <w:vAlign w:val="bottom"/>
          </w:tcPr>
          <w:p w:rsidR="00497B1C" w:rsidRPr="00AD7B8C"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AD7B8C">
              <w:rPr>
                <w:rFonts w:eastAsia="SimSun"/>
                <w:b/>
                <w:sz w:val="17"/>
                <w:szCs w:val="24"/>
              </w:rPr>
              <w:t>8</w:t>
            </w:r>
            <w:r>
              <w:rPr>
                <w:rFonts w:eastAsia="SimSun" w:hint="eastAsia"/>
                <w:b/>
                <w:sz w:val="17"/>
                <w:szCs w:val="24"/>
                <w:lang w:eastAsia="zh-CN"/>
              </w:rPr>
              <w:t xml:space="preserve"> </w:t>
            </w:r>
            <w:r w:rsidRPr="00AD7B8C">
              <w:rPr>
                <w:rFonts w:eastAsia="SimSun"/>
                <w:b/>
                <w:sz w:val="17"/>
                <w:szCs w:val="24"/>
              </w:rPr>
              <w:t>448</w:t>
            </w:r>
          </w:p>
        </w:tc>
        <w:tc>
          <w:tcPr>
            <w:tcW w:w="1046" w:type="dxa"/>
            <w:tcBorders>
              <w:top w:val="dashSmallGap" w:sz="4" w:space="0" w:color="auto"/>
              <w:bottom w:val="single" w:sz="12" w:space="0" w:color="auto"/>
            </w:tcBorders>
            <w:vAlign w:val="bottom"/>
          </w:tcPr>
          <w:p w:rsidR="00497B1C" w:rsidRPr="00AD7B8C"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AD7B8C">
              <w:rPr>
                <w:rFonts w:eastAsia="SimSun"/>
                <w:b/>
                <w:sz w:val="17"/>
                <w:szCs w:val="24"/>
              </w:rPr>
              <w:t>26</w:t>
            </w:r>
            <w:r>
              <w:rPr>
                <w:rFonts w:eastAsia="SimSun" w:hint="eastAsia"/>
                <w:b/>
                <w:sz w:val="17"/>
                <w:szCs w:val="24"/>
                <w:lang w:eastAsia="zh-CN"/>
              </w:rPr>
              <w:t xml:space="preserve"> </w:t>
            </w:r>
            <w:r w:rsidRPr="00AD7B8C">
              <w:rPr>
                <w:rFonts w:eastAsia="SimSun"/>
                <w:b/>
                <w:sz w:val="17"/>
                <w:szCs w:val="24"/>
              </w:rPr>
              <w:t>047</w:t>
            </w:r>
          </w:p>
        </w:tc>
      </w:tr>
    </w:tbl>
    <w:p w:rsidR="00497B1C" w:rsidRPr="006A5B22" w:rsidRDefault="00497B1C" w:rsidP="00497B1C">
      <w:pPr>
        <w:pStyle w:val="SingleTxt"/>
        <w:spacing w:after="0" w:line="120" w:lineRule="exact"/>
        <w:rPr>
          <w:rFonts w:hint="eastAsia"/>
          <w:sz w:val="10"/>
        </w:rPr>
      </w:pPr>
    </w:p>
    <w:p w:rsidR="00497B1C" w:rsidRPr="006A5B22" w:rsidRDefault="00497B1C" w:rsidP="00497B1C">
      <w:pPr>
        <w:pStyle w:val="SingleTxt"/>
        <w:spacing w:after="0" w:line="120" w:lineRule="exact"/>
        <w:rPr>
          <w:rFonts w:hint="eastAsia"/>
          <w:sz w:val="10"/>
        </w:rPr>
      </w:pPr>
    </w:p>
    <w:p w:rsidR="00497B1C" w:rsidRDefault="00497B1C" w:rsidP="00497B1C">
      <w:pPr>
        <w:pStyle w:val="SingleTxt"/>
        <w:spacing w:after="60" w:line="300" w:lineRule="exact"/>
        <w:rPr>
          <w:rFonts w:hint="eastAsia"/>
        </w:rPr>
      </w:pPr>
      <w:r>
        <w:rPr>
          <w:rFonts w:hint="eastAsia"/>
        </w:rPr>
        <w:t>73.</w:t>
      </w:r>
      <w:r>
        <w:rPr>
          <w:rFonts w:hint="eastAsia"/>
        </w:rPr>
        <w:tab/>
      </w:r>
      <w:r>
        <w:rPr>
          <w:rFonts w:hint="eastAsia"/>
        </w:rPr>
        <w:t>如表</w:t>
      </w:r>
      <w:r>
        <w:rPr>
          <w:rFonts w:hint="eastAsia"/>
        </w:rPr>
        <w:t>28</w:t>
      </w:r>
      <w:r>
        <w:rPr>
          <w:rFonts w:hint="eastAsia"/>
        </w:rPr>
        <w:t>所示，医卫服务设施每年与流产有关的病例也在不断下降，特别是在</w:t>
      </w:r>
      <w:r>
        <w:rPr>
          <w:rFonts w:hint="eastAsia"/>
        </w:rPr>
        <w:t>2011</w:t>
      </w:r>
      <w:r>
        <w:rPr>
          <w:rFonts w:hint="eastAsia"/>
        </w:rPr>
        <w:t>年以后。在整个期间，大部分流产是发生感染和并发症的自然流产，其次是先兆流产。</w:t>
      </w:r>
    </w:p>
    <w:p w:rsidR="00497B1C" w:rsidRPr="00AD7B8C" w:rsidRDefault="00497B1C" w:rsidP="00497B1C">
      <w:pPr>
        <w:pStyle w:val="SingleTxt"/>
        <w:spacing w:after="60" w:line="300" w:lineRule="exact"/>
        <w:rPr>
          <w:rFonts w:hint="eastAsia"/>
          <w:spacing w:val="-2"/>
        </w:rPr>
      </w:pPr>
      <w:r>
        <w:rPr>
          <w:rFonts w:hint="eastAsia"/>
        </w:rPr>
        <w:t>74.</w:t>
      </w:r>
      <w:r>
        <w:rPr>
          <w:rFonts w:hint="eastAsia"/>
        </w:rPr>
        <w:tab/>
      </w:r>
      <w:r w:rsidRPr="00AD7B8C">
        <w:rPr>
          <w:rFonts w:hint="eastAsia"/>
          <w:spacing w:val="-2"/>
        </w:rPr>
        <w:t>如以前所报告，除了具有合理健康理由、乱伦、强奸和未成年人怀孕的情况，厄立特里亚法律禁止人工流产。因此，上述流产病例都是医疗设施处理的医疗个案。</w:t>
      </w:r>
    </w:p>
    <w:p w:rsidR="00497B1C" w:rsidRPr="006A5B22" w:rsidRDefault="00497B1C" w:rsidP="00497B1C">
      <w:pPr>
        <w:pStyle w:val="SingleTxt"/>
        <w:rPr>
          <w:rFonts w:ascii="SimHei" w:eastAsia="SimHei" w:hAnsi="SimHei" w:hint="eastAsia"/>
        </w:rPr>
      </w:pPr>
      <w:r>
        <w:rPr>
          <w:rFonts w:hint="eastAsia"/>
        </w:rPr>
        <w:t>表</w:t>
      </w:r>
      <w:r>
        <w:rPr>
          <w:rFonts w:hint="eastAsia"/>
        </w:rPr>
        <w:t>29</w:t>
      </w:r>
      <w:r>
        <w:br/>
      </w:r>
      <w:r w:rsidRPr="006A5B22">
        <w:rPr>
          <w:rFonts w:ascii="SimHei" w:eastAsia="SimHei" w:hAnsi="SimHei" w:hint="eastAsia"/>
        </w:rPr>
        <w:t>厄立特里亚产前保健哨点监测调查的艾滋病毒和性传播感染流行率</w:t>
      </w:r>
    </w:p>
    <w:tbl>
      <w:tblPr>
        <w:tblW w:w="0" w:type="auto"/>
        <w:tblInd w:w="1260" w:type="dxa"/>
        <w:tblLayout w:type="fixed"/>
        <w:tblCellMar>
          <w:left w:w="0" w:type="dxa"/>
          <w:right w:w="0" w:type="dxa"/>
        </w:tblCellMar>
        <w:tblLook w:val="0000"/>
      </w:tblPr>
      <w:tblGrid>
        <w:gridCol w:w="2440"/>
        <w:gridCol w:w="2440"/>
        <w:gridCol w:w="2440"/>
      </w:tblGrid>
      <w:tr w:rsidR="00497B1C" w:rsidRPr="00504621" w:rsidTr="005D084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left"/>
              <w:rPr>
                <w:rFonts w:eastAsia="楷体" w:hint="eastAsia"/>
                <w:sz w:val="15"/>
                <w:szCs w:val="24"/>
                <w:lang w:eastAsia="zh-CN"/>
              </w:rPr>
            </w:pPr>
            <w:r w:rsidRPr="00504621">
              <w:rPr>
                <w:rFonts w:eastAsia="楷体" w:hint="eastAsia"/>
                <w:sz w:val="15"/>
                <w:szCs w:val="24"/>
                <w:lang w:eastAsia="zh-CN"/>
              </w:rPr>
              <w:t>年</w:t>
            </w:r>
          </w:p>
        </w:tc>
        <w:tc>
          <w:tcPr>
            <w:tcW w:w="244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sz w:val="15"/>
                <w:szCs w:val="24"/>
              </w:rPr>
            </w:pPr>
            <w:proofErr w:type="spellStart"/>
            <w:r w:rsidRPr="00504621">
              <w:rPr>
                <w:rFonts w:eastAsia="楷体" w:hAnsi="SimSun" w:cs="SimSun" w:hint="eastAsia"/>
                <w:sz w:val="15"/>
                <w:szCs w:val="24"/>
                <w:lang w:val="en-US"/>
              </w:rPr>
              <w:t>艾滋病毒</w:t>
            </w:r>
            <w:proofErr w:type="spellEnd"/>
            <w:r w:rsidRPr="00504621">
              <w:rPr>
                <w:rFonts w:eastAsia="楷体"/>
                <w:sz w:val="15"/>
                <w:szCs w:val="24"/>
                <w:lang w:val="en-US"/>
              </w:rPr>
              <w:t>/</w:t>
            </w:r>
            <w:proofErr w:type="spellStart"/>
            <w:r w:rsidRPr="00504621">
              <w:rPr>
                <w:rFonts w:eastAsia="楷体" w:hAnsi="SimSun" w:cs="SimSun" w:hint="eastAsia"/>
                <w:sz w:val="15"/>
                <w:szCs w:val="24"/>
                <w:lang w:val="en-US"/>
              </w:rPr>
              <w:t>艾滋病</w:t>
            </w:r>
            <w:proofErr w:type="spellEnd"/>
          </w:p>
        </w:tc>
        <w:tc>
          <w:tcPr>
            <w:tcW w:w="244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sz w:val="15"/>
                <w:szCs w:val="24"/>
              </w:rPr>
            </w:pPr>
            <w:proofErr w:type="spellStart"/>
            <w:r w:rsidRPr="00504621">
              <w:rPr>
                <w:rFonts w:eastAsia="楷体" w:hAnsi="SimSun" w:cs="SimSun" w:hint="eastAsia"/>
                <w:sz w:val="15"/>
                <w:szCs w:val="24"/>
                <w:lang w:val="en-US"/>
              </w:rPr>
              <w:t>性传播感染</w:t>
            </w:r>
            <w:proofErr w:type="spellEnd"/>
          </w:p>
        </w:tc>
      </w:tr>
      <w:tr w:rsidR="00497B1C" w:rsidRPr="00504621" w:rsidTr="005D084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left"/>
              <w:rPr>
                <w:rFonts w:eastAsia="SimSun"/>
                <w:sz w:val="17"/>
                <w:szCs w:val="24"/>
              </w:rPr>
            </w:pPr>
          </w:p>
        </w:tc>
        <w:tc>
          <w:tcPr>
            <w:tcW w:w="244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rPr>
            </w:pPr>
          </w:p>
        </w:tc>
        <w:tc>
          <w:tcPr>
            <w:tcW w:w="244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rPr>
            </w:pPr>
          </w:p>
        </w:tc>
      </w:tr>
      <w:tr w:rsidR="00497B1C" w:rsidRPr="00504621" w:rsidTr="005D0844">
        <w:tblPrEx>
          <w:tblCellMar>
            <w:top w:w="0" w:type="dxa"/>
            <w:bottom w:w="0" w:type="dxa"/>
          </w:tblCellMar>
        </w:tblPrEx>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2009</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1.31</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0.62</w:t>
            </w:r>
          </w:p>
        </w:tc>
      </w:tr>
      <w:tr w:rsidR="00497B1C" w:rsidRPr="00504621" w:rsidTr="005D0844">
        <w:tblPrEx>
          <w:tblCellMar>
            <w:top w:w="0" w:type="dxa"/>
            <w:bottom w:w="0" w:type="dxa"/>
          </w:tblCellMar>
        </w:tblPrEx>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2010</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w:t>
            </w:r>
          </w:p>
        </w:tc>
      </w:tr>
      <w:tr w:rsidR="00497B1C" w:rsidRPr="00504621" w:rsidTr="005D0844">
        <w:tblPrEx>
          <w:tblCellMar>
            <w:top w:w="0" w:type="dxa"/>
            <w:bottom w:w="0" w:type="dxa"/>
          </w:tblCellMar>
        </w:tblPrEx>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2011</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0.89</w:t>
            </w:r>
          </w:p>
        </w:tc>
        <w:tc>
          <w:tcPr>
            <w:tcW w:w="244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0.24</w:t>
            </w:r>
          </w:p>
        </w:tc>
      </w:tr>
      <w:tr w:rsidR="00497B1C" w:rsidRPr="00504621" w:rsidTr="005D0844">
        <w:tblPrEx>
          <w:tblCellMar>
            <w:top w:w="0" w:type="dxa"/>
            <w:bottom w:w="0" w:type="dxa"/>
          </w:tblCellMar>
        </w:tblPrEx>
        <w:tc>
          <w:tcPr>
            <w:tcW w:w="2440"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2012</w:t>
            </w:r>
          </w:p>
        </w:tc>
        <w:tc>
          <w:tcPr>
            <w:tcW w:w="2440"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w:t>
            </w:r>
          </w:p>
        </w:tc>
        <w:tc>
          <w:tcPr>
            <w:tcW w:w="2440"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504621">
              <w:rPr>
                <w:rFonts w:eastAsia="SimSun"/>
                <w:sz w:val="17"/>
                <w:szCs w:val="24"/>
              </w:rPr>
              <w:t>0</w:t>
            </w:r>
          </w:p>
        </w:tc>
      </w:tr>
    </w:tbl>
    <w:p w:rsidR="00497B1C" w:rsidRPr="00504621" w:rsidRDefault="00497B1C" w:rsidP="00497B1C">
      <w:pPr>
        <w:pStyle w:val="SingleTxt"/>
        <w:spacing w:after="0" w:line="120" w:lineRule="exact"/>
        <w:rPr>
          <w:rFonts w:hint="eastAsia"/>
          <w:sz w:val="10"/>
        </w:rPr>
      </w:pPr>
    </w:p>
    <w:p w:rsidR="00497B1C" w:rsidRPr="00504621" w:rsidRDefault="00497B1C" w:rsidP="00497B1C">
      <w:pPr>
        <w:pStyle w:val="SingleTxt"/>
        <w:spacing w:after="80" w:line="240" w:lineRule="exact"/>
        <w:rPr>
          <w:rFonts w:hint="eastAsia"/>
          <w:sz w:val="18"/>
          <w:szCs w:val="18"/>
        </w:rPr>
      </w:pPr>
      <w:r w:rsidRPr="00504621">
        <w:rPr>
          <w:rFonts w:ascii="KaiTi_GB2312" w:eastAsia="KaiTi_GB2312" w:hint="eastAsia"/>
          <w:sz w:val="18"/>
          <w:szCs w:val="18"/>
        </w:rPr>
        <w:t>资料来源</w:t>
      </w:r>
      <w:r w:rsidRPr="00504621">
        <w:rPr>
          <w:rFonts w:hint="eastAsia"/>
          <w:sz w:val="18"/>
          <w:szCs w:val="18"/>
        </w:rPr>
        <w:t>：</w:t>
      </w:r>
      <w:r w:rsidRPr="00504621">
        <w:rPr>
          <w:rFonts w:hint="eastAsia"/>
          <w:sz w:val="18"/>
          <w:szCs w:val="18"/>
        </w:rPr>
        <w:t>2007</w:t>
      </w:r>
      <w:r w:rsidRPr="00504621">
        <w:rPr>
          <w:rFonts w:hint="eastAsia"/>
          <w:sz w:val="18"/>
          <w:szCs w:val="18"/>
        </w:rPr>
        <w:t>、</w:t>
      </w:r>
      <w:r w:rsidRPr="00504621">
        <w:rPr>
          <w:rFonts w:hint="eastAsia"/>
          <w:sz w:val="18"/>
          <w:szCs w:val="18"/>
        </w:rPr>
        <w:t>2009</w:t>
      </w:r>
      <w:r w:rsidRPr="00504621">
        <w:rPr>
          <w:rFonts w:hint="eastAsia"/>
          <w:sz w:val="18"/>
          <w:szCs w:val="18"/>
        </w:rPr>
        <w:t>、</w:t>
      </w:r>
      <w:r w:rsidRPr="00504621">
        <w:rPr>
          <w:rFonts w:hint="eastAsia"/>
          <w:sz w:val="18"/>
          <w:szCs w:val="18"/>
        </w:rPr>
        <w:t>2011</w:t>
      </w:r>
      <w:r w:rsidRPr="00504621">
        <w:rPr>
          <w:rFonts w:hint="eastAsia"/>
          <w:sz w:val="18"/>
          <w:szCs w:val="18"/>
        </w:rPr>
        <w:t>年产前保健哨点监测调查。</w:t>
      </w:r>
    </w:p>
    <w:p w:rsidR="00497B1C" w:rsidRDefault="00497B1C" w:rsidP="00497B1C">
      <w:pPr>
        <w:pStyle w:val="SingleTxt"/>
        <w:spacing w:after="120" w:line="280" w:lineRule="exact"/>
        <w:rPr>
          <w:rFonts w:hint="eastAsia"/>
        </w:rPr>
      </w:pPr>
      <w:r w:rsidRPr="00504621">
        <w:rPr>
          <w:rFonts w:ascii="KaiTi_GB2312" w:eastAsia="KaiTi_GB2312" w:hint="eastAsia"/>
          <w:sz w:val="18"/>
          <w:szCs w:val="18"/>
        </w:rPr>
        <w:t>注</w:t>
      </w:r>
      <w:r w:rsidRPr="00504621">
        <w:rPr>
          <w:rFonts w:hint="eastAsia"/>
          <w:sz w:val="18"/>
          <w:szCs w:val="18"/>
        </w:rPr>
        <w:t>：流行率每两年评价一次。</w:t>
      </w:r>
    </w:p>
    <w:p w:rsidR="00497B1C" w:rsidRDefault="00497B1C" w:rsidP="00497B1C">
      <w:pPr>
        <w:pStyle w:val="SingleTxt"/>
        <w:spacing w:after="60" w:line="300" w:lineRule="exact"/>
        <w:rPr>
          <w:rFonts w:hint="eastAsia"/>
        </w:rPr>
      </w:pPr>
      <w:r>
        <w:rPr>
          <w:rFonts w:hint="eastAsia"/>
        </w:rPr>
        <w:t>75.</w:t>
      </w:r>
      <w:r>
        <w:rPr>
          <w:rFonts w:hint="eastAsia"/>
        </w:rPr>
        <w:tab/>
      </w:r>
      <w:r>
        <w:rPr>
          <w:rFonts w:hint="eastAsia"/>
        </w:rPr>
        <w:t>厄立特里亚艾滋病毒</w:t>
      </w:r>
      <w:r>
        <w:rPr>
          <w:rFonts w:hint="eastAsia"/>
        </w:rPr>
        <w:t>/</w:t>
      </w:r>
      <w:r>
        <w:rPr>
          <w:rFonts w:hint="eastAsia"/>
        </w:rPr>
        <w:t>艾滋病流行率已从</w:t>
      </w:r>
      <w:r>
        <w:rPr>
          <w:rFonts w:hint="eastAsia"/>
        </w:rPr>
        <w:t>2009</w:t>
      </w:r>
      <w:r>
        <w:rPr>
          <w:rFonts w:hint="eastAsia"/>
        </w:rPr>
        <w:t>年的</w:t>
      </w:r>
      <w:r>
        <w:rPr>
          <w:rFonts w:hint="eastAsia"/>
        </w:rPr>
        <w:t>1.31</w:t>
      </w:r>
      <w:r>
        <w:rPr>
          <w:rFonts w:hint="eastAsia"/>
        </w:rPr>
        <w:t>％下降至</w:t>
      </w:r>
      <w:r>
        <w:rPr>
          <w:rFonts w:hint="eastAsia"/>
        </w:rPr>
        <w:t>2011</w:t>
      </w:r>
      <w:r>
        <w:rPr>
          <w:rFonts w:hint="eastAsia"/>
        </w:rPr>
        <w:t>年的</w:t>
      </w:r>
      <w:r>
        <w:rPr>
          <w:rFonts w:hint="eastAsia"/>
        </w:rPr>
        <w:t>0.89</w:t>
      </w:r>
      <w:r>
        <w:rPr>
          <w:rFonts w:hint="eastAsia"/>
        </w:rPr>
        <w:t>％。由于艾滋病毒</w:t>
      </w:r>
      <w:r>
        <w:rPr>
          <w:rFonts w:hint="eastAsia"/>
        </w:rPr>
        <w:t>/</w:t>
      </w:r>
      <w:r>
        <w:rPr>
          <w:rFonts w:hint="eastAsia"/>
        </w:rPr>
        <w:t>艾滋病流行率评价每两年进行一次，</w:t>
      </w:r>
      <w:r>
        <w:rPr>
          <w:rFonts w:hint="eastAsia"/>
        </w:rPr>
        <w:t>2013</w:t>
      </w:r>
      <w:r>
        <w:rPr>
          <w:rFonts w:hint="eastAsia"/>
        </w:rPr>
        <w:t>年应当有进一步的下降。但正如上文所指出，评价过程尚未完成。在减少厄立特里亚艾滋病毒</w:t>
      </w:r>
      <w:r>
        <w:rPr>
          <w:rFonts w:hint="eastAsia"/>
        </w:rPr>
        <w:t>/</w:t>
      </w:r>
      <w:r>
        <w:rPr>
          <w:rFonts w:hint="eastAsia"/>
        </w:rPr>
        <w:t>艾滋病流行率方面所取得的总体进展令人欣慰。</w:t>
      </w:r>
    </w:p>
    <w:p w:rsidR="00497B1C" w:rsidRDefault="00497B1C" w:rsidP="00497B1C">
      <w:pPr>
        <w:pStyle w:val="SingleTxt"/>
        <w:spacing w:after="60" w:line="300" w:lineRule="exact"/>
        <w:rPr>
          <w:rFonts w:hint="eastAsia"/>
        </w:rPr>
      </w:pPr>
      <w:r>
        <w:rPr>
          <w:rFonts w:hint="eastAsia"/>
        </w:rPr>
        <w:t>76.</w:t>
      </w:r>
      <w:r>
        <w:rPr>
          <w:rFonts w:hint="eastAsia"/>
        </w:rPr>
        <w:tab/>
      </w:r>
      <w:r>
        <w:rPr>
          <w:rFonts w:hint="eastAsia"/>
        </w:rPr>
        <w:t>性传播感染每年的病例保持在</w:t>
      </w:r>
      <w:r>
        <w:rPr>
          <w:rFonts w:hint="eastAsia"/>
        </w:rPr>
        <w:t>4 000</w:t>
      </w:r>
      <w:r>
        <w:rPr>
          <w:rFonts w:hint="eastAsia"/>
        </w:rPr>
        <w:t>至</w:t>
      </w:r>
      <w:r>
        <w:rPr>
          <w:rFonts w:hint="eastAsia"/>
        </w:rPr>
        <w:t>5 000</w:t>
      </w:r>
      <w:r>
        <w:rPr>
          <w:rFonts w:hint="eastAsia"/>
        </w:rPr>
        <w:t>之间，没有明显增减趋势。不过当前的数量尚在可控制范围内，目前正在竭力消除这类感染，起码减至尽可能低的水平。</w:t>
      </w:r>
    </w:p>
    <w:p w:rsidR="00497B1C" w:rsidRDefault="00497B1C" w:rsidP="00497B1C">
      <w:pPr>
        <w:pStyle w:val="SingleTxt"/>
        <w:rPr>
          <w:rFonts w:hint="eastAsia"/>
        </w:rPr>
      </w:pPr>
      <w:r>
        <w:rPr>
          <w:rFonts w:hint="eastAsia"/>
        </w:rPr>
        <w:t>表</w:t>
      </w:r>
      <w:r>
        <w:rPr>
          <w:rFonts w:hint="eastAsia"/>
        </w:rPr>
        <w:t>30</w:t>
      </w:r>
      <w:r>
        <w:br/>
      </w:r>
      <w:r w:rsidRPr="00504621">
        <w:rPr>
          <w:rFonts w:ascii="SimHei" w:eastAsia="SimHei" w:hAnsi="SimHei" w:hint="eastAsia"/>
        </w:rPr>
        <w:t>参加产前保健的孕妇的艾滋病毒阳性率</w:t>
      </w:r>
    </w:p>
    <w:tbl>
      <w:tblPr>
        <w:tblW w:w="0" w:type="auto"/>
        <w:tblInd w:w="1260" w:type="dxa"/>
        <w:tblLayout w:type="fixed"/>
        <w:tblCellMar>
          <w:left w:w="0" w:type="dxa"/>
          <w:right w:w="0" w:type="dxa"/>
        </w:tblCellMar>
        <w:tblLook w:val="0000"/>
      </w:tblPr>
      <w:tblGrid>
        <w:gridCol w:w="1575"/>
        <w:gridCol w:w="2085"/>
        <w:gridCol w:w="1830"/>
        <w:gridCol w:w="1830"/>
      </w:tblGrid>
      <w:tr w:rsidR="00497B1C" w:rsidRPr="00504621" w:rsidTr="005D0844">
        <w:tblPrEx>
          <w:tblCellMar>
            <w:top w:w="0" w:type="dxa"/>
            <w:bottom w:w="0" w:type="dxa"/>
          </w:tblCellMar>
        </w:tblPrEx>
        <w:trPr>
          <w:tblHeader/>
        </w:trPr>
        <w:tc>
          <w:tcPr>
            <w:tcW w:w="1575"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left"/>
              <w:rPr>
                <w:rFonts w:eastAsia="楷体" w:hint="eastAsia"/>
                <w:sz w:val="15"/>
                <w:szCs w:val="24"/>
                <w:lang w:eastAsia="zh-CN"/>
              </w:rPr>
            </w:pPr>
            <w:r w:rsidRPr="00504621">
              <w:rPr>
                <w:rFonts w:eastAsia="楷体" w:hint="eastAsia"/>
                <w:iCs/>
                <w:sz w:val="15"/>
                <w:szCs w:val="24"/>
                <w:lang w:eastAsia="zh-CN"/>
              </w:rPr>
              <w:t>年</w:t>
            </w:r>
          </w:p>
        </w:tc>
        <w:tc>
          <w:tcPr>
            <w:tcW w:w="2085"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sz w:val="15"/>
                <w:szCs w:val="24"/>
                <w:lang w:eastAsia="zh-CN"/>
              </w:rPr>
            </w:pPr>
            <w:r w:rsidRPr="00504621">
              <w:rPr>
                <w:rFonts w:eastAsia="楷体" w:hint="eastAsia"/>
                <w:iCs/>
                <w:sz w:val="15"/>
                <w:szCs w:val="24"/>
                <w:lang w:eastAsia="zh-CN"/>
              </w:rPr>
              <w:t>接受</w:t>
            </w:r>
            <w:r w:rsidRPr="00504621">
              <w:rPr>
                <w:rFonts w:eastAsia="楷体" w:hAnsi="SimSun" w:cs="SimSun" w:hint="eastAsia"/>
                <w:iCs/>
                <w:sz w:val="15"/>
                <w:szCs w:val="24"/>
                <w:lang w:val="en-US" w:eastAsia="zh-CN"/>
              </w:rPr>
              <w:t>艾滋病毒</w:t>
            </w:r>
            <w:r w:rsidRPr="00504621">
              <w:rPr>
                <w:rFonts w:eastAsia="楷体" w:hAnsi="SimSun" w:cs="SimSun"/>
                <w:iCs/>
                <w:sz w:val="15"/>
                <w:szCs w:val="24"/>
                <w:lang w:val="en-US" w:eastAsia="zh-CN"/>
              </w:rPr>
              <w:t>检测</w:t>
            </w:r>
            <w:r w:rsidRPr="00504621">
              <w:rPr>
                <w:rFonts w:eastAsia="楷体" w:hAnsi="SimSun" w:cs="SimSun" w:hint="eastAsia"/>
                <w:iCs/>
                <w:sz w:val="15"/>
                <w:szCs w:val="24"/>
                <w:lang w:val="en-US" w:eastAsia="zh-CN"/>
              </w:rPr>
              <w:t>的孕妇数</w:t>
            </w:r>
          </w:p>
        </w:tc>
        <w:tc>
          <w:tcPr>
            <w:tcW w:w="183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iCs/>
                <w:sz w:val="15"/>
                <w:szCs w:val="24"/>
              </w:rPr>
            </w:pPr>
            <w:r w:rsidRPr="00504621">
              <w:rPr>
                <w:rFonts w:eastAsia="楷体" w:hAnsi="SimSun" w:cs="SimSun" w:hint="eastAsia"/>
                <w:iCs/>
                <w:sz w:val="15"/>
                <w:szCs w:val="24"/>
                <w:lang w:val="en-US" w:eastAsia="zh-CN"/>
              </w:rPr>
              <w:t>艾滋病毒阳性</w:t>
            </w:r>
          </w:p>
        </w:tc>
        <w:tc>
          <w:tcPr>
            <w:tcW w:w="183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iCs/>
                <w:sz w:val="15"/>
                <w:szCs w:val="24"/>
                <w:lang w:eastAsia="zh-CN"/>
              </w:rPr>
            </w:pPr>
            <w:r w:rsidRPr="00504621">
              <w:rPr>
                <w:rFonts w:eastAsia="楷体" w:hAnsi="SimSun" w:cs="SimSun" w:hint="eastAsia"/>
                <w:iCs/>
                <w:sz w:val="15"/>
                <w:szCs w:val="24"/>
                <w:lang w:val="en-US" w:eastAsia="zh-CN"/>
              </w:rPr>
              <w:t>艾滋病毒</w:t>
            </w:r>
            <w:r w:rsidRPr="00504621">
              <w:rPr>
                <w:rFonts w:eastAsia="楷体"/>
                <w:iCs/>
                <w:sz w:val="15"/>
                <w:szCs w:val="24"/>
                <w:lang w:val="en-US" w:eastAsia="zh-CN"/>
              </w:rPr>
              <w:t>/</w:t>
            </w:r>
            <w:r w:rsidRPr="00504621">
              <w:rPr>
                <w:rFonts w:eastAsia="楷体" w:hAnsi="SimSun" w:cs="SimSun" w:hint="eastAsia"/>
                <w:iCs/>
                <w:sz w:val="15"/>
                <w:szCs w:val="24"/>
                <w:lang w:val="en-US" w:eastAsia="zh-CN"/>
              </w:rPr>
              <w:t>艾滋病阳性率</w:t>
            </w:r>
          </w:p>
        </w:tc>
      </w:tr>
      <w:tr w:rsidR="00497B1C" w:rsidRPr="00504621" w:rsidTr="005D0844">
        <w:tblPrEx>
          <w:tblCellMar>
            <w:top w:w="0" w:type="dxa"/>
            <w:bottom w:w="0" w:type="dxa"/>
          </w:tblCellMar>
        </w:tblPrEx>
        <w:trPr>
          <w:trHeight w:hRule="exact" w:val="115"/>
          <w:tblHeader/>
        </w:trPr>
        <w:tc>
          <w:tcPr>
            <w:tcW w:w="1575"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left"/>
              <w:rPr>
                <w:rFonts w:eastAsia="SimSun"/>
                <w:sz w:val="17"/>
                <w:szCs w:val="24"/>
                <w:lang w:eastAsia="zh-CN"/>
              </w:rPr>
            </w:pPr>
          </w:p>
        </w:tc>
        <w:tc>
          <w:tcPr>
            <w:tcW w:w="2085"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c>
          <w:tcPr>
            <w:tcW w:w="183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c>
          <w:tcPr>
            <w:tcW w:w="183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r>
      <w:tr w:rsidR="00497B1C" w:rsidRPr="00504621" w:rsidTr="005D0844">
        <w:tblPrEx>
          <w:tblCellMar>
            <w:top w:w="0" w:type="dxa"/>
            <w:bottom w:w="0" w:type="dxa"/>
          </w:tblCellMar>
        </w:tblPrEx>
        <w:tc>
          <w:tcPr>
            <w:tcW w:w="157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rPr>
                <w:rFonts w:eastAsia="SimSun"/>
                <w:sz w:val="17"/>
                <w:szCs w:val="24"/>
              </w:rPr>
            </w:pPr>
            <w:r w:rsidRPr="00504621">
              <w:rPr>
                <w:rFonts w:eastAsia="SimSun"/>
                <w:sz w:val="17"/>
                <w:szCs w:val="24"/>
              </w:rPr>
              <w:t>2009</w:t>
            </w:r>
          </w:p>
        </w:tc>
        <w:tc>
          <w:tcPr>
            <w:tcW w:w="208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48</w:t>
            </w:r>
            <w:r>
              <w:rPr>
                <w:rFonts w:eastAsia="SimSun" w:hint="eastAsia"/>
                <w:sz w:val="17"/>
                <w:szCs w:val="24"/>
                <w:lang w:eastAsia="zh-CN"/>
              </w:rPr>
              <w:t xml:space="preserve"> </w:t>
            </w:r>
            <w:r w:rsidRPr="00504621">
              <w:rPr>
                <w:rFonts w:eastAsia="SimSun"/>
                <w:sz w:val="17"/>
                <w:szCs w:val="24"/>
              </w:rPr>
              <w:t>437</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320</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0.66</w:t>
            </w:r>
          </w:p>
        </w:tc>
      </w:tr>
      <w:tr w:rsidR="00497B1C" w:rsidRPr="00504621" w:rsidTr="005D0844">
        <w:tblPrEx>
          <w:tblCellMar>
            <w:top w:w="0" w:type="dxa"/>
            <w:bottom w:w="0" w:type="dxa"/>
          </w:tblCellMar>
        </w:tblPrEx>
        <w:tc>
          <w:tcPr>
            <w:tcW w:w="157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rPr>
                <w:rFonts w:eastAsia="SimSun"/>
                <w:sz w:val="17"/>
                <w:szCs w:val="24"/>
              </w:rPr>
            </w:pPr>
            <w:r w:rsidRPr="00504621">
              <w:rPr>
                <w:rFonts w:eastAsia="SimSun"/>
                <w:sz w:val="17"/>
                <w:szCs w:val="24"/>
              </w:rPr>
              <w:t>2010</w:t>
            </w:r>
          </w:p>
        </w:tc>
        <w:tc>
          <w:tcPr>
            <w:tcW w:w="208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52</w:t>
            </w:r>
            <w:r>
              <w:rPr>
                <w:rFonts w:eastAsia="SimSun" w:hint="eastAsia"/>
                <w:sz w:val="17"/>
                <w:szCs w:val="24"/>
                <w:lang w:eastAsia="zh-CN"/>
              </w:rPr>
              <w:t xml:space="preserve"> </w:t>
            </w:r>
            <w:r w:rsidRPr="00504621">
              <w:rPr>
                <w:rFonts w:eastAsia="SimSun"/>
                <w:sz w:val="17"/>
                <w:szCs w:val="24"/>
              </w:rPr>
              <w:t>205</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318</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0.61</w:t>
            </w:r>
          </w:p>
        </w:tc>
      </w:tr>
      <w:tr w:rsidR="00497B1C" w:rsidRPr="00504621" w:rsidTr="005D0844">
        <w:tblPrEx>
          <w:tblCellMar>
            <w:top w:w="0" w:type="dxa"/>
            <w:bottom w:w="0" w:type="dxa"/>
          </w:tblCellMar>
        </w:tblPrEx>
        <w:tc>
          <w:tcPr>
            <w:tcW w:w="157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rPr>
                <w:rFonts w:eastAsia="SimSun"/>
                <w:sz w:val="17"/>
                <w:szCs w:val="24"/>
              </w:rPr>
            </w:pPr>
            <w:r w:rsidRPr="00504621">
              <w:rPr>
                <w:rFonts w:eastAsia="SimSun"/>
                <w:sz w:val="17"/>
                <w:szCs w:val="24"/>
              </w:rPr>
              <w:t>2011</w:t>
            </w:r>
          </w:p>
        </w:tc>
        <w:tc>
          <w:tcPr>
            <w:tcW w:w="2085"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66</w:t>
            </w:r>
            <w:r>
              <w:rPr>
                <w:rFonts w:eastAsia="SimSun" w:hint="eastAsia"/>
                <w:sz w:val="17"/>
                <w:szCs w:val="24"/>
                <w:lang w:eastAsia="zh-CN"/>
              </w:rPr>
              <w:t xml:space="preserve"> </w:t>
            </w:r>
            <w:r w:rsidRPr="00504621">
              <w:rPr>
                <w:rFonts w:eastAsia="SimSun"/>
                <w:sz w:val="17"/>
                <w:szCs w:val="24"/>
              </w:rPr>
              <w:t>986</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295</w:t>
            </w:r>
          </w:p>
        </w:tc>
        <w:tc>
          <w:tcPr>
            <w:tcW w:w="1830"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0.44</w:t>
            </w:r>
          </w:p>
        </w:tc>
      </w:tr>
      <w:tr w:rsidR="00497B1C" w:rsidRPr="00504621" w:rsidTr="005D0844">
        <w:tblPrEx>
          <w:tblCellMar>
            <w:top w:w="0" w:type="dxa"/>
            <w:bottom w:w="0" w:type="dxa"/>
          </w:tblCellMar>
        </w:tblPrEx>
        <w:tc>
          <w:tcPr>
            <w:tcW w:w="1575"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rPr>
                <w:rFonts w:eastAsia="SimSun"/>
                <w:sz w:val="17"/>
                <w:szCs w:val="24"/>
              </w:rPr>
            </w:pPr>
            <w:r w:rsidRPr="00504621">
              <w:rPr>
                <w:rFonts w:eastAsia="SimSun"/>
                <w:sz w:val="17"/>
                <w:szCs w:val="24"/>
              </w:rPr>
              <w:t>2012</w:t>
            </w:r>
          </w:p>
        </w:tc>
        <w:tc>
          <w:tcPr>
            <w:tcW w:w="2085"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61</w:t>
            </w:r>
            <w:r>
              <w:rPr>
                <w:rFonts w:eastAsia="SimSun" w:hint="eastAsia"/>
                <w:sz w:val="17"/>
                <w:szCs w:val="24"/>
                <w:lang w:eastAsia="zh-CN"/>
              </w:rPr>
              <w:t xml:space="preserve"> </w:t>
            </w:r>
            <w:r w:rsidRPr="00504621">
              <w:rPr>
                <w:rFonts w:eastAsia="SimSun"/>
                <w:sz w:val="17"/>
                <w:szCs w:val="24"/>
              </w:rPr>
              <w:t>874</w:t>
            </w:r>
          </w:p>
        </w:tc>
        <w:tc>
          <w:tcPr>
            <w:tcW w:w="1830"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297</w:t>
            </w:r>
          </w:p>
        </w:tc>
        <w:tc>
          <w:tcPr>
            <w:tcW w:w="1830"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40" w:line="260" w:lineRule="exact"/>
              <w:ind w:left="0" w:right="57"/>
              <w:jc w:val="right"/>
              <w:rPr>
                <w:rFonts w:eastAsia="SimSun"/>
                <w:sz w:val="17"/>
                <w:szCs w:val="24"/>
              </w:rPr>
            </w:pPr>
            <w:r w:rsidRPr="00504621">
              <w:rPr>
                <w:rFonts w:eastAsia="SimSun"/>
                <w:sz w:val="17"/>
                <w:szCs w:val="24"/>
              </w:rPr>
              <w:t>0.48</w:t>
            </w:r>
          </w:p>
        </w:tc>
      </w:tr>
    </w:tbl>
    <w:p w:rsidR="00497B1C" w:rsidRPr="00504621" w:rsidRDefault="00497B1C" w:rsidP="00497B1C">
      <w:pPr>
        <w:pStyle w:val="SingleTxt"/>
        <w:spacing w:after="0" w:line="120" w:lineRule="exact"/>
        <w:rPr>
          <w:rFonts w:hint="eastAsia"/>
          <w:sz w:val="10"/>
        </w:rPr>
      </w:pPr>
    </w:p>
    <w:p w:rsidR="00497B1C" w:rsidRPr="00504621" w:rsidRDefault="00497B1C" w:rsidP="00497B1C">
      <w:pPr>
        <w:pStyle w:val="SingleTxt"/>
        <w:rPr>
          <w:rFonts w:hint="eastAsia"/>
          <w:sz w:val="18"/>
          <w:szCs w:val="18"/>
        </w:rPr>
      </w:pPr>
      <w:r w:rsidRPr="00504621">
        <w:rPr>
          <w:rFonts w:ascii="KaiTi_GB2312" w:eastAsia="KaiTi_GB2312" w:hint="eastAsia"/>
          <w:sz w:val="18"/>
          <w:szCs w:val="18"/>
        </w:rPr>
        <w:t>资料来源</w:t>
      </w:r>
      <w:r w:rsidRPr="00504621">
        <w:rPr>
          <w:rFonts w:hint="eastAsia"/>
          <w:sz w:val="18"/>
          <w:szCs w:val="18"/>
        </w:rPr>
        <w:t>：全国艾滋病防治方案报告。</w:t>
      </w:r>
    </w:p>
    <w:p w:rsidR="00497B1C" w:rsidRDefault="00497B1C" w:rsidP="00497B1C">
      <w:pPr>
        <w:pStyle w:val="SingleTxt"/>
        <w:rPr>
          <w:rFonts w:hint="eastAsia"/>
        </w:rPr>
      </w:pPr>
      <w:r>
        <w:rPr>
          <w:rFonts w:hint="eastAsia"/>
        </w:rPr>
        <w:t>77.</w:t>
      </w:r>
      <w:r>
        <w:rPr>
          <w:rFonts w:hint="eastAsia"/>
        </w:rPr>
        <w:tab/>
      </w:r>
      <w:r>
        <w:rPr>
          <w:rFonts w:hint="eastAsia"/>
        </w:rPr>
        <w:t>过去五年来，孕妇艾滋病毒阳性率仍然低于</w:t>
      </w:r>
      <w:r>
        <w:rPr>
          <w:rFonts w:hint="eastAsia"/>
        </w:rPr>
        <w:t>1</w:t>
      </w:r>
      <w:r>
        <w:rPr>
          <w:rFonts w:hint="eastAsia"/>
        </w:rPr>
        <w:t>％。检测结果呈阳性者不论其</w:t>
      </w:r>
      <w:r>
        <w:rPr>
          <w:rFonts w:hint="eastAsia"/>
        </w:rPr>
        <w:t>CD4</w:t>
      </w:r>
      <w:r>
        <w:rPr>
          <w:rFonts w:hint="eastAsia"/>
        </w:rPr>
        <w:t>数量为何，免费获得抗逆转录病毒治疗，以消除孕产妇艾滋病毒传播。这种情况相当令人鼓舞，证明政府防治艾滋病的工作取得稳步进展。在每年接受艾滋病毒检测的</w:t>
      </w:r>
      <w:r>
        <w:rPr>
          <w:rFonts w:hint="eastAsia"/>
        </w:rPr>
        <w:t>60 000</w:t>
      </w:r>
      <w:r>
        <w:rPr>
          <w:rFonts w:hint="eastAsia"/>
        </w:rPr>
        <w:t>多名孕妇中，只有约</w:t>
      </w:r>
      <w:r>
        <w:rPr>
          <w:rFonts w:hint="eastAsia"/>
        </w:rPr>
        <w:t>300</w:t>
      </w:r>
      <w:r>
        <w:rPr>
          <w:rFonts w:hint="eastAsia"/>
        </w:rPr>
        <w:t>例艾滋病毒阳性。</w:t>
      </w:r>
    </w:p>
    <w:p w:rsidR="00497B1C" w:rsidRPr="00504621" w:rsidRDefault="00497B1C" w:rsidP="00497B1C">
      <w:pPr>
        <w:pStyle w:val="SingleTxt"/>
        <w:rPr>
          <w:rFonts w:ascii="SimHei" w:eastAsia="SimHei" w:hAnsi="SimHei" w:hint="eastAsia"/>
        </w:rPr>
      </w:pPr>
      <w:r>
        <w:rPr>
          <w:rFonts w:hint="eastAsia"/>
        </w:rPr>
        <w:t>表</w:t>
      </w:r>
      <w:r>
        <w:rPr>
          <w:rFonts w:hint="eastAsia"/>
        </w:rPr>
        <w:t>31</w:t>
      </w:r>
      <w:r>
        <w:br/>
      </w:r>
      <w:r w:rsidRPr="00504621">
        <w:rPr>
          <w:rFonts w:ascii="SimHei" w:eastAsia="SimHei" w:hAnsi="SimHei" w:hint="eastAsia"/>
        </w:rPr>
        <w:t>接受自愿咨询和检测服务者的艾滋病毒阳性率</w:t>
      </w:r>
    </w:p>
    <w:tbl>
      <w:tblPr>
        <w:tblW w:w="0" w:type="auto"/>
        <w:tblInd w:w="1260" w:type="dxa"/>
        <w:tblLayout w:type="fixed"/>
        <w:tblCellMar>
          <w:left w:w="0" w:type="dxa"/>
          <w:right w:w="0" w:type="dxa"/>
        </w:tblCellMar>
        <w:tblLook w:val="0000"/>
      </w:tblPr>
      <w:tblGrid>
        <w:gridCol w:w="1434"/>
        <w:gridCol w:w="2226"/>
        <w:gridCol w:w="1830"/>
        <w:gridCol w:w="1830"/>
      </w:tblGrid>
      <w:tr w:rsidR="00497B1C" w:rsidRPr="00504621" w:rsidTr="005D0844">
        <w:tblPrEx>
          <w:tblCellMar>
            <w:top w:w="0" w:type="dxa"/>
            <w:bottom w:w="0" w:type="dxa"/>
          </w:tblCellMar>
        </w:tblPrEx>
        <w:trPr>
          <w:tblHeader/>
        </w:trPr>
        <w:tc>
          <w:tcPr>
            <w:tcW w:w="1434"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left"/>
              <w:rPr>
                <w:rFonts w:eastAsia="楷体" w:hint="eastAsia"/>
                <w:sz w:val="15"/>
                <w:szCs w:val="24"/>
                <w:lang w:eastAsia="zh-CN"/>
              </w:rPr>
            </w:pPr>
            <w:r w:rsidRPr="00504621">
              <w:rPr>
                <w:rFonts w:eastAsia="楷体" w:hint="eastAsia"/>
                <w:iCs/>
                <w:sz w:val="15"/>
                <w:szCs w:val="24"/>
                <w:lang w:eastAsia="zh-CN"/>
              </w:rPr>
              <w:t>年</w:t>
            </w:r>
          </w:p>
        </w:tc>
        <w:tc>
          <w:tcPr>
            <w:tcW w:w="2226"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sz w:val="15"/>
                <w:szCs w:val="24"/>
                <w:lang w:eastAsia="zh-CN"/>
              </w:rPr>
            </w:pPr>
            <w:r w:rsidRPr="00504621">
              <w:rPr>
                <w:rFonts w:eastAsia="楷体" w:hint="eastAsia"/>
                <w:iCs/>
                <w:sz w:val="15"/>
                <w:szCs w:val="24"/>
                <w:lang w:eastAsia="zh-CN"/>
              </w:rPr>
              <w:t>接受自愿</w:t>
            </w:r>
            <w:r w:rsidRPr="00B10CD5">
              <w:rPr>
                <w:rFonts w:eastAsia="楷体" w:hAnsi="SimSun" w:cs="SimSun" w:hint="eastAsia"/>
                <w:iCs/>
                <w:sz w:val="15"/>
                <w:szCs w:val="24"/>
                <w:lang w:val="en-US" w:eastAsia="zh-CN"/>
              </w:rPr>
              <w:t>咨询</w:t>
            </w:r>
            <w:r w:rsidRPr="00504621">
              <w:rPr>
                <w:rFonts w:eastAsia="楷体" w:hint="eastAsia"/>
                <w:iCs/>
                <w:sz w:val="15"/>
                <w:szCs w:val="24"/>
                <w:lang w:eastAsia="zh-CN"/>
              </w:rPr>
              <w:t>和检测服务总人数</w:t>
            </w:r>
          </w:p>
        </w:tc>
        <w:tc>
          <w:tcPr>
            <w:tcW w:w="183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iCs/>
                <w:sz w:val="15"/>
                <w:szCs w:val="24"/>
              </w:rPr>
            </w:pPr>
            <w:r w:rsidRPr="00B10CD5">
              <w:rPr>
                <w:rFonts w:eastAsia="楷体" w:hAnsi="SimSun" w:cs="SimSun" w:hint="eastAsia"/>
                <w:iCs/>
                <w:sz w:val="15"/>
                <w:szCs w:val="24"/>
                <w:lang w:val="en-US" w:eastAsia="zh-CN"/>
              </w:rPr>
              <w:t>艾滋病毒</w:t>
            </w:r>
            <w:r w:rsidRPr="00B10CD5">
              <w:rPr>
                <w:rFonts w:eastAsia="楷体" w:hAnsi="SimSun" w:cs="SimSun" w:hint="eastAsia"/>
                <w:iCs/>
                <w:sz w:val="15"/>
                <w:szCs w:val="24"/>
                <w:lang w:val="en-US" w:eastAsia="zh-CN"/>
              </w:rPr>
              <w:t>/</w:t>
            </w:r>
            <w:r w:rsidRPr="00B10CD5">
              <w:rPr>
                <w:rFonts w:eastAsia="楷体" w:hAnsi="SimSun" w:cs="SimSun" w:hint="eastAsia"/>
                <w:iCs/>
                <w:sz w:val="15"/>
                <w:szCs w:val="24"/>
                <w:lang w:val="en-US" w:eastAsia="zh-CN"/>
              </w:rPr>
              <w:t>艾滋病阳性</w:t>
            </w:r>
          </w:p>
        </w:tc>
        <w:tc>
          <w:tcPr>
            <w:tcW w:w="1830" w:type="dxa"/>
            <w:tcBorders>
              <w:top w:val="single" w:sz="4" w:space="0" w:color="auto"/>
              <w:bottom w:val="single" w:sz="12" w:space="0" w:color="auto"/>
            </w:tcBorders>
            <w:shd w:val="clear" w:color="auto" w:fill="auto"/>
            <w:vAlign w:val="bottom"/>
          </w:tcPr>
          <w:p w:rsidR="00497B1C" w:rsidRPr="00504621" w:rsidRDefault="00497B1C" w:rsidP="005D0844">
            <w:pPr>
              <w:pStyle w:val="SingleTxtG"/>
              <w:spacing w:before="60" w:after="60" w:line="200" w:lineRule="exact"/>
              <w:ind w:left="0" w:right="57"/>
              <w:jc w:val="right"/>
              <w:rPr>
                <w:rFonts w:eastAsia="楷体"/>
                <w:iCs/>
                <w:sz w:val="15"/>
                <w:szCs w:val="24"/>
                <w:lang w:eastAsia="zh-CN"/>
              </w:rPr>
            </w:pPr>
            <w:r w:rsidRPr="00B10CD5">
              <w:rPr>
                <w:rFonts w:eastAsia="楷体" w:hAnsi="SimSun" w:cs="SimSun" w:hint="eastAsia"/>
                <w:iCs/>
                <w:sz w:val="15"/>
                <w:szCs w:val="24"/>
                <w:lang w:val="en-US" w:eastAsia="zh-CN"/>
              </w:rPr>
              <w:t>百分比</w:t>
            </w:r>
          </w:p>
        </w:tc>
      </w:tr>
      <w:tr w:rsidR="00497B1C" w:rsidRPr="00504621" w:rsidTr="005D0844">
        <w:tblPrEx>
          <w:tblCellMar>
            <w:top w:w="0" w:type="dxa"/>
            <w:bottom w:w="0" w:type="dxa"/>
          </w:tblCellMar>
        </w:tblPrEx>
        <w:trPr>
          <w:trHeight w:hRule="exact" w:val="115"/>
          <w:tblHeader/>
        </w:trPr>
        <w:tc>
          <w:tcPr>
            <w:tcW w:w="1434"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left"/>
              <w:rPr>
                <w:rFonts w:eastAsia="SimSun"/>
                <w:sz w:val="17"/>
                <w:szCs w:val="24"/>
                <w:lang w:eastAsia="zh-CN"/>
              </w:rPr>
            </w:pPr>
          </w:p>
        </w:tc>
        <w:tc>
          <w:tcPr>
            <w:tcW w:w="2226"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c>
          <w:tcPr>
            <w:tcW w:w="183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c>
          <w:tcPr>
            <w:tcW w:w="1830" w:type="dxa"/>
            <w:tcBorders>
              <w:top w:val="single" w:sz="12" w:space="0" w:color="auto"/>
            </w:tcBorders>
            <w:shd w:val="clear" w:color="auto" w:fill="auto"/>
            <w:vAlign w:val="bottom"/>
          </w:tcPr>
          <w:p w:rsidR="00497B1C" w:rsidRPr="00504621" w:rsidRDefault="00497B1C" w:rsidP="005D0844">
            <w:pPr>
              <w:pStyle w:val="SingleTxtG"/>
              <w:spacing w:after="60" w:line="280" w:lineRule="exact"/>
              <w:ind w:left="0" w:right="57"/>
              <w:jc w:val="right"/>
              <w:rPr>
                <w:rFonts w:eastAsia="SimSun"/>
                <w:sz w:val="17"/>
                <w:szCs w:val="24"/>
                <w:lang w:eastAsia="zh-CN"/>
              </w:rPr>
            </w:pPr>
          </w:p>
        </w:tc>
      </w:tr>
      <w:tr w:rsidR="00497B1C" w:rsidRPr="00504621" w:rsidTr="005D0844">
        <w:tblPrEx>
          <w:tblCellMar>
            <w:top w:w="0" w:type="dxa"/>
            <w:bottom w:w="0" w:type="dxa"/>
          </w:tblCellMar>
        </w:tblPrEx>
        <w:tc>
          <w:tcPr>
            <w:tcW w:w="1434"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2009</w:t>
            </w:r>
          </w:p>
        </w:tc>
        <w:tc>
          <w:tcPr>
            <w:tcW w:w="222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86</w:t>
            </w:r>
            <w:r>
              <w:rPr>
                <w:rFonts w:eastAsia="SimSun" w:hint="eastAsia"/>
                <w:sz w:val="17"/>
                <w:szCs w:val="24"/>
                <w:lang w:eastAsia="zh-CN"/>
              </w:rPr>
              <w:t xml:space="preserve"> </w:t>
            </w:r>
            <w:r w:rsidRPr="00B10CD5">
              <w:rPr>
                <w:rFonts w:eastAsia="SimSun"/>
                <w:sz w:val="17"/>
                <w:szCs w:val="24"/>
              </w:rPr>
              <w:t>285</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941</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2.25%</w:t>
            </w:r>
          </w:p>
        </w:tc>
      </w:tr>
      <w:tr w:rsidR="00497B1C" w:rsidRPr="00504621" w:rsidTr="005D0844">
        <w:tblPrEx>
          <w:tblCellMar>
            <w:top w:w="0" w:type="dxa"/>
            <w:bottom w:w="0" w:type="dxa"/>
          </w:tblCellMar>
        </w:tblPrEx>
        <w:tc>
          <w:tcPr>
            <w:tcW w:w="1434"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2010</w:t>
            </w:r>
          </w:p>
        </w:tc>
        <w:tc>
          <w:tcPr>
            <w:tcW w:w="222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73</w:t>
            </w:r>
            <w:r>
              <w:rPr>
                <w:rFonts w:eastAsia="SimSun" w:hint="eastAsia"/>
                <w:sz w:val="17"/>
                <w:szCs w:val="24"/>
                <w:lang w:eastAsia="zh-CN"/>
              </w:rPr>
              <w:t xml:space="preserve"> </w:t>
            </w:r>
            <w:r w:rsidRPr="00B10CD5">
              <w:rPr>
                <w:rFonts w:eastAsia="SimSun"/>
                <w:sz w:val="17"/>
                <w:szCs w:val="24"/>
              </w:rPr>
              <w:t>685</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488</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2.02%</w:t>
            </w:r>
          </w:p>
        </w:tc>
      </w:tr>
      <w:tr w:rsidR="00497B1C" w:rsidRPr="00504621" w:rsidTr="005D0844">
        <w:tblPrEx>
          <w:tblCellMar>
            <w:top w:w="0" w:type="dxa"/>
            <w:bottom w:w="0" w:type="dxa"/>
          </w:tblCellMar>
        </w:tblPrEx>
        <w:tc>
          <w:tcPr>
            <w:tcW w:w="1434" w:type="dxa"/>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2011</w:t>
            </w:r>
          </w:p>
        </w:tc>
        <w:tc>
          <w:tcPr>
            <w:tcW w:w="222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77</w:t>
            </w:r>
            <w:r>
              <w:rPr>
                <w:rFonts w:eastAsia="SimSun" w:hint="eastAsia"/>
                <w:sz w:val="17"/>
                <w:szCs w:val="24"/>
                <w:lang w:eastAsia="zh-CN"/>
              </w:rPr>
              <w:t xml:space="preserve"> </w:t>
            </w:r>
            <w:r w:rsidRPr="00B10CD5">
              <w:rPr>
                <w:rFonts w:eastAsia="SimSun"/>
                <w:sz w:val="17"/>
                <w:szCs w:val="24"/>
              </w:rPr>
              <w:t>008</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353</w:t>
            </w:r>
          </w:p>
        </w:tc>
        <w:tc>
          <w:tcPr>
            <w:tcW w:w="1830"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sidRPr="00B10CD5">
              <w:rPr>
                <w:rFonts w:eastAsia="SimSun" w:hint="eastAsia"/>
                <w:sz w:val="17"/>
                <w:szCs w:val="24"/>
              </w:rPr>
              <w:t>.</w:t>
            </w:r>
            <w:r w:rsidRPr="00B10CD5">
              <w:rPr>
                <w:rFonts w:eastAsia="SimSun"/>
                <w:sz w:val="17"/>
                <w:szCs w:val="24"/>
              </w:rPr>
              <w:t>77%</w:t>
            </w:r>
          </w:p>
        </w:tc>
      </w:tr>
      <w:tr w:rsidR="00497B1C" w:rsidRPr="00504621" w:rsidTr="005D0844">
        <w:tblPrEx>
          <w:tblCellMar>
            <w:top w:w="0" w:type="dxa"/>
            <w:bottom w:w="0" w:type="dxa"/>
          </w:tblCellMar>
        </w:tblPrEx>
        <w:tc>
          <w:tcPr>
            <w:tcW w:w="1434" w:type="dxa"/>
            <w:tcBorders>
              <w:bottom w:val="single" w:sz="12" w:space="0" w:color="auto"/>
            </w:tcBorders>
            <w:shd w:val="clear" w:color="auto" w:fill="auto"/>
            <w:vAlign w:val="bottom"/>
          </w:tcPr>
          <w:p w:rsidR="00497B1C" w:rsidRPr="00504621"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504621">
              <w:rPr>
                <w:rFonts w:eastAsia="SimSun"/>
                <w:sz w:val="17"/>
                <w:szCs w:val="24"/>
              </w:rPr>
              <w:t>2012</w:t>
            </w:r>
          </w:p>
        </w:tc>
        <w:tc>
          <w:tcPr>
            <w:tcW w:w="2226" w:type="dxa"/>
            <w:tcBorders>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76</w:t>
            </w:r>
            <w:r>
              <w:rPr>
                <w:rFonts w:eastAsia="SimSun" w:hint="eastAsia"/>
                <w:sz w:val="17"/>
                <w:szCs w:val="24"/>
                <w:lang w:eastAsia="zh-CN"/>
              </w:rPr>
              <w:t xml:space="preserve"> </w:t>
            </w:r>
            <w:r w:rsidRPr="00B10CD5">
              <w:rPr>
                <w:rFonts w:eastAsia="SimSun"/>
                <w:sz w:val="17"/>
                <w:szCs w:val="24"/>
              </w:rPr>
              <w:t>292</w:t>
            </w:r>
          </w:p>
        </w:tc>
        <w:tc>
          <w:tcPr>
            <w:tcW w:w="1830" w:type="dxa"/>
            <w:tcBorders>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060</w:t>
            </w:r>
          </w:p>
        </w:tc>
        <w:tc>
          <w:tcPr>
            <w:tcW w:w="1830" w:type="dxa"/>
            <w:tcBorders>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1.39%</w:t>
            </w:r>
          </w:p>
        </w:tc>
      </w:tr>
    </w:tbl>
    <w:p w:rsidR="00497B1C" w:rsidRPr="00B10CD5" w:rsidRDefault="00497B1C" w:rsidP="00497B1C">
      <w:pPr>
        <w:pStyle w:val="SingleTxt"/>
        <w:spacing w:after="0" w:line="120" w:lineRule="exact"/>
        <w:rPr>
          <w:rFonts w:hint="eastAsia"/>
          <w:sz w:val="10"/>
        </w:rPr>
      </w:pPr>
    </w:p>
    <w:p w:rsidR="00497B1C" w:rsidRPr="00B10CD5" w:rsidRDefault="00497B1C" w:rsidP="00497B1C">
      <w:pPr>
        <w:pStyle w:val="SingleTxt"/>
        <w:rPr>
          <w:rFonts w:hint="eastAsia"/>
          <w:sz w:val="18"/>
          <w:szCs w:val="18"/>
        </w:rPr>
      </w:pPr>
      <w:r w:rsidRPr="00B10CD5">
        <w:rPr>
          <w:rFonts w:ascii="KaiTi_GB2312" w:eastAsia="KaiTi_GB2312" w:hint="eastAsia"/>
          <w:sz w:val="18"/>
          <w:szCs w:val="18"/>
        </w:rPr>
        <w:t>资料来源</w:t>
      </w:r>
      <w:r w:rsidRPr="00B10CD5">
        <w:rPr>
          <w:rFonts w:hint="eastAsia"/>
          <w:sz w:val="18"/>
          <w:szCs w:val="18"/>
        </w:rPr>
        <w:t>：全国艾滋病防治方案报告。</w:t>
      </w:r>
    </w:p>
    <w:p w:rsidR="00497B1C" w:rsidRDefault="00497B1C" w:rsidP="00497B1C">
      <w:pPr>
        <w:pStyle w:val="SingleTxt"/>
        <w:rPr>
          <w:rFonts w:hint="eastAsia"/>
        </w:rPr>
      </w:pPr>
      <w:r>
        <w:rPr>
          <w:rFonts w:hint="eastAsia"/>
        </w:rPr>
        <w:t>78.</w:t>
      </w:r>
      <w:r>
        <w:rPr>
          <w:rFonts w:hint="eastAsia"/>
        </w:rPr>
        <w:tab/>
      </w:r>
      <w:r>
        <w:rPr>
          <w:rFonts w:hint="eastAsia"/>
        </w:rPr>
        <w:t>在这里同样可以注意到，接受自愿咨询和检测服务的人数在报告期间普遍增加。在接受检测的群体中，艾滋病毒阳性率从</w:t>
      </w:r>
      <w:r>
        <w:rPr>
          <w:rFonts w:hint="eastAsia"/>
        </w:rPr>
        <w:t>2009</w:t>
      </w:r>
      <w:r>
        <w:rPr>
          <w:rFonts w:hint="eastAsia"/>
        </w:rPr>
        <w:t>年的</w:t>
      </w:r>
      <w:r>
        <w:rPr>
          <w:rFonts w:hint="eastAsia"/>
        </w:rPr>
        <w:t>2.02</w:t>
      </w:r>
      <w:r>
        <w:rPr>
          <w:rFonts w:hint="eastAsia"/>
        </w:rPr>
        <w:t>％减至</w:t>
      </w:r>
      <w:r>
        <w:rPr>
          <w:rFonts w:hint="eastAsia"/>
        </w:rPr>
        <w:t>2012</w:t>
      </w:r>
      <w:r>
        <w:rPr>
          <w:rFonts w:hint="eastAsia"/>
        </w:rPr>
        <w:t>年的</w:t>
      </w:r>
      <w:r>
        <w:rPr>
          <w:rFonts w:hint="eastAsia"/>
        </w:rPr>
        <w:t>1.39</w:t>
      </w:r>
      <w:r>
        <w:rPr>
          <w:rFonts w:hint="eastAsia"/>
        </w:rPr>
        <w:t>％（不足</w:t>
      </w:r>
      <w:r>
        <w:rPr>
          <w:rFonts w:hint="eastAsia"/>
        </w:rPr>
        <w:t>1</w:t>
      </w:r>
      <w:r>
        <w:rPr>
          <w:rFonts w:hint="eastAsia"/>
        </w:rPr>
        <w:t>％），下降趋势持续。在防治艾滋病毒</w:t>
      </w:r>
      <w:r>
        <w:rPr>
          <w:rFonts w:hint="eastAsia"/>
        </w:rPr>
        <w:t>/</w:t>
      </w:r>
      <w:r>
        <w:rPr>
          <w:rFonts w:hint="eastAsia"/>
        </w:rPr>
        <w:t>艾滋病方面取得骄人的成绩。</w:t>
      </w:r>
    </w:p>
    <w:p w:rsidR="00497B1C" w:rsidRPr="00B10CD5" w:rsidRDefault="00497B1C" w:rsidP="00497B1C">
      <w:pPr>
        <w:pStyle w:val="SingleTxt"/>
        <w:rPr>
          <w:rFonts w:ascii="SimHei" w:eastAsia="SimHei" w:hAnsi="SimHei" w:hint="eastAsia"/>
        </w:rPr>
      </w:pPr>
      <w:r w:rsidRPr="00B10CD5">
        <w:rPr>
          <w:rFonts w:ascii="SimHei" w:eastAsia="SimHei" w:hAnsi="SimHei" w:hint="eastAsia"/>
        </w:rPr>
        <w:t>女性割礼</w:t>
      </w:r>
    </w:p>
    <w:p w:rsidR="00497B1C" w:rsidRDefault="00497B1C" w:rsidP="00497B1C">
      <w:pPr>
        <w:pStyle w:val="SingleTxt"/>
        <w:rPr>
          <w:rFonts w:hint="eastAsia"/>
        </w:rPr>
      </w:pPr>
      <w:r>
        <w:rPr>
          <w:rFonts w:hint="eastAsia"/>
        </w:rPr>
        <w:t>79</w:t>
      </w:r>
      <w:r>
        <w:rPr>
          <w:rFonts w:hint="eastAsia"/>
        </w:rPr>
        <w:t>．</w:t>
      </w:r>
      <w:r>
        <w:rPr>
          <w:rFonts w:hint="eastAsia"/>
        </w:rPr>
        <w:tab/>
        <w:t>2010</w:t>
      </w:r>
      <w:r>
        <w:rPr>
          <w:rFonts w:hint="eastAsia"/>
        </w:rPr>
        <w:t>年厄立特里亚人口与健康调查的调查结果显示，</w:t>
      </w:r>
      <w:r>
        <w:rPr>
          <w:rFonts w:hint="eastAsia"/>
        </w:rPr>
        <w:t>91</w:t>
      </w:r>
      <w:r>
        <w:rPr>
          <w:rFonts w:hint="eastAsia"/>
        </w:rPr>
        <w:t>％的厄立特里亚妇女知悉禁止女性割礼的法律公告。</w:t>
      </w:r>
      <w:r>
        <w:rPr>
          <w:rFonts w:hint="eastAsia"/>
        </w:rPr>
        <w:t>77</w:t>
      </w:r>
      <w:r>
        <w:rPr>
          <w:rFonts w:hint="eastAsia"/>
        </w:rPr>
        <w:t>％厄立特里亚妇女和</w:t>
      </w:r>
      <w:r>
        <w:rPr>
          <w:rFonts w:hint="eastAsia"/>
        </w:rPr>
        <w:t>82</w:t>
      </w:r>
      <w:r>
        <w:rPr>
          <w:rFonts w:hint="eastAsia"/>
        </w:rPr>
        <w:t>％男子认为女性割礼没有好处。</w:t>
      </w:r>
    </w:p>
    <w:p w:rsidR="00497B1C" w:rsidRDefault="00497B1C" w:rsidP="00497B1C">
      <w:pPr>
        <w:pStyle w:val="SingleTxt"/>
        <w:rPr>
          <w:rFonts w:hint="eastAsia"/>
        </w:rPr>
      </w:pPr>
      <w:r>
        <w:rPr>
          <w:rFonts w:hint="eastAsia"/>
        </w:rPr>
        <w:t>80.</w:t>
      </w:r>
      <w:r>
        <w:rPr>
          <w:rFonts w:hint="eastAsia"/>
        </w:rPr>
        <w:tab/>
      </w:r>
      <w:r>
        <w:rPr>
          <w:rFonts w:hint="eastAsia"/>
        </w:rPr>
        <w:t>残割女性生殖器的做法近年来据说锐减。</w:t>
      </w:r>
      <w:r>
        <w:rPr>
          <w:rFonts w:hint="eastAsia"/>
        </w:rPr>
        <w:t>2002</w:t>
      </w:r>
      <w:r>
        <w:rPr>
          <w:rFonts w:hint="eastAsia"/>
        </w:rPr>
        <w:t>年，每</w:t>
      </w:r>
      <w:r>
        <w:rPr>
          <w:rFonts w:hint="eastAsia"/>
        </w:rPr>
        <w:t>10</w:t>
      </w:r>
      <w:r>
        <w:rPr>
          <w:rFonts w:hint="eastAsia"/>
        </w:rPr>
        <w:t>名妇女有</w:t>
      </w:r>
      <w:r>
        <w:rPr>
          <w:rFonts w:hint="eastAsia"/>
        </w:rPr>
        <w:t>9</w:t>
      </w:r>
      <w:r>
        <w:rPr>
          <w:rFonts w:hint="eastAsia"/>
        </w:rPr>
        <w:t>名（</w:t>
      </w:r>
      <w:r>
        <w:rPr>
          <w:rFonts w:hint="eastAsia"/>
        </w:rPr>
        <w:t>89</w:t>
      </w:r>
      <w:r>
        <w:rPr>
          <w:rFonts w:hint="eastAsia"/>
        </w:rPr>
        <w:t>％）受过割礼，与</w:t>
      </w:r>
      <w:r>
        <w:rPr>
          <w:rFonts w:hint="eastAsia"/>
        </w:rPr>
        <w:t>1995</w:t>
      </w:r>
      <w:r>
        <w:rPr>
          <w:rFonts w:hint="eastAsia"/>
        </w:rPr>
        <w:t>年的</w:t>
      </w:r>
      <w:r>
        <w:rPr>
          <w:rFonts w:hint="eastAsia"/>
        </w:rPr>
        <w:t>95</w:t>
      </w:r>
      <w:r>
        <w:rPr>
          <w:rFonts w:hint="eastAsia"/>
        </w:rPr>
        <w:t>％比较小幅下降。</w:t>
      </w:r>
      <w:r>
        <w:rPr>
          <w:rFonts w:hint="eastAsia"/>
        </w:rPr>
        <w:t>2010</w:t>
      </w:r>
      <w:r>
        <w:rPr>
          <w:rFonts w:hint="eastAsia"/>
        </w:rPr>
        <w:t>年，割礼流行率在</w:t>
      </w:r>
      <w:r>
        <w:rPr>
          <w:rFonts w:hint="eastAsia"/>
        </w:rPr>
        <w:t>15-19</w:t>
      </w:r>
      <w:r>
        <w:rPr>
          <w:rFonts w:hint="eastAsia"/>
        </w:rPr>
        <w:t>岁年青妇女中约为</w:t>
      </w:r>
      <w:r>
        <w:rPr>
          <w:rFonts w:hint="eastAsia"/>
        </w:rPr>
        <w:t>68.8</w:t>
      </w:r>
      <w:r>
        <w:rPr>
          <w:rFonts w:hint="eastAsia"/>
        </w:rPr>
        <w:t>％，而</w:t>
      </w:r>
      <w:r>
        <w:rPr>
          <w:rFonts w:hint="eastAsia"/>
        </w:rPr>
        <w:t>93.1</w:t>
      </w:r>
      <w:r>
        <w:rPr>
          <w:rFonts w:hint="eastAsia"/>
        </w:rPr>
        <w:t>％的</w:t>
      </w:r>
      <w:r>
        <w:rPr>
          <w:rFonts w:hint="eastAsia"/>
        </w:rPr>
        <w:t>45-49</w:t>
      </w:r>
      <w:r>
        <w:rPr>
          <w:rFonts w:hint="eastAsia"/>
        </w:rPr>
        <w:t>岁妇女受过割礼，显示残割女性生殖器的做法在少女群体中逐渐减少。</w:t>
      </w:r>
    </w:p>
    <w:p w:rsidR="00497B1C" w:rsidRDefault="00497B1C" w:rsidP="00497B1C">
      <w:pPr>
        <w:pStyle w:val="SingleTxt"/>
        <w:rPr>
          <w:rFonts w:hint="eastAsia"/>
        </w:rPr>
      </w:pPr>
      <w:r>
        <w:rPr>
          <w:rFonts w:hint="eastAsia"/>
        </w:rPr>
        <w:t>81.</w:t>
      </w:r>
      <w:r>
        <w:rPr>
          <w:rFonts w:hint="eastAsia"/>
        </w:rPr>
        <w:tab/>
      </w:r>
      <w:r>
        <w:rPr>
          <w:rFonts w:hint="eastAsia"/>
        </w:rPr>
        <w:t>妇女知悉残割女性生殖器法律公告的百分比，在</w:t>
      </w:r>
      <w:r>
        <w:rPr>
          <w:rFonts w:hint="eastAsia"/>
        </w:rPr>
        <w:t>15-19</w:t>
      </w:r>
      <w:r>
        <w:rPr>
          <w:rFonts w:hint="eastAsia"/>
        </w:rPr>
        <w:t>岁年青人中较低，仅有</w:t>
      </w:r>
      <w:r>
        <w:rPr>
          <w:rFonts w:hint="eastAsia"/>
        </w:rPr>
        <w:t>86.3</w:t>
      </w:r>
      <w:r>
        <w:rPr>
          <w:rFonts w:hint="eastAsia"/>
        </w:rPr>
        <w:t>％，在所有</w:t>
      </w:r>
      <w:r>
        <w:rPr>
          <w:rFonts w:hint="eastAsia"/>
        </w:rPr>
        <w:t>20-49</w:t>
      </w:r>
      <w:r>
        <w:rPr>
          <w:rFonts w:hint="eastAsia"/>
        </w:rPr>
        <w:t>岁的妇女中则超过</w:t>
      </w:r>
      <w:r>
        <w:rPr>
          <w:rFonts w:hint="eastAsia"/>
        </w:rPr>
        <w:t>90</w:t>
      </w:r>
      <w:r>
        <w:rPr>
          <w:rFonts w:hint="eastAsia"/>
        </w:rPr>
        <w:t>％。报告本地区的反割礼活动的妇女以</w:t>
      </w:r>
      <w:r>
        <w:rPr>
          <w:rFonts w:hint="eastAsia"/>
        </w:rPr>
        <w:t>45-49</w:t>
      </w:r>
      <w:r>
        <w:rPr>
          <w:rFonts w:hint="eastAsia"/>
        </w:rPr>
        <w:t>岁妇女居多（</w:t>
      </w:r>
      <w:r>
        <w:rPr>
          <w:rFonts w:hint="eastAsia"/>
        </w:rPr>
        <w:t>64.6</w:t>
      </w:r>
      <w:r>
        <w:rPr>
          <w:rFonts w:hint="eastAsia"/>
        </w:rPr>
        <w:t>％），</w:t>
      </w:r>
      <w:r>
        <w:rPr>
          <w:rFonts w:hint="eastAsia"/>
        </w:rPr>
        <w:t>15-19</w:t>
      </w:r>
      <w:r>
        <w:rPr>
          <w:rFonts w:hint="eastAsia"/>
        </w:rPr>
        <w:t>岁的少女较少（</w:t>
      </w:r>
      <w:r>
        <w:rPr>
          <w:rFonts w:hint="eastAsia"/>
        </w:rPr>
        <w:t>51.3</w:t>
      </w:r>
      <w:r>
        <w:rPr>
          <w:rFonts w:hint="eastAsia"/>
        </w:rPr>
        <w:t>％）。</w:t>
      </w:r>
    </w:p>
    <w:p w:rsidR="00497B1C" w:rsidRDefault="00497B1C" w:rsidP="00497B1C">
      <w:pPr>
        <w:pStyle w:val="SingleTxt"/>
        <w:rPr>
          <w:rFonts w:hint="eastAsia"/>
        </w:rPr>
      </w:pPr>
      <w:r>
        <w:rPr>
          <w:rFonts w:hint="eastAsia"/>
        </w:rPr>
        <w:t>82.</w:t>
      </w:r>
      <w:r>
        <w:rPr>
          <w:rFonts w:hint="eastAsia"/>
        </w:rPr>
        <w:tab/>
      </w:r>
      <w:r>
        <w:rPr>
          <w:rFonts w:hint="eastAsia"/>
        </w:rPr>
        <w:t>全国妇联和其他伙伴展开了反对残割女性生殖器的运动，政府终于在</w:t>
      </w:r>
      <w:r>
        <w:rPr>
          <w:rFonts w:hint="eastAsia"/>
        </w:rPr>
        <w:t>2007</w:t>
      </w:r>
      <w:r>
        <w:rPr>
          <w:rFonts w:hint="eastAsia"/>
        </w:rPr>
        <w:t>年制定法律禁止残割女性生殖器，及采取创新办法执行政府的法律公告。在过去四年，社区执法委员会在法庭控告了</w:t>
      </w:r>
      <w:r>
        <w:rPr>
          <w:rFonts w:hint="eastAsia"/>
        </w:rPr>
        <w:t>144</w:t>
      </w:r>
      <w:r>
        <w:rPr>
          <w:rFonts w:hint="eastAsia"/>
        </w:rPr>
        <w:t>名违法行为人。</w:t>
      </w:r>
    </w:p>
    <w:p w:rsidR="00497B1C" w:rsidRDefault="00497B1C" w:rsidP="00497B1C">
      <w:pPr>
        <w:pStyle w:val="SingleTxt"/>
        <w:rPr>
          <w:rFonts w:hint="eastAsia"/>
        </w:rPr>
      </w:pPr>
      <w:r>
        <w:rPr>
          <w:rFonts w:hint="eastAsia"/>
        </w:rPr>
        <w:t>83.</w:t>
      </w:r>
      <w:r>
        <w:rPr>
          <w:rFonts w:hint="eastAsia"/>
        </w:rPr>
        <w:tab/>
      </w:r>
      <w:r>
        <w:rPr>
          <w:rFonts w:hint="eastAsia"/>
        </w:rPr>
        <w:t>卫生部是国内最大的医卫服务提供组织，</w:t>
      </w:r>
      <w:r>
        <w:rPr>
          <w:rFonts w:hint="eastAsia"/>
        </w:rPr>
        <w:t>87.8</w:t>
      </w:r>
      <w:r>
        <w:rPr>
          <w:rFonts w:hint="eastAsia"/>
        </w:rPr>
        <w:t>％的全国卫生专业人员为该部人员。私营机构仅占</w:t>
      </w:r>
      <w:r>
        <w:rPr>
          <w:rFonts w:hint="eastAsia"/>
        </w:rPr>
        <w:t>5</w:t>
      </w:r>
      <w:r>
        <w:rPr>
          <w:rFonts w:hint="eastAsia"/>
        </w:rPr>
        <w:t>％，排名第二，其次是厄立特里亚天主教秘书处和</w:t>
      </w:r>
      <w:r>
        <w:rPr>
          <w:rFonts w:hint="eastAsia"/>
        </w:rPr>
        <w:t>IND</w:t>
      </w:r>
      <w:r>
        <w:rPr>
          <w:rFonts w:hint="eastAsia"/>
        </w:rPr>
        <w:t>，分别占</w:t>
      </w:r>
      <w:r>
        <w:rPr>
          <w:rFonts w:hint="eastAsia"/>
        </w:rPr>
        <w:t>3.2</w:t>
      </w:r>
      <w:r>
        <w:rPr>
          <w:rFonts w:hint="eastAsia"/>
        </w:rPr>
        <w:t>％和</w:t>
      </w:r>
      <w:r>
        <w:rPr>
          <w:rFonts w:hint="eastAsia"/>
        </w:rPr>
        <w:t>2.3</w:t>
      </w:r>
      <w:r>
        <w:rPr>
          <w:rFonts w:hint="eastAsia"/>
        </w:rPr>
        <w:t>％。</w:t>
      </w:r>
    </w:p>
    <w:p w:rsidR="00497B1C" w:rsidRDefault="00497B1C" w:rsidP="00497B1C">
      <w:pPr>
        <w:pStyle w:val="SingleTxt"/>
        <w:rPr>
          <w:rFonts w:hint="eastAsia"/>
        </w:rPr>
      </w:pPr>
      <w:r>
        <w:rPr>
          <w:rFonts w:hint="eastAsia"/>
        </w:rPr>
        <w:t>84.</w:t>
      </w:r>
      <w:r>
        <w:rPr>
          <w:rFonts w:hint="eastAsia"/>
        </w:rPr>
        <w:tab/>
      </w:r>
      <w:r>
        <w:rPr>
          <w:rFonts w:hint="eastAsia"/>
        </w:rPr>
        <w:t>全国共有</w:t>
      </w:r>
      <w:r>
        <w:rPr>
          <w:rFonts w:hint="eastAsia"/>
        </w:rPr>
        <w:t>143</w:t>
      </w:r>
      <w:r>
        <w:rPr>
          <w:rFonts w:hint="eastAsia"/>
        </w:rPr>
        <w:t>名合格医生和外科医生。按</w:t>
      </w:r>
      <w:r>
        <w:rPr>
          <w:rFonts w:hint="eastAsia"/>
        </w:rPr>
        <w:t>320</w:t>
      </w:r>
      <w:r>
        <w:rPr>
          <w:rFonts w:hint="eastAsia"/>
        </w:rPr>
        <w:t>万人口的估计数计算，平均每</w:t>
      </w:r>
      <w:r>
        <w:rPr>
          <w:rFonts w:hint="eastAsia"/>
        </w:rPr>
        <w:t>22 377</w:t>
      </w:r>
      <w:r>
        <w:rPr>
          <w:rFonts w:hint="eastAsia"/>
        </w:rPr>
        <w:t>人有一名医生。尽管情况迅速改善，这仍是一个很大的负担。政府正在努力建立地方院校培养医生的能力，以满足国家的需要。</w:t>
      </w:r>
      <w:r>
        <w:rPr>
          <w:rFonts w:hint="eastAsia"/>
        </w:rPr>
        <w:t>2012</w:t>
      </w:r>
      <w:r>
        <w:rPr>
          <w:rFonts w:hint="eastAsia"/>
        </w:rPr>
        <w:t>年底有约</w:t>
      </w:r>
      <w:r>
        <w:rPr>
          <w:rFonts w:hint="eastAsia"/>
        </w:rPr>
        <w:t>56</w:t>
      </w:r>
      <w:r>
        <w:rPr>
          <w:rFonts w:hint="eastAsia"/>
        </w:rPr>
        <w:t>名医生从阿斯马拉奥罗特医学院毕业。健康科学学院专门培养各类医卫专业人员。</w:t>
      </w:r>
    </w:p>
    <w:p w:rsidR="00497B1C" w:rsidRPr="00B10CD5" w:rsidRDefault="00497B1C" w:rsidP="00497B1C">
      <w:pPr>
        <w:pStyle w:val="SingleTxt"/>
        <w:rPr>
          <w:rFonts w:ascii="SimHei" w:eastAsia="SimHei" w:hAnsi="SimHei" w:hint="eastAsia"/>
        </w:rPr>
      </w:pPr>
      <w:r w:rsidRPr="00B10CD5">
        <w:rPr>
          <w:rFonts w:ascii="SimHei" w:eastAsia="SimHei" w:hAnsi="SimHei" w:hint="eastAsia"/>
        </w:rPr>
        <w:t>第13条：经济和社会生活</w:t>
      </w:r>
    </w:p>
    <w:p w:rsidR="00497B1C" w:rsidRDefault="00497B1C" w:rsidP="00497B1C">
      <w:pPr>
        <w:pStyle w:val="SingleTxt"/>
        <w:rPr>
          <w:rFonts w:hint="eastAsia"/>
        </w:rPr>
      </w:pPr>
      <w:r>
        <w:rPr>
          <w:rFonts w:hint="eastAsia"/>
        </w:rPr>
        <w:t>85.</w:t>
      </w:r>
      <w:r>
        <w:rPr>
          <w:rFonts w:hint="eastAsia"/>
        </w:rPr>
        <w:tab/>
      </w:r>
      <w:r>
        <w:rPr>
          <w:rFonts w:hint="eastAsia"/>
        </w:rPr>
        <w:t>厄立特里亚国政府提请注意其以前的报告的相关部分，其中阐述了作为妇女减贫总体战略的一部分，宪法、政策和法律在经济和社会生活方面给予妇女的权利。因此，本报告只提供在第</w:t>
      </w:r>
      <w:r>
        <w:rPr>
          <w:rFonts w:hint="eastAsia"/>
        </w:rPr>
        <w:t>13</w:t>
      </w:r>
      <w:r>
        <w:rPr>
          <w:rFonts w:hint="eastAsia"/>
        </w:rPr>
        <w:t>条相关事项方面所取得的进展。</w:t>
      </w:r>
    </w:p>
    <w:p w:rsidR="00497B1C" w:rsidRDefault="00497B1C" w:rsidP="00497B1C">
      <w:pPr>
        <w:pStyle w:val="SingleTxt"/>
        <w:rPr>
          <w:rFonts w:hint="eastAsia"/>
        </w:rPr>
      </w:pPr>
      <w:r>
        <w:rPr>
          <w:rFonts w:hint="eastAsia"/>
        </w:rPr>
        <w:t>86.</w:t>
      </w:r>
      <w:r>
        <w:rPr>
          <w:rFonts w:hint="eastAsia"/>
        </w:rPr>
        <w:tab/>
      </w:r>
      <w:r>
        <w:rPr>
          <w:rFonts w:hint="eastAsia"/>
        </w:rPr>
        <w:t>政府在全国六省实施储蓄和小额信贷方案，特别重视向妇女提供信贷，协助妇女创办中小型企业，从而改善妇女及其家庭的经济状况。参与该计划的妇女人数令人鼓舞。</w:t>
      </w:r>
    </w:p>
    <w:p w:rsidR="00497B1C" w:rsidRDefault="00497B1C" w:rsidP="00497B1C">
      <w:pPr>
        <w:pStyle w:val="SingleTxt"/>
        <w:rPr>
          <w:rFonts w:hint="eastAsia"/>
        </w:rPr>
      </w:pPr>
      <w:r>
        <w:rPr>
          <w:rFonts w:hint="eastAsia"/>
        </w:rPr>
        <w:t>87.</w:t>
      </w:r>
      <w:r>
        <w:rPr>
          <w:rFonts w:hint="eastAsia"/>
        </w:rPr>
        <w:tab/>
      </w:r>
      <w:r>
        <w:rPr>
          <w:rFonts w:hint="eastAsia"/>
        </w:rPr>
        <w:t>此外还有各类机构实施的其他专门针对妇女的小额信贷方案。这包括全国妇联、地方政府事务部、劳动与社会福利部、厄立特里亚全国工人联合会及若干省份的一些地方政府方案。表</w:t>
      </w:r>
      <w:r>
        <w:rPr>
          <w:rFonts w:hint="eastAsia"/>
        </w:rPr>
        <w:t>32</w:t>
      </w:r>
      <w:r>
        <w:rPr>
          <w:rFonts w:hint="eastAsia"/>
        </w:rPr>
        <w:t>提供南方省的方案作为例子。</w:t>
      </w:r>
    </w:p>
    <w:p w:rsidR="00497B1C" w:rsidRPr="00B10CD5" w:rsidRDefault="00497B1C" w:rsidP="00497B1C">
      <w:pPr>
        <w:pStyle w:val="SingleTxt"/>
        <w:rPr>
          <w:rFonts w:ascii="SimHei" w:eastAsia="SimHei" w:hAnsi="SimHei" w:hint="eastAsia"/>
        </w:rPr>
      </w:pPr>
      <w:r>
        <w:rPr>
          <w:rFonts w:hint="eastAsia"/>
        </w:rPr>
        <w:t>表</w:t>
      </w:r>
      <w:r>
        <w:rPr>
          <w:rFonts w:hint="eastAsia"/>
        </w:rPr>
        <w:t>32</w:t>
      </w:r>
      <w:r>
        <w:br/>
      </w:r>
      <w:r w:rsidRPr="00B10CD5">
        <w:rPr>
          <w:rFonts w:ascii="SimHei" w:eastAsia="SimHei" w:hAnsi="SimHei" w:hint="eastAsia"/>
        </w:rPr>
        <w:t>南方省储蓄和小额信贷计划</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497B1C" w:rsidRPr="00B10CD5" w:rsidTr="005D0844">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left"/>
              <w:rPr>
                <w:rFonts w:eastAsia="楷体"/>
                <w:bCs/>
                <w:sz w:val="15"/>
                <w:szCs w:val="24"/>
                <w:lang w:val="en-US"/>
              </w:rPr>
            </w:pPr>
            <w:r w:rsidRPr="00B10CD5">
              <w:rPr>
                <w:rFonts w:eastAsia="楷体" w:hint="eastAsia"/>
                <w:bCs/>
                <w:sz w:val="15"/>
                <w:szCs w:val="24"/>
                <w:lang w:val="en-US" w:eastAsia="zh-CN"/>
              </w:rPr>
              <w:t>年</w:t>
            </w:r>
            <w:r w:rsidRPr="00B10CD5">
              <w:rPr>
                <w:rFonts w:eastAsia="楷体"/>
                <w:bCs/>
                <w:sz w:val="15"/>
                <w:szCs w:val="24"/>
                <w:lang w:val="en-US"/>
              </w:rPr>
              <w:t xml:space="preserve"> </w:t>
            </w:r>
          </w:p>
        </w:tc>
        <w:tc>
          <w:tcPr>
            <w:tcW w:w="146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bCs/>
                <w:sz w:val="15"/>
                <w:szCs w:val="24"/>
                <w:lang w:val="en-US"/>
              </w:rPr>
            </w:pPr>
            <w:r w:rsidRPr="00B10CD5">
              <w:rPr>
                <w:rFonts w:eastAsia="楷体" w:hAnsi="SimSun" w:cs="SimSun" w:hint="eastAsia"/>
                <w:bCs/>
                <w:sz w:val="15"/>
                <w:szCs w:val="24"/>
                <w:lang w:val="en-US"/>
              </w:rPr>
              <w:t>女</w:t>
            </w:r>
            <w:r w:rsidRPr="00B10CD5">
              <w:rPr>
                <w:rFonts w:eastAsia="楷体" w:hint="eastAsia"/>
                <w:bCs/>
                <w:sz w:val="15"/>
                <w:szCs w:val="24"/>
                <w:lang w:val="en-US" w:eastAsia="zh-CN"/>
              </w:rPr>
              <w:t>客户</w:t>
            </w:r>
          </w:p>
        </w:tc>
        <w:tc>
          <w:tcPr>
            <w:tcW w:w="146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bCs/>
                <w:sz w:val="15"/>
                <w:szCs w:val="24"/>
                <w:lang w:val="en-US"/>
              </w:rPr>
            </w:pPr>
            <w:r w:rsidRPr="00B10CD5">
              <w:rPr>
                <w:rFonts w:eastAsia="楷体" w:hAnsi="SimSun" w:cs="SimSun" w:hint="eastAsia"/>
                <w:bCs/>
                <w:sz w:val="15"/>
                <w:szCs w:val="24"/>
                <w:lang w:val="en-US"/>
              </w:rPr>
              <w:t>男</w:t>
            </w:r>
            <w:r w:rsidRPr="00B10CD5">
              <w:rPr>
                <w:rFonts w:eastAsia="楷体" w:hAnsi="SimSun" w:cs="SimSun" w:hint="eastAsia"/>
                <w:bCs/>
                <w:sz w:val="15"/>
                <w:szCs w:val="24"/>
                <w:lang w:val="en-US" w:eastAsia="zh-CN"/>
              </w:rPr>
              <w:t>客户</w:t>
            </w:r>
          </w:p>
        </w:tc>
        <w:tc>
          <w:tcPr>
            <w:tcW w:w="146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bCs/>
                <w:sz w:val="15"/>
                <w:szCs w:val="24"/>
                <w:lang w:val="en-US"/>
              </w:rPr>
            </w:pPr>
            <w:r w:rsidRPr="00B10CD5">
              <w:rPr>
                <w:rFonts w:eastAsia="楷体" w:hAnsi="SimSun" w:cs="SimSun" w:hint="eastAsia"/>
                <w:bCs/>
                <w:sz w:val="15"/>
                <w:szCs w:val="24"/>
                <w:lang w:val="en-US" w:eastAsia="zh-CN"/>
              </w:rPr>
              <w:t>客户总数</w:t>
            </w:r>
            <w:r w:rsidRPr="00B10CD5">
              <w:rPr>
                <w:rFonts w:eastAsia="楷体"/>
                <w:bCs/>
                <w:sz w:val="15"/>
                <w:szCs w:val="24"/>
                <w:lang w:val="en-US"/>
              </w:rPr>
              <w:t xml:space="preserve"> </w:t>
            </w:r>
          </w:p>
        </w:tc>
        <w:tc>
          <w:tcPr>
            <w:tcW w:w="146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bCs/>
                <w:sz w:val="15"/>
                <w:szCs w:val="24"/>
                <w:lang w:val="en-US"/>
              </w:rPr>
            </w:pPr>
            <w:r w:rsidRPr="00B10CD5">
              <w:rPr>
                <w:rFonts w:eastAsia="楷体" w:hAnsi="SimSun" w:cs="SimSun" w:hint="eastAsia"/>
                <w:bCs/>
                <w:sz w:val="15"/>
                <w:szCs w:val="24"/>
                <w:lang w:val="en-US" w:eastAsia="zh-CN"/>
              </w:rPr>
              <w:t>妇女占比</w:t>
            </w:r>
          </w:p>
        </w:tc>
      </w:tr>
      <w:tr w:rsidR="00497B1C" w:rsidRPr="00B10CD5" w:rsidTr="005D084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left"/>
              <w:rPr>
                <w:rFonts w:eastAsia="SimSun"/>
                <w:bCs/>
                <w:sz w:val="17"/>
                <w:szCs w:val="24"/>
                <w:lang w:val="en-US"/>
              </w:rPr>
            </w:pPr>
          </w:p>
        </w:tc>
        <w:tc>
          <w:tcPr>
            <w:tcW w:w="146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46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46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46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r>
      <w:tr w:rsidR="00497B1C" w:rsidRPr="00B10CD5" w:rsidTr="005D0844">
        <w:tblPrEx>
          <w:tblCellMar>
            <w:top w:w="0" w:type="dxa"/>
            <w:bottom w:w="0" w:type="dxa"/>
          </w:tblCellMar>
        </w:tblPrEx>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2010</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14642</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10535</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25177</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58.1</w:t>
            </w:r>
          </w:p>
        </w:tc>
      </w:tr>
      <w:tr w:rsidR="00497B1C" w:rsidRPr="00B10CD5" w:rsidTr="005D0844">
        <w:tblPrEx>
          <w:tblCellMar>
            <w:top w:w="0" w:type="dxa"/>
            <w:bottom w:w="0" w:type="dxa"/>
          </w:tblCellMar>
        </w:tblPrEx>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2011</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12717</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8910</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21627</w:t>
            </w:r>
          </w:p>
        </w:tc>
        <w:tc>
          <w:tcPr>
            <w:tcW w:w="146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58.8</w:t>
            </w:r>
          </w:p>
        </w:tc>
      </w:tr>
      <w:tr w:rsidR="00497B1C" w:rsidRPr="00B10CD5" w:rsidTr="005D0844">
        <w:tblPrEx>
          <w:tblCellMar>
            <w:top w:w="0" w:type="dxa"/>
            <w:bottom w:w="0" w:type="dxa"/>
          </w:tblCellMar>
        </w:tblPrEx>
        <w:tc>
          <w:tcPr>
            <w:tcW w:w="146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2012</w:t>
            </w:r>
          </w:p>
        </w:tc>
        <w:tc>
          <w:tcPr>
            <w:tcW w:w="146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12448</w:t>
            </w:r>
          </w:p>
        </w:tc>
        <w:tc>
          <w:tcPr>
            <w:tcW w:w="146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8531</w:t>
            </w:r>
          </w:p>
        </w:tc>
        <w:tc>
          <w:tcPr>
            <w:tcW w:w="146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20979</w:t>
            </w:r>
          </w:p>
        </w:tc>
        <w:tc>
          <w:tcPr>
            <w:tcW w:w="146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59.3</w:t>
            </w:r>
          </w:p>
        </w:tc>
      </w:tr>
      <w:tr w:rsidR="00497B1C" w:rsidRPr="00B10CD5" w:rsidTr="005D0844">
        <w:tblPrEx>
          <w:tblCellMar>
            <w:top w:w="0" w:type="dxa"/>
            <w:bottom w:w="0" w:type="dxa"/>
          </w:tblCellMar>
        </w:tblPrEx>
        <w:tc>
          <w:tcPr>
            <w:tcW w:w="146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bCs/>
                <w:sz w:val="17"/>
                <w:szCs w:val="24"/>
                <w:lang w:val="en-US"/>
              </w:rPr>
            </w:pPr>
            <w:r w:rsidRPr="00B10CD5">
              <w:rPr>
                <w:rFonts w:ascii="SimHei" w:eastAsia="SimHei" w:hAnsi="SimHei" w:cs="SimSun"/>
                <w:b/>
                <w:bCs/>
                <w:sz w:val="17"/>
                <w:szCs w:val="24"/>
                <w:lang w:val="en-US" w:eastAsia="zh-CN"/>
              </w:rPr>
              <w:tab/>
            </w:r>
            <w:proofErr w:type="spellStart"/>
            <w:r w:rsidRPr="00B10CD5">
              <w:rPr>
                <w:rFonts w:ascii="SimHei" w:eastAsia="SimHei" w:hAnsi="SimHei" w:cs="SimSun" w:hint="eastAsia"/>
                <w:b/>
                <w:bCs/>
                <w:sz w:val="17"/>
                <w:szCs w:val="24"/>
                <w:lang w:val="en-US"/>
              </w:rPr>
              <w:t>共计</w:t>
            </w:r>
            <w:proofErr w:type="spellEnd"/>
          </w:p>
        </w:tc>
        <w:tc>
          <w:tcPr>
            <w:tcW w:w="146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52435</w:t>
            </w:r>
          </w:p>
        </w:tc>
        <w:tc>
          <w:tcPr>
            <w:tcW w:w="146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36466</w:t>
            </w:r>
          </w:p>
        </w:tc>
        <w:tc>
          <w:tcPr>
            <w:tcW w:w="146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88901</w:t>
            </w:r>
          </w:p>
        </w:tc>
        <w:tc>
          <w:tcPr>
            <w:tcW w:w="146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59.0</w:t>
            </w:r>
          </w:p>
        </w:tc>
      </w:tr>
    </w:tbl>
    <w:p w:rsidR="00497B1C" w:rsidRPr="00B10CD5" w:rsidRDefault="00497B1C" w:rsidP="00497B1C">
      <w:pPr>
        <w:pStyle w:val="SingleTxt"/>
        <w:spacing w:after="0" w:line="120" w:lineRule="exact"/>
        <w:rPr>
          <w:rFonts w:hint="eastAsia"/>
          <w:sz w:val="10"/>
        </w:rPr>
      </w:pPr>
    </w:p>
    <w:p w:rsidR="00497B1C" w:rsidRPr="00B10CD5"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88.</w:t>
      </w:r>
      <w:r>
        <w:rPr>
          <w:rFonts w:hint="eastAsia"/>
        </w:rPr>
        <w:tab/>
      </w:r>
      <w:r>
        <w:rPr>
          <w:rFonts w:hint="eastAsia"/>
        </w:rPr>
        <w:t>如表</w:t>
      </w:r>
      <w:r>
        <w:rPr>
          <w:rFonts w:hint="eastAsia"/>
        </w:rPr>
        <w:t>32</w:t>
      </w:r>
      <w:r>
        <w:rPr>
          <w:rFonts w:hint="eastAsia"/>
        </w:rPr>
        <w:t>所示，南方省储蓄和小额信贷计划大部分受益人为妇女。妇女参与率在过去四年不断增长。</w:t>
      </w:r>
    </w:p>
    <w:p w:rsidR="00497B1C" w:rsidRPr="00B10CD5" w:rsidRDefault="00497B1C" w:rsidP="00497B1C">
      <w:pPr>
        <w:pStyle w:val="SingleTxt"/>
        <w:rPr>
          <w:rFonts w:ascii="SimHei" w:eastAsia="SimHei" w:hAnsi="SimHei" w:hint="eastAsia"/>
        </w:rPr>
      </w:pPr>
      <w:r w:rsidRPr="00B10CD5">
        <w:rPr>
          <w:rFonts w:ascii="SimHei" w:eastAsia="SimHei" w:hAnsi="SimHei" w:hint="eastAsia"/>
        </w:rPr>
        <w:t>休闲活动</w:t>
      </w:r>
    </w:p>
    <w:p w:rsidR="00497B1C" w:rsidRDefault="00497B1C" w:rsidP="00497B1C">
      <w:pPr>
        <w:pStyle w:val="SingleTxt"/>
        <w:rPr>
          <w:rFonts w:hint="eastAsia"/>
        </w:rPr>
      </w:pPr>
      <w:r>
        <w:rPr>
          <w:rFonts w:hint="eastAsia"/>
        </w:rPr>
        <w:t>89.</w:t>
      </w:r>
      <w:r>
        <w:rPr>
          <w:rFonts w:hint="eastAsia"/>
        </w:rPr>
        <w:tab/>
      </w:r>
      <w:r>
        <w:rPr>
          <w:rFonts w:hint="eastAsia"/>
        </w:rPr>
        <w:t>体育和其他文娱活动的妇女参与率逐步上升。没有任何体育活动没有妇女积极参与。妇女不仅参加所有体育活动，她们也是体育总会和体委等高级管理机构的成员。表</w:t>
      </w:r>
      <w:r>
        <w:rPr>
          <w:rFonts w:hint="eastAsia"/>
        </w:rPr>
        <w:t>46</w:t>
      </w:r>
      <w:r>
        <w:rPr>
          <w:rFonts w:hint="eastAsia"/>
        </w:rPr>
        <w:t>显示妇女在厄立特里亚全国足球总会的参与情况。</w:t>
      </w:r>
    </w:p>
    <w:p w:rsidR="00497B1C" w:rsidRDefault="00497B1C" w:rsidP="00497B1C">
      <w:pPr>
        <w:pStyle w:val="SingleTxt"/>
        <w:rPr>
          <w:rFonts w:hint="eastAsia"/>
        </w:rPr>
      </w:pPr>
      <w:r>
        <w:rPr>
          <w:rFonts w:hint="eastAsia"/>
        </w:rPr>
        <w:t>90.</w:t>
      </w:r>
      <w:r>
        <w:rPr>
          <w:rFonts w:hint="eastAsia"/>
        </w:rPr>
        <w:tab/>
      </w:r>
      <w:r>
        <w:rPr>
          <w:rFonts w:hint="eastAsia"/>
        </w:rPr>
        <w:t>每个体育总会有七个高级行政人员，其中一席保留给妇女，但妇女也可以角逐另外的六个席位。此外，国家体育委员会内还设有一个妇女委员会，目的是研究和鼓励妇女参加体育活动。奥林匹克委员会也有一名妇女成员。</w:t>
      </w:r>
    </w:p>
    <w:p w:rsidR="00497B1C" w:rsidRDefault="00497B1C" w:rsidP="00497B1C">
      <w:pPr>
        <w:pStyle w:val="SingleTxt"/>
        <w:rPr>
          <w:rFonts w:hint="eastAsia"/>
        </w:rPr>
      </w:pPr>
      <w:r>
        <w:rPr>
          <w:rFonts w:hint="eastAsia"/>
        </w:rPr>
        <w:t>91.</w:t>
      </w:r>
      <w:r>
        <w:rPr>
          <w:rFonts w:hint="eastAsia"/>
        </w:rPr>
        <w:tab/>
      </w:r>
      <w:r>
        <w:rPr>
          <w:rFonts w:hint="eastAsia"/>
        </w:rPr>
        <w:t>下文表</w:t>
      </w:r>
      <w:r>
        <w:rPr>
          <w:rFonts w:hint="eastAsia"/>
        </w:rPr>
        <w:t>33</w:t>
      </w:r>
      <w:r>
        <w:rPr>
          <w:rFonts w:hint="eastAsia"/>
        </w:rPr>
        <w:t>开列妇女参与各种运动的人数。足球是国内最流行的运动，绝大多数妇女参与足球运动，但实际上所有运动都有妇女参加。几年前，这是不可思议的事；事实证明，妇女在生活各个领域都取得了进步。</w:t>
      </w:r>
    </w:p>
    <w:p w:rsidR="00497B1C" w:rsidRPr="00B10CD5" w:rsidRDefault="00497B1C" w:rsidP="00497B1C">
      <w:pPr>
        <w:pStyle w:val="SingleTxt"/>
        <w:rPr>
          <w:rFonts w:ascii="SimHei" w:eastAsia="SimHei" w:hAnsi="SimHei" w:hint="eastAsia"/>
        </w:rPr>
      </w:pPr>
      <w:r>
        <w:rPr>
          <w:rFonts w:hint="eastAsia"/>
        </w:rPr>
        <w:t>表</w:t>
      </w:r>
      <w:r>
        <w:rPr>
          <w:rFonts w:hint="eastAsia"/>
        </w:rPr>
        <w:t>33</w:t>
      </w:r>
      <w:r>
        <w:br/>
      </w:r>
      <w:r w:rsidRPr="00B10CD5">
        <w:rPr>
          <w:rFonts w:ascii="SimHei" w:eastAsia="SimHei" w:hAnsi="SimHei" w:hint="eastAsia"/>
        </w:rPr>
        <w:t>妇女参与各项体育活动的情况</w:t>
      </w:r>
    </w:p>
    <w:tbl>
      <w:tblPr>
        <w:tblW w:w="0" w:type="auto"/>
        <w:tblInd w:w="1260" w:type="dxa"/>
        <w:tblLayout w:type="fixed"/>
        <w:tblCellMar>
          <w:left w:w="0" w:type="dxa"/>
          <w:right w:w="0" w:type="dxa"/>
        </w:tblCellMar>
        <w:tblLook w:val="0000"/>
      </w:tblPr>
      <w:tblGrid>
        <w:gridCol w:w="583"/>
        <w:gridCol w:w="1843"/>
        <w:gridCol w:w="1417"/>
        <w:gridCol w:w="1843"/>
        <w:gridCol w:w="1634"/>
      </w:tblGrid>
      <w:tr w:rsidR="00497B1C" w:rsidRPr="00B10CD5" w:rsidTr="005D0844">
        <w:tblPrEx>
          <w:tblCellMar>
            <w:top w:w="0" w:type="dxa"/>
            <w:bottom w:w="0" w:type="dxa"/>
          </w:tblCellMar>
        </w:tblPrEx>
        <w:trPr>
          <w:tblHeader/>
        </w:trPr>
        <w:tc>
          <w:tcPr>
            <w:tcW w:w="583" w:type="dxa"/>
            <w:tcBorders>
              <w:top w:val="single" w:sz="4" w:space="0" w:color="auto"/>
              <w:bottom w:val="single" w:sz="12" w:space="0" w:color="auto"/>
            </w:tcBorders>
            <w:shd w:val="clear" w:color="auto" w:fill="auto"/>
            <w:vAlign w:val="bottom"/>
          </w:tcPr>
          <w:p w:rsidR="00497B1C" w:rsidRPr="00B10CD5" w:rsidRDefault="0042382C" w:rsidP="005D0844">
            <w:pPr>
              <w:pStyle w:val="SingleTxtG"/>
              <w:spacing w:before="60" w:after="60" w:line="200" w:lineRule="exact"/>
              <w:ind w:left="0" w:right="57"/>
              <w:jc w:val="left"/>
              <w:rPr>
                <w:rFonts w:eastAsia="楷体"/>
                <w:bCs/>
                <w:sz w:val="15"/>
                <w:szCs w:val="24"/>
                <w:lang w:val="en-US"/>
              </w:rPr>
            </w:pPr>
            <w:r>
              <w:rPr>
                <w:rFonts w:eastAsia="楷体" w:hint="eastAsia"/>
                <w:bCs/>
                <w:sz w:val="15"/>
                <w:szCs w:val="24"/>
                <w:lang w:val="en-US" w:eastAsia="zh-CN"/>
              </w:rPr>
              <w:t>编号</w:t>
            </w:r>
            <w:r w:rsidR="00497B1C" w:rsidRPr="00B10CD5">
              <w:rPr>
                <w:rFonts w:eastAsia="楷体"/>
                <w:bCs/>
                <w:sz w:val="15"/>
                <w:szCs w:val="24"/>
                <w:lang w:val="en-US"/>
              </w:rPr>
              <w:t xml:space="preserve"> </w:t>
            </w:r>
          </w:p>
        </w:tc>
        <w:tc>
          <w:tcPr>
            <w:tcW w:w="1843" w:type="dxa"/>
            <w:tcBorders>
              <w:top w:val="single" w:sz="4" w:space="0" w:color="auto"/>
              <w:bottom w:val="single" w:sz="12" w:space="0" w:color="auto"/>
            </w:tcBorders>
            <w:shd w:val="clear" w:color="auto" w:fill="auto"/>
            <w:vAlign w:val="bottom"/>
          </w:tcPr>
          <w:p w:rsidR="00497B1C" w:rsidRPr="00B10CD5" w:rsidRDefault="0042382C" w:rsidP="005D0844">
            <w:pPr>
              <w:pStyle w:val="SingleTxtG"/>
              <w:spacing w:before="60" w:after="60" w:line="200" w:lineRule="exact"/>
              <w:ind w:left="0" w:right="57"/>
              <w:jc w:val="left"/>
              <w:rPr>
                <w:rFonts w:eastAsia="楷体"/>
                <w:bCs/>
                <w:sz w:val="15"/>
                <w:szCs w:val="24"/>
                <w:lang w:val="en-US" w:eastAsia="zh-CN"/>
              </w:rPr>
            </w:pPr>
            <w:r>
              <w:rPr>
                <w:rFonts w:eastAsia="楷体" w:hint="eastAsia"/>
                <w:bCs/>
                <w:sz w:val="15"/>
                <w:szCs w:val="24"/>
                <w:lang w:val="en-US" w:eastAsia="zh-CN"/>
              </w:rPr>
              <w:t>体育活动</w:t>
            </w:r>
          </w:p>
        </w:tc>
        <w:tc>
          <w:tcPr>
            <w:tcW w:w="1417" w:type="dxa"/>
            <w:tcBorders>
              <w:top w:val="single" w:sz="4" w:space="0" w:color="auto"/>
              <w:bottom w:val="single" w:sz="12" w:space="0" w:color="auto"/>
            </w:tcBorders>
            <w:shd w:val="clear" w:color="auto" w:fill="auto"/>
            <w:vAlign w:val="bottom"/>
          </w:tcPr>
          <w:p w:rsidR="00497B1C" w:rsidRPr="00B10CD5" w:rsidRDefault="0042382C" w:rsidP="005D0844">
            <w:pPr>
              <w:pStyle w:val="SingleTxtG"/>
              <w:spacing w:before="60" w:after="60" w:line="200" w:lineRule="exact"/>
              <w:ind w:left="0" w:right="57"/>
              <w:jc w:val="right"/>
              <w:rPr>
                <w:rFonts w:eastAsia="楷体"/>
                <w:bCs/>
                <w:sz w:val="15"/>
                <w:szCs w:val="24"/>
                <w:lang w:val="en-US" w:eastAsia="zh-CN"/>
              </w:rPr>
            </w:pPr>
            <w:r>
              <w:rPr>
                <w:rFonts w:eastAsia="楷体" w:hAnsi="SimSun" w:cs="SimSun" w:hint="eastAsia"/>
                <w:bCs/>
                <w:sz w:val="15"/>
                <w:szCs w:val="24"/>
                <w:lang w:val="en-US" w:eastAsia="zh-CN"/>
              </w:rPr>
              <w:t>妇女人数</w:t>
            </w:r>
          </w:p>
        </w:tc>
        <w:tc>
          <w:tcPr>
            <w:tcW w:w="1843" w:type="dxa"/>
            <w:tcBorders>
              <w:top w:val="single" w:sz="4" w:space="0" w:color="auto"/>
              <w:bottom w:val="single" w:sz="12" w:space="0" w:color="auto"/>
            </w:tcBorders>
            <w:shd w:val="clear" w:color="auto" w:fill="auto"/>
            <w:vAlign w:val="bottom"/>
          </w:tcPr>
          <w:p w:rsidR="00497B1C" w:rsidRPr="00B10CD5" w:rsidRDefault="0042382C" w:rsidP="005D0844">
            <w:pPr>
              <w:pStyle w:val="SingleTxtG"/>
              <w:spacing w:before="60" w:after="60" w:line="200" w:lineRule="exact"/>
              <w:ind w:left="0" w:right="57"/>
              <w:jc w:val="right"/>
              <w:rPr>
                <w:rFonts w:eastAsia="楷体"/>
                <w:bCs/>
                <w:sz w:val="15"/>
                <w:szCs w:val="24"/>
                <w:lang w:val="en-US"/>
              </w:rPr>
            </w:pPr>
            <w:r>
              <w:rPr>
                <w:rFonts w:eastAsia="楷体" w:hAnsi="SimSun" w:cs="SimSun" w:hint="eastAsia"/>
                <w:bCs/>
                <w:sz w:val="15"/>
                <w:szCs w:val="24"/>
                <w:lang w:val="en-US" w:eastAsia="zh-CN"/>
              </w:rPr>
              <w:t>共计</w:t>
            </w:r>
            <w:r w:rsidR="00497B1C" w:rsidRPr="00B10CD5">
              <w:rPr>
                <w:rFonts w:eastAsia="楷体"/>
                <w:bCs/>
                <w:sz w:val="15"/>
                <w:szCs w:val="24"/>
                <w:lang w:val="en-US"/>
              </w:rPr>
              <w:t xml:space="preserve"> </w:t>
            </w:r>
          </w:p>
        </w:tc>
        <w:tc>
          <w:tcPr>
            <w:tcW w:w="1634"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bCs/>
                <w:sz w:val="15"/>
                <w:szCs w:val="24"/>
                <w:lang w:val="en-US"/>
              </w:rPr>
            </w:pPr>
            <w:r w:rsidRPr="00B10CD5">
              <w:rPr>
                <w:rFonts w:eastAsia="楷体" w:hAnsi="SimSun" w:cs="SimSun" w:hint="eastAsia"/>
                <w:bCs/>
                <w:sz w:val="15"/>
                <w:szCs w:val="24"/>
                <w:lang w:val="en-US" w:eastAsia="zh-CN"/>
              </w:rPr>
              <w:t>妇女占比</w:t>
            </w:r>
          </w:p>
        </w:tc>
      </w:tr>
      <w:tr w:rsidR="00497B1C" w:rsidRPr="00B10CD5" w:rsidTr="005D0844">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left"/>
              <w:rPr>
                <w:rFonts w:eastAsia="SimSun"/>
                <w:bCs/>
                <w:sz w:val="17"/>
                <w:szCs w:val="24"/>
                <w:lang w:val="en-US"/>
              </w:rPr>
            </w:pPr>
          </w:p>
        </w:tc>
        <w:tc>
          <w:tcPr>
            <w:tcW w:w="1843"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417"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843"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c>
          <w:tcPr>
            <w:tcW w:w="1634"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bCs/>
                <w:sz w:val="17"/>
                <w:szCs w:val="24"/>
                <w:lang w:val="en-US"/>
              </w:rPr>
            </w:pP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1.</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足球</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7</w:t>
            </w:r>
            <w:r>
              <w:rPr>
                <w:rFonts w:eastAsia="SimSun"/>
                <w:bCs/>
                <w:sz w:val="17"/>
                <w:szCs w:val="24"/>
                <w:lang w:val="en-US"/>
              </w:rPr>
              <w:t xml:space="preserve"> </w:t>
            </w:r>
            <w:r w:rsidRPr="00B10CD5">
              <w:rPr>
                <w:rFonts w:eastAsia="SimSun"/>
                <w:bCs/>
                <w:sz w:val="17"/>
                <w:szCs w:val="24"/>
                <w:lang w:val="en-US"/>
              </w:rPr>
              <w:t>580</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47</w:t>
            </w:r>
            <w:r>
              <w:rPr>
                <w:rFonts w:eastAsia="SimSun"/>
                <w:bCs/>
                <w:sz w:val="17"/>
                <w:szCs w:val="24"/>
                <w:lang w:val="en-US"/>
              </w:rPr>
              <w:t xml:space="preserve"> </w:t>
            </w:r>
            <w:r w:rsidRPr="00B10CD5">
              <w:rPr>
                <w:rFonts w:eastAsia="SimSun"/>
                <w:bCs/>
                <w:sz w:val="17"/>
                <w:szCs w:val="24"/>
                <w:lang w:val="en-US"/>
              </w:rPr>
              <w:t>754</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15.9%</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2.</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田径</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250</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w:t>
            </w:r>
            <w:r>
              <w:rPr>
                <w:rFonts w:eastAsia="SimSun"/>
                <w:bCs/>
                <w:sz w:val="17"/>
                <w:szCs w:val="24"/>
                <w:lang w:val="en-US"/>
              </w:rPr>
              <w:t xml:space="preserve"> </w:t>
            </w:r>
            <w:r w:rsidRPr="00B10CD5">
              <w:rPr>
                <w:rFonts w:eastAsia="SimSun"/>
                <w:bCs/>
                <w:sz w:val="17"/>
                <w:szCs w:val="24"/>
                <w:lang w:val="en-US"/>
              </w:rPr>
              <w:t>325</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18.9%</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3.</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自行车</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254</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w:t>
            </w:r>
            <w:r>
              <w:rPr>
                <w:rFonts w:eastAsia="SimSun"/>
                <w:bCs/>
                <w:sz w:val="17"/>
                <w:szCs w:val="24"/>
                <w:lang w:val="en-US"/>
              </w:rPr>
              <w:t xml:space="preserve"> </w:t>
            </w:r>
            <w:r w:rsidRPr="00B10CD5">
              <w:rPr>
                <w:rFonts w:eastAsia="SimSun"/>
                <w:bCs/>
                <w:sz w:val="17"/>
                <w:szCs w:val="24"/>
                <w:lang w:val="en-US"/>
              </w:rPr>
              <w:t>778</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14.3%</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4</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篮球</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200</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940</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21.3%</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5</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排球</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205</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w:t>
            </w:r>
            <w:r>
              <w:rPr>
                <w:rFonts w:eastAsia="SimSun"/>
                <w:bCs/>
                <w:sz w:val="17"/>
                <w:szCs w:val="24"/>
                <w:lang w:val="en-US"/>
              </w:rPr>
              <w:t xml:space="preserve"> </w:t>
            </w:r>
            <w:r w:rsidRPr="00B10CD5">
              <w:rPr>
                <w:rFonts w:eastAsia="SimSun"/>
                <w:bCs/>
                <w:sz w:val="17"/>
                <w:szCs w:val="24"/>
                <w:lang w:val="en-US"/>
              </w:rPr>
              <w:t>148</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17.9%</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6.</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网球</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50</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310</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16.1%</w:t>
            </w:r>
          </w:p>
        </w:tc>
      </w:tr>
      <w:tr w:rsidR="00497B1C" w:rsidRPr="00B10CD5" w:rsidTr="005D0844">
        <w:tblPrEx>
          <w:tblCellMar>
            <w:top w:w="0" w:type="dxa"/>
            <w:bottom w:w="0" w:type="dxa"/>
          </w:tblCellMar>
        </w:tblPrEx>
        <w:tc>
          <w:tcPr>
            <w:tcW w:w="583" w:type="dxa"/>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7.</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羽毛球</w:t>
            </w:r>
            <w:proofErr w:type="spellEnd"/>
          </w:p>
        </w:tc>
        <w:tc>
          <w:tcPr>
            <w:tcW w:w="1417"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190</w:t>
            </w:r>
          </w:p>
        </w:tc>
        <w:tc>
          <w:tcPr>
            <w:tcW w:w="184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585</w:t>
            </w:r>
          </w:p>
        </w:tc>
        <w:tc>
          <w:tcPr>
            <w:tcW w:w="1634"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48.1%</w:t>
            </w:r>
          </w:p>
        </w:tc>
      </w:tr>
      <w:tr w:rsidR="00497B1C" w:rsidRPr="00B10CD5" w:rsidTr="005D0844">
        <w:tblPrEx>
          <w:tblCellMar>
            <w:top w:w="0" w:type="dxa"/>
            <w:bottom w:w="0" w:type="dxa"/>
          </w:tblCellMar>
        </w:tblPrEx>
        <w:tc>
          <w:tcPr>
            <w:tcW w:w="583" w:type="dxa"/>
            <w:tcBorders>
              <w:bottom w:val="dashSmallGap" w:sz="4" w:space="0" w:color="auto"/>
            </w:tcBorders>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r w:rsidRPr="00B10CD5">
              <w:rPr>
                <w:rFonts w:eastAsia="SimSun"/>
                <w:bCs/>
                <w:sz w:val="17"/>
                <w:szCs w:val="24"/>
                <w:lang w:val="en-US"/>
              </w:rPr>
              <w:t>8.</w:t>
            </w:r>
          </w:p>
        </w:tc>
        <w:tc>
          <w:tcPr>
            <w:tcW w:w="1843"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113" w:right="57"/>
              <w:rPr>
                <w:rFonts w:eastAsia="SimSun"/>
                <w:bCs/>
                <w:sz w:val="17"/>
                <w:szCs w:val="24"/>
                <w:lang w:val="en-US"/>
              </w:rPr>
            </w:pPr>
            <w:proofErr w:type="spellStart"/>
            <w:r w:rsidRPr="00B10CD5">
              <w:rPr>
                <w:rFonts w:eastAsia="SimSun" w:hint="eastAsia"/>
                <w:bCs/>
                <w:sz w:val="17"/>
                <w:szCs w:val="24"/>
                <w:lang w:val="en-US"/>
              </w:rPr>
              <w:t>乒乓球</w:t>
            </w:r>
            <w:proofErr w:type="spellEnd"/>
          </w:p>
        </w:tc>
        <w:tc>
          <w:tcPr>
            <w:tcW w:w="1417"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300</w:t>
            </w:r>
          </w:p>
        </w:tc>
        <w:tc>
          <w:tcPr>
            <w:tcW w:w="1843"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2,175</w:t>
            </w:r>
          </w:p>
        </w:tc>
        <w:tc>
          <w:tcPr>
            <w:tcW w:w="1634" w:type="dxa"/>
            <w:tcBorders>
              <w:bottom w:val="dashSmallGap" w:sz="4"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bCs/>
                <w:sz w:val="17"/>
                <w:szCs w:val="24"/>
                <w:lang w:val="en-US"/>
              </w:rPr>
            </w:pPr>
            <w:r w:rsidRPr="00B10CD5">
              <w:rPr>
                <w:rFonts w:eastAsia="SimSun"/>
                <w:bCs/>
                <w:sz w:val="17"/>
                <w:szCs w:val="24"/>
                <w:lang w:val="en-US"/>
              </w:rPr>
              <w:t>13.8%</w:t>
            </w:r>
          </w:p>
        </w:tc>
      </w:tr>
      <w:tr w:rsidR="00497B1C" w:rsidRPr="00B10CD5" w:rsidTr="005D0844">
        <w:tblPrEx>
          <w:tblCellMar>
            <w:top w:w="0" w:type="dxa"/>
            <w:bottom w:w="0" w:type="dxa"/>
          </w:tblCellMar>
        </w:tblPrEx>
        <w:tc>
          <w:tcPr>
            <w:tcW w:w="583" w:type="dxa"/>
            <w:tcBorders>
              <w:top w:val="dashSmallGap" w:sz="4" w:space="0" w:color="auto"/>
              <w:bottom w:val="single" w:sz="12" w:space="0" w:color="auto"/>
            </w:tcBorders>
            <w:shd w:val="clear" w:color="auto" w:fill="auto"/>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bCs/>
                <w:sz w:val="17"/>
                <w:szCs w:val="24"/>
                <w:lang w:val="en-US"/>
              </w:rPr>
            </w:pPr>
          </w:p>
        </w:tc>
        <w:tc>
          <w:tcPr>
            <w:tcW w:w="1843"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142" w:right="57"/>
              <w:rPr>
                <w:rFonts w:ascii="SimHei" w:eastAsia="SimHei" w:hAnsi="SimHei" w:cs="SimSun"/>
                <w:b/>
                <w:bCs/>
                <w:sz w:val="17"/>
                <w:szCs w:val="24"/>
                <w:lang w:val="en-US"/>
              </w:rPr>
            </w:pPr>
            <w:proofErr w:type="spellStart"/>
            <w:r w:rsidRPr="00B10CD5">
              <w:rPr>
                <w:rFonts w:ascii="SimHei" w:eastAsia="SimHei" w:hAnsi="SimHei" w:cs="SimSun" w:hint="eastAsia"/>
                <w:b/>
                <w:bCs/>
                <w:sz w:val="17"/>
                <w:szCs w:val="24"/>
                <w:lang w:val="en-US"/>
              </w:rPr>
              <w:t>共计</w:t>
            </w:r>
            <w:proofErr w:type="spellEnd"/>
          </w:p>
        </w:tc>
        <w:tc>
          <w:tcPr>
            <w:tcW w:w="1417"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9</w:t>
            </w:r>
            <w:r>
              <w:rPr>
                <w:rFonts w:eastAsia="SimSun"/>
                <w:b/>
                <w:bCs/>
                <w:sz w:val="17"/>
                <w:szCs w:val="24"/>
                <w:lang w:val="en-US"/>
              </w:rPr>
              <w:t xml:space="preserve"> </w:t>
            </w:r>
            <w:r w:rsidRPr="00B10CD5">
              <w:rPr>
                <w:rFonts w:eastAsia="SimSun"/>
                <w:b/>
                <w:bCs/>
                <w:sz w:val="17"/>
                <w:szCs w:val="24"/>
                <w:lang w:val="en-US"/>
              </w:rPr>
              <w:t>029</w:t>
            </w:r>
          </w:p>
        </w:tc>
        <w:tc>
          <w:tcPr>
            <w:tcW w:w="1843"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56</w:t>
            </w:r>
            <w:r>
              <w:rPr>
                <w:rFonts w:eastAsia="SimSun"/>
                <w:b/>
                <w:bCs/>
                <w:sz w:val="17"/>
                <w:szCs w:val="24"/>
                <w:lang w:val="en-US"/>
              </w:rPr>
              <w:t xml:space="preserve"> </w:t>
            </w:r>
            <w:r w:rsidRPr="00B10CD5">
              <w:rPr>
                <w:rFonts w:eastAsia="SimSun"/>
                <w:b/>
                <w:bCs/>
                <w:sz w:val="17"/>
                <w:szCs w:val="24"/>
                <w:lang w:val="en-US"/>
              </w:rPr>
              <w:t>015</w:t>
            </w:r>
          </w:p>
        </w:tc>
        <w:tc>
          <w:tcPr>
            <w:tcW w:w="1634" w:type="dxa"/>
            <w:tcBorders>
              <w:top w:val="dashSmallGap" w:sz="4" w:space="0" w:color="auto"/>
              <w:bottom w:val="single" w:sz="1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bCs/>
                <w:sz w:val="17"/>
                <w:szCs w:val="24"/>
                <w:lang w:val="en-US"/>
              </w:rPr>
            </w:pPr>
            <w:r w:rsidRPr="00B10CD5">
              <w:rPr>
                <w:rFonts w:eastAsia="SimSun"/>
                <w:b/>
                <w:bCs/>
                <w:sz w:val="17"/>
                <w:szCs w:val="24"/>
                <w:lang w:val="en-US"/>
              </w:rPr>
              <w:t>16.1%</w:t>
            </w:r>
          </w:p>
        </w:tc>
      </w:tr>
    </w:tbl>
    <w:p w:rsidR="00497B1C" w:rsidRPr="00B10CD5" w:rsidRDefault="00497B1C" w:rsidP="00497B1C">
      <w:pPr>
        <w:pStyle w:val="SingleTxt"/>
        <w:spacing w:after="0" w:line="120" w:lineRule="exact"/>
        <w:rPr>
          <w:rFonts w:hint="eastAsia"/>
          <w:sz w:val="10"/>
        </w:rPr>
      </w:pPr>
    </w:p>
    <w:p w:rsidR="00497B1C" w:rsidRPr="00B10CD5" w:rsidRDefault="00497B1C" w:rsidP="00497B1C">
      <w:pPr>
        <w:pStyle w:val="SingleTxt"/>
        <w:spacing w:after="0" w:line="120" w:lineRule="exact"/>
        <w:rPr>
          <w:rFonts w:hint="eastAsia"/>
          <w:sz w:val="10"/>
        </w:rPr>
      </w:pPr>
    </w:p>
    <w:p w:rsidR="00497B1C" w:rsidRPr="00B10CD5" w:rsidRDefault="00497B1C" w:rsidP="00497B1C">
      <w:pPr>
        <w:pStyle w:val="SingleTxt"/>
        <w:rPr>
          <w:rFonts w:ascii="SimHei" w:eastAsia="SimHei" w:hAnsi="SimHei" w:hint="eastAsia"/>
        </w:rPr>
      </w:pPr>
      <w:r w:rsidRPr="00B10CD5">
        <w:rPr>
          <w:rFonts w:ascii="SimHei" w:eastAsia="SimHei" w:hAnsi="SimHei" w:hint="eastAsia"/>
        </w:rPr>
        <w:t>艺术</w:t>
      </w:r>
    </w:p>
    <w:p w:rsidR="00497B1C" w:rsidRDefault="00497B1C" w:rsidP="00497B1C">
      <w:pPr>
        <w:pStyle w:val="SingleTxt"/>
        <w:rPr>
          <w:rFonts w:hint="eastAsia"/>
        </w:rPr>
      </w:pPr>
      <w:r>
        <w:rPr>
          <w:rFonts w:hint="eastAsia"/>
        </w:rPr>
        <w:t>92.</w:t>
      </w:r>
      <w:r>
        <w:rPr>
          <w:rFonts w:hint="eastAsia"/>
        </w:rPr>
        <w:tab/>
      </w:r>
      <w:r>
        <w:rPr>
          <w:rFonts w:hint="eastAsia"/>
        </w:rPr>
        <w:t>妇女参与各种艺术活动的数据散见各处，详细资料不多，但各个艺术领域都有妇女的参与。这些领域包括手工艺、服装设计、音乐、戏剧、绘画、电影制作和导演。</w:t>
      </w:r>
    </w:p>
    <w:p w:rsidR="00497B1C" w:rsidRPr="00B10CD5" w:rsidRDefault="00497B1C" w:rsidP="00497B1C">
      <w:pPr>
        <w:pStyle w:val="SingleTxt"/>
        <w:rPr>
          <w:rFonts w:ascii="SimHei" w:eastAsia="SimHei" w:hAnsi="SimHei" w:hint="eastAsia"/>
        </w:rPr>
      </w:pPr>
      <w:r w:rsidRPr="00B10CD5">
        <w:rPr>
          <w:rFonts w:ascii="SimHei" w:eastAsia="SimHei" w:hAnsi="SimHei" w:hint="eastAsia"/>
        </w:rPr>
        <w:t>第14条：农村妇女</w:t>
      </w:r>
    </w:p>
    <w:p w:rsidR="00497B1C" w:rsidRDefault="00497B1C" w:rsidP="00497B1C">
      <w:pPr>
        <w:pStyle w:val="SingleTxt"/>
        <w:rPr>
          <w:rFonts w:hint="eastAsia"/>
        </w:rPr>
      </w:pPr>
      <w:r>
        <w:rPr>
          <w:rFonts w:hint="eastAsia"/>
        </w:rPr>
        <w:t>93.</w:t>
      </w:r>
      <w:r>
        <w:rPr>
          <w:rFonts w:hint="eastAsia"/>
        </w:rPr>
        <w:tab/>
      </w:r>
      <w:r>
        <w:rPr>
          <w:rFonts w:hint="eastAsia"/>
        </w:rPr>
        <w:t>由于在全国各地采取的多种干预措施，农村地区妇女的生活不断改善。农村妇女历来在社会和经济方面处于不利地位，无法摆脱困苦生活。在国内各地理区域大量兴建的道路、卫生服务机构、教育机构、水电供应系统、面粉厂和其他基本服务，大大改变了农村妇女及其家庭的生活素质。</w:t>
      </w:r>
    </w:p>
    <w:p w:rsidR="00497B1C" w:rsidRDefault="00497B1C" w:rsidP="00497B1C">
      <w:pPr>
        <w:pStyle w:val="SingleTxt"/>
        <w:rPr>
          <w:rFonts w:hint="eastAsia"/>
        </w:rPr>
      </w:pPr>
      <w:r>
        <w:rPr>
          <w:rFonts w:hint="eastAsia"/>
        </w:rPr>
        <w:t>94</w:t>
      </w:r>
      <w:r>
        <w:rPr>
          <w:rFonts w:hint="eastAsia"/>
        </w:rPr>
        <w:t>．上文提到的各种机构所提供的信贷服务，赋予了妇女经济和社会权力。妇女从日常的一般性生产活动中闯出去，参与各种各样的经济活动，包括贸易、园艺、奶牛养殖、牲畜育肥以及许多其他小规模企业。应当指出，大多数信贷计划以农村妇女为目标群体。</w:t>
      </w:r>
    </w:p>
    <w:p w:rsidR="00497B1C" w:rsidRDefault="00497B1C" w:rsidP="00497B1C">
      <w:pPr>
        <w:pStyle w:val="SingleTxt"/>
        <w:rPr>
          <w:rFonts w:hint="eastAsia"/>
        </w:rPr>
      </w:pPr>
      <w:r>
        <w:rPr>
          <w:rFonts w:hint="eastAsia"/>
        </w:rPr>
        <w:t>95.</w:t>
      </w:r>
      <w:r>
        <w:rPr>
          <w:rFonts w:hint="eastAsia"/>
        </w:rPr>
        <w:tab/>
      </w:r>
      <w:r>
        <w:rPr>
          <w:rFonts w:hint="eastAsia"/>
        </w:rPr>
        <w:t>在过去四年（</w:t>
      </w:r>
      <w:r>
        <w:rPr>
          <w:rFonts w:hint="eastAsia"/>
        </w:rPr>
        <w:t>2009-2012</w:t>
      </w:r>
      <w:r>
        <w:rPr>
          <w:rFonts w:hint="eastAsia"/>
        </w:rPr>
        <w:t>年），农业部培训大批妇女建造节能炉。约有</w:t>
      </w:r>
      <w:r>
        <w:rPr>
          <w:rFonts w:hint="eastAsia"/>
        </w:rPr>
        <w:t>39 709</w:t>
      </w:r>
      <w:r w:rsidRPr="00B10CD5">
        <w:rPr>
          <w:rFonts w:hint="eastAsia"/>
          <w:spacing w:val="2"/>
        </w:rPr>
        <w:t>名农村妇女接受了自行建造节能炉的技术培训。节能炉的建造有助于减少妇女花在拾柴上的时间和精力，通过减少其烟雾暴露量改善妇女的健康，并降低环境退化。</w:t>
      </w:r>
    </w:p>
    <w:p w:rsidR="00497B1C" w:rsidRDefault="00497B1C" w:rsidP="00497B1C">
      <w:pPr>
        <w:pStyle w:val="SingleTxt"/>
        <w:rPr>
          <w:rFonts w:hint="eastAsia"/>
        </w:rPr>
      </w:pPr>
      <w:r>
        <w:rPr>
          <w:rFonts w:hint="eastAsia"/>
        </w:rPr>
        <w:t>96.</w:t>
      </w:r>
      <w:r>
        <w:rPr>
          <w:rFonts w:hint="eastAsia"/>
        </w:rPr>
        <w:tab/>
      </w:r>
      <w:r>
        <w:rPr>
          <w:rFonts w:hint="eastAsia"/>
        </w:rPr>
        <w:t>此外，农业部还向农村妇女提供作物生产、园艺，水土保持、牲畜饲养和家政的培训，以帮助她们更好地管理农业和家务活动。许多村庄纷纷成立妇女农民园艺生产合作社。</w:t>
      </w:r>
    </w:p>
    <w:p w:rsidR="00497B1C" w:rsidRPr="00B10CD5" w:rsidRDefault="00497B1C" w:rsidP="00497B1C">
      <w:pPr>
        <w:pStyle w:val="SingleTxt"/>
        <w:rPr>
          <w:rFonts w:ascii="SimHei" w:eastAsia="SimHei" w:hAnsi="SimHei" w:hint="eastAsia"/>
        </w:rPr>
      </w:pPr>
      <w:r>
        <w:rPr>
          <w:rFonts w:hint="eastAsia"/>
        </w:rPr>
        <w:t>表</w:t>
      </w:r>
      <w:r>
        <w:rPr>
          <w:rFonts w:hint="eastAsia"/>
        </w:rPr>
        <w:t>34</w:t>
      </w:r>
      <w:r>
        <w:br/>
      </w:r>
      <w:r w:rsidRPr="00B10CD5">
        <w:rPr>
          <w:rFonts w:ascii="SimHei" w:eastAsia="SimHei" w:hAnsi="SimHei" w:hint="eastAsia"/>
        </w:rPr>
        <w:t>接受各种技能培训的农村男女人数</w:t>
      </w:r>
    </w:p>
    <w:tbl>
      <w:tblPr>
        <w:tblW w:w="0" w:type="auto"/>
        <w:tblInd w:w="1260" w:type="dxa"/>
        <w:tblLayout w:type="fixed"/>
        <w:tblCellMar>
          <w:left w:w="0" w:type="dxa"/>
          <w:right w:w="0" w:type="dxa"/>
        </w:tblCellMar>
        <w:tblLook w:val="0000"/>
      </w:tblPr>
      <w:tblGrid>
        <w:gridCol w:w="583"/>
        <w:gridCol w:w="2555"/>
        <w:gridCol w:w="1046"/>
        <w:gridCol w:w="1046"/>
        <w:gridCol w:w="1046"/>
        <w:gridCol w:w="1046"/>
      </w:tblGrid>
      <w:tr w:rsidR="00497B1C" w:rsidRPr="00B10CD5" w:rsidTr="005D0844">
        <w:tblPrEx>
          <w:tblCellMar>
            <w:top w:w="0" w:type="dxa"/>
            <w:bottom w:w="0" w:type="dxa"/>
          </w:tblCellMar>
        </w:tblPrEx>
        <w:trPr>
          <w:tblHeader/>
        </w:trPr>
        <w:tc>
          <w:tcPr>
            <w:tcW w:w="583"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left"/>
              <w:rPr>
                <w:rFonts w:eastAsia="楷体" w:hint="eastAsia"/>
                <w:sz w:val="15"/>
                <w:szCs w:val="24"/>
                <w:lang w:eastAsia="zh-CN"/>
              </w:rPr>
            </w:pPr>
            <w:r w:rsidRPr="00B10CD5">
              <w:rPr>
                <w:rFonts w:eastAsia="楷体" w:hint="eastAsia"/>
                <w:sz w:val="15"/>
                <w:szCs w:val="24"/>
                <w:lang w:eastAsia="zh-CN"/>
              </w:rPr>
              <w:t>编号</w:t>
            </w:r>
          </w:p>
        </w:tc>
        <w:tc>
          <w:tcPr>
            <w:tcW w:w="2555"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rPr>
                <w:rFonts w:eastAsia="楷体" w:hint="eastAsia"/>
                <w:sz w:val="15"/>
                <w:szCs w:val="24"/>
                <w:lang w:eastAsia="zh-CN"/>
              </w:rPr>
            </w:pPr>
            <w:r w:rsidRPr="00B10CD5">
              <w:rPr>
                <w:rFonts w:eastAsia="楷体" w:hint="eastAsia"/>
                <w:sz w:val="15"/>
                <w:szCs w:val="24"/>
                <w:lang w:eastAsia="zh-CN"/>
              </w:rPr>
              <w:t>培训</w:t>
            </w:r>
          </w:p>
        </w:tc>
        <w:tc>
          <w:tcPr>
            <w:tcW w:w="1046"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sz w:val="15"/>
                <w:szCs w:val="24"/>
              </w:rPr>
            </w:pPr>
            <w:r w:rsidRPr="00B10CD5">
              <w:rPr>
                <w:rFonts w:eastAsia="楷体"/>
                <w:sz w:val="15"/>
                <w:szCs w:val="24"/>
              </w:rPr>
              <w:t>2010</w:t>
            </w:r>
          </w:p>
        </w:tc>
        <w:tc>
          <w:tcPr>
            <w:tcW w:w="1046"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sz w:val="15"/>
                <w:szCs w:val="24"/>
              </w:rPr>
            </w:pPr>
            <w:r w:rsidRPr="00B10CD5">
              <w:rPr>
                <w:rFonts w:eastAsia="楷体"/>
                <w:sz w:val="15"/>
                <w:szCs w:val="24"/>
              </w:rPr>
              <w:t>2011</w:t>
            </w:r>
          </w:p>
        </w:tc>
        <w:tc>
          <w:tcPr>
            <w:tcW w:w="1046"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sz w:val="15"/>
                <w:szCs w:val="24"/>
              </w:rPr>
            </w:pPr>
            <w:r w:rsidRPr="00B10CD5">
              <w:rPr>
                <w:rFonts w:eastAsia="楷体"/>
                <w:sz w:val="15"/>
                <w:szCs w:val="24"/>
              </w:rPr>
              <w:t>2012</w:t>
            </w:r>
          </w:p>
        </w:tc>
        <w:tc>
          <w:tcPr>
            <w:tcW w:w="1046"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right"/>
              <w:rPr>
                <w:rFonts w:eastAsia="楷体"/>
                <w:sz w:val="15"/>
                <w:szCs w:val="24"/>
              </w:rPr>
            </w:pPr>
            <w:proofErr w:type="spellStart"/>
            <w:r w:rsidRPr="00B10CD5">
              <w:rPr>
                <w:rFonts w:eastAsia="楷体" w:hAnsi="SimSun" w:cs="SimSun" w:hint="eastAsia"/>
                <w:sz w:val="15"/>
                <w:szCs w:val="24"/>
              </w:rPr>
              <w:t>共计</w:t>
            </w:r>
            <w:proofErr w:type="spellEnd"/>
          </w:p>
        </w:tc>
      </w:tr>
      <w:tr w:rsidR="00497B1C" w:rsidRPr="00B10CD5" w:rsidTr="005D0844">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left"/>
              <w:rPr>
                <w:rFonts w:eastAsia="SimSun"/>
                <w:sz w:val="17"/>
                <w:szCs w:val="24"/>
              </w:rPr>
            </w:pPr>
          </w:p>
        </w:tc>
        <w:tc>
          <w:tcPr>
            <w:tcW w:w="2555"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rPr>
                <w:rFonts w:ascii="SimSun" w:eastAsia="SimSun" w:hAnsi="SimSun" w:cs="SimSun" w:hint="eastAsia"/>
                <w:sz w:val="17"/>
                <w:szCs w:val="24"/>
                <w:lang w:val="en-US" w:eastAsia="zh-CN"/>
              </w:rPr>
            </w:pPr>
          </w:p>
        </w:tc>
        <w:tc>
          <w:tcPr>
            <w:tcW w:w="1046"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sz w:val="17"/>
                <w:szCs w:val="24"/>
              </w:rPr>
            </w:pPr>
          </w:p>
        </w:tc>
        <w:tc>
          <w:tcPr>
            <w:tcW w:w="1046"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right"/>
              <w:rPr>
                <w:rFonts w:eastAsia="SimSun"/>
                <w:sz w:val="17"/>
                <w:szCs w:val="24"/>
              </w:rPr>
            </w:pP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1.</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eastAsia="zh-CN"/>
              </w:rPr>
            </w:pPr>
            <w:r w:rsidRPr="00B10CD5">
              <w:rPr>
                <w:rFonts w:ascii="SimSun" w:eastAsia="SimSun" w:hAnsi="SimSun" w:cs="SimSun" w:hint="eastAsia"/>
                <w:sz w:val="17"/>
                <w:szCs w:val="24"/>
                <w:lang w:val="en-US" w:eastAsia="zh-CN"/>
              </w:rPr>
              <w:t>建造节能无烟炉</w:t>
            </w:r>
            <w:r w:rsidRPr="00B10CD5">
              <w:rPr>
                <w:rFonts w:eastAsia="SimSun"/>
                <w:sz w:val="17"/>
                <w:szCs w:val="24"/>
                <w:lang w:eastAsia="zh-CN"/>
              </w:rPr>
              <w:t>(</w:t>
            </w:r>
            <w:r w:rsidRPr="00B10CD5">
              <w:rPr>
                <w:rFonts w:eastAsia="SimSun" w:hint="eastAsia"/>
                <w:sz w:val="17"/>
                <w:szCs w:val="24"/>
                <w:lang w:eastAsia="zh-CN"/>
              </w:rPr>
              <w:t>救主</w:t>
            </w:r>
            <w:r w:rsidRPr="00B10CD5">
              <w:rPr>
                <w:rFonts w:ascii="SimSun" w:eastAsia="SimSun" w:hAnsi="SimSun" w:cs="SimSun" w:hint="eastAsia"/>
                <w:sz w:val="17"/>
                <w:szCs w:val="24"/>
                <w:lang w:val="en-US" w:eastAsia="zh-CN"/>
              </w:rPr>
              <w:t>炉</w:t>
            </w:r>
            <w:r w:rsidRPr="00B10CD5">
              <w:rPr>
                <w:rFonts w:eastAsia="SimSun" w:hint="eastAsia"/>
                <w:sz w:val="17"/>
                <w:szCs w:val="24"/>
                <w:lang w:eastAsia="zh-CN"/>
              </w:rPr>
              <w:t>)</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10</w:t>
            </w:r>
            <w:r>
              <w:rPr>
                <w:rFonts w:eastAsia="SimSun" w:hint="eastAsia"/>
                <w:sz w:val="17"/>
                <w:szCs w:val="24"/>
                <w:lang w:eastAsia="zh-CN"/>
              </w:rPr>
              <w:t xml:space="preserve"> </w:t>
            </w:r>
            <w:r w:rsidRPr="00B10CD5">
              <w:rPr>
                <w:rFonts w:eastAsia="SimSun"/>
                <w:sz w:val="17"/>
                <w:szCs w:val="24"/>
              </w:rPr>
              <w:t>484</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7</w:t>
            </w:r>
            <w:r>
              <w:rPr>
                <w:rFonts w:eastAsia="SimSun" w:hint="eastAsia"/>
                <w:sz w:val="17"/>
                <w:szCs w:val="24"/>
                <w:lang w:eastAsia="zh-CN"/>
              </w:rPr>
              <w:t xml:space="preserve"> </w:t>
            </w:r>
            <w:r w:rsidRPr="00B10CD5">
              <w:rPr>
                <w:rFonts w:eastAsia="SimSun"/>
                <w:sz w:val="17"/>
                <w:szCs w:val="24"/>
              </w:rPr>
              <w:t>017</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10</w:t>
            </w:r>
            <w:r>
              <w:rPr>
                <w:rFonts w:eastAsia="SimSun" w:hint="eastAsia"/>
                <w:sz w:val="17"/>
                <w:szCs w:val="24"/>
                <w:lang w:eastAsia="zh-CN"/>
              </w:rPr>
              <w:t xml:space="preserve"> </w:t>
            </w:r>
            <w:r w:rsidRPr="00B10CD5">
              <w:rPr>
                <w:rFonts w:eastAsia="SimSun"/>
                <w:sz w:val="17"/>
                <w:szCs w:val="24"/>
              </w:rPr>
              <w:t>708</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28</w:t>
            </w:r>
            <w:r>
              <w:rPr>
                <w:rFonts w:eastAsia="SimSun" w:hint="eastAsia"/>
                <w:sz w:val="17"/>
                <w:szCs w:val="24"/>
                <w:lang w:eastAsia="zh-CN"/>
              </w:rPr>
              <w:t xml:space="preserve"> </w:t>
            </w:r>
            <w:r w:rsidRPr="00B10CD5">
              <w:rPr>
                <w:rFonts w:eastAsia="SimSun"/>
                <w:sz w:val="17"/>
                <w:szCs w:val="24"/>
              </w:rPr>
              <w:t>209</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2.</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B10CD5">
              <w:rPr>
                <w:rFonts w:ascii="SimSun" w:eastAsia="SimSun" w:hAnsi="SimSun" w:cs="SimSun" w:hint="eastAsia"/>
                <w:sz w:val="17"/>
                <w:szCs w:val="24"/>
                <w:lang w:val="en-US"/>
              </w:rPr>
              <w:t>作物生产和保护</w:t>
            </w:r>
            <w:proofErr w:type="spellEnd"/>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921</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254</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459</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1,634</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3.</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B10CD5">
              <w:rPr>
                <w:rFonts w:ascii="SimSun" w:eastAsia="SimSun" w:hAnsi="SimSun" w:cs="SimSun" w:hint="eastAsia"/>
                <w:sz w:val="17"/>
                <w:szCs w:val="24"/>
                <w:lang w:val="en-US"/>
              </w:rPr>
              <w:t>园艺</w:t>
            </w:r>
            <w:proofErr w:type="spellEnd"/>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102</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152</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105</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359</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4.</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B10CD5">
              <w:rPr>
                <w:rFonts w:ascii="SimSun" w:eastAsia="SimSun" w:hAnsi="SimSun" w:cs="SimSun" w:hint="eastAsia"/>
                <w:sz w:val="17"/>
                <w:szCs w:val="24"/>
                <w:lang w:val="en-US"/>
              </w:rPr>
              <w:t>水土保持</w:t>
            </w:r>
            <w:proofErr w:type="spellEnd"/>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350</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461</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670</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481</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5.</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ascii="SimSun" w:eastAsia="SimSun" w:hAnsi="SimSun" w:cs="SimSun" w:hint="eastAsia"/>
                <w:sz w:val="17"/>
                <w:szCs w:val="24"/>
                <w:lang w:val="en-US" w:eastAsia="zh-CN"/>
              </w:rPr>
              <w:t>牲畜</w:t>
            </w:r>
            <w:proofErr w:type="spellStart"/>
            <w:r w:rsidRPr="00B10CD5">
              <w:rPr>
                <w:rFonts w:ascii="SimSun" w:eastAsia="SimSun" w:hAnsi="SimSun" w:cs="SimSun" w:hint="eastAsia"/>
                <w:sz w:val="17"/>
                <w:szCs w:val="24"/>
                <w:lang w:val="en-US"/>
              </w:rPr>
              <w:t>饲养</w:t>
            </w:r>
            <w:proofErr w:type="spellEnd"/>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241</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713</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320</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2</w:t>
            </w:r>
            <w:r>
              <w:rPr>
                <w:rFonts w:eastAsia="SimSun" w:hint="eastAsia"/>
                <w:sz w:val="17"/>
                <w:szCs w:val="24"/>
                <w:lang w:eastAsia="zh-CN"/>
              </w:rPr>
              <w:t xml:space="preserve"> </w:t>
            </w:r>
            <w:r w:rsidRPr="00B10CD5">
              <w:rPr>
                <w:rFonts w:eastAsia="SimSun"/>
                <w:sz w:val="17"/>
                <w:szCs w:val="24"/>
              </w:rPr>
              <w:t>274</w:t>
            </w:r>
          </w:p>
        </w:tc>
      </w:tr>
      <w:tr w:rsidR="00497B1C" w:rsidRPr="00B10CD5" w:rsidTr="0042382C">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6.</w:t>
            </w:r>
          </w:p>
        </w:tc>
        <w:tc>
          <w:tcPr>
            <w:tcW w:w="2555"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B10CD5">
              <w:rPr>
                <w:rFonts w:ascii="SimSun" w:eastAsia="SimSun" w:hAnsi="SimSun" w:cs="SimSun" w:hint="eastAsia"/>
                <w:sz w:val="17"/>
                <w:szCs w:val="24"/>
                <w:lang w:val="en-US"/>
              </w:rPr>
              <w:t>家政</w:t>
            </w:r>
            <w:proofErr w:type="spellEnd"/>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459</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395</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450</w:t>
            </w:r>
          </w:p>
        </w:tc>
        <w:tc>
          <w:tcPr>
            <w:tcW w:w="1046"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B10CD5">
              <w:rPr>
                <w:rFonts w:eastAsia="SimSun"/>
                <w:sz w:val="17"/>
                <w:szCs w:val="24"/>
              </w:rPr>
              <w:t>1</w:t>
            </w:r>
            <w:r>
              <w:rPr>
                <w:rFonts w:eastAsia="SimSun" w:hint="eastAsia"/>
                <w:sz w:val="17"/>
                <w:szCs w:val="24"/>
                <w:lang w:eastAsia="zh-CN"/>
              </w:rPr>
              <w:t xml:space="preserve"> </w:t>
            </w:r>
            <w:r w:rsidRPr="00B10CD5">
              <w:rPr>
                <w:rFonts w:eastAsia="SimSun"/>
                <w:sz w:val="17"/>
                <w:szCs w:val="24"/>
              </w:rPr>
              <w:t>304</w:t>
            </w:r>
          </w:p>
        </w:tc>
      </w:tr>
      <w:tr w:rsidR="0042382C" w:rsidRPr="00B10CD5" w:rsidTr="005D0844">
        <w:tblPrEx>
          <w:tblCellMar>
            <w:top w:w="0" w:type="dxa"/>
            <w:bottom w:w="0" w:type="dxa"/>
          </w:tblCellMar>
        </w:tblPrEx>
        <w:tc>
          <w:tcPr>
            <w:tcW w:w="583" w:type="dxa"/>
            <w:tcBorders>
              <w:bottom w:val="single" w:sz="12" w:space="0" w:color="auto"/>
            </w:tcBorders>
            <w:shd w:val="clear" w:color="auto" w:fill="auto"/>
            <w:vAlign w:val="bottom"/>
          </w:tcPr>
          <w:p w:rsidR="0042382C" w:rsidRPr="00B10CD5" w:rsidRDefault="0042382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Pr>
                <w:rFonts w:eastAsia="SimSun" w:hint="eastAsia"/>
                <w:sz w:val="17"/>
                <w:szCs w:val="24"/>
                <w:lang w:eastAsia="zh-CN"/>
              </w:rPr>
              <w:t>7</w:t>
            </w:r>
          </w:p>
        </w:tc>
        <w:tc>
          <w:tcPr>
            <w:tcW w:w="2555" w:type="dxa"/>
            <w:tcBorders>
              <w:bottom w:val="single" w:sz="12" w:space="0" w:color="auto"/>
            </w:tcBorders>
            <w:shd w:val="clear" w:color="auto" w:fill="auto"/>
            <w:vAlign w:val="bottom"/>
          </w:tcPr>
          <w:p w:rsidR="0042382C" w:rsidRPr="00B10CD5" w:rsidRDefault="0042382C" w:rsidP="005D0844">
            <w:pPr>
              <w:pStyle w:val="SingleTxtG"/>
              <w:tabs>
                <w:tab w:val="left" w:pos="334"/>
                <w:tab w:val="left" w:pos="669"/>
                <w:tab w:val="left" w:pos="1003"/>
                <w:tab w:val="left" w:pos="1338"/>
              </w:tabs>
              <w:spacing w:after="60" w:line="280" w:lineRule="exact"/>
              <w:ind w:left="0" w:right="57"/>
              <w:rPr>
                <w:rFonts w:ascii="SimSun" w:eastAsia="SimSun" w:hAnsi="SimSun" w:cs="SimSun" w:hint="eastAsia"/>
                <w:sz w:val="17"/>
                <w:szCs w:val="24"/>
                <w:lang w:val="en-US" w:eastAsia="zh-CN"/>
              </w:rPr>
            </w:pPr>
            <w:r>
              <w:rPr>
                <w:rFonts w:ascii="SimSun" w:eastAsia="SimSun" w:hAnsi="SimSun" w:cs="SimSun" w:hint="eastAsia"/>
                <w:sz w:val="17"/>
                <w:szCs w:val="24"/>
                <w:lang w:val="en-US" w:eastAsia="zh-CN"/>
              </w:rPr>
              <w:t>共计</w:t>
            </w:r>
          </w:p>
        </w:tc>
        <w:tc>
          <w:tcPr>
            <w:tcW w:w="1046" w:type="dxa"/>
            <w:tcBorders>
              <w:bottom w:val="single" w:sz="12" w:space="0" w:color="auto"/>
            </w:tcBorders>
            <w:shd w:val="clear" w:color="auto" w:fill="auto"/>
            <w:vAlign w:val="bottom"/>
          </w:tcPr>
          <w:p w:rsidR="0042382C" w:rsidRPr="0042382C" w:rsidRDefault="0042382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Pr>
                <w:rFonts w:eastAsia="SimSun"/>
                <w:sz w:val="17"/>
                <w:szCs w:val="24"/>
                <w:lang w:val="en-US"/>
              </w:rPr>
              <w:t>13 557</w:t>
            </w:r>
          </w:p>
        </w:tc>
        <w:tc>
          <w:tcPr>
            <w:tcW w:w="1046" w:type="dxa"/>
            <w:tcBorders>
              <w:bottom w:val="single" w:sz="12" w:space="0" w:color="auto"/>
            </w:tcBorders>
            <w:shd w:val="clear" w:color="auto" w:fill="auto"/>
            <w:vAlign w:val="bottom"/>
          </w:tcPr>
          <w:p w:rsidR="0042382C" w:rsidRPr="00B10CD5" w:rsidRDefault="0042382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8 992</w:t>
            </w:r>
          </w:p>
        </w:tc>
        <w:tc>
          <w:tcPr>
            <w:tcW w:w="1046" w:type="dxa"/>
            <w:tcBorders>
              <w:bottom w:val="single" w:sz="12" w:space="0" w:color="auto"/>
            </w:tcBorders>
            <w:shd w:val="clear" w:color="auto" w:fill="auto"/>
            <w:vAlign w:val="bottom"/>
          </w:tcPr>
          <w:p w:rsidR="0042382C" w:rsidRPr="00B10CD5" w:rsidRDefault="0042382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12 712</w:t>
            </w:r>
          </w:p>
        </w:tc>
        <w:tc>
          <w:tcPr>
            <w:tcW w:w="1046" w:type="dxa"/>
            <w:tcBorders>
              <w:bottom w:val="single" w:sz="12" w:space="0" w:color="auto"/>
            </w:tcBorders>
            <w:shd w:val="clear" w:color="auto" w:fill="auto"/>
            <w:vAlign w:val="bottom"/>
          </w:tcPr>
          <w:p w:rsidR="0042382C" w:rsidRPr="00B10CD5" w:rsidRDefault="0042382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Pr>
                <w:rFonts w:eastAsia="SimSun"/>
                <w:sz w:val="17"/>
                <w:szCs w:val="24"/>
              </w:rPr>
              <w:t>35 361</w:t>
            </w:r>
          </w:p>
        </w:tc>
      </w:tr>
    </w:tbl>
    <w:p w:rsidR="00497B1C" w:rsidRPr="00B10CD5" w:rsidRDefault="00497B1C" w:rsidP="00497B1C">
      <w:pPr>
        <w:pStyle w:val="SingleTxt"/>
        <w:spacing w:after="0" w:line="120" w:lineRule="exact"/>
        <w:rPr>
          <w:rFonts w:hint="eastAsia"/>
          <w:sz w:val="10"/>
        </w:rPr>
      </w:pPr>
    </w:p>
    <w:p w:rsidR="00497B1C" w:rsidRPr="00FE4EF0" w:rsidRDefault="00497B1C" w:rsidP="00497B1C">
      <w:pPr>
        <w:pStyle w:val="SingleTxt"/>
        <w:rPr>
          <w:rFonts w:hint="eastAsia"/>
          <w:sz w:val="18"/>
          <w:szCs w:val="18"/>
        </w:rPr>
      </w:pPr>
      <w:r w:rsidRPr="00FE4EF0">
        <w:rPr>
          <w:rFonts w:ascii="KaiTi_GB2312" w:eastAsia="KaiTi_GB2312" w:hint="eastAsia"/>
          <w:sz w:val="18"/>
          <w:szCs w:val="18"/>
        </w:rPr>
        <w:t>资料来源</w:t>
      </w:r>
      <w:r w:rsidRPr="00FE4EF0">
        <w:rPr>
          <w:rFonts w:hint="eastAsia"/>
          <w:sz w:val="18"/>
          <w:szCs w:val="18"/>
        </w:rPr>
        <w:t>：农业部报告，</w:t>
      </w:r>
      <w:r w:rsidRPr="00FE4EF0">
        <w:rPr>
          <w:rFonts w:hint="eastAsia"/>
          <w:sz w:val="18"/>
          <w:szCs w:val="18"/>
        </w:rPr>
        <w:t>2013</w:t>
      </w:r>
      <w:r w:rsidRPr="00FE4EF0">
        <w:rPr>
          <w:rFonts w:hint="eastAsia"/>
          <w:sz w:val="18"/>
          <w:szCs w:val="18"/>
        </w:rPr>
        <w:t>年。</w:t>
      </w:r>
    </w:p>
    <w:p w:rsidR="00497B1C" w:rsidRPr="00C9463C" w:rsidRDefault="00497B1C" w:rsidP="00497B1C">
      <w:pPr>
        <w:pStyle w:val="SingleTxt"/>
        <w:rPr>
          <w:rFonts w:ascii="SimHei" w:eastAsia="SimHei" w:hAnsi="SimHei" w:hint="eastAsia"/>
        </w:rPr>
      </w:pPr>
      <w:r>
        <w:rPr>
          <w:rFonts w:hint="eastAsia"/>
        </w:rPr>
        <w:t>表</w:t>
      </w:r>
      <w:r>
        <w:rPr>
          <w:rFonts w:hint="eastAsia"/>
        </w:rPr>
        <w:t>35</w:t>
      </w:r>
      <w:r>
        <w:br/>
      </w:r>
      <w:r w:rsidRPr="00C9463C">
        <w:rPr>
          <w:rFonts w:ascii="SimHei" w:eastAsia="SimHei" w:hAnsi="SimHei" w:hint="eastAsia"/>
        </w:rPr>
        <w:t>农业部工作人员的性别和学历分布</w:t>
      </w:r>
    </w:p>
    <w:tbl>
      <w:tblPr>
        <w:tblW w:w="0" w:type="auto"/>
        <w:tblInd w:w="1260" w:type="dxa"/>
        <w:tblLayout w:type="fixed"/>
        <w:tblCellMar>
          <w:left w:w="0" w:type="dxa"/>
          <w:right w:w="0" w:type="dxa"/>
        </w:tblCellMar>
        <w:tblLook w:val="0000"/>
      </w:tblPr>
      <w:tblGrid>
        <w:gridCol w:w="583"/>
        <w:gridCol w:w="2555"/>
        <w:gridCol w:w="1389"/>
        <w:gridCol w:w="1390"/>
        <w:gridCol w:w="1390"/>
      </w:tblGrid>
      <w:tr w:rsidR="00497B1C" w:rsidRPr="00B10CD5" w:rsidTr="005D0844">
        <w:tblPrEx>
          <w:tblCellMar>
            <w:top w:w="0" w:type="dxa"/>
            <w:bottom w:w="0" w:type="dxa"/>
          </w:tblCellMar>
        </w:tblPrEx>
        <w:trPr>
          <w:tblHeader/>
        </w:trPr>
        <w:tc>
          <w:tcPr>
            <w:tcW w:w="583" w:type="dxa"/>
            <w:tcBorders>
              <w:top w:val="single" w:sz="4" w:space="0" w:color="auto"/>
              <w:bottom w:val="single" w:sz="12" w:space="0" w:color="auto"/>
            </w:tcBorders>
            <w:shd w:val="clear" w:color="auto" w:fill="auto"/>
            <w:vAlign w:val="bottom"/>
          </w:tcPr>
          <w:p w:rsidR="00497B1C" w:rsidRPr="00B10CD5" w:rsidRDefault="00497B1C" w:rsidP="005D0844">
            <w:pPr>
              <w:pStyle w:val="SingleTxtG"/>
              <w:spacing w:before="60" w:after="60" w:line="200" w:lineRule="exact"/>
              <w:ind w:left="0" w:right="57"/>
              <w:jc w:val="left"/>
              <w:rPr>
                <w:rFonts w:eastAsia="楷体" w:hint="eastAsia"/>
                <w:sz w:val="15"/>
                <w:szCs w:val="24"/>
                <w:lang w:eastAsia="zh-CN"/>
              </w:rPr>
            </w:pPr>
            <w:r w:rsidRPr="00B10CD5">
              <w:rPr>
                <w:rFonts w:eastAsia="楷体" w:hint="eastAsia"/>
                <w:sz w:val="15"/>
                <w:szCs w:val="24"/>
                <w:lang w:eastAsia="zh-CN"/>
              </w:rPr>
              <w:t>编号</w:t>
            </w:r>
          </w:p>
        </w:tc>
        <w:tc>
          <w:tcPr>
            <w:tcW w:w="2555" w:type="dxa"/>
            <w:tcBorders>
              <w:top w:val="single" w:sz="4" w:space="0" w:color="auto"/>
              <w:bottom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left"/>
              <w:rPr>
                <w:rFonts w:eastAsia="楷体"/>
                <w:sz w:val="15"/>
                <w:szCs w:val="24"/>
                <w:lang w:eastAsia="zh-CN"/>
              </w:rPr>
            </w:pPr>
            <w:r w:rsidRPr="00FE4EF0">
              <w:rPr>
                <w:rFonts w:eastAsia="楷体" w:hint="eastAsia"/>
                <w:sz w:val="15"/>
                <w:szCs w:val="24"/>
                <w:lang w:eastAsia="zh-CN"/>
              </w:rPr>
              <w:t>学历</w:t>
            </w:r>
            <w:r w:rsidRPr="00FE4EF0">
              <w:rPr>
                <w:rFonts w:eastAsia="楷体"/>
                <w:sz w:val="15"/>
                <w:szCs w:val="24"/>
                <w:lang w:eastAsia="zh-CN"/>
              </w:rPr>
              <w:t xml:space="preserve"> </w:t>
            </w:r>
          </w:p>
        </w:tc>
        <w:tc>
          <w:tcPr>
            <w:tcW w:w="1389" w:type="dxa"/>
            <w:tcBorders>
              <w:top w:val="single" w:sz="4" w:space="0" w:color="auto"/>
              <w:bottom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right"/>
              <w:rPr>
                <w:rFonts w:eastAsia="楷体"/>
                <w:sz w:val="15"/>
                <w:szCs w:val="24"/>
                <w:lang w:eastAsia="zh-CN"/>
              </w:rPr>
            </w:pPr>
            <w:r w:rsidRPr="00FE4EF0">
              <w:rPr>
                <w:rFonts w:eastAsia="楷体" w:hint="eastAsia"/>
                <w:sz w:val="15"/>
                <w:szCs w:val="24"/>
                <w:lang w:eastAsia="zh-CN"/>
              </w:rPr>
              <w:t>共计</w:t>
            </w:r>
            <w:r w:rsidRPr="00FE4EF0">
              <w:rPr>
                <w:rFonts w:eastAsia="楷体"/>
                <w:sz w:val="15"/>
                <w:szCs w:val="24"/>
                <w:lang w:eastAsia="zh-CN"/>
              </w:rPr>
              <w:t xml:space="preserve"> </w:t>
            </w:r>
          </w:p>
        </w:tc>
        <w:tc>
          <w:tcPr>
            <w:tcW w:w="1390" w:type="dxa"/>
            <w:tcBorders>
              <w:top w:val="single" w:sz="4" w:space="0" w:color="auto"/>
              <w:bottom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right"/>
              <w:rPr>
                <w:rFonts w:eastAsia="楷体"/>
                <w:sz w:val="15"/>
                <w:szCs w:val="24"/>
                <w:lang w:eastAsia="zh-CN"/>
              </w:rPr>
            </w:pPr>
            <w:r w:rsidRPr="00FE4EF0">
              <w:rPr>
                <w:rFonts w:eastAsia="楷体" w:hint="eastAsia"/>
                <w:sz w:val="15"/>
                <w:szCs w:val="24"/>
                <w:lang w:eastAsia="zh-CN"/>
              </w:rPr>
              <w:t>妇女</w:t>
            </w:r>
            <w:r w:rsidRPr="00FE4EF0">
              <w:rPr>
                <w:rFonts w:eastAsia="楷体"/>
                <w:sz w:val="15"/>
                <w:szCs w:val="24"/>
                <w:lang w:eastAsia="zh-CN"/>
              </w:rPr>
              <w:t xml:space="preserve"> </w:t>
            </w:r>
          </w:p>
        </w:tc>
        <w:tc>
          <w:tcPr>
            <w:tcW w:w="1390" w:type="dxa"/>
            <w:tcBorders>
              <w:top w:val="single" w:sz="4" w:space="0" w:color="auto"/>
              <w:bottom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right"/>
              <w:rPr>
                <w:rFonts w:eastAsia="楷体"/>
                <w:sz w:val="15"/>
                <w:szCs w:val="24"/>
                <w:lang w:eastAsia="zh-CN"/>
              </w:rPr>
            </w:pPr>
            <w:r w:rsidRPr="00FE4EF0">
              <w:rPr>
                <w:rFonts w:eastAsia="楷体" w:hint="eastAsia"/>
                <w:sz w:val="15"/>
                <w:szCs w:val="24"/>
                <w:lang w:eastAsia="zh-CN"/>
              </w:rPr>
              <w:t>妇女占比</w:t>
            </w:r>
          </w:p>
        </w:tc>
      </w:tr>
      <w:tr w:rsidR="00497B1C" w:rsidRPr="00B10CD5" w:rsidTr="005D0844">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497B1C" w:rsidRPr="00B10CD5" w:rsidRDefault="00497B1C" w:rsidP="005D0844">
            <w:pPr>
              <w:pStyle w:val="SingleTxtG"/>
              <w:spacing w:after="60" w:line="280" w:lineRule="exact"/>
              <w:ind w:left="0" w:right="57"/>
              <w:jc w:val="left"/>
              <w:rPr>
                <w:rFonts w:eastAsia="SimSun"/>
                <w:sz w:val="17"/>
                <w:szCs w:val="24"/>
              </w:rPr>
            </w:pPr>
          </w:p>
        </w:tc>
        <w:tc>
          <w:tcPr>
            <w:tcW w:w="2555" w:type="dxa"/>
            <w:tcBorders>
              <w:top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left"/>
              <w:rPr>
                <w:rFonts w:eastAsia="楷体" w:hint="eastAsia"/>
                <w:sz w:val="15"/>
                <w:szCs w:val="24"/>
                <w:lang w:eastAsia="zh-CN"/>
              </w:rPr>
            </w:pPr>
          </w:p>
        </w:tc>
        <w:tc>
          <w:tcPr>
            <w:tcW w:w="1389" w:type="dxa"/>
            <w:tcBorders>
              <w:top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left"/>
              <w:rPr>
                <w:rFonts w:eastAsia="楷体"/>
                <w:sz w:val="15"/>
                <w:szCs w:val="24"/>
                <w:lang w:eastAsia="zh-CN"/>
              </w:rPr>
            </w:pPr>
          </w:p>
        </w:tc>
        <w:tc>
          <w:tcPr>
            <w:tcW w:w="1390" w:type="dxa"/>
            <w:tcBorders>
              <w:top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left"/>
              <w:rPr>
                <w:rFonts w:eastAsia="楷体"/>
                <w:sz w:val="15"/>
                <w:szCs w:val="24"/>
                <w:lang w:eastAsia="zh-CN"/>
              </w:rPr>
            </w:pPr>
          </w:p>
        </w:tc>
        <w:tc>
          <w:tcPr>
            <w:tcW w:w="1390" w:type="dxa"/>
            <w:tcBorders>
              <w:top w:val="single" w:sz="12" w:space="0" w:color="auto"/>
            </w:tcBorders>
            <w:shd w:val="clear" w:color="auto" w:fill="auto"/>
            <w:vAlign w:val="bottom"/>
          </w:tcPr>
          <w:p w:rsidR="00497B1C" w:rsidRPr="00FE4EF0" w:rsidRDefault="00497B1C" w:rsidP="005D0844">
            <w:pPr>
              <w:pStyle w:val="SingleTxtG"/>
              <w:spacing w:before="60" w:after="60" w:line="200" w:lineRule="exact"/>
              <w:ind w:left="0" w:right="57"/>
              <w:jc w:val="left"/>
              <w:rPr>
                <w:rFonts w:eastAsia="楷体"/>
                <w:sz w:val="15"/>
                <w:szCs w:val="24"/>
                <w:lang w:eastAsia="zh-CN"/>
              </w:rPr>
            </w:pP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1.</w:t>
            </w:r>
          </w:p>
        </w:tc>
        <w:tc>
          <w:tcPr>
            <w:tcW w:w="2555"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rPr>
            </w:pPr>
            <w:proofErr w:type="spellStart"/>
            <w:r w:rsidRPr="00FE4EF0">
              <w:rPr>
                <w:rFonts w:eastAsia="SimSun" w:hint="eastAsia"/>
                <w:sz w:val="17"/>
                <w:szCs w:val="24"/>
              </w:rPr>
              <w:t>博士</w:t>
            </w:r>
            <w:proofErr w:type="spellEnd"/>
          </w:p>
        </w:tc>
        <w:tc>
          <w:tcPr>
            <w:tcW w:w="1389"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0.00</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2.</w:t>
            </w:r>
          </w:p>
        </w:tc>
        <w:tc>
          <w:tcPr>
            <w:tcW w:w="2555"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eastAsia="SimSun" w:hint="eastAsia"/>
                <w:sz w:val="17"/>
                <w:szCs w:val="24"/>
              </w:rPr>
              <w:t>理科硕士</w:t>
            </w:r>
            <w:proofErr w:type="spellEnd"/>
          </w:p>
        </w:tc>
        <w:tc>
          <w:tcPr>
            <w:tcW w:w="1389"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55</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3.64</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3.</w:t>
            </w:r>
          </w:p>
        </w:tc>
        <w:tc>
          <w:tcPr>
            <w:tcW w:w="2555"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eastAsia="SimSun" w:hint="eastAsia"/>
                <w:sz w:val="17"/>
                <w:szCs w:val="24"/>
              </w:rPr>
              <w:t>兽医</w:t>
            </w:r>
            <w:proofErr w:type="spellEnd"/>
          </w:p>
        </w:tc>
        <w:tc>
          <w:tcPr>
            <w:tcW w:w="1389"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11</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9.09</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4.</w:t>
            </w:r>
          </w:p>
        </w:tc>
        <w:tc>
          <w:tcPr>
            <w:tcW w:w="2555"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rPr>
            </w:pPr>
            <w:proofErr w:type="spellStart"/>
            <w:r w:rsidRPr="00FE4EF0">
              <w:rPr>
                <w:rFonts w:eastAsia="SimSun" w:hint="eastAsia"/>
                <w:sz w:val="17"/>
                <w:szCs w:val="24"/>
              </w:rPr>
              <w:t>文学士</w:t>
            </w:r>
            <w:proofErr w:type="spellEnd"/>
            <w:r w:rsidRPr="00FE4EF0">
              <w:rPr>
                <w:rFonts w:eastAsia="SimSun" w:hint="eastAsia"/>
                <w:sz w:val="17"/>
                <w:szCs w:val="24"/>
              </w:rPr>
              <w:t>/</w:t>
            </w:r>
            <w:proofErr w:type="spellStart"/>
            <w:r w:rsidRPr="00FE4EF0">
              <w:rPr>
                <w:rFonts w:eastAsia="SimSun" w:hint="eastAsia"/>
                <w:sz w:val="17"/>
                <w:szCs w:val="24"/>
              </w:rPr>
              <w:t>理学士</w:t>
            </w:r>
            <w:proofErr w:type="spellEnd"/>
          </w:p>
        </w:tc>
        <w:tc>
          <w:tcPr>
            <w:tcW w:w="1389"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553</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55</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9.95</w:t>
            </w:r>
          </w:p>
        </w:tc>
      </w:tr>
      <w:tr w:rsidR="00497B1C" w:rsidRPr="00B10CD5" w:rsidTr="005D0844">
        <w:tblPrEx>
          <w:tblCellMar>
            <w:top w:w="0" w:type="dxa"/>
            <w:bottom w:w="0" w:type="dxa"/>
          </w:tblCellMar>
        </w:tblPrEx>
        <w:tc>
          <w:tcPr>
            <w:tcW w:w="583" w:type="dxa"/>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5.</w:t>
            </w:r>
          </w:p>
        </w:tc>
        <w:tc>
          <w:tcPr>
            <w:tcW w:w="2555"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rPr>
            </w:pPr>
            <w:proofErr w:type="spellStart"/>
            <w:r w:rsidRPr="00FE4EF0">
              <w:rPr>
                <w:rFonts w:eastAsia="SimSun" w:hint="eastAsia"/>
                <w:sz w:val="17"/>
                <w:szCs w:val="24"/>
              </w:rPr>
              <w:t>文凭</w:t>
            </w:r>
            <w:proofErr w:type="spellEnd"/>
          </w:p>
        </w:tc>
        <w:tc>
          <w:tcPr>
            <w:tcW w:w="1389"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964</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239</w:t>
            </w:r>
          </w:p>
        </w:tc>
        <w:tc>
          <w:tcPr>
            <w:tcW w:w="1390"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24.79</w:t>
            </w:r>
          </w:p>
        </w:tc>
      </w:tr>
      <w:tr w:rsidR="00497B1C" w:rsidRPr="00B10CD5" w:rsidTr="005D0844">
        <w:tblPrEx>
          <w:tblCellMar>
            <w:top w:w="0" w:type="dxa"/>
            <w:bottom w:w="0" w:type="dxa"/>
          </w:tblCellMar>
        </w:tblPrEx>
        <w:tc>
          <w:tcPr>
            <w:tcW w:w="583" w:type="dxa"/>
            <w:tcBorders>
              <w:bottom w:val="single" w:sz="2" w:space="0" w:color="auto"/>
            </w:tcBorders>
            <w:shd w:val="clear" w:color="auto" w:fill="auto"/>
            <w:vAlign w:val="bottom"/>
          </w:tcPr>
          <w:p w:rsidR="00497B1C" w:rsidRPr="00B10C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B10CD5">
              <w:rPr>
                <w:rFonts w:eastAsia="SimSun"/>
                <w:sz w:val="17"/>
                <w:szCs w:val="24"/>
              </w:rPr>
              <w:t>6.</w:t>
            </w:r>
          </w:p>
        </w:tc>
        <w:tc>
          <w:tcPr>
            <w:tcW w:w="2555" w:type="dxa"/>
            <w:tcBorders>
              <w:bottom w:val="single" w:sz="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eastAsia="SimSun" w:hint="eastAsia"/>
                <w:sz w:val="17"/>
                <w:szCs w:val="24"/>
              </w:rPr>
              <w:t>证书</w:t>
            </w:r>
            <w:proofErr w:type="spellEnd"/>
            <w:r w:rsidRPr="00FE4EF0">
              <w:rPr>
                <w:rFonts w:eastAsia="SimSun"/>
                <w:sz w:val="17"/>
                <w:szCs w:val="24"/>
              </w:rPr>
              <w:t xml:space="preserve"> </w:t>
            </w:r>
          </w:p>
        </w:tc>
        <w:tc>
          <w:tcPr>
            <w:tcW w:w="1389" w:type="dxa"/>
            <w:tcBorders>
              <w:bottom w:val="single" w:sz="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w:t>
            </w:r>
            <w:r>
              <w:rPr>
                <w:rFonts w:eastAsia="SimSun" w:hint="eastAsia"/>
                <w:sz w:val="17"/>
                <w:szCs w:val="24"/>
                <w:lang w:eastAsia="zh-CN"/>
              </w:rPr>
              <w:t xml:space="preserve"> </w:t>
            </w:r>
            <w:r w:rsidRPr="00FE4EF0">
              <w:rPr>
                <w:rFonts w:eastAsia="SimSun"/>
                <w:sz w:val="17"/>
                <w:szCs w:val="24"/>
              </w:rPr>
              <w:t>351</w:t>
            </w:r>
          </w:p>
        </w:tc>
        <w:tc>
          <w:tcPr>
            <w:tcW w:w="1390" w:type="dxa"/>
            <w:tcBorders>
              <w:bottom w:val="single" w:sz="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r>
              <w:rPr>
                <w:rFonts w:eastAsia="SimSun" w:hint="eastAsia"/>
                <w:sz w:val="17"/>
                <w:szCs w:val="24"/>
                <w:lang w:eastAsia="zh-CN"/>
              </w:rPr>
              <w:t xml:space="preserve"> </w:t>
            </w:r>
            <w:r w:rsidRPr="00FE4EF0">
              <w:rPr>
                <w:rFonts w:eastAsia="SimSun"/>
                <w:sz w:val="17"/>
                <w:szCs w:val="24"/>
              </w:rPr>
              <w:t>180</w:t>
            </w:r>
          </w:p>
        </w:tc>
        <w:tc>
          <w:tcPr>
            <w:tcW w:w="1390" w:type="dxa"/>
            <w:tcBorders>
              <w:bottom w:val="single" w:sz="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50.19</w:t>
            </w:r>
          </w:p>
        </w:tc>
      </w:tr>
      <w:tr w:rsidR="00497B1C" w:rsidRPr="00B10CD5" w:rsidTr="005D0844">
        <w:tblPrEx>
          <w:tblCellMar>
            <w:top w:w="0" w:type="dxa"/>
            <w:bottom w:w="0" w:type="dxa"/>
          </w:tblCellMar>
        </w:tblPrEx>
        <w:tc>
          <w:tcPr>
            <w:tcW w:w="583" w:type="dxa"/>
            <w:tcBorders>
              <w:top w:val="single" w:sz="2" w:space="0" w:color="auto"/>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rPr>
            </w:pPr>
          </w:p>
        </w:tc>
        <w:tc>
          <w:tcPr>
            <w:tcW w:w="2555" w:type="dxa"/>
            <w:tcBorders>
              <w:top w:val="single" w:sz="2" w:space="0" w:color="auto"/>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before="80" w:after="80" w:line="280" w:lineRule="exact"/>
              <w:ind w:left="0" w:right="57"/>
              <w:rPr>
                <w:rFonts w:eastAsia="SimSun"/>
                <w:b/>
                <w:sz w:val="17"/>
                <w:szCs w:val="24"/>
              </w:rPr>
            </w:pPr>
            <w:proofErr w:type="spellStart"/>
            <w:r w:rsidRPr="00FE4EF0">
              <w:rPr>
                <w:rFonts w:eastAsia="SimSun" w:hint="eastAsia"/>
                <w:b/>
                <w:sz w:val="17"/>
                <w:szCs w:val="24"/>
              </w:rPr>
              <w:t>共计</w:t>
            </w:r>
            <w:proofErr w:type="spellEnd"/>
          </w:p>
        </w:tc>
        <w:tc>
          <w:tcPr>
            <w:tcW w:w="1389" w:type="dxa"/>
            <w:tcBorders>
              <w:top w:val="single" w:sz="2" w:space="0" w:color="auto"/>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E4EF0">
              <w:rPr>
                <w:rFonts w:eastAsia="SimSun"/>
                <w:b/>
                <w:sz w:val="17"/>
                <w:szCs w:val="24"/>
              </w:rPr>
              <w:t>3</w:t>
            </w:r>
            <w:r>
              <w:rPr>
                <w:rFonts w:eastAsia="SimSun" w:hint="eastAsia"/>
                <w:b/>
                <w:sz w:val="17"/>
                <w:szCs w:val="24"/>
                <w:lang w:eastAsia="zh-CN"/>
              </w:rPr>
              <w:t xml:space="preserve"> </w:t>
            </w:r>
            <w:r w:rsidRPr="00FE4EF0">
              <w:rPr>
                <w:rFonts w:eastAsia="SimSun"/>
                <w:b/>
                <w:sz w:val="17"/>
                <w:szCs w:val="24"/>
              </w:rPr>
              <w:t>935</w:t>
            </w:r>
          </w:p>
        </w:tc>
        <w:tc>
          <w:tcPr>
            <w:tcW w:w="1390" w:type="dxa"/>
            <w:tcBorders>
              <w:top w:val="single" w:sz="2" w:space="0" w:color="auto"/>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E4EF0">
              <w:rPr>
                <w:rFonts w:eastAsia="SimSun"/>
                <w:b/>
                <w:sz w:val="17"/>
                <w:szCs w:val="24"/>
              </w:rPr>
              <w:t>1</w:t>
            </w:r>
            <w:r>
              <w:rPr>
                <w:rFonts w:eastAsia="SimSun" w:hint="eastAsia"/>
                <w:b/>
                <w:sz w:val="17"/>
                <w:szCs w:val="24"/>
                <w:lang w:eastAsia="zh-CN"/>
              </w:rPr>
              <w:t xml:space="preserve"> </w:t>
            </w:r>
            <w:r w:rsidRPr="00FE4EF0">
              <w:rPr>
                <w:rFonts w:eastAsia="SimSun"/>
                <w:b/>
                <w:sz w:val="17"/>
                <w:szCs w:val="24"/>
              </w:rPr>
              <w:t>477</w:t>
            </w:r>
          </w:p>
        </w:tc>
        <w:tc>
          <w:tcPr>
            <w:tcW w:w="1390" w:type="dxa"/>
            <w:tcBorders>
              <w:top w:val="single" w:sz="2" w:space="0" w:color="auto"/>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rPr>
            </w:pPr>
            <w:r w:rsidRPr="00FE4EF0">
              <w:rPr>
                <w:rFonts w:eastAsia="SimSun"/>
                <w:b/>
                <w:sz w:val="17"/>
                <w:szCs w:val="24"/>
              </w:rPr>
              <w:t>37.5</w:t>
            </w:r>
          </w:p>
        </w:tc>
      </w:tr>
    </w:tbl>
    <w:p w:rsidR="00497B1C" w:rsidRPr="00FE4EF0"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如表</w:t>
      </w:r>
      <w:r>
        <w:rPr>
          <w:rFonts w:hint="eastAsia"/>
        </w:rPr>
        <w:t>35</w:t>
      </w:r>
      <w:r>
        <w:rPr>
          <w:rFonts w:hint="eastAsia"/>
        </w:rPr>
        <w:t>所示，农业部全体员工有</w:t>
      </w:r>
      <w:r>
        <w:rPr>
          <w:rFonts w:hint="eastAsia"/>
        </w:rPr>
        <w:t>37.5</w:t>
      </w:r>
      <w:r>
        <w:rPr>
          <w:rFonts w:hint="eastAsia"/>
        </w:rPr>
        <w:t>％为妇女。但农业部大多数女员工的学历较低，即在证书及以下一级。学历较高的仍以男子居多。</w:t>
      </w:r>
    </w:p>
    <w:p w:rsidR="00497B1C" w:rsidRPr="00C9463C" w:rsidRDefault="00497B1C" w:rsidP="00497B1C">
      <w:pPr>
        <w:pStyle w:val="SingleTxt"/>
        <w:rPr>
          <w:rFonts w:ascii="SimHei" w:eastAsia="SimHei" w:hAnsi="SimHei" w:hint="eastAsia"/>
        </w:rPr>
      </w:pPr>
      <w:r>
        <w:rPr>
          <w:rFonts w:hint="eastAsia"/>
        </w:rPr>
        <w:t>表</w:t>
      </w:r>
      <w:r>
        <w:rPr>
          <w:rFonts w:hint="eastAsia"/>
        </w:rPr>
        <w:t>36</w:t>
      </w:r>
      <w:r>
        <w:br/>
      </w:r>
      <w:r w:rsidRPr="00C9463C">
        <w:rPr>
          <w:rFonts w:ascii="SimHei" w:eastAsia="SimHei" w:hAnsi="SimHei" w:hint="eastAsia"/>
        </w:rPr>
        <w:t>按性别分列的农业部受训工作人员人数</w:t>
      </w:r>
    </w:p>
    <w:tbl>
      <w:tblPr>
        <w:tblW w:w="0" w:type="auto"/>
        <w:tblInd w:w="1260" w:type="dxa"/>
        <w:tblLayout w:type="fixed"/>
        <w:tblCellMar>
          <w:left w:w="0" w:type="dxa"/>
          <w:right w:w="0" w:type="dxa"/>
        </w:tblCellMar>
        <w:tblLook w:val="0000"/>
      </w:tblPr>
      <w:tblGrid>
        <w:gridCol w:w="441"/>
        <w:gridCol w:w="1557"/>
        <w:gridCol w:w="666"/>
        <w:gridCol w:w="666"/>
        <w:gridCol w:w="88"/>
        <w:gridCol w:w="578"/>
        <w:gridCol w:w="666"/>
        <w:gridCol w:w="97"/>
        <w:gridCol w:w="569"/>
        <w:gridCol w:w="666"/>
        <w:gridCol w:w="67"/>
        <w:gridCol w:w="599"/>
        <w:gridCol w:w="666"/>
      </w:tblGrid>
      <w:tr w:rsidR="00497B1C" w:rsidRPr="00FE4EF0" w:rsidTr="005D0844">
        <w:tblPrEx>
          <w:tblCellMar>
            <w:top w:w="0" w:type="dxa"/>
            <w:bottom w:w="0" w:type="dxa"/>
          </w:tblCellMar>
        </w:tblPrEx>
        <w:trPr>
          <w:tblHeader/>
        </w:trPr>
        <w:tc>
          <w:tcPr>
            <w:tcW w:w="441" w:type="dxa"/>
            <w:tcBorders>
              <w:top w:val="single" w:sz="4"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557" w:type="dxa"/>
            <w:tcBorders>
              <w:top w:val="single" w:sz="4"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1332" w:type="dxa"/>
            <w:gridSpan w:val="2"/>
            <w:tcBorders>
              <w:top w:val="single" w:sz="4" w:space="0" w:color="auto"/>
              <w:bottom w:val="single" w:sz="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FE4EF0">
              <w:rPr>
                <w:rFonts w:eastAsia="楷体"/>
                <w:sz w:val="15"/>
                <w:szCs w:val="24"/>
              </w:rPr>
              <w:t>2009</w:t>
            </w:r>
          </w:p>
        </w:tc>
        <w:tc>
          <w:tcPr>
            <w:tcW w:w="88" w:type="dxa"/>
            <w:tcBorders>
              <w:top w:val="single" w:sz="4"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244" w:type="dxa"/>
            <w:gridSpan w:val="2"/>
            <w:tcBorders>
              <w:top w:val="single" w:sz="4" w:space="0" w:color="auto"/>
              <w:bottom w:val="single" w:sz="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FE4EF0">
              <w:rPr>
                <w:rFonts w:eastAsia="楷体"/>
                <w:sz w:val="15"/>
                <w:szCs w:val="24"/>
              </w:rPr>
              <w:t>2010</w:t>
            </w:r>
          </w:p>
        </w:tc>
        <w:tc>
          <w:tcPr>
            <w:tcW w:w="97" w:type="dxa"/>
            <w:tcBorders>
              <w:top w:val="single" w:sz="4"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235" w:type="dxa"/>
            <w:gridSpan w:val="2"/>
            <w:tcBorders>
              <w:top w:val="single" w:sz="4" w:space="0" w:color="auto"/>
              <w:bottom w:val="single" w:sz="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FE4EF0">
              <w:rPr>
                <w:rFonts w:eastAsia="楷体"/>
                <w:sz w:val="15"/>
                <w:szCs w:val="24"/>
              </w:rPr>
              <w:t>2011</w:t>
            </w:r>
          </w:p>
        </w:tc>
        <w:tc>
          <w:tcPr>
            <w:tcW w:w="67" w:type="dxa"/>
            <w:tcBorders>
              <w:top w:val="single" w:sz="4"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265" w:type="dxa"/>
            <w:gridSpan w:val="2"/>
            <w:tcBorders>
              <w:top w:val="single" w:sz="4" w:space="0" w:color="auto"/>
              <w:bottom w:val="single" w:sz="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FE4EF0">
              <w:rPr>
                <w:rFonts w:eastAsia="楷体"/>
                <w:sz w:val="15"/>
                <w:szCs w:val="24"/>
              </w:rPr>
              <w:t>2012</w:t>
            </w:r>
          </w:p>
        </w:tc>
      </w:tr>
      <w:tr w:rsidR="00497B1C" w:rsidRPr="00FE4EF0" w:rsidTr="005D0844">
        <w:tblPrEx>
          <w:tblCellMar>
            <w:top w:w="0" w:type="dxa"/>
            <w:bottom w:w="0" w:type="dxa"/>
          </w:tblCellMar>
        </w:tblPrEx>
        <w:trPr>
          <w:tblHeader/>
        </w:trPr>
        <w:tc>
          <w:tcPr>
            <w:tcW w:w="441" w:type="dxa"/>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center"/>
              <w:rPr>
                <w:rFonts w:eastAsia="楷体" w:hint="eastAsia"/>
                <w:sz w:val="15"/>
                <w:szCs w:val="24"/>
                <w:lang w:eastAsia="zh-CN"/>
              </w:rPr>
            </w:pPr>
            <w:r w:rsidRPr="00FE4EF0">
              <w:rPr>
                <w:rFonts w:eastAsia="楷体" w:hint="eastAsia"/>
                <w:sz w:val="15"/>
                <w:szCs w:val="24"/>
                <w:lang w:eastAsia="zh-CN"/>
              </w:rPr>
              <w:t>编号</w:t>
            </w:r>
          </w:p>
        </w:tc>
        <w:tc>
          <w:tcPr>
            <w:tcW w:w="1557" w:type="dxa"/>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rPr>
                <w:rFonts w:eastAsia="楷体" w:hint="eastAsia"/>
                <w:sz w:val="15"/>
                <w:szCs w:val="24"/>
                <w:lang w:eastAsia="zh-CN"/>
              </w:rPr>
            </w:pPr>
            <w:r w:rsidRPr="00FE4EF0">
              <w:rPr>
                <w:rFonts w:eastAsia="楷体" w:hint="eastAsia"/>
                <w:sz w:val="15"/>
                <w:szCs w:val="24"/>
                <w:lang w:eastAsia="zh-CN"/>
              </w:rPr>
              <w:t>培训类别</w:t>
            </w:r>
          </w:p>
        </w:tc>
        <w:tc>
          <w:tcPr>
            <w:tcW w:w="666" w:type="dxa"/>
            <w:tcBorders>
              <w:top w:val="single" w:sz="2" w:space="0" w:color="auto"/>
              <w:bottom w:val="single" w:sz="1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after="60" w:line="200" w:lineRule="exact"/>
              <w:ind w:right="57"/>
              <w:jc w:val="right"/>
              <w:rPr>
                <w:rFonts w:eastAsia="楷体"/>
                <w:sz w:val="15"/>
                <w:szCs w:val="24"/>
              </w:rPr>
            </w:pPr>
          </w:p>
        </w:tc>
        <w:tc>
          <w:tcPr>
            <w:tcW w:w="666" w:type="dxa"/>
            <w:tcBorders>
              <w:top w:val="single" w:sz="2" w:space="0" w:color="auto"/>
              <w:bottom w:val="single" w:sz="1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after="60" w:line="200" w:lineRule="exact"/>
              <w:ind w:right="57"/>
              <w:jc w:val="right"/>
              <w:rPr>
                <w:rFonts w:eastAsia="楷体" w:hint="eastAsia"/>
                <w:sz w:val="15"/>
              </w:rPr>
            </w:pP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男</w:t>
            </w:r>
          </w:p>
        </w:tc>
        <w:tc>
          <w:tcPr>
            <w:tcW w:w="666" w:type="dxa"/>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女</w:t>
            </w: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男</w:t>
            </w:r>
          </w:p>
        </w:tc>
        <w:tc>
          <w:tcPr>
            <w:tcW w:w="666" w:type="dxa"/>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女</w:t>
            </w: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男</w:t>
            </w:r>
          </w:p>
        </w:tc>
        <w:tc>
          <w:tcPr>
            <w:tcW w:w="666" w:type="dxa"/>
            <w:tcBorders>
              <w:bottom w:val="single" w:sz="12" w:space="0" w:color="auto"/>
            </w:tcBorders>
            <w:shd w:val="clear" w:color="auto" w:fill="auto"/>
            <w:vAlign w:val="bottom"/>
          </w:tcPr>
          <w:p w:rsidR="00497B1C" w:rsidRPr="00FE4EF0" w:rsidRDefault="00497B1C" w:rsidP="005D0844">
            <w:pPr>
              <w:pStyle w:val="SingleTxtG"/>
              <w:spacing w:before="40" w:after="60" w:line="200" w:lineRule="exact"/>
              <w:ind w:left="0" w:right="57"/>
              <w:jc w:val="right"/>
              <w:rPr>
                <w:rFonts w:eastAsia="楷体" w:hint="eastAsia"/>
                <w:sz w:val="15"/>
                <w:szCs w:val="24"/>
                <w:lang w:eastAsia="zh-CN"/>
              </w:rPr>
            </w:pPr>
            <w:r w:rsidRPr="00FE4EF0">
              <w:rPr>
                <w:rFonts w:eastAsia="楷体" w:hint="eastAsia"/>
                <w:sz w:val="15"/>
                <w:szCs w:val="24"/>
                <w:lang w:eastAsia="zh-CN"/>
              </w:rPr>
              <w:t>女</w:t>
            </w:r>
          </w:p>
        </w:tc>
      </w:tr>
      <w:tr w:rsidR="00497B1C" w:rsidRPr="00FE4EF0" w:rsidTr="005D0844">
        <w:tblPrEx>
          <w:tblCellMar>
            <w:top w:w="0" w:type="dxa"/>
            <w:bottom w:w="0" w:type="dxa"/>
          </w:tblCellMar>
        </w:tblPrEx>
        <w:trPr>
          <w:trHeight w:hRule="exact" w:val="115"/>
          <w:tblHeader/>
        </w:trPr>
        <w:tc>
          <w:tcPr>
            <w:tcW w:w="441" w:type="dxa"/>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center"/>
              <w:rPr>
                <w:rFonts w:eastAsia="SimSun"/>
                <w:sz w:val="17"/>
                <w:szCs w:val="24"/>
              </w:rPr>
            </w:pPr>
          </w:p>
        </w:tc>
        <w:tc>
          <w:tcPr>
            <w:tcW w:w="1557" w:type="dxa"/>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rPr>
                <w:rFonts w:ascii="SimSun" w:eastAsia="SimSun" w:hAnsi="SimSun" w:cs="SimSun" w:hint="eastAsia"/>
                <w:sz w:val="17"/>
                <w:szCs w:val="24"/>
                <w:lang w:val="en-US"/>
              </w:rPr>
            </w:pPr>
          </w:p>
        </w:tc>
        <w:tc>
          <w:tcPr>
            <w:tcW w:w="666" w:type="dxa"/>
            <w:tcBorders>
              <w:top w:val="single" w:sz="1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after="60" w:line="280" w:lineRule="exact"/>
              <w:ind w:right="57"/>
              <w:jc w:val="right"/>
              <w:rPr>
                <w:sz w:val="17"/>
                <w:szCs w:val="24"/>
              </w:rPr>
            </w:pPr>
          </w:p>
        </w:tc>
        <w:tc>
          <w:tcPr>
            <w:tcW w:w="666" w:type="dxa"/>
            <w:tcBorders>
              <w:top w:val="single" w:sz="12" w:space="0" w:color="auto"/>
            </w:tcBorders>
            <w:shd w:val="clear" w:color="auto" w:fill="auto"/>
            <w:vAlign w:val="bottom"/>
          </w:tcPr>
          <w:p w:rsidR="00497B1C" w:rsidRPr="00FE4EF0" w:rsidRDefault="00497B1C" w:rsidP="005D0844">
            <w:pPr>
              <w:tabs>
                <w:tab w:val="left" w:pos="360"/>
                <w:tab w:val="left" w:pos="720"/>
                <w:tab w:val="left" w:pos="1080"/>
                <w:tab w:val="left" w:pos="1440"/>
              </w:tabs>
              <w:suppressAutoHyphens/>
              <w:spacing w:after="60" w:line="280" w:lineRule="exact"/>
              <w:ind w:right="57"/>
              <w:jc w:val="right"/>
              <w:rPr>
                <w:rFonts w:hint="eastAsia"/>
                <w:sz w:val="17"/>
              </w:rPr>
            </w:pPr>
          </w:p>
        </w:tc>
        <w:tc>
          <w:tcPr>
            <w:tcW w:w="666" w:type="dxa"/>
            <w:gridSpan w:val="2"/>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eastAsia="SimSun"/>
                <w:sz w:val="17"/>
                <w:szCs w:val="24"/>
              </w:rPr>
            </w:pPr>
          </w:p>
        </w:tc>
        <w:tc>
          <w:tcPr>
            <w:tcW w:w="666" w:type="dxa"/>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eastAsia="SimSun"/>
                <w:sz w:val="17"/>
                <w:szCs w:val="24"/>
              </w:rPr>
            </w:pPr>
          </w:p>
        </w:tc>
        <w:tc>
          <w:tcPr>
            <w:tcW w:w="666" w:type="dxa"/>
            <w:gridSpan w:val="2"/>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ascii="SimSun" w:eastAsia="SimSun" w:hAnsi="SimSun" w:cs="SimSun" w:hint="eastAsia"/>
                <w:sz w:val="17"/>
                <w:szCs w:val="24"/>
              </w:rPr>
            </w:pPr>
          </w:p>
        </w:tc>
        <w:tc>
          <w:tcPr>
            <w:tcW w:w="666" w:type="dxa"/>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ascii="SimSun" w:eastAsia="SimSun" w:hAnsi="SimSun" w:cs="SimSun" w:hint="eastAsia"/>
                <w:sz w:val="17"/>
                <w:szCs w:val="24"/>
              </w:rPr>
            </w:pPr>
          </w:p>
        </w:tc>
        <w:tc>
          <w:tcPr>
            <w:tcW w:w="666" w:type="dxa"/>
            <w:gridSpan w:val="2"/>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eastAsia="SimSun"/>
                <w:sz w:val="17"/>
                <w:szCs w:val="24"/>
              </w:rPr>
            </w:pPr>
          </w:p>
        </w:tc>
        <w:tc>
          <w:tcPr>
            <w:tcW w:w="666" w:type="dxa"/>
            <w:tcBorders>
              <w:top w:val="single" w:sz="12" w:space="0" w:color="auto"/>
            </w:tcBorders>
            <w:shd w:val="clear" w:color="auto" w:fill="auto"/>
            <w:vAlign w:val="bottom"/>
          </w:tcPr>
          <w:p w:rsidR="00497B1C" w:rsidRPr="00FE4EF0" w:rsidRDefault="00497B1C" w:rsidP="005D0844">
            <w:pPr>
              <w:pStyle w:val="SingleTxtG"/>
              <w:spacing w:after="60" w:line="280" w:lineRule="exact"/>
              <w:ind w:left="0" w:right="57"/>
              <w:jc w:val="right"/>
              <w:rPr>
                <w:rFonts w:eastAsia="SimSun"/>
                <w:sz w:val="17"/>
                <w:szCs w:val="24"/>
              </w:rPr>
            </w:pP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1.</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ascii="SimSun" w:eastAsia="SimSun" w:hAnsi="SimSun" w:cs="SimSun" w:hint="eastAsia"/>
                <w:sz w:val="17"/>
                <w:szCs w:val="24"/>
                <w:lang w:val="en-US"/>
              </w:rPr>
              <w:t>动物资源</w:t>
            </w:r>
            <w:proofErr w:type="spellEnd"/>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195</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72</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2.</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ascii="SimSun" w:eastAsia="SimSun" w:hAnsi="SimSun" w:cs="SimSun" w:hint="eastAsia"/>
                <w:sz w:val="17"/>
                <w:szCs w:val="24"/>
                <w:lang w:val="en-US"/>
              </w:rPr>
              <w:t>植物科学</w:t>
            </w:r>
            <w:proofErr w:type="spellEnd"/>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189</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33</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32</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3.</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E4EF0">
              <w:rPr>
                <w:rFonts w:eastAsia="SimSun" w:hint="eastAsia"/>
                <w:sz w:val="17"/>
                <w:szCs w:val="24"/>
                <w:lang w:eastAsia="zh-CN"/>
              </w:rPr>
              <w:t>自然资源管理</w:t>
            </w:r>
            <w:r w:rsidRPr="00FE4EF0">
              <w:rPr>
                <w:rFonts w:eastAsia="SimSun"/>
                <w:sz w:val="17"/>
                <w:szCs w:val="24"/>
              </w:rPr>
              <w:t xml:space="preserve"> </w:t>
            </w: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260</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76</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23</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4.</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r w:rsidRPr="00FE4EF0">
              <w:rPr>
                <w:rFonts w:eastAsia="SimSun" w:hint="eastAsia"/>
                <w:sz w:val="17"/>
                <w:szCs w:val="24"/>
                <w:lang w:eastAsia="zh-CN"/>
              </w:rPr>
              <w:t>推广服务</w:t>
            </w:r>
            <w:r w:rsidRPr="00FE4EF0">
              <w:rPr>
                <w:rFonts w:eastAsia="SimSun"/>
                <w:sz w:val="17"/>
                <w:szCs w:val="24"/>
              </w:rPr>
              <w:t xml:space="preserve"> </w:t>
            </w: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78</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19</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5.</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FE4EF0">
              <w:rPr>
                <w:rFonts w:eastAsia="SimSun" w:hint="eastAsia"/>
                <w:sz w:val="17"/>
                <w:szCs w:val="24"/>
                <w:lang w:eastAsia="zh-CN"/>
              </w:rPr>
              <w:t>社区发展</w:t>
            </w: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0</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6.</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FE4EF0">
              <w:rPr>
                <w:rFonts w:eastAsia="SimSun" w:hint="eastAsia"/>
                <w:sz w:val="17"/>
                <w:szCs w:val="24"/>
                <w:lang w:eastAsia="zh-CN"/>
              </w:rPr>
              <w:t>行政与财政</w:t>
            </w: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35</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4</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39</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60</w:t>
            </w:r>
          </w:p>
        </w:tc>
      </w:tr>
      <w:tr w:rsidR="00497B1C" w:rsidRPr="00FE4EF0" w:rsidTr="005D0844">
        <w:tblPrEx>
          <w:tblCellMar>
            <w:top w:w="0" w:type="dxa"/>
            <w:bottom w:w="0" w:type="dxa"/>
          </w:tblCellMar>
        </w:tblPrEx>
        <w:tc>
          <w:tcPr>
            <w:tcW w:w="441"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7.</w:t>
            </w:r>
          </w:p>
        </w:tc>
        <w:tc>
          <w:tcPr>
            <w:tcW w:w="1557"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rPr>
            </w:pPr>
            <w:proofErr w:type="spellStart"/>
            <w:r w:rsidRPr="00FE4EF0">
              <w:rPr>
                <w:rFonts w:ascii="SimSun" w:eastAsia="SimSun" w:hAnsi="SimSun" w:cs="SimSun" w:hint="eastAsia"/>
                <w:sz w:val="17"/>
                <w:szCs w:val="24"/>
              </w:rPr>
              <w:t>共计</w:t>
            </w:r>
            <w:proofErr w:type="spellEnd"/>
            <w:r w:rsidRPr="00FE4EF0">
              <w:rPr>
                <w:rFonts w:eastAsia="SimSun"/>
                <w:sz w:val="17"/>
                <w:szCs w:val="24"/>
              </w:rPr>
              <w:t xml:space="preserve"> </w:t>
            </w: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757</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204</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ascii="SimSun" w:eastAsia="SimSun" w:hAnsi="SimSun" w:cs="SimSun" w:hint="eastAsia"/>
                <w:sz w:val="17"/>
                <w:szCs w:val="24"/>
              </w:rPr>
              <w:t>缺</w:t>
            </w:r>
          </w:p>
        </w:tc>
        <w:tc>
          <w:tcPr>
            <w:tcW w:w="666" w:type="dxa"/>
            <w:gridSpan w:val="2"/>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42</w:t>
            </w:r>
          </w:p>
        </w:tc>
        <w:tc>
          <w:tcPr>
            <w:tcW w:w="666" w:type="dxa"/>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115</w:t>
            </w:r>
          </w:p>
        </w:tc>
      </w:tr>
      <w:tr w:rsidR="00497B1C" w:rsidRPr="00FE4EF0" w:rsidTr="005D0844">
        <w:tblPrEx>
          <w:tblCellMar>
            <w:top w:w="0" w:type="dxa"/>
            <w:bottom w:w="0" w:type="dxa"/>
          </w:tblCellMar>
        </w:tblPrEx>
        <w:tc>
          <w:tcPr>
            <w:tcW w:w="441" w:type="dxa"/>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rPr>
            </w:pPr>
            <w:r w:rsidRPr="00FE4EF0">
              <w:rPr>
                <w:rFonts w:eastAsia="SimSun"/>
                <w:sz w:val="17"/>
                <w:szCs w:val="24"/>
              </w:rPr>
              <w:t>8.</w:t>
            </w:r>
          </w:p>
        </w:tc>
        <w:tc>
          <w:tcPr>
            <w:tcW w:w="1557" w:type="dxa"/>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rPr>
                <w:rFonts w:eastAsia="SimSun" w:hint="eastAsia"/>
                <w:sz w:val="17"/>
                <w:szCs w:val="24"/>
                <w:lang w:eastAsia="zh-CN"/>
              </w:rPr>
            </w:pPr>
            <w:r w:rsidRPr="00FE4EF0">
              <w:rPr>
                <w:rFonts w:eastAsia="SimSun" w:hint="eastAsia"/>
                <w:sz w:val="17"/>
                <w:szCs w:val="24"/>
                <w:lang w:eastAsia="zh-CN"/>
              </w:rPr>
              <w:t>百分比</w:t>
            </w:r>
          </w:p>
        </w:tc>
        <w:tc>
          <w:tcPr>
            <w:tcW w:w="666" w:type="dxa"/>
            <w:tcBorders>
              <w:bottom w:val="single" w:sz="12" w:space="0" w:color="auto"/>
            </w:tcBorders>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sz w:val="17"/>
                <w:szCs w:val="24"/>
              </w:rPr>
            </w:pPr>
          </w:p>
        </w:tc>
        <w:tc>
          <w:tcPr>
            <w:tcW w:w="666" w:type="dxa"/>
            <w:tcBorders>
              <w:bottom w:val="single" w:sz="12" w:space="0" w:color="auto"/>
            </w:tcBorders>
            <w:shd w:val="clear" w:color="auto" w:fill="auto"/>
            <w:vAlign w:val="bottom"/>
          </w:tcPr>
          <w:p w:rsidR="00497B1C" w:rsidRPr="00FE4EF0" w:rsidRDefault="00497B1C" w:rsidP="005D0844">
            <w:pPr>
              <w:tabs>
                <w:tab w:val="left" w:pos="334"/>
                <w:tab w:val="left" w:pos="669"/>
                <w:tab w:val="left" w:pos="1003"/>
                <w:tab w:val="left" w:pos="1338"/>
              </w:tabs>
              <w:suppressAutoHyphens/>
              <w:spacing w:after="60" w:line="280" w:lineRule="exact"/>
              <w:ind w:right="57"/>
              <w:jc w:val="right"/>
              <w:rPr>
                <w:rFonts w:hint="eastAsia"/>
                <w:sz w:val="17"/>
              </w:rPr>
            </w:pP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666" w:type="dxa"/>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21.2</w:t>
            </w: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666" w:type="dxa"/>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666" w:type="dxa"/>
            <w:gridSpan w:val="2"/>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p>
        </w:tc>
        <w:tc>
          <w:tcPr>
            <w:tcW w:w="666" w:type="dxa"/>
            <w:tcBorders>
              <w:bottom w:val="single" w:sz="12" w:space="0" w:color="auto"/>
            </w:tcBorders>
            <w:shd w:val="clear" w:color="auto" w:fill="auto"/>
            <w:vAlign w:val="bottom"/>
          </w:tcPr>
          <w:p w:rsidR="00497B1C" w:rsidRPr="00FE4EF0"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rPr>
            </w:pPr>
            <w:r w:rsidRPr="00FE4EF0">
              <w:rPr>
                <w:rFonts w:eastAsia="SimSun"/>
                <w:sz w:val="17"/>
                <w:szCs w:val="24"/>
              </w:rPr>
              <w:t>73.2</w:t>
            </w:r>
          </w:p>
        </w:tc>
      </w:tr>
    </w:tbl>
    <w:p w:rsidR="00497B1C" w:rsidRPr="00A77447" w:rsidRDefault="00497B1C" w:rsidP="00497B1C">
      <w:pPr>
        <w:pStyle w:val="SingleTxt"/>
        <w:spacing w:after="0" w:line="120" w:lineRule="exact"/>
        <w:rPr>
          <w:rFonts w:hint="eastAsia"/>
          <w:sz w:val="10"/>
        </w:rPr>
      </w:pPr>
    </w:p>
    <w:p w:rsidR="00497B1C" w:rsidRPr="00A77447"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97.</w:t>
      </w:r>
      <w:r>
        <w:rPr>
          <w:rFonts w:hint="eastAsia"/>
        </w:rPr>
        <w:tab/>
      </w:r>
      <w:r>
        <w:rPr>
          <w:rFonts w:hint="eastAsia"/>
        </w:rPr>
        <w:t>农业部也向员工提供培训，以提高他们的专业工作能力。如表</w:t>
      </w:r>
      <w:r>
        <w:rPr>
          <w:rFonts w:hint="eastAsia"/>
        </w:rPr>
        <w:t>50</w:t>
      </w:r>
      <w:r>
        <w:rPr>
          <w:rFonts w:hint="eastAsia"/>
        </w:rPr>
        <w:t>所示，农业部越来越重视提高妇女工作人员的技能。参加培训的妇女工作人员</w:t>
      </w:r>
      <w:r>
        <w:rPr>
          <w:rFonts w:hint="eastAsia"/>
        </w:rPr>
        <w:t>2010</w:t>
      </w:r>
      <w:r>
        <w:rPr>
          <w:rFonts w:hint="eastAsia"/>
        </w:rPr>
        <w:t>年仅有</w:t>
      </w:r>
      <w:r>
        <w:rPr>
          <w:rFonts w:hint="eastAsia"/>
        </w:rPr>
        <w:t>21.2</w:t>
      </w:r>
      <w:r>
        <w:rPr>
          <w:rFonts w:hint="eastAsia"/>
        </w:rPr>
        <w:t>％，到</w:t>
      </w:r>
      <w:r>
        <w:rPr>
          <w:rFonts w:hint="eastAsia"/>
        </w:rPr>
        <w:t>2012</w:t>
      </w:r>
      <w:r>
        <w:rPr>
          <w:rFonts w:hint="eastAsia"/>
        </w:rPr>
        <w:t>年已增加至</w:t>
      </w:r>
      <w:r>
        <w:rPr>
          <w:rFonts w:hint="eastAsia"/>
        </w:rPr>
        <w:t>73.2</w:t>
      </w:r>
      <w:r>
        <w:rPr>
          <w:rFonts w:hint="eastAsia"/>
        </w:rPr>
        <w:t>％。但由于现有数据缺乏连续性，这一水平的妇女培训参与率是否可持续值得怀疑。</w:t>
      </w:r>
    </w:p>
    <w:p w:rsidR="00497B1C" w:rsidRPr="00A77447" w:rsidRDefault="00497B1C" w:rsidP="00497B1C">
      <w:pPr>
        <w:pStyle w:val="SingleTxt"/>
        <w:rPr>
          <w:rFonts w:ascii="SimHei" w:eastAsia="SimHei" w:hAnsi="SimHei" w:hint="eastAsia"/>
        </w:rPr>
      </w:pPr>
      <w:r w:rsidRPr="00A77447">
        <w:rPr>
          <w:rFonts w:ascii="SimHei" w:eastAsia="SimHei" w:hAnsi="SimHei" w:hint="eastAsia"/>
        </w:rPr>
        <w:t>供水</w:t>
      </w:r>
    </w:p>
    <w:p w:rsidR="00497B1C" w:rsidRDefault="00497B1C" w:rsidP="00497B1C">
      <w:pPr>
        <w:pStyle w:val="SingleTxt"/>
        <w:rPr>
          <w:rFonts w:hint="eastAsia"/>
        </w:rPr>
      </w:pPr>
      <w:r>
        <w:rPr>
          <w:rFonts w:hint="eastAsia"/>
        </w:rPr>
        <w:t>98.</w:t>
      </w:r>
      <w:r>
        <w:rPr>
          <w:rFonts w:hint="eastAsia"/>
        </w:rPr>
        <w:tab/>
      </w:r>
      <w:r>
        <w:rPr>
          <w:rFonts w:hint="eastAsia"/>
        </w:rPr>
        <w:t>根据</w:t>
      </w:r>
      <w:r>
        <w:rPr>
          <w:rFonts w:hint="eastAsia"/>
        </w:rPr>
        <w:t>2010</w:t>
      </w:r>
      <w:r>
        <w:rPr>
          <w:rFonts w:hint="eastAsia"/>
        </w:rPr>
        <w:t>年厄立特里亚人口与健康调查，农村公用水龙头使用量自</w:t>
      </w:r>
      <w:r>
        <w:rPr>
          <w:rFonts w:hint="eastAsia"/>
        </w:rPr>
        <w:t>2002</w:t>
      </w:r>
      <w:r>
        <w:rPr>
          <w:rFonts w:hint="eastAsia"/>
        </w:rPr>
        <w:t>年人口与健康调查以来翻了一番。超过三分之一的农村家庭可使用公用井水龙头，</w:t>
      </w:r>
      <w:r>
        <w:rPr>
          <w:rFonts w:hint="eastAsia"/>
        </w:rPr>
        <w:t>23</w:t>
      </w:r>
      <w:r>
        <w:rPr>
          <w:rFonts w:hint="eastAsia"/>
        </w:rPr>
        <w:t>％使用地表水。总体而言，厄立特里亚十户人家中约有六户的供水情况有所改善，具体数字分别为城市地区</w:t>
      </w:r>
      <w:r>
        <w:rPr>
          <w:rFonts w:hint="eastAsia"/>
        </w:rPr>
        <w:t>73</w:t>
      </w:r>
      <w:r>
        <w:rPr>
          <w:rFonts w:hint="eastAsia"/>
        </w:rPr>
        <w:t>％，农村地区</w:t>
      </w:r>
      <w:r>
        <w:rPr>
          <w:rFonts w:hint="eastAsia"/>
        </w:rPr>
        <w:t>50</w:t>
      </w:r>
      <w:r>
        <w:rPr>
          <w:rFonts w:hint="eastAsia"/>
        </w:rPr>
        <w:t>％。</w:t>
      </w:r>
    </w:p>
    <w:p w:rsidR="00497B1C" w:rsidRDefault="00497B1C" w:rsidP="00497B1C">
      <w:pPr>
        <w:pStyle w:val="SingleTxt"/>
        <w:rPr>
          <w:rFonts w:hint="eastAsia"/>
        </w:rPr>
      </w:pPr>
      <w:r>
        <w:rPr>
          <w:rFonts w:hint="eastAsia"/>
        </w:rPr>
        <w:t>2012</w:t>
      </w:r>
      <w:r>
        <w:rPr>
          <w:rFonts w:hint="eastAsia"/>
        </w:rPr>
        <w:t>年，洁净供水普及率农村地区为</w:t>
      </w:r>
      <w:r>
        <w:rPr>
          <w:rFonts w:hint="eastAsia"/>
        </w:rPr>
        <w:t>71</w:t>
      </w:r>
      <w:r>
        <w:rPr>
          <w:rFonts w:hint="eastAsia"/>
        </w:rPr>
        <w:t>％，城市地区为</w:t>
      </w:r>
      <w:r>
        <w:rPr>
          <w:rFonts w:hint="eastAsia"/>
        </w:rPr>
        <w:t>88.8</w:t>
      </w:r>
      <w:r>
        <w:rPr>
          <w:rFonts w:hint="eastAsia"/>
        </w:rPr>
        <w:t>％。显示出由于政府高度重视农村地区的发展，农村地区洁净安全饮用水的供应情况与城市地区相差不远。这大有助于改善农村人口的健康。</w:t>
      </w:r>
    </w:p>
    <w:p w:rsidR="00497B1C" w:rsidRPr="00A77447" w:rsidRDefault="00497B1C" w:rsidP="00497B1C">
      <w:pPr>
        <w:pStyle w:val="SingleTxt"/>
        <w:rPr>
          <w:rFonts w:ascii="SimHei" w:eastAsia="SimHei" w:hAnsi="SimHei" w:hint="eastAsia"/>
        </w:rPr>
      </w:pPr>
      <w:r w:rsidRPr="00A77447">
        <w:rPr>
          <w:rFonts w:ascii="SimHei" w:eastAsia="SimHei" w:hAnsi="SimHei" w:hint="eastAsia"/>
        </w:rPr>
        <w:t>家用太阳能灯的使用</w:t>
      </w:r>
    </w:p>
    <w:p w:rsidR="00497B1C" w:rsidRDefault="00497B1C" w:rsidP="00497B1C">
      <w:pPr>
        <w:pStyle w:val="SingleTxt"/>
        <w:rPr>
          <w:rFonts w:hint="eastAsia"/>
        </w:rPr>
      </w:pPr>
      <w:r>
        <w:rPr>
          <w:rFonts w:hint="eastAsia"/>
        </w:rPr>
        <w:t>99.</w:t>
      </w:r>
      <w:r>
        <w:rPr>
          <w:rFonts w:hint="eastAsia"/>
        </w:rPr>
        <w:tab/>
      </w:r>
      <w:r>
        <w:rPr>
          <w:rFonts w:hint="eastAsia"/>
        </w:rPr>
        <w:t>能源与矿产部力倡在厄立特里亚使用可再生能源。该部一直在推广为照明和抽水等各种家庭用途提供太阳能和风能。</w:t>
      </w:r>
    </w:p>
    <w:p w:rsidR="00497B1C" w:rsidRDefault="00497B1C" w:rsidP="00497B1C">
      <w:pPr>
        <w:pStyle w:val="SingleTxt"/>
        <w:rPr>
          <w:rFonts w:hint="eastAsia"/>
        </w:rPr>
      </w:pPr>
      <w:r>
        <w:rPr>
          <w:rFonts w:hint="eastAsia"/>
        </w:rPr>
        <w:t>100.</w:t>
      </w:r>
      <w:r>
        <w:rPr>
          <w:rFonts w:hint="eastAsia"/>
        </w:rPr>
        <w:tab/>
        <w:t>2009</w:t>
      </w:r>
      <w:r>
        <w:rPr>
          <w:rFonts w:hint="eastAsia"/>
        </w:rPr>
        <w:t>年和</w:t>
      </w:r>
      <w:r>
        <w:rPr>
          <w:rFonts w:hint="eastAsia"/>
        </w:rPr>
        <w:t>2012</w:t>
      </w:r>
      <w:r>
        <w:rPr>
          <w:rFonts w:hint="eastAsia"/>
        </w:rPr>
        <w:t>年，能源与矿产部同当地和国际伙伴合作，在厄立特里亚农村地区建造并分发了约</w:t>
      </w:r>
      <w:r>
        <w:rPr>
          <w:rFonts w:hint="eastAsia"/>
        </w:rPr>
        <w:t>91 000</w:t>
      </w:r>
      <w:r>
        <w:rPr>
          <w:rFonts w:hint="eastAsia"/>
        </w:rPr>
        <w:t>个少烟节能炉。这不仅有助于改善农村妇女的生活条件，也有助于整个家庭的健康和福祉。节能炉的分发影响重大，除了减少生物量燃料的消耗外，还对该国严重退化的植被起到养护作用。</w:t>
      </w:r>
    </w:p>
    <w:p w:rsidR="00497B1C" w:rsidRPr="00A77447" w:rsidRDefault="00497B1C" w:rsidP="00497B1C">
      <w:pPr>
        <w:pStyle w:val="SingleTxt"/>
        <w:rPr>
          <w:rFonts w:ascii="SimHei" w:eastAsia="SimHei" w:hAnsi="SimHei" w:hint="eastAsia"/>
        </w:rPr>
      </w:pPr>
      <w:r w:rsidRPr="00A77447">
        <w:rPr>
          <w:rFonts w:ascii="SimHei" w:eastAsia="SimHei" w:hAnsi="SimHei" w:hint="eastAsia"/>
        </w:rPr>
        <w:t>农村妇女与土地使用权</w:t>
      </w:r>
    </w:p>
    <w:p w:rsidR="00497B1C" w:rsidRPr="00C9463C" w:rsidRDefault="00497B1C" w:rsidP="00497B1C">
      <w:pPr>
        <w:pStyle w:val="SingleTxt"/>
        <w:rPr>
          <w:rFonts w:ascii="SimHei" w:eastAsia="SimHei" w:hAnsi="SimHei" w:hint="eastAsia"/>
        </w:rPr>
      </w:pPr>
      <w:r>
        <w:rPr>
          <w:rFonts w:hint="eastAsia"/>
        </w:rPr>
        <w:t>表</w:t>
      </w:r>
      <w:r>
        <w:rPr>
          <w:rFonts w:hint="eastAsia"/>
        </w:rPr>
        <w:t>37</w:t>
      </w:r>
      <w:r>
        <w:br/>
      </w:r>
      <w:r w:rsidRPr="00C9463C">
        <w:rPr>
          <w:rFonts w:ascii="SimHei" w:eastAsia="SimHei" w:hAnsi="SimHei" w:hint="eastAsia"/>
        </w:rPr>
        <w:t>2009-2012年男女户主的土地分配情况</w:t>
      </w:r>
    </w:p>
    <w:tbl>
      <w:tblPr>
        <w:tblW w:w="0" w:type="auto"/>
        <w:tblInd w:w="1260" w:type="dxa"/>
        <w:tblLayout w:type="fixed"/>
        <w:tblCellMar>
          <w:left w:w="0" w:type="dxa"/>
          <w:right w:w="0" w:type="dxa"/>
        </w:tblCellMar>
        <w:tblLook w:val="0000"/>
      </w:tblPr>
      <w:tblGrid>
        <w:gridCol w:w="583"/>
        <w:gridCol w:w="2555"/>
        <w:gridCol w:w="1046"/>
        <w:gridCol w:w="1046"/>
        <w:gridCol w:w="1046"/>
        <w:gridCol w:w="1046"/>
      </w:tblGrid>
      <w:tr w:rsidR="00497B1C" w:rsidRPr="00A77447" w:rsidTr="005D0844">
        <w:tblPrEx>
          <w:tblCellMar>
            <w:top w:w="0" w:type="dxa"/>
            <w:bottom w:w="0" w:type="dxa"/>
          </w:tblCellMar>
        </w:tblPrEx>
        <w:trPr>
          <w:tblHeader/>
        </w:trPr>
        <w:tc>
          <w:tcPr>
            <w:tcW w:w="583"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jc w:val="center"/>
              <w:rPr>
                <w:rFonts w:eastAsia="楷体" w:hint="eastAsia"/>
                <w:sz w:val="15"/>
                <w:szCs w:val="24"/>
                <w:lang w:val="en-US" w:eastAsia="zh-CN"/>
              </w:rPr>
            </w:pPr>
            <w:r w:rsidRPr="00A77447">
              <w:rPr>
                <w:rFonts w:eastAsia="楷体" w:hint="eastAsia"/>
                <w:sz w:val="15"/>
                <w:szCs w:val="24"/>
                <w:lang w:val="en-US" w:eastAsia="zh-CN"/>
              </w:rPr>
              <w:t>序号</w:t>
            </w:r>
          </w:p>
        </w:tc>
        <w:tc>
          <w:tcPr>
            <w:tcW w:w="2555"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rPr>
                <w:rFonts w:eastAsia="楷体" w:hint="eastAsia"/>
                <w:sz w:val="15"/>
                <w:szCs w:val="24"/>
                <w:lang w:val="en-US" w:eastAsia="zh-CN"/>
              </w:rPr>
            </w:pPr>
            <w:r w:rsidRPr="00A77447">
              <w:rPr>
                <w:rFonts w:eastAsia="楷体" w:hint="eastAsia"/>
                <w:sz w:val="15"/>
                <w:szCs w:val="24"/>
                <w:lang w:val="en-US" w:eastAsia="zh-CN"/>
              </w:rPr>
              <w:t>土地类别</w:t>
            </w:r>
          </w:p>
        </w:tc>
        <w:tc>
          <w:tcPr>
            <w:tcW w:w="1046"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jc w:val="right"/>
              <w:rPr>
                <w:rFonts w:eastAsia="楷体" w:hint="eastAsia"/>
                <w:sz w:val="15"/>
                <w:szCs w:val="24"/>
                <w:lang w:val="en-US" w:eastAsia="zh-CN"/>
              </w:rPr>
            </w:pPr>
            <w:r w:rsidRPr="00A77447">
              <w:rPr>
                <w:rFonts w:eastAsia="楷体" w:hint="eastAsia"/>
                <w:sz w:val="15"/>
                <w:szCs w:val="24"/>
                <w:lang w:val="en-US" w:eastAsia="zh-CN"/>
              </w:rPr>
              <w:t>女</w:t>
            </w:r>
          </w:p>
        </w:tc>
        <w:tc>
          <w:tcPr>
            <w:tcW w:w="1046"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jc w:val="right"/>
              <w:rPr>
                <w:rFonts w:eastAsia="楷体" w:hint="eastAsia"/>
                <w:sz w:val="15"/>
                <w:szCs w:val="24"/>
                <w:lang w:val="en-US" w:eastAsia="zh-CN"/>
              </w:rPr>
            </w:pPr>
            <w:r w:rsidRPr="00A77447">
              <w:rPr>
                <w:rFonts w:eastAsia="楷体" w:hint="eastAsia"/>
                <w:sz w:val="15"/>
                <w:szCs w:val="24"/>
                <w:lang w:val="en-US" w:eastAsia="zh-CN"/>
              </w:rPr>
              <w:t>男</w:t>
            </w:r>
          </w:p>
        </w:tc>
        <w:tc>
          <w:tcPr>
            <w:tcW w:w="1046"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jc w:val="right"/>
              <w:rPr>
                <w:rFonts w:eastAsia="楷体"/>
                <w:sz w:val="15"/>
                <w:szCs w:val="24"/>
                <w:lang w:val="en-US"/>
              </w:rPr>
            </w:pPr>
            <w:proofErr w:type="spellStart"/>
            <w:r w:rsidRPr="00A77447">
              <w:rPr>
                <w:rFonts w:eastAsia="楷体" w:hAnsi="SimSun" w:cs="SimSun" w:hint="eastAsia"/>
                <w:sz w:val="15"/>
                <w:szCs w:val="24"/>
                <w:lang w:val="en-US"/>
              </w:rPr>
              <w:t>共计</w:t>
            </w:r>
            <w:proofErr w:type="spellEnd"/>
          </w:p>
        </w:tc>
        <w:tc>
          <w:tcPr>
            <w:tcW w:w="1046" w:type="dxa"/>
            <w:tcBorders>
              <w:top w:val="single" w:sz="4" w:space="0" w:color="auto"/>
              <w:bottom w:val="single" w:sz="12" w:space="0" w:color="auto"/>
            </w:tcBorders>
            <w:shd w:val="clear" w:color="auto" w:fill="auto"/>
            <w:vAlign w:val="bottom"/>
          </w:tcPr>
          <w:p w:rsidR="00497B1C" w:rsidRPr="00A77447" w:rsidRDefault="00497B1C" w:rsidP="005D0844">
            <w:pPr>
              <w:pStyle w:val="SingleTxtG"/>
              <w:spacing w:before="60" w:after="60" w:line="200" w:lineRule="exact"/>
              <w:ind w:left="0" w:right="57"/>
              <w:jc w:val="right"/>
              <w:rPr>
                <w:rFonts w:eastAsia="楷体" w:hint="eastAsia"/>
                <w:sz w:val="15"/>
                <w:szCs w:val="24"/>
                <w:lang w:val="en-US" w:eastAsia="zh-CN"/>
              </w:rPr>
            </w:pPr>
            <w:r w:rsidRPr="00A77447">
              <w:rPr>
                <w:rFonts w:eastAsia="楷体" w:hint="eastAsia"/>
                <w:sz w:val="15"/>
                <w:szCs w:val="24"/>
                <w:lang w:val="en-US" w:eastAsia="zh-CN"/>
              </w:rPr>
              <w:t>妇女占比</w:t>
            </w:r>
          </w:p>
        </w:tc>
      </w:tr>
      <w:tr w:rsidR="00497B1C" w:rsidRPr="00A77447" w:rsidTr="005D0844">
        <w:tblPrEx>
          <w:tblCellMar>
            <w:top w:w="0" w:type="dxa"/>
            <w:bottom w:w="0" w:type="dxa"/>
          </w:tblCellMar>
        </w:tblPrEx>
        <w:trPr>
          <w:trHeight w:hRule="exact" w:val="115"/>
          <w:tblHeader/>
        </w:trPr>
        <w:tc>
          <w:tcPr>
            <w:tcW w:w="583"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center"/>
              <w:rPr>
                <w:rFonts w:eastAsia="SimSun"/>
                <w:sz w:val="17"/>
                <w:szCs w:val="24"/>
                <w:lang w:val="en-US"/>
              </w:rPr>
            </w:pPr>
          </w:p>
        </w:tc>
        <w:tc>
          <w:tcPr>
            <w:tcW w:w="2555"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rPr>
                <w:rFonts w:ascii="SimSun" w:eastAsia="SimSun" w:hAnsi="SimSun" w:cs="SimSun" w:hint="eastAsia"/>
                <w:sz w:val="17"/>
                <w:szCs w:val="24"/>
                <w:lang w:val="en-US" w:eastAsia="zh-CN"/>
              </w:rPr>
            </w:pPr>
          </w:p>
        </w:tc>
        <w:tc>
          <w:tcPr>
            <w:tcW w:w="1046"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1046"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1046"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1046"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r>
      <w:tr w:rsidR="00497B1C" w:rsidRPr="00A77447" w:rsidTr="005D0844">
        <w:tblPrEx>
          <w:tblCellMar>
            <w:top w:w="0" w:type="dxa"/>
            <w:bottom w:w="0" w:type="dxa"/>
          </w:tblCellMar>
        </w:tblPrEx>
        <w:tc>
          <w:tcPr>
            <w:tcW w:w="58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lang w:val="en-US"/>
              </w:rPr>
            </w:pPr>
            <w:r w:rsidRPr="00A77447">
              <w:rPr>
                <w:rFonts w:eastAsia="SimSun"/>
                <w:sz w:val="17"/>
                <w:szCs w:val="24"/>
                <w:lang w:val="en-US"/>
              </w:rPr>
              <w:t>1.</w:t>
            </w:r>
          </w:p>
        </w:tc>
        <w:tc>
          <w:tcPr>
            <w:tcW w:w="2555"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r w:rsidRPr="00A77447">
              <w:rPr>
                <w:rFonts w:ascii="SimSun" w:eastAsia="SimSun" w:hAnsi="SimSun" w:cs="SimSun" w:hint="eastAsia"/>
                <w:sz w:val="17"/>
                <w:szCs w:val="24"/>
                <w:lang w:val="en-US" w:eastAsia="zh-CN"/>
              </w:rPr>
              <w:t>住房用地（土地所有权）</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5</w:t>
            </w:r>
            <w:r>
              <w:rPr>
                <w:rFonts w:eastAsia="SimSun" w:hint="eastAsia"/>
                <w:sz w:val="17"/>
                <w:szCs w:val="24"/>
                <w:lang w:val="en-US" w:eastAsia="zh-CN"/>
              </w:rPr>
              <w:t xml:space="preserve"> </w:t>
            </w:r>
            <w:r w:rsidRPr="00A77447">
              <w:rPr>
                <w:rFonts w:eastAsia="SimSun"/>
                <w:sz w:val="17"/>
                <w:szCs w:val="24"/>
                <w:lang w:val="en-US"/>
              </w:rPr>
              <w:t>320</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10</w:t>
            </w:r>
            <w:r>
              <w:rPr>
                <w:rFonts w:eastAsia="SimSun" w:hint="eastAsia"/>
                <w:sz w:val="17"/>
                <w:szCs w:val="24"/>
                <w:lang w:val="en-US" w:eastAsia="zh-CN"/>
              </w:rPr>
              <w:t xml:space="preserve"> </w:t>
            </w:r>
            <w:r w:rsidRPr="00A77447">
              <w:rPr>
                <w:rFonts w:eastAsia="SimSun"/>
                <w:sz w:val="17"/>
                <w:szCs w:val="24"/>
                <w:lang w:val="en-US"/>
              </w:rPr>
              <w:t>540</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15</w:t>
            </w:r>
            <w:r>
              <w:rPr>
                <w:rFonts w:eastAsia="SimSun" w:hint="eastAsia"/>
                <w:sz w:val="17"/>
                <w:szCs w:val="24"/>
                <w:lang w:val="en-US" w:eastAsia="zh-CN"/>
              </w:rPr>
              <w:t xml:space="preserve"> </w:t>
            </w:r>
            <w:r w:rsidRPr="00A77447">
              <w:rPr>
                <w:rFonts w:eastAsia="SimSun"/>
                <w:sz w:val="17"/>
                <w:szCs w:val="24"/>
                <w:lang w:val="en-US"/>
              </w:rPr>
              <w:t>860</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33.5</w:t>
            </w:r>
          </w:p>
        </w:tc>
      </w:tr>
      <w:tr w:rsidR="00497B1C" w:rsidRPr="00A77447" w:rsidTr="005D0844">
        <w:tblPrEx>
          <w:tblCellMar>
            <w:top w:w="0" w:type="dxa"/>
            <w:bottom w:w="0" w:type="dxa"/>
          </w:tblCellMar>
        </w:tblPrEx>
        <w:tc>
          <w:tcPr>
            <w:tcW w:w="58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lang w:val="en-US"/>
              </w:rPr>
            </w:pPr>
            <w:r w:rsidRPr="00A77447">
              <w:rPr>
                <w:rFonts w:eastAsia="SimSun"/>
                <w:sz w:val="17"/>
                <w:szCs w:val="24"/>
                <w:lang w:val="en-US"/>
              </w:rPr>
              <w:t>2.</w:t>
            </w:r>
          </w:p>
        </w:tc>
        <w:tc>
          <w:tcPr>
            <w:tcW w:w="2555"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proofErr w:type="spellStart"/>
            <w:r w:rsidRPr="00A77447">
              <w:rPr>
                <w:rFonts w:ascii="SimSun" w:eastAsia="SimSun" w:hAnsi="SimSun" w:cs="SimSun" w:hint="eastAsia"/>
                <w:sz w:val="17"/>
                <w:szCs w:val="24"/>
                <w:lang w:val="en-US"/>
              </w:rPr>
              <w:t>商业农</w:t>
            </w:r>
            <w:proofErr w:type="spellEnd"/>
            <w:r w:rsidRPr="00A77447">
              <w:rPr>
                <w:rFonts w:ascii="SimSun" w:eastAsia="SimSun" w:hAnsi="SimSun" w:cs="SimSun" w:hint="eastAsia"/>
                <w:sz w:val="17"/>
                <w:szCs w:val="24"/>
                <w:lang w:val="en-US" w:eastAsia="zh-CN"/>
              </w:rPr>
              <w:t>用地</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75</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376</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451</w:t>
            </w:r>
          </w:p>
        </w:tc>
        <w:tc>
          <w:tcPr>
            <w:tcW w:w="1046"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16.6</w:t>
            </w:r>
          </w:p>
        </w:tc>
      </w:tr>
      <w:tr w:rsidR="00497B1C" w:rsidRPr="00A77447" w:rsidTr="005D0844">
        <w:tblPrEx>
          <w:tblCellMar>
            <w:top w:w="0" w:type="dxa"/>
            <w:bottom w:w="0" w:type="dxa"/>
          </w:tblCellMar>
        </w:tblPrEx>
        <w:tc>
          <w:tcPr>
            <w:tcW w:w="583"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center"/>
              <w:rPr>
                <w:rFonts w:eastAsia="SimSun"/>
                <w:sz w:val="17"/>
                <w:szCs w:val="24"/>
                <w:lang w:val="en-US"/>
              </w:rPr>
            </w:pPr>
            <w:r w:rsidRPr="00A77447">
              <w:rPr>
                <w:rFonts w:eastAsia="SimSun"/>
                <w:sz w:val="17"/>
                <w:szCs w:val="24"/>
                <w:lang w:val="en-US"/>
              </w:rPr>
              <w:t>3.</w:t>
            </w:r>
          </w:p>
        </w:tc>
        <w:tc>
          <w:tcPr>
            <w:tcW w:w="2555"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eastAsia="zh-CN"/>
              </w:rPr>
            </w:pPr>
            <w:proofErr w:type="spellStart"/>
            <w:r w:rsidRPr="00A77447">
              <w:rPr>
                <w:rFonts w:ascii="SimSun" w:eastAsia="SimSun" w:hAnsi="SimSun" w:cs="SimSun" w:hint="eastAsia"/>
                <w:sz w:val="17"/>
                <w:szCs w:val="24"/>
                <w:lang w:val="en-US"/>
              </w:rPr>
              <w:t>企业</w:t>
            </w:r>
            <w:proofErr w:type="spellEnd"/>
            <w:r w:rsidRPr="00A77447">
              <w:rPr>
                <w:rFonts w:ascii="SimSun" w:eastAsia="SimSun" w:hAnsi="SimSun" w:cs="SimSun" w:hint="eastAsia"/>
                <w:sz w:val="17"/>
                <w:szCs w:val="24"/>
                <w:lang w:val="en-US" w:eastAsia="zh-CN"/>
              </w:rPr>
              <w:t>商用地</w:t>
            </w:r>
          </w:p>
        </w:tc>
        <w:tc>
          <w:tcPr>
            <w:tcW w:w="1046"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305</w:t>
            </w:r>
          </w:p>
        </w:tc>
        <w:tc>
          <w:tcPr>
            <w:tcW w:w="1046"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w:t>
            </w:r>
            <w:r>
              <w:rPr>
                <w:rFonts w:eastAsia="SimSun" w:hint="eastAsia"/>
                <w:sz w:val="17"/>
                <w:szCs w:val="24"/>
                <w:lang w:val="en-US" w:eastAsia="zh-CN"/>
              </w:rPr>
              <w:t xml:space="preserve"> </w:t>
            </w:r>
            <w:r w:rsidRPr="00A77447">
              <w:rPr>
                <w:rFonts w:eastAsia="SimSun"/>
                <w:sz w:val="17"/>
                <w:szCs w:val="24"/>
                <w:lang w:val="en-US"/>
              </w:rPr>
              <w:t>068</w:t>
            </w:r>
          </w:p>
        </w:tc>
        <w:tc>
          <w:tcPr>
            <w:tcW w:w="1046"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w:t>
            </w:r>
            <w:r>
              <w:rPr>
                <w:rFonts w:eastAsia="SimSun" w:hint="eastAsia"/>
                <w:sz w:val="17"/>
                <w:szCs w:val="24"/>
                <w:lang w:val="en-US" w:eastAsia="zh-CN"/>
              </w:rPr>
              <w:t xml:space="preserve"> </w:t>
            </w:r>
            <w:r w:rsidRPr="00A77447">
              <w:rPr>
                <w:rFonts w:eastAsia="SimSun"/>
                <w:sz w:val="17"/>
                <w:szCs w:val="24"/>
                <w:lang w:val="en-US"/>
              </w:rPr>
              <w:t>373</w:t>
            </w:r>
          </w:p>
        </w:tc>
        <w:tc>
          <w:tcPr>
            <w:tcW w:w="1046" w:type="dxa"/>
            <w:tcBorders>
              <w:bottom w:val="single" w:sz="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28.6</w:t>
            </w:r>
          </w:p>
        </w:tc>
      </w:tr>
      <w:tr w:rsidR="00497B1C" w:rsidRPr="00A77447" w:rsidTr="005D0844">
        <w:tblPrEx>
          <w:tblCellMar>
            <w:top w:w="0" w:type="dxa"/>
            <w:bottom w:w="0" w:type="dxa"/>
          </w:tblCellMar>
        </w:tblPrEx>
        <w:tc>
          <w:tcPr>
            <w:tcW w:w="583"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center"/>
              <w:rPr>
                <w:rFonts w:ascii="SimHei" w:eastAsia="SimHei" w:hAnsi="SimHei"/>
                <w:b/>
                <w:sz w:val="17"/>
                <w:szCs w:val="24"/>
                <w:lang w:val="en-US"/>
              </w:rPr>
            </w:pPr>
          </w:p>
        </w:tc>
        <w:tc>
          <w:tcPr>
            <w:tcW w:w="2555"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rPr>
                <w:rFonts w:eastAsia="SimSun"/>
                <w:b/>
                <w:sz w:val="17"/>
                <w:szCs w:val="24"/>
                <w:lang w:val="en-US"/>
              </w:rPr>
            </w:pPr>
            <w:proofErr w:type="spellStart"/>
            <w:r w:rsidRPr="00A77447">
              <w:rPr>
                <w:rFonts w:eastAsia="SimSun" w:hint="eastAsia"/>
                <w:b/>
                <w:sz w:val="17"/>
                <w:szCs w:val="24"/>
                <w:lang w:val="en-US"/>
              </w:rPr>
              <w:t>共计</w:t>
            </w:r>
            <w:proofErr w:type="spellEnd"/>
          </w:p>
        </w:tc>
        <w:tc>
          <w:tcPr>
            <w:tcW w:w="1046"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5</w:t>
            </w:r>
            <w:r>
              <w:rPr>
                <w:rFonts w:eastAsia="SimSun" w:hint="eastAsia"/>
                <w:b/>
                <w:sz w:val="17"/>
                <w:szCs w:val="24"/>
                <w:lang w:val="en-US" w:eastAsia="zh-CN"/>
              </w:rPr>
              <w:t xml:space="preserve"> </w:t>
            </w:r>
            <w:r w:rsidRPr="00A77447">
              <w:rPr>
                <w:rFonts w:eastAsia="SimSun"/>
                <w:b/>
                <w:sz w:val="17"/>
                <w:szCs w:val="24"/>
                <w:lang w:val="en-US"/>
              </w:rPr>
              <w:t>700</w:t>
            </w:r>
          </w:p>
        </w:tc>
        <w:tc>
          <w:tcPr>
            <w:tcW w:w="1046"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11</w:t>
            </w:r>
            <w:r>
              <w:rPr>
                <w:rFonts w:eastAsia="SimSun" w:hint="eastAsia"/>
                <w:b/>
                <w:sz w:val="17"/>
                <w:szCs w:val="24"/>
                <w:lang w:val="en-US" w:eastAsia="zh-CN"/>
              </w:rPr>
              <w:t xml:space="preserve"> </w:t>
            </w:r>
            <w:r w:rsidRPr="00A77447">
              <w:rPr>
                <w:rFonts w:eastAsia="SimSun"/>
                <w:b/>
                <w:sz w:val="17"/>
                <w:szCs w:val="24"/>
                <w:lang w:val="en-US"/>
              </w:rPr>
              <w:t>984</w:t>
            </w:r>
          </w:p>
        </w:tc>
        <w:tc>
          <w:tcPr>
            <w:tcW w:w="1046"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17</w:t>
            </w:r>
            <w:r>
              <w:rPr>
                <w:rFonts w:eastAsia="SimSun" w:hint="eastAsia"/>
                <w:b/>
                <w:sz w:val="17"/>
                <w:szCs w:val="24"/>
                <w:lang w:val="en-US" w:eastAsia="zh-CN"/>
              </w:rPr>
              <w:t xml:space="preserve"> </w:t>
            </w:r>
            <w:r w:rsidRPr="00A77447">
              <w:rPr>
                <w:rFonts w:eastAsia="SimSun"/>
                <w:b/>
                <w:sz w:val="17"/>
                <w:szCs w:val="24"/>
                <w:lang w:val="en-US"/>
              </w:rPr>
              <w:t>684</w:t>
            </w:r>
          </w:p>
        </w:tc>
        <w:tc>
          <w:tcPr>
            <w:tcW w:w="1046" w:type="dxa"/>
            <w:tcBorders>
              <w:top w:val="single" w:sz="2"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32.2</w:t>
            </w:r>
          </w:p>
        </w:tc>
      </w:tr>
    </w:tbl>
    <w:p w:rsidR="00497B1C" w:rsidRPr="006A5B22" w:rsidRDefault="00497B1C" w:rsidP="00497B1C">
      <w:pPr>
        <w:pStyle w:val="SingleTxt"/>
        <w:spacing w:after="0" w:line="120" w:lineRule="exact"/>
        <w:ind w:left="1695"/>
        <w:rPr>
          <w:rFonts w:hint="eastAsia"/>
          <w:sz w:val="10"/>
        </w:rPr>
      </w:pPr>
    </w:p>
    <w:p w:rsidR="00497B1C" w:rsidRDefault="00497B1C" w:rsidP="00497B1C">
      <w:pPr>
        <w:pStyle w:val="SingleTxt"/>
        <w:rPr>
          <w:rFonts w:hint="eastAsia"/>
        </w:rPr>
      </w:pPr>
      <w:r>
        <w:rPr>
          <w:rFonts w:hint="eastAsia"/>
        </w:rPr>
        <w:t xml:space="preserve">101.  </w:t>
      </w:r>
      <w:r>
        <w:rPr>
          <w:rFonts w:hint="eastAsia"/>
        </w:rPr>
        <w:t>在四年期间，妇女户主获得</w:t>
      </w:r>
      <w:r>
        <w:rPr>
          <w:rFonts w:hint="eastAsia"/>
        </w:rPr>
        <w:t>32.2</w:t>
      </w:r>
      <w:r>
        <w:rPr>
          <w:rFonts w:hint="eastAsia"/>
        </w:rPr>
        <w:t>％各种用地的分配。相对来说，妇女获得商业农用地的比例最低。妇女占比取决于其在商业性农业方面投资创业的能力。</w:t>
      </w:r>
    </w:p>
    <w:p w:rsidR="00497B1C" w:rsidRPr="00A77447" w:rsidRDefault="00497B1C" w:rsidP="00497B1C">
      <w:pPr>
        <w:pStyle w:val="SingleTxt"/>
        <w:rPr>
          <w:rFonts w:ascii="SimHei" w:eastAsia="SimHei" w:hAnsi="SimHei" w:hint="eastAsia"/>
        </w:rPr>
      </w:pPr>
      <w:r w:rsidRPr="00A77447">
        <w:rPr>
          <w:rFonts w:ascii="SimHei" w:eastAsia="SimHei" w:hAnsi="SimHei" w:hint="eastAsia"/>
        </w:rPr>
        <w:t>扶助孤儿</w:t>
      </w:r>
    </w:p>
    <w:p w:rsidR="00497B1C" w:rsidRPr="00C9463C" w:rsidRDefault="00497B1C" w:rsidP="00497B1C">
      <w:pPr>
        <w:pStyle w:val="SingleTxt"/>
        <w:rPr>
          <w:rFonts w:ascii="SimHei" w:eastAsia="SimHei" w:hAnsi="SimHei" w:hint="eastAsia"/>
        </w:rPr>
      </w:pPr>
      <w:r>
        <w:rPr>
          <w:rFonts w:hint="eastAsia"/>
        </w:rPr>
        <w:t>表</w:t>
      </w:r>
      <w:r>
        <w:rPr>
          <w:rFonts w:hint="eastAsia"/>
        </w:rPr>
        <w:t>38</w:t>
      </w:r>
      <w:r>
        <w:br/>
      </w:r>
      <w:r w:rsidRPr="00C9463C">
        <w:rPr>
          <w:rFonts w:ascii="SimHei" w:eastAsia="SimHei" w:hAnsi="SimHei" w:hint="eastAsia"/>
        </w:rPr>
        <w:t>创收活动资助的孤儿和寄养家庭数</w:t>
      </w:r>
    </w:p>
    <w:tbl>
      <w:tblPr>
        <w:tblW w:w="0" w:type="auto"/>
        <w:tblInd w:w="1260" w:type="dxa"/>
        <w:tblLayout w:type="fixed"/>
        <w:tblCellMar>
          <w:left w:w="0" w:type="dxa"/>
          <w:right w:w="0" w:type="dxa"/>
        </w:tblCellMar>
        <w:tblLook w:val="0000"/>
      </w:tblPr>
      <w:tblGrid>
        <w:gridCol w:w="1008"/>
        <w:gridCol w:w="618"/>
        <w:gridCol w:w="813"/>
        <w:gridCol w:w="813"/>
        <w:gridCol w:w="94"/>
        <w:gridCol w:w="719"/>
        <w:gridCol w:w="813"/>
        <w:gridCol w:w="791"/>
        <w:gridCol w:w="22"/>
        <w:gridCol w:w="76"/>
        <w:gridCol w:w="1550"/>
      </w:tblGrid>
      <w:tr w:rsidR="00497B1C" w:rsidRPr="00A77447" w:rsidTr="005D0844">
        <w:tblPrEx>
          <w:tblCellMar>
            <w:top w:w="0" w:type="dxa"/>
            <w:bottom w:w="0" w:type="dxa"/>
          </w:tblCellMar>
        </w:tblPrEx>
        <w:trPr>
          <w:tblHeader/>
        </w:trPr>
        <w:tc>
          <w:tcPr>
            <w:tcW w:w="1008" w:type="dxa"/>
            <w:tcBorders>
              <w:top w:val="single" w:sz="4"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p>
        </w:tc>
        <w:tc>
          <w:tcPr>
            <w:tcW w:w="2244" w:type="dxa"/>
            <w:gridSpan w:val="3"/>
            <w:tcBorders>
              <w:top w:val="single" w:sz="4" w:space="0" w:color="auto"/>
              <w:bottom w:val="single" w:sz="2"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77447">
              <w:rPr>
                <w:rFonts w:eastAsia="楷体" w:hint="eastAsia"/>
                <w:sz w:val="15"/>
              </w:rPr>
              <w:t>寄养于亲属家庭的孤儿人数</w:t>
            </w:r>
          </w:p>
        </w:tc>
        <w:tc>
          <w:tcPr>
            <w:tcW w:w="94" w:type="dxa"/>
            <w:tcBorders>
              <w:top w:val="single" w:sz="4"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2323" w:type="dxa"/>
            <w:gridSpan w:val="3"/>
            <w:tcBorders>
              <w:top w:val="single" w:sz="4" w:space="0" w:color="auto"/>
              <w:bottom w:val="single" w:sz="2"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77447">
              <w:rPr>
                <w:rFonts w:eastAsia="楷体" w:hint="eastAsia"/>
                <w:sz w:val="15"/>
              </w:rPr>
              <w:t>创收活动资助的寄养家庭数</w:t>
            </w:r>
          </w:p>
        </w:tc>
        <w:tc>
          <w:tcPr>
            <w:tcW w:w="98" w:type="dxa"/>
            <w:gridSpan w:val="2"/>
            <w:tcBorders>
              <w:top w:val="single" w:sz="4"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p>
        </w:tc>
        <w:tc>
          <w:tcPr>
            <w:tcW w:w="1550" w:type="dxa"/>
            <w:tcBorders>
              <w:top w:val="single" w:sz="4" w:space="0" w:color="auto"/>
              <w:bottom w:val="single" w:sz="2" w:space="0" w:color="auto"/>
            </w:tcBorders>
            <w:shd w:val="clear" w:color="auto" w:fill="auto"/>
            <w:vAlign w:val="bottom"/>
          </w:tcPr>
          <w:p w:rsidR="00497B1C" w:rsidRPr="00A77447"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A77447">
              <w:rPr>
                <w:rFonts w:eastAsia="楷体" w:hint="eastAsia"/>
                <w:sz w:val="15"/>
              </w:rPr>
              <w:t>发放数额（纳克法）</w:t>
            </w:r>
          </w:p>
        </w:tc>
      </w:tr>
      <w:tr w:rsidR="00497B1C" w:rsidRPr="00A77447" w:rsidTr="005D0844">
        <w:tblPrEx>
          <w:tblCellMar>
            <w:top w:w="0" w:type="dxa"/>
            <w:bottom w:w="0" w:type="dxa"/>
          </w:tblCellMar>
        </w:tblPrEx>
        <w:trPr>
          <w:tblHeader/>
        </w:trPr>
        <w:tc>
          <w:tcPr>
            <w:tcW w:w="1008" w:type="dxa"/>
            <w:tcBorders>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left"/>
              <w:rPr>
                <w:rFonts w:eastAsia="楷体" w:hint="eastAsia"/>
                <w:sz w:val="15"/>
                <w:szCs w:val="24"/>
                <w:lang w:val="en-US" w:eastAsia="zh-CN"/>
              </w:rPr>
            </w:pPr>
            <w:r>
              <w:rPr>
                <w:rFonts w:eastAsia="楷体" w:hint="eastAsia"/>
                <w:sz w:val="15"/>
                <w:szCs w:val="24"/>
                <w:lang w:val="en-US" w:eastAsia="zh-CN"/>
              </w:rPr>
              <w:t>年</w:t>
            </w:r>
          </w:p>
        </w:tc>
        <w:tc>
          <w:tcPr>
            <w:tcW w:w="618" w:type="dxa"/>
            <w:tcBorders>
              <w:top w:val="single" w:sz="2" w:space="0" w:color="auto"/>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r w:rsidRPr="00A77447">
              <w:rPr>
                <w:rFonts w:eastAsia="楷体" w:hAnsi="SimSun" w:cs="SimSun" w:hint="eastAsia"/>
                <w:sz w:val="15"/>
                <w:szCs w:val="24"/>
                <w:lang w:val="en-US"/>
              </w:rPr>
              <w:t>女</w:t>
            </w:r>
          </w:p>
        </w:tc>
        <w:tc>
          <w:tcPr>
            <w:tcW w:w="813" w:type="dxa"/>
            <w:tcBorders>
              <w:top w:val="single" w:sz="2" w:space="0" w:color="auto"/>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r w:rsidRPr="00A77447">
              <w:rPr>
                <w:rFonts w:eastAsia="楷体" w:hAnsi="SimSun" w:cs="SimSun" w:hint="eastAsia"/>
                <w:sz w:val="15"/>
                <w:szCs w:val="24"/>
                <w:lang w:val="en-US"/>
              </w:rPr>
              <w:t>男</w:t>
            </w:r>
          </w:p>
        </w:tc>
        <w:tc>
          <w:tcPr>
            <w:tcW w:w="813" w:type="dxa"/>
            <w:tcBorders>
              <w:top w:val="single" w:sz="2" w:space="0" w:color="auto"/>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proofErr w:type="spellStart"/>
            <w:r w:rsidRPr="00A77447">
              <w:rPr>
                <w:rFonts w:eastAsia="楷体" w:hAnsi="SimSun" w:cs="SimSun" w:hint="eastAsia"/>
                <w:sz w:val="15"/>
                <w:szCs w:val="24"/>
                <w:lang w:val="en-US"/>
              </w:rPr>
              <w:t>共计</w:t>
            </w:r>
            <w:proofErr w:type="spellEnd"/>
          </w:p>
        </w:tc>
        <w:tc>
          <w:tcPr>
            <w:tcW w:w="813" w:type="dxa"/>
            <w:gridSpan w:val="2"/>
            <w:tcBorders>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r w:rsidRPr="00A77447">
              <w:rPr>
                <w:rFonts w:eastAsia="楷体" w:hAnsi="SimSun" w:cs="SimSun" w:hint="eastAsia"/>
                <w:sz w:val="15"/>
                <w:szCs w:val="24"/>
                <w:lang w:val="en-US"/>
              </w:rPr>
              <w:t>女</w:t>
            </w:r>
          </w:p>
        </w:tc>
        <w:tc>
          <w:tcPr>
            <w:tcW w:w="813" w:type="dxa"/>
            <w:tcBorders>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r w:rsidRPr="00A77447">
              <w:rPr>
                <w:rFonts w:eastAsia="楷体" w:hAnsi="SimSun" w:cs="SimSun" w:hint="eastAsia"/>
                <w:sz w:val="15"/>
                <w:szCs w:val="24"/>
                <w:lang w:val="en-US"/>
              </w:rPr>
              <w:t>男</w:t>
            </w:r>
          </w:p>
        </w:tc>
        <w:tc>
          <w:tcPr>
            <w:tcW w:w="813" w:type="dxa"/>
            <w:gridSpan w:val="2"/>
            <w:tcBorders>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proofErr w:type="spellStart"/>
            <w:r w:rsidRPr="00A77447">
              <w:rPr>
                <w:rFonts w:eastAsia="楷体" w:hAnsi="SimSun" w:cs="SimSun" w:hint="eastAsia"/>
                <w:sz w:val="15"/>
                <w:szCs w:val="24"/>
                <w:lang w:val="en-US"/>
              </w:rPr>
              <w:t>共计</w:t>
            </w:r>
            <w:proofErr w:type="spellEnd"/>
          </w:p>
        </w:tc>
        <w:tc>
          <w:tcPr>
            <w:tcW w:w="1626" w:type="dxa"/>
            <w:gridSpan w:val="2"/>
            <w:tcBorders>
              <w:bottom w:val="single" w:sz="12" w:space="0" w:color="auto"/>
            </w:tcBorders>
            <w:shd w:val="clear" w:color="auto" w:fill="auto"/>
            <w:vAlign w:val="bottom"/>
          </w:tcPr>
          <w:p w:rsidR="00497B1C" w:rsidRPr="00A77447" w:rsidRDefault="00497B1C" w:rsidP="005D0844">
            <w:pPr>
              <w:pStyle w:val="SingleTxtG"/>
              <w:spacing w:before="40" w:after="60" w:line="200" w:lineRule="exact"/>
              <w:ind w:left="0" w:right="57"/>
              <w:jc w:val="right"/>
              <w:rPr>
                <w:rFonts w:eastAsia="楷体"/>
                <w:sz w:val="15"/>
                <w:szCs w:val="24"/>
                <w:lang w:val="en-US"/>
              </w:rPr>
            </w:pPr>
          </w:p>
        </w:tc>
      </w:tr>
      <w:tr w:rsidR="00497B1C" w:rsidRPr="00A77447" w:rsidTr="005D0844">
        <w:tblPrEx>
          <w:tblCellMar>
            <w:top w:w="0" w:type="dxa"/>
            <w:bottom w:w="0" w:type="dxa"/>
          </w:tblCellMar>
        </w:tblPrEx>
        <w:trPr>
          <w:trHeight w:hRule="exact" w:val="115"/>
          <w:tblHeader/>
        </w:trPr>
        <w:tc>
          <w:tcPr>
            <w:tcW w:w="1008"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left"/>
              <w:rPr>
                <w:rFonts w:eastAsia="SimSun"/>
                <w:sz w:val="17"/>
                <w:szCs w:val="24"/>
                <w:lang w:val="en-US"/>
              </w:rPr>
            </w:pPr>
          </w:p>
        </w:tc>
        <w:tc>
          <w:tcPr>
            <w:tcW w:w="618"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813"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813"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813" w:type="dxa"/>
            <w:gridSpan w:val="2"/>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813" w:type="dxa"/>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813" w:type="dxa"/>
            <w:gridSpan w:val="2"/>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c>
          <w:tcPr>
            <w:tcW w:w="1626" w:type="dxa"/>
            <w:gridSpan w:val="2"/>
            <w:tcBorders>
              <w:top w:val="single" w:sz="12" w:space="0" w:color="auto"/>
            </w:tcBorders>
            <w:shd w:val="clear" w:color="auto" w:fill="auto"/>
            <w:vAlign w:val="bottom"/>
          </w:tcPr>
          <w:p w:rsidR="00497B1C" w:rsidRPr="00A77447" w:rsidRDefault="00497B1C" w:rsidP="005D0844">
            <w:pPr>
              <w:pStyle w:val="SingleTxtG"/>
              <w:spacing w:after="60" w:line="280" w:lineRule="exact"/>
              <w:ind w:left="0" w:right="57"/>
              <w:jc w:val="right"/>
              <w:rPr>
                <w:rFonts w:eastAsia="SimSun"/>
                <w:sz w:val="17"/>
                <w:szCs w:val="24"/>
                <w:lang w:val="en-US"/>
              </w:rPr>
            </w:pPr>
          </w:p>
        </w:tc>
      </w:tr>
      <w:tr w:rsidR="00497B1C" w:rsidRPr="00A77447" w:rsidTr="005D0844">
        <w:tblPrEx>
          <w:tblCellMar>
            <w:top w:w="0" w:type="dxa"/>
            <w:bottom w:w="0" w:type="dxa"/>
          </w:tblCellMar>
        </w:tblPrEx>
        <w:tc>
          <w:tcPr>
            <w:tcW w:w="1008"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A77447">
              <w:rPr>
                <w:rFonts w:eastAsia="SimSun"/>
                <w:sz w:val="17"/>
                <w:szCs w:val="24"/>
                <w:lang w:val="en-US"/>
              </w:rPr>
              <w:t>2010</w:t>
            </w:r>
          </w:p>
        </w:tc>
        <w:tc>
          <w:tcPr>
            <w:tcW w:w="618"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755</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838</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w:t>
            </w:r>
            <w:r>
              <w:rPr>
                <w:rFonts w:eastAsia="SimSun" w:hint="eastAsia"/>
                <w:sz w:val="17"/>
                <w:szCs w:val="24"/>
                <w:lang w:val="en-US" w:eastAsia="zh-CN"/>
              </w:rPr>
              <w:t xml:space="preserve"> </w:t>
            </w:r>
            <w:r w:rsidRPr="00A77447">
              <w:rPr>
                <w:rFonts w:eastAsia="SimSun"/>
                <w:sz w:val="17"/>
                <w:szCs w:val="24"/>
                <w:lang w:val="en-US"/>
              </w:rPr>
              <w:t>593</w:t>
            </w:r>
          </w:p>
        </w:tc>
        <w:tc>
          <w:tcPr>
            <w:tcW w:w="813"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425</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139</w:t>
            </w:r>
          </w:p>
        </w:tc>
        <w:tc>
          <w:tcPr>
            <w:tcW w:w="813"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564</w:t>
            </w:r>
          </w:p>
        </w:tc>
        <w:tc>
          <w:tcPr>
            <w:tcW w:w="1626"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11</w:t>
            </w:r>
            <w:r>
              <w:rPr>
                <w:rFonts w:eastAsia="SimSun" w:hint="eastAsia"/>
                <w:sz w:val="17"/>
                <w:szCs w:val="24"/>
                <w:lang w:val="en-US" w:eastAsia="zh-CN"/>
              </w:rPr>
              <w:t xml:space="preserve"> </w:t>
            </w:r>
            <w:r w:rsidRPr="00A77447">
              <w:rPr>
                <w:rFonts w:eastAsia="SimSun"/>
                <w:sz w:val="17"/>
                <w:szCs w:val="24"/>
                <w:lang w:val="en-US"/>
              </w:rPr>
              <w:t>341</w:t>
            </w:r>
            <w:r>
              <w:rPr>
                <w:rFonts w:eastAsia="SimSun" w:hint="eastAsia"/>
                <w:sz w:val="17"/>
                <w:szCs w:val="24"/>
                <w:lang w:val="en-US" w:eastAsia="zh-CN"/>
              </w:rPr>
              <w:t xml:space="preserve"> </w:t>
            </w:r>
            <w:r w:rsidRPr="00A77447">
              <w:rPr>
                <w:rFonts w:eastAsia="SimSun"/>
                <w:sz w:val="17"/>
                <w:szCs w:val="24"/>
                <w:lang w:val="en-US"/>
              </w:rPr>
              <w:t>302.00</w:t>
            </w:r>
          </w:p>
        </w:tc>
      </w:tr>
      <w:tr w:rsidR="00497B1C" w:rsidRPr="00A77447" w:rsidTr="005D0844">
        <w:tblPrEx>
          <w:tblCellMar>
            <w:top w:w="0" w:type="dxa"/>
            <w:bottom w:w="0" w:type="dxa"/>
          </w:tblCellMar>
        </w:tblPrEx>
        <w:tc>
          <w:tcPr>
            <w:tcW w:w="1008"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A77447">
              <w:rPr>
                <w:rFonts w:eastAsia="SimSun"/>
                <w:sz w:val="17"/>
                <w:szCs w:val="24"/>
                <w:lang w:val="en-US"/>
              </w:rPr>
              <w:t>2011</w:t>
            </w:r>
          </w:p>
        </w:tc>
        <w:tc>
          <w:tcPr>
            <w:tcW w:w="618"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288</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327</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615</w:t>
            </w:r>
          </w:p>
        </w:tc>
        <w:tc>
          <w:tcPr>
            <w:tcW w:w="813"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162</w:t>
            </w:r>
          </w:p>
        </w:tc>
        <w:tc>
          <w:tcPr>
            <w:tcW w:w="813" w:type="dxa"/>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60</w:t>
            </w:r>
          </w:p>
        </w:tc>
        <w:tc>
          <w:tcPr>
            <w:tcW w:w="813"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222</w:t>
            </w:r>
          </w:p>
        </w:tc>
        <w:tc>
          <w:tcPr>
            <w:tcW w:w="1626" w:type="dxa"/>
            <w:gridSpan w:val="2"/>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4</w:t>
            </w:r>
            <w:r>
              <w:rPr>
                <w:rFonts w:eastAsia="SimSun" w:hint="eastAsia"/>
                <w:sz w:val="17"/>
                <w:szCs w:val="24"/>
                <w:lang w:val="en-US" w:eastAsia="zh-CN"/>
              </w:rPr>
              <w:t xml:space="preserve"> </w:t>
            </w:r>
            <w:r w:rsidRPr="00A77447">
              <w:rPr>
                <w:rFonts w:eastAsia="SimSun"/>
                <w:sz w:val="17"/>
                <w:szCs w:val="24"/>
                <w:lang w:val="en-US"/>
              </w:rPr>
              <w:t>420</w:t>
            </w:r>
            <w:r>
              <w:rPr>
                <w:rFonts w:eastAsia="SimSun" w:hint="eastAsia"/>
                <w:sz w:val="17"/>
                <w:szCs w:val="24"/>
                <w:lang w:val="en-US" w:eastAsia="zh-CN"/>
              </w:rPr>
              <w:t xml:space="preserve"> </w:t>
            </w:r>
            <w:r w:rsidRPr="00A77447">
              <w:rPr>
                <w:rFonts w:eastAsia="SimSun"/>
                <w:sz w:val="17"/>
                <w:szCs w:val="24"/>
                <w:lang w:val="en-US"/>
              </w:rPr>
              <w:t>150.00</w:t>
            </w:r>
          </w:p>
        </w:tc>
      </w:tr>
      <w:tr w:rsidR="00497B1C" w:rsidRPr="00A77447" w:rsidTr="005D0844">
        <w:tblPrEx>
          <w:tblCellMar>
            <w:top w:w="0" w:type="dxa"/>
            <w:bottom w:w="0" w:type="dxa"/>
          </w:tblCellMar>
        </w:tblPrEx>
        <w:tc>
          <w:tcPr>
            <w:tcW w:w="1008" w:type="dxa"/>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A77447">
              <w:rPr>
                <w:rFonts w:eastAsia="SimSun"/>
                <w:sz w:val="17"/>
                <w:szCs w:val="24"/>
                <w:lang w:val="en-US"/>
              </w:rPr>
              <w:t>2012</w:t>
            </w:r>
          </w:p>
        </w:tc>
        <w:tc>
          <w:tcPr>
            <w:tcW w:w="618" w:type="dxa"/>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635</w:t>
            </w:r>
          </w:p>
        </w:tc>
        <w:tc>
          <w:tcPr>
            <w:tcW w:w="813" w:type="dxa"/>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680</w:t>
            </w:r>
          </w:p>
        </w:tc>
        <w:tc>
          <w:tcPr>
            <w:tcW w:w="813" w:type="dxa"/>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1</w:t>
            </w:r>
            <w:r>
              <w:rPr>
                <w:rFonts w:eastAsia="SimSun" w:hint="eastAsia"/>
                <w:sz w:val="17"/>
                <w:szCs w:val="24"/>
                <w:lang w:val="en-US" w:eastAsia="zh-CN"/>
              </w:rPr>
              <w:t xml:space="preserve"> </w:t>
            </w:r>
            <w:r w:rsidRPr="00A77447">
              <w:rPr>
                <w:rFonts w:eastAsia="SimSun"/>
                <w:sz w:val="17"/>
                <w:szCs w:val="24"/>
                <w:lang w:val="en-US"/>
              </w:rPr>
              <w:t>315</w:t>
            </w:r>
          </w:p>
        </w:tc>
        <w:tc>
          <w:tcPr>
            <w:tcW w:w="813" w:type="dxa"/>
            <w:gridSpan w:val="2"/>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396</w:t>
            </w:r>
          </w:p>
        </w:tc>
        <w:tc>
          <w:tcPr>
            <w:tcW w:w="813" w:type="dxa"/>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46</w:t>
            </w:r>
          </w:p>
        </w:tc>
        <w:tc>
          <w:tcPr>
            <w:tcW w:w="813" w:type="dxa"/>
            <w:gridSpan w:val="2"/>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442</w:t>
            </w:r>
          </w:p>
        </w:tc>
        <w:tc>
          <w:tcPr>
            <w:tcW w:w="1626" w:type="dxa"/>
            <w:gridSpan w:val="2"/>
            <w:tcBorders>
              <w:bottom w:val="single" w:sz="4"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A77447">
              <w:rPr>
                <w:rFonts w:eastAsia="SimSun"/>
                <w:sz w:val="17"/>
                <w:szCs w:val="24"/>
                <w:lang w:val="en-US"/>
              </w:rPr>
              <w:t>9</w:t>
            </w:r>
            <w:r>
              <w:rPr>
                <w:rFonts w:eastAsia="SimSun" w:hint="eastAsia"/>
                <w:sz w:val="17"/>
                <w:szCs w:val="24"/>
                <w:lang w:val="en-US" w:eastAsia="zh-CN"/>
              </w:rPr>
              <w:t xml:space="preserve"> </w:t>
            </w:r>
            <w:r w:rsidRPr="00A77447">
              <w:rPr>
                <w:rFonts w:eastAsia="SimSun"/>
                <w:sz w:val="17"/>
                <w:szCs w:val="24"/>
                <w:lang w:val="en-US"/>
              </w:rPr>
              <w:t>117</w:t>
            </w:r>
            <w:r>
              <w:rPr>
                <w:rFonts w:eastAsia="SimSun" w:hint="eastAsia"/>
                <w:sz w:val="17"/>
                <w:szCs w:val="24"/>
                <w:lang w:val="en-US" w:eastAsia="zh-CN"/>
              </w:rPr>
              <w:t xml:space="preserve"> </w:t>
            </w:r>
            <w:r w:rsidRPr="00A77447">
              <w:rPr>
                <w:rFonts w:eastAsia="SimSun"/>
                <w:sz w:val="17"/>
                <w:szCs w:val="24"/>
                <w:lang w:val="en-US"/>
              </w:rPr>
              <w:t>750.00</w:t>
            </w:r>
          </w:p>
        </w:tc>
      </w:tr>
      <w:tr w:rsidR="00497B1C" w:rsidRPr="00A77447" w:rsidTr="005D0844">
        <w:tblPrEx>
          <w:tblCellMar>
            <w:top w:w="0" w:type="dxa"/>
            <w:bottom w:w="0" w:type="dxa"/>
          </w:tblCellMar>
        </w:tblPrEx>
        <w:tc>
          <w:tcPr>
            <w:tcW w:w="1008" w:type="dxa"/>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hint="eastAsia"/>
                <w:b/>
                <w:sz w:val="17"/>
                <w:szCs w:val="24"/>
                <w:lang w:val="en-US" w:eastAsia="zh-CN"/>
              </w:rPr>
            </w:pPr>
            <w:r w:rsidRPr="00A77447">
              <w:rPr>
                <w:rFonts w:ascii="SimHei" w:eastAsia="SimHei" w:hAnsi="SimHei"/>
                <w:b/>
                <w:sz w:val="17"/>
                <w:szCs w:val="24"/>
                <w:lang w:val="en-US" w:eastAsia="zh-CN"/>
              </w:rPr>
              <w:tab/>
            </w:r>
            <w:r w:rsidRPr="00A77447">
              <w:rPr>
                <w:rFonts w:ascii="SimHei" w:eastAsia="SimHei" w:hAnsi="SimHei" w:hint="eastAsia"/>
                <w:b/>
                <w:sz w:val="17"/>
                <w:szCs w:val="24"/>
                <w:lang w:val="en-US" w:eastAsia="zh-CN"/>
              </w:rPr>
              <w:t>共计</w:t>
            </w:r>
          </w:p>
        </w:tc>
        <w:tc>
          <w:tcPr>
            <w:tcW w:w="618" w:type="dxa"/>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1</w:t>
            </w:r>
            <w:r>
              <w:rPr>
                <w:rFonts w:eastAsia="SimSun" w:hint="eastAsia"/>
                <w:b/>
                <w:sz w:val="17"/>
                <w:szCs w:val="24"/>
                <w:lang w:val="en-US" w:eastAsia="zh-CN"/>
              </w:rPr>
              <w:t xml:space="preserve"> </w:t>
            </w:r>
            <w:r w:rsidRPr="00A77447">
              <w:rPr>
                <w:rFonts w:eastAsia="SimSun"/>
                <w:b/>
                <w:sz w:val="17"/>
                <w:szCs w:val="24"/>
                <w:lang w:val="en-US"/>
              </w:rPr>
              <w:t>678</w:t>
            </w:r>
          </w:p>
        </w:tc>
        <w:tc>
          <w:tcPr>
            <w:tcW w:w="813" w:type="dxa"/>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1</w:t>
            </w:r>
            <w:r>
              <w:rPr>
                <w:rFonts w:eastAsia="SimSun" w:hint="eastAsia"/>
                <w:b/>
                <w:sz w:val="17"/>
                <w:szCs w:val="24"/>
                <w:lang w:val="en-US" w:eastAsia="zh-CN"/>
              </w:rPr>
              <w:t xml:space="preserve"> </w:t>
            </w:r>
            <w:r w:rsidRPr="00A77447">
              <w:rPr>
                <w:rFonts w:eastAsia="SimSun"/>
                <w:b/>
                <w:sz w:val="17"/>
                <w:szCs w:val="24"/>
                <w:lang w:val="en-US"/>
              </w:rPr>
              <w:t>845</w:t>
            </w:r>
          </w:p>
        </w:tc>
        <w:tc>
          <w:tcPr>
            <w:tcW w:w="813" w:type="dxa"/>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3</w:t>
            </w:r>
            <w:r>
              <w:rPr>
                <w:rFonts w:eastAsia="SimSun" w:hint="eastAsia"/>
                <w:b/>
                <w:sz w:val="17"/>
                <w:szCs w:val="24"/>
                <w:lang w:val="en-US" w:eastAsia="zh-CN"/>
              </w:rPr>
              <w:t xml:space="preserve"> </w:t>
            </w:r>
            <w:r w:rsidRPr="00A77447">
              <w:rPr>
                <w:rFonts w:eastAsia="SimSun"/>
                <w:b/>
                <w:sz w:val="17"/>
                <w:szCs w:val="24"/>
                <w:lang w:val="en-US"/>
              </w:rPr>
              <w:t>523</w:t>
            </w:r>
          </w:p>
        </w:tc>
        <w:tc>
          <w:tcPr>
            <w:tcW w:w="813" w:type="dxa"/>
            <w:gridSpan w:val="2"/>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983</w:t>
            </w:r>
          </w:p>
        </w:tc>
        <w:tc>
          <w:tcPr>
            <w:tcW w:w="813" w:type="dxa"/>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245</w:t>
            </w:r>
          </w:p>
        </w:tc>
        <w:tc>
          <w:tcPr>
            <w:tcW w:w="813" w:type="dxa"/>
            <w:gridSpan w:val="2"/>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1228</w:t>
            </w:r>
          </w:p>
        </w:tc>
        <w:tc>
          <w:tcPr>
            <w:tcW w:w="1626" w:type="dxa"/>
            <w:gridSpan w:val="2"/>
            <w:tcBorders>
              <w:top w:val="single" w:sz="4" w:space="0" w:color="auto"/>
              <w:bottom w:val="single" w:sz="12" w:space="0" w:color="auto"/>
            </w:tcBorders>
            <w:shd w:val="clear" w:color="auto" w:fill="auto"/>
            <w:vAlign w:val="bottom"/>
          </w:tcPr>
          <w:p w:rsidR="00497B1C" w:rsidRPr="00A77447"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A77447">
              <w:rPr>
                <w:rFonts w:eastAsia="SimSun"/>
                <w:b/>
                <w:sz w:val="17"/>
                <w:szCs w:val="24"/>
                <w:lang w:val="en-US"/>
              </w:rPr>
              <w:t>24</w:t>
            </w:r>
            <w:r>
              <w:rPr>
                <w:rFonts w:eastAsia="SimSun" w:hint="eastAsia"/>
                <w:b/>
                <w:sz w:val="17"/>
                <w:szCs w:val="24"/>
                <w:lang w:val="en-US" w:eastAsia="zh-CN"/>
              </w:rPr>
              <w:t xml:space="preserve"> </w:t>
            </w:r>
            <w:r w:rsidRPr="00A77447">
              <w:rPr>
                <w:rFonts w:eastAsia="SimSun"/>
                <w:b/>
                <w:sz w:val="17"/>
                <w:szCs w:val="24"/>
                <w:lang w:val="en-US"/>
              </w:rPr>
              <w:t>879</w:t>
            </w:r>
            <w:r>
              <w:rPr>
                <w:rFonts w:eastAsia="SimSun" w:hint="eastAsia"/>
                <w:b/>
                <w:sz w:val="17"/>
                <w:szCs w:val="24"/>
                <w:lang w:val="en-US" w:eastAsia="zh-CN"/>
              </w:rPr>
              <w:t xml:space="preserve"> </w:t>
            </w:r>
            <w:r w:rsidRPr="00A77447">
              <w:rPr>
                <w:rFonts w:eastAsia="SimSun"/>
                <w:b/>
                <w:sz w:val="17"/>
                <w:szCs w:val="24"/>
                <w:lang w:val="en-US"/>
              </w:rPr>
              <w:t>202</w:t>
            </w:r>
          </w:p>
        </w:tc>
      </w:tr>
    </w:tbl>
    <w:p w:rsidR="00497B1C" w:rsidRPr="00A77447" w:rsidRDefault="00497B1C" w:rsidP="00497B1C">
      <w:pPr>
        <w:pStyle w:val="SingleTxt"/>
        <w:spacing w:after="0" w:line="120" w:lineRule="exact"/>
        <w:rPr>
          <w:rFonts w:hint="eastAsia"/>
          <w:sz w:val="10"/>
        </w:rPr>
      </w:pPr>
    </w:p>
    <w:p w:rsidR="00497B1C" w:rsidRPr="00A77447" w:rsidRDefault="00497B1C" w:rsidP="00497B1C">
      <w:pPr>
        <w:pStyle w:val="SingleTxt"/>
        <w:rPr>
          <w:rFonts w:hint="eastAsia"/>
          <w:sz w:val="18"/>
          <w:szCs w:val="18"/>
        </w:rPr>
      </w:pPr>
      <w:r w:rsidRPr="00A77447">
        <w:rPr>
          <w:rFonts w:ascii="KaiTi_GB2312" w:eastAsia="KaiTi_GB2312" w:hint="eastAsia"/>
          <w:sz w:val="18"/>
          <w:szCs w:val="18"/>
        </w:rPr>
        <w:t>资料来源</w:t>
      </w:r>
      <w:r w:rsidRPr="00A77447">
        <w:rPr>
          <w:rFonts w:hint="eastAsia"/>
          <w:sz w:val="18"/>
          <w:szCs w:val="18"/>
        </w:rPr>
        <w:t>：劳动与社会福利部。</w:t>
      </w:r>
    </w:p>
    <w:p w:rsidR="00497B1C" w:rsidRPr="00A77447"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102.</w:t>
      </w:r>
      <w:r>
        <w:t xml:space="preserve">  </w:t>
      </w:r>
      <w:r>
        <w:rPr>
          <w:rFonts w:hint="eastAsia"/>
        </w:rPr>
        <w:t>劳动与社会福利部是负责厄立特里亚人民的福利和社会保障的政府机构，为扶助孤儿和残疾人等弱势群体实施了若干方案。在帮助孤儿康复和重新融入社会的努力方面，该部在过去四年（</w:t>
      </w:r>
      <w:r>
        <w:rPr>
          <w:rFonts w:hint="eastAsia"/>
        </w:rPr>
        <w:t>2009-2012</w:t>
      </w:r>
      <w:r>
        <w:rPr>
          <w:rFonts w:hint="eastAsia"/>
        </w:rPr>
        <w:t>年）全额资助</w:t>
      </w:r>
      <w:r>
        <w:rPr>
          <w:rFonts w:hint="eastAsia"/>
        </w:rPr>
        <w:t>5 426</w:t>
      </w:r>
      <w:r>
        <w:rPr>
          <w:rFonts w:hint="eastAsia"/>
        </w:rPr>
        <w:t>名寄养于亲属家庭的孤儿。在受援孤儿中，</w:t>
      </w:r>
      <w:r>
        <w:rPr>
          <w:rFonts w:hint="eastAsia"/>
        </w:rPr>
        <w:t>48.3</w:t>
      </w:r>
      <w:r>
        <w:rPr>
          <w:rFonts w:hint="eastAsia"/>
        </w:rPr>
        <w:t>％（</w:t>
      </w:r>
      <w:r>
        <w:rPr>
          <w:rFonts w:hint="eastAsia"/>
        </w:rPr>
        <w:t>2 621</w:t>
      </w:r>
      <w:r>
        <w:rPr>
          <w:rFonts w:hint="eastAsia"/>
        </w:rPr>
        <w:t>名孤儿）为女童。大部分受援寄养家庭（</w:t>
      </w:r>
      <w:r>
        <w:rPr>
          <w:rFonts w:hint="eastAsia"/>
        </w:rPr>
        <w:t>79.5</w:t>
      </w:r>
      <w:r>
        <w:rPr>
          <w:rFonts w:hint="eastAsia"/>
        </w:rPr>
        <w:t>％）为女户主家庭。</w:t>
      </w:r>
    </w:p>
    <w:p w:rsidR="00497B1C" w:rsidRPr="00C9463C" w:rsidRDefault="00497B1C" w:rsidP="00497B1C">
      <w:pPr>
        <w:pStyle w:val="SingleTxt"/>
        <w:rPr>
          <w:rFonts w:ascii="SimHei" w:eastAsia="SimHei" w:hAnsi="SimHei" w:hint="eastAsia"/>
        </w:rPr>
      </w:pPr>
      <w:r>
        <w:rPr>
          <w:rFonts w:hint="eastAsia"/>
        </w:rPr>
        <w:t>表</w:t>
      </w:r>
      <w:r>
        <w:rPr>
          <w:rFonts w:hint="eastAsia"/>
        </w:rPr>
        <w:t>39</w:t>
      </w:r>
      <w:r>
        <w:br/>
      </w:r>
      <w:r w:rsidRPr="00C9463C">
        <w:rPr>
          <w:rFonts w:ascii="SimHei" w:eastAsia="SimHei" w:hAnsi="SimHei" w:hint="eastAsia"/>
        </w:rPr>
        <w:t>获发放学校用品的男女弱势儿童和街头儿童人数</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916FD5" w:rsidTr="005D0844">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rPr>
                <w:rFonts w:eastAsia="楷体" w:hint="eastAsia"/>
                <w:sz w:val="15"/>
              </w:rPr>
            </w:pPr>
            <w:r w:rsidRPr="00916FD5">
              <w:rPr>
                <w:rFonts w:eastAsia="楷体" w:hint="eastAsia"/>
                <w:sz w:val="15"/>
                <w:szCs w:val="24"/>
              </w:rPr>
              <w:t>年</w:t>
            </w:r>
          </w:p>
        </w:tc>
        <w:tc>
          <w:tcPr>
            <w:tcW w:w="5490" w:type="dxa"/>
            <w:gridSpan w:val="3"/>
            <w:tcBorders>
              <w:top w:val="single" w:sz="4" w:space="0" w:color="auto"/>
              <w:bottom w:val="single" w:sz="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center"/>
              <w:rPr>
                <w:rFonts w:eastAsia="楷体" w:hint="eastAsia"/>
                <w:sz w:val="15"/>
              </w:rPr>
            </w:pPr>
            <w:r w:rsidRPr="00916FD5">
              <w:rPr>
                <w:rFonts w:eastAsia="楷体" w:hint="eastAsia"/>
                <w:sz w:val="15"/>
                <w:szCs w:val="24"/>
              </w:rPr>
              <w:t>受援弱势儿童和</w:t>
            </w:r>
            <w:r w:rsidRPr="00916FD5">
              <w:rPr>
                <w:rFonts w:eastAsia="楷体"/>
                <w:sz w:val="15"/>
                <w:szCs w:val="24"/>
              </w:rPr>
              <w:t>街头儿童</w:t>
            </w:r>
            <w:r w:rsidRPr="00916FD5">
              <w:rPr>
                <w:rFonts w:eastAsia="楷体" w:hint="eastAsia"/>
                <w:sz w:val="15"/>
                <w:szCs w:val="24"/>
              </w:rPr>
              <w:t>数</w:t>
            </w:r>
          </w:p>
        </w:tc>
      </w:tr>
      <w:tr w:rsidR="00497B1C" w:rsidRPr="00916FD5" w:rsidTr="005D0844">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497B1C" w:rsidRPr="00916FD5" w:rsidRDefault="00497B1C" w:rsidP="005D0844">
            <w:pPr>
              <w:pStyle w:val="SingleTxtG"/>
              <w:spacing w:before="40" w:after="60" w:line="200" w:lineRule="exact"/>
              <w:ind w:left="0" w:right="57"/>
              <w:jc w:val="left"/>
              <w:rPr>
                <w:rFonts w:eastAsia="楷体"/>
                <w:sz w:val="15"/>
                <w:szCs w:val="24"/>
                <w:lang w:val="en-US" w:eastAsia="zh-CN"/>
              </w:rPr>
            </w:pP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spacing w:before="40" w:after="60" w:line="200" w:lineRule="exact"/>
              <w:ind w:left="0" w:right="57"/>
              <w:jc w:val="right"/>
              <w:rPr>
                <w:rFonts w:eastAsia="楷体"/>
                <w:sz w:val="15"/>
                <w:szCs w:val="24"/>
                <w:lang w:val="en-US"/>
              </w:rPr>
            </w:pPr>
            <w:r w:rsidRPr="00916FD5">
              <w:rPr>
                <w:rFonts w:eastAsia="楷体" w:hAnsi="SimSun" w:cs="SimSun" w:hint="eastAsia"/>
                <w:sz w:val="15"/>
                <w:szCs w:val="24"/>
                <w:lang w:val="en-US"/>
              </w:rPr>
              <w:t>女</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spacing w:before="40" w:after="60" w:line="200" w:lineRule="exact"/>
              <w:ind w:left="0" w:right="57"/>
              <w:jc w:val="right"/>
              <w:rPr>
                <w:rFonts w:eastAsia="楷体"/>
                <w:sz w:val="15"/>
                <w:szCs w:val="24"/>
                <w:lang w:val="en-US"/>
              </w:rPr>
            </w:pPr>
            <w:r w:rsidRPr="00916FD5">
              <w:rPr>
                <w:rFonts w:eastAsia="楷体" w:hAnsi="SimSun" w:cs="SimSun" w:hint="eastAsia"/>
                <w:sz w:val="15"/>
                <w:szCs w:val="24"/>
                <w:lang w:val="en-US"/>
              </w:rPr>
              <w:t>男</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spacing w:before="40" w:after="60" w:line="200" w:lineRule="exact"/>
              <w:ind w:left="0" w:right="57"/>
              <w:jc w:val="right"/>
              <w:rPr>
                <w:rFonts w:eastAsia="楷体"/>
                <w:sz w:val="15"/>
                <w:szCs w:val="24"/>
                <w:lang w:val="en-US"/>
              </w:rPr>
            </w:pPr>
            <w:proofErr w:type="spellStart"/>
            <w:r w:rsidRPr="00916FD5">
              <w:rPr>
                <w:rFonts w:eastAsia="楷体" w:hAnsi="SimSun" w:cs="SimSun" w:hint="eastAsia"/>
                <w:sz w:val="15"/>
                <w:szCs w:val="24"/>
                <w:lang w:val="en-US"/>
              </w:rPr>
              <w:t>共计</w:t>
            </w:r>
            <w:proofErr w:type="spellEnd"/>
          </w:p>
        </w:tc>
      </w:tr>
      <w:tr w:rsidR="00497B1C" w:rsidRPr="00916FD5"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lef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r>
      <w:tr w:rsidR="00497B1C" w:rsidRPr="00916FD5" w:rsidTr="005D0844">
        <w:tblPrEx>
          <w:tblCellMar>
            <w:top w:w="0" w:type="dxa"/>
            <w:bottom w:w="0" w:type="dxa"/>
          </w:tblCellMar>
        </w:tblPrEx>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2010</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1785</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1886</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3671</w:t>
            </w:r>
          </w:p>
        </w:tc>
      </w:tr>
      <w:tr w:rsidR="00497B1C" w:rsidRPr="00916FD5" w:rsidTr="005D0844">
        <w:tblPrEx>
          <w:tblCellMar>
            <w:top w:w="0" w:type="dxa"/>
            <w:bottom w:w="0" w:type="dxa"/>
          </w:tblCellMar>
        </w:tblPrEx>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2011</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1778</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2021</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3799</w:t>
            </w:r>
          </w:p>
        </w:tc>
      </w:tr>
      <w:tr w:rsidR="00497B1C" w:rsidRPr="00916FD5" w:rsidTr="005D0844">
        <w:tblPrEx>
          <w:tblCellMar>
            <w:top w:w="0" w:type="dxa"/>
            <w:bottom w:w="0" w:type="dxa"/>
          </w:tblCellMar>
        </w:tblPrEx>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2012</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1711</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2022</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3733</w:t>
            </w:r>
          </w:p>
        </w:tc>
      </w:tr>
      <w:tr w:rsidR="00497B1C" w:rsidRPr="00916FD5" w:rsidTr="005D0844">
        <w:tblPrEx>
          <w:tblCellMar>
            <w:top w:w="0" w:type="dxa"/>
            <w:bottom w:w="0" w:type="dxa"/>
          </w:tblCellMar>
        </w:tblPrEx>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lang w:val="en-US"/>
              </w:rPr>
            </w:pPr>
            <w:r w:rsidRPr="00916FD5">
              <w:rPr>
                <w:rFonts w:ascii="SimHei" w:eastAsia="SimHei" w:hAnsi="SimHei" w:cs="SimSun"/>
                <w:b/>
                <w:sz w:val="17"/>
                <w:szCs w:val="24"/>
                <w:lang w:val="en-US" w:eastAsia="zh-CN"/>
              </w:rPr>
              <w:tab/>
            </w:r>
            <w:proofErr w:type="spellStart"/>
            <w:r w:rsidRPr="00916FD5">
              <w:rPr>
                <w:rFonts w:ascii="SimHei" w:eastAsia="SimHei" w:hAnsi="SimHei" w:cs="SimSun" w:hint="eastAsia"/>
                <w:b/>
                <w:sz w:val="17"/>
                <w:szCs w:val="24"/>
                <w:lang w:val="en-US"/>
              </w:rPr>
              <w:t>共计</w:t>
            </w:r>
            <w:proofErr w:type="spellEnd"/>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5274</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5929</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11,203</w:t>
            </w:r>
          </w:p>
        </w:tc>
      </w:tr>
    </w:tbl>
    <w:p w:rsidR="00497B1C" w:rsidRPr="00916FD5" w:rsidRDefault="00497B1C" w:rsidP="00497B1C">
      <w:pPr>
        <w:pStyle w:val="SingleTxt"/>
        <w:spacing w:after="0" w:line="120" w:lineRule="exact"/>
        <w:rPr>
          <w:rFonts w:hint="eastAsia"/>
          <w:sz w:val="10"/>
        </w:rPr>
      </w:pPr>
    </w:p>
    <w:p w:rsidR="00497B1C" w:rsidRPr="00916FD5" w:rsidRDefault="00497B1C" w:rsidP="00497B1C">
      <w:pPr>
        <w:pStyle w:val="SingleTxt"/>
        <w:rPr>
          <w:rFonts w:hint="eastAsia"/>
          <w:sz w:val="18"/>
          <w:szCs w:val="18"/>
        </w:rPr>
      </w:pPr>
      <w:r w:rsidRPr="00916FD5">
        <w:rPr>
          <w:rFonts w:ascii="KaiTi_GB2312" w:eastAsia="KaiTi_GB2312" w:hint="eastAsia"/>
          <w:sz w:val="18"/>
          <w:szCs w:val="18"/>
        </w:rPr>
        <w:t>资料来源</w:t>
      </w:r>
      <w:r w:rsidRPr="00916FD5">
        <w:rPr>
          <w:rFonts w:hint="eastAsia"/>
          <w:sz w:val="18"/>
          <w:szCs w:val="18"/>
        </w:rPr>
        <w:t>：劳动与社会福利部。</w:t>
      </w:r>
    </w:p>
    <w:p w:rsidR="00497B1C" w:rsidRDefault="00497B1C" w:rsidP="00497B1C">
      <w:pPr>
        <w:pStyle w:val="SingleTxt"/>
        <w:rPr>
          <w:rFonts w:hint="eastAsia"/>
        </w:rPr>
      </w:pPr>
      <w:r>
        <w:rPr>
          <w:rFonts w:hint="eastAsia"/>
        </w:rPr>
        <w:t>103</w:t>
      </w:r>
      <w:r>
        <w:t>.</w:t>
      </w:r>
      <w:r>
        <w:rPr>
          <w:rFonts w:hint="eastAsia"/>
        </w:rPr>
        <w:t xml:space="preserve">  </w:t>
      </w:r>
      <w:r>
        <w:rPr>
          <w:rFonts w:hint="eastAsia"/>
        </w:rPr>
        <w:t>根据同样的人道主义职责，</w:t>
      </w:r>
      <w:r>
        <w:rPr>
          <w:rFonts w:hint="eastAsia"/>
        </w:rPr>
        <w:t xml:space="preserve"> </w:t>
      </w:r>
      <w:r>
        <w:rPr>
          <w:rFonts w:hint="eastAsia"/>
        </w:rPr>
        <w:t>劳动与社会福利部以提供学校用品的方式，每年平均帮助约</w:t>
      </w:r>
      <w:r>
        <w:rPr>
          <w:rFonts w:hint="eastAsia"/>
        </w:rPr>
        <w:t>3 650</w:t>
      </w:r>
      <w:r>
        <w:rPr>
          <w:rFonts w:hint="eastAsia"/>
        </w:rPr>
        <w:t>名弱势儿童和街头儿童求学。表</w:t>
      </w:r>
      <w:r>
        <w:rPr>
          <w:rFonts w:hint="eastAsia"/>
        </w:rPr>
        <w:t>40</w:t>
      </w:r>
      <w:r>
        <w:rPr>
          <w:rFonts w:hint="eastAsia"/>
        </w:rPr>
        <w:t>显示，该部以提供学校用品方式援助的弱势儿童有</w:t>
      </w:r>
      <w:r>
        <w:rPr>
          <w:rFonts w:hint="eastAsia"/>
        </w:rPr>
        <w:t>47.0</w:t>
      </w:r>
      <w:r>
        <w:rPr>
          <w:rFonts w:hint="eastAsia"/>
        </w:rPr>
        <w:t>％为女童。</w:t>
      </w:r>
    </w:p>
    <w:p w:rsidR="00497B1C" w:rsidRDefault="00497B1C" w:rsidP="00497B1C">
      <w:pPr>
        <w:pStyle w:val="SingleTxt"/>
      </w:pPr>
      <w:r>
        <w:rPr>
          <w:rFonts w:hint="eastAsia"/>
        </w:rPr>
        <w:t>表</w:t>
      </w:r>
      <w:r>
        <w:rPr>
          <w:rFonts w:hint="eastAsia"/>
        </w:rPr>
        <w:t>40</w:t>
      </w:r>
      <w:r>
        <w:br/>
      </w:r>
      <w:r w:rsidRPr="00916FD5">
        <w:rPr>
          <w:rFonts w:ascii="SimHei" w:eastAsia="SimHei" w:hAnsi="SimHei" w:hint="eastAsia"/>
        </w:rPr>
        <w:t>获发放现金以购买校服和参考书的弱势儿童和街头儿童</w:t>
      </w:r>
    </w:p>
    <w:tbl>
      <w:tblPr>
        <w:tblW w:w="0" w:type="auto"/>
        <w:tblInd w:w="1260" w:type="dxa"/>
        <w:tblLayout w:type="fixed"/>
        <w:tblCellMar>
          <w:left w:w="0" w:type="dxa"/>
          <w:right w:w="0" w:type="dxa"/>
        </w:tblCellMar>
        <w:tblLook w:val="0000"/>
      </w:tblPr>
      <w:tblGrid>
        <w:gridCol w:w="867"/>
        <w:gridCol w:w="1573"/>
        <w:gridCol w:w="1220"/>
        <w:gridCol w:w="1220"/>
        <w:gridCol w:w="2440"/>
      </w:tblGrid>
      <w:tr w:rsidR="00497B1C" w:rsidRPr="00916FD5" w:rsidTr="005D0844">
        <w:tblPrEx>
          <w:tblCellMar>
            <w:top w:w="0" w:type="dxa"/>
            <w:bottom w:w="0" w:type="dxa"/>
          </w:tblCellMar>
        </w:tblPrEx>
        <w:trPr>
          <w:tblHeader/>
        </w:trPr>
        <w:tc>
          <w:tcPr>
            <w:tcW w:w="867" w:type="dxa"/>
            <w:tcBorders>
              <w:top w:val="single" w:sz="4" w:space="0" w:color="auto"/>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rPr>
                <w:rFonts w:eastAsia="楷体"/>
                <w:sz w:val="15"/>
              </w:rPr>
            </w:pPr>
            <w:r w:rsidRPr="00916FD5">
              <w:rPr>
                <w:rFonts w:eastAsia="楷体" w:hint="eastAsia"/>
                <w:sz w:val="15"/>
                <w:szCs w:val="24"/>
              </w:rPr>
              <w:t>年</w:t>
            </w:r>
          </w:p>
        </w:tc>
        <w:tc>
          <w:tcPr>
            <w:tcW w:w="1573" w:type="dxa"/>
            <w:tcBorders>
              <w:top w:val="single" w:sz="4" w:space="0" w:color="auto"/>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right"/>
              <w:rPr>
                <w:rFonts w:eastAsia="楷体"/>
                <w:sz w:val="15"/>
              </w:rPr>
            </w:pPr>
          </w:p>
        </w:tc>
        <w:tc>
          <w:tcPr>
            <w:tcW w:w="1220" w:type="dxa"/>
            <w:tcBorders>
              <w:top w:val="single" w:sz="4" w:space="0" w:color="auto"/>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right"/>
              <w:rPr>
                <w:rFonts w:eastAsia="楷体"/>
                <w:sz w:val="15"/>
              </w:rPr>
            </w:pPr>
            <w:r w:rsidRPr="00916FD5">
              <w:rPr>
                <w:rFonts w:eastAsia="楷体" w:hint="eastAsia"/>
                <w:sz w:val="15"/>
                <w:szCs w:val="24"/>
              </w:rPr>
              <w:t>受援儿童数</w:t>
            </w:r>
          </w:p>
        </w:tc>
        <w:tc>
          <w:tcPr>
            <w:tcW w:w="1220" w:type="dxa"/>
            <w:tcBorders>
              <w:top w:val="single" w:sz="4" w:space="0" w:color="auto"/>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right"/>
              <w:rPr>
                <w:rFonts w:eastAsia="楷体"/>
                <w:sz w:val="15"/>
              </w:rPr>
            </w:pPr>
          </w:p>
        </w:tc>
        <w:tc>
          <w:tcPr>
            <w:tcW w:w="2440" w:type="dxa"/>
            <w:tcBorders>
              <w:top w:val="single" w:sz="4" w:space="0" w:color="auto"/>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right"/>
              <w:rPr>
                <w:rFonts w:eastAsia="楷体"/>
                <w:sz w:val="15"/>
              </w:rPr>
            </w:pPr>
            <w:r w:rsidRPr="00916FD5">
              <w:rPr>
                <w:rFonts w:eastAsia="楷体" w:hint="eastAsia"/>
                <w:sz w:val="15"/>
                <w:szCs w:val="24"/>
              </w:rPr>
              <w:t>支出（</w:t>
            </w:r>
            <w:r w:rsidRPr="00916FD5">
              <w:rPr>
                <w:rFonts w:eastAsia="楷体"/>
                <w:sz w:val="15"/>
                <w:szCs w:val="24"/>
              </w:rPr>
              <w:t>纳克法</w:t>
            </w:r>
            <w:r w:rsidRPr="00916FD5">
              <w:rPr>
                <w:rFonts w:eastAsia="楷体" w:hint="eastAsia"/>
                <w:sz w:val="15"/>
                <w:szCs w:val="24"/>
              </w:rPr>
              <w:t>）</w:t>
            </w:r>
          </w:p>
        </w:tc>
      </w:tr>
      <w:tr w:rsidR="00497B1C" w:rsidRPr="00916FD5" w:rsidTr="005D0844">
        <w:tblPrEx>
          <w:tblCellMar>
            <w:top w:w="0" w:type="dxa"/>
            <w:bottom w:w="0" w:type="dxa"/>
          </w:tblCellMar>
        </w:tblPrEx>
        <w:trPr>
          <w:trHeight w:hRule="exact" w:val="115"/>
          <w:tblHeader/>
        </w:trPr>
        <w:tc>
          <w:tcPr>
            <w:tcW w:w="867"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left"/>
              <w:rPr>
                <w:rFonts w:eastAsia="SimSun"/>
                <w:sz w:val="17"/>
                <w:szCs w:val="24"/>
                <w:lang w:val="en-US"/>
              </w:rPr>
            </w:pPr>
          </w:p>
        </w:tc>
        <w:tc>
          <w:tcPr>
            <w:tcW w:w="1573"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ascii="SimSun" w:eastAsia="SimSun" w:hAnsi="SimSun" w:cs="SimSun" w:hint="eastAsia"/>
                <w:sz w:val="17"/>
                <w:szCs w:val="24"/>
                <w:lang w:val="en-US"/>
              </w:rPr>
            </w:pPr>
          </w:p>
        </w:tc>
        <w:tc>
          <w:tcPr>
            <w:tcW w:w="122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ascii="SimSun" w:eastAsia="SimSun" w:hAnsi="SimSun" w:cs="SimSun" w:hint="eastAsia"/>
                <w:sz w:val="17"/>
                <w:szCs w:val="24"/>
                <w:lang w:val="en-US"/>
              </w:rPr>
            </w:pPr>
          </w:p>
        </w:tc>
        <w:tc>
          <w:tcPr>
            <w:tcW w:w="122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ascii="SimSun" w:eastAsia="SimSun" w:hAnsi="SimSun" w:cs="SimSun" w:hint="eastAsia"/>
                <w:sz w:val="17"/>
                <w:szCs w:val="24"/>
                <w:lang w:val="en-US"/>
              </w:rPr>
            </w:pPr>
          </w:p>
        </w:tc>
        <w:tc>
          <w:tcPr>
            <w:tcW w:w="244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r>
      <w:tr w:rsidR="00497B1C" w:rsidRPr="00916FD5" w:rsidTr="005D0844">
        <w:tblPrEx>
          <w:tblCellMar>
            <w:top w:w="0" w:type="dxa"/>
            <w:bottom w:w="0" w:type="dxa"/>
          </w:tblCellMar>
        </w:tblPrEx>
        <w:tc>
          <w:tcPr>
            <w:tcW w:w="867"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p>
        </w:tc>
        <w:tc>
          <w:tcPr>
            <w:tcW w:w="1573"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ascii="SimSun" w:eastAsia="SimSun" w:hAnsi="SimSun" w:cs="SimSun" w:hint="eastAsia"/>
                <w:sz w:val="17"/>
                <w:szCs w:val="24"/>
                <w:lang w:val="en-US"/>
              </w:rPr>
              <w:t>女</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ascii="SimSun" w:eastAsia="SimSun" w:hAnsi="SimSun" w:cs="SimSun" w:hint="eastAsia"/>
                <w:sz w:val="17"/>
                <w:szCs w:val="24"/>
                <w:lang w:val="en-US"/>
              </w:rPr>
              <w:t>男</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proofErr w:type="spellStart"/>
            <w:r w:rsidRPr="00916FD5">
              <w:rPr>
                <w:rFonts w:ascii="SimSun" w:eastAsia="SimSun" w:hAnsi="SimSun" w:cs="SimSun" w:hint="eastAsia"/>
                <w:sz w:val="17"/>
                <w:szCs w:val="24"/>
                <w:lang w:val="en-US"/>
              </w:rPr>
              <w:t>共计</w:t>
            </w:r>
            <w:proofErr w:type="spellEnd"/>
          </w:p>
        </w:tc>
        <w:tc>
          <w:tcPr>
            <w:tcW w:w="244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p>
        </w:tc>
      </w:tr>
      <w:tr w:rsidR="00497B1C" w:rsidRPr="00916FD5" w:rsidTr="005D0844">
        <w:tblPrEx>
          <w:tblCellMar>
            <w:top w:w="0" w:type="dxa"/>
            <w:bottom w:w="0" w:type="dxa"/>
          </w:tblCellMar>
        </w:tblPrEx>
        <w:tc>
          <w:tcPr>
            <w:tcW w:w="867"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2010</w:t>
            </w:r>
          </w:p>
        </w:tc>
        <w:tc>
          <w:tcPr>
            <w:tcW w:w="1573"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1374</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2038</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3412</w:t>
            </w:r>
          </w:p>
        </w:tc>
        <w:tc>
          <w:tcPr>
            <w:tcW w:w="244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1,018,960.00</w:t>
            </w:r>
          </w:p>
        </w:tc>
      </w:tr>
      <w:tr w:rsidR="00497B1C" w:rsidRPr="00916FD5" w:rsidTr="005D0844">
        <w:tblPrEx>
          <w:tblCellMar>
            <w:top w:w="0" w:type="dxa"/>
            <w:bottom w:w="0" w:type="dxa"/>
          </w:tblCellMar>
        </w:tblPrEx>
        <w:tc>
          <w:tcPr>
            <w:tcW w:w="867"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2011</w:t>
            </w:r>
          </w:p>
        </w:tc>
        <w:tc>
          <w:tcPr>
            <w:tcW w:w="1573"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2828</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3110</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5938</w:t>
            </w:r>
          </w:p>
        </w:tc>
        <w:tc>
          <w:tcPr>
            <w:tcW w:w="244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1,728,870.00</w:t>
            </w:r>
          </w:p>
        </w:tc>
      </w:tr>
      <w:tr w:rsidR="00497B1C" w:rsidRPr="00916FD5" w:rsidTr="005D0844">
        <w:tblPrEx>
          <w:tblCellMar>
            <w:top w:w="0" w:type="dxa"/>
            <w:bottom w:w="0" w:type="dxa"/>
          </w:tblCellMar>
        </w:tblPrEx>
        <w:tc>
          <w:tcPr>
            <w:tcW w:w="867"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1012</w:t>
            </w:r>
          </w:p>
        </w:tc>
        <w:tc>
          <w:tcPr>
            <w:tcW w:w="1573"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1388</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1642</w:t>
            </w:r>
          </w:p>
        </w:tc>
        <w:tc>
          <w:tcPr>
            <w:tcW w:w="122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3030</w:t>
            </w:r>
          </w:p>
        </w:tc>
        <w:tc>
          <w:tcPr>
            <w:tcW w:w="244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999,900.00</w:t>
            </w:r>
          </w:p>
        </w:tc>
      </w:tr>
      <w:tr w:rsidR="00497B1C" w:rsidRPr="00916FD5" w:rsidTr="005D0844">
        <w:tblPrEx>
          <w:tblCellMar>
            <w:top w:w="0" w:type="dxa"/>
            <w:bottom w:w="0" w:type="dxa"/>
          </w:tblCellMar>
        </w:tblPrEx>
        <w:tc>
          <w:tcPr>
            <w:tcW w:w="867" w:type="dxa"/>
            <w:tcBorders>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proofErr w:type="spellStart"/>
            <w:r w:rsidRPr="00916FD5">
              <w:rPr>
                <w:rFonts w:ascii="SimSun" w:eastAsia="SimSun" w:hAnsi="SimSun" w:cs="SimSun" w:hint="eastAsia"/>
                <w:sz w:val="17"/>
                <w:szCs w:val="24"/>
                <w:lang w:val="en-US"/>
              </w:rPr>
              <w:t>共计</w:t>
            </w:r>
            <w:proofErr w:type="spellEnd"/>
          </w:p>
        </w:tc>
        <w:tc>
          <w:tcPr>
            <w:tcW w:w="1573" w:type="dxa"/>
            <w:tcBorders>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5590</w:t>
            </w:r>
          </w:p>
        </w:tc>
        <w:tc>
          <w:tcPr>
            <w:tcW w:w="1220" w:type="dxa"/>
            <w:tcBorders>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6790</w:t>
            </w:r>
          </w:p>
        </w:tc>
        <w:tc>
          <w:tcPr>
            <w:tcW w:w="1220" w:type="dxa"/>
            <w:tcBorders>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12,380</w:t>
            </w:r>
          </w:p>
        </w:tc>
        <w:tc>
          <w:tcPr>
            <w:tcW w:w="2440" w:type="dxa"/>
            <w:tcBorders>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3,747,730</w:t>
            </w:r>
          </w:p>
        </w:tc>
      </w:tr>
    </w:tbl>
    <w:p w:rsidR="00497B1C" w:rsidRPr="00916FD5" w:rsidRDefault="00497B1C" w:rsidP="00497B1C">
      <w:pPr>
        <w:pStyle w:val="SingleTxt"/>
        <w:spacing w:after="0" w:line="120" w:lineRule="exact"/>
        <w:rPr>
          <w:sz w:val="10"/>
        </w:rPr>
      </w:pPr>
    </w:p>
    <w:p w:rsidR="00497B1C" w:rsidRPr="00916FD5" w:rsidRDefault="00497B1C" w:rsidP="00497B1C">
      <w:pPr>
        <w:pStyle w:val="SingleTxt"/>
        <w:rPr>
          <w:rFonts w:hint="eastAsia"/>
          <w:sz w:val="18"/>
          <w:szCs w:val="18"/>
        </w:rPr>
      </w:pPr>
      <w:r w:rsidRPr="00916FD5">
        <w:rPr>
          <w:rFonts w:ascii="KaiTi_GB2312" w:eastAsia="KaiTi_GB2312" w:hint="eastAsia"/>
          <w:sz w:val="18"/>
          <w:szCs w:val="18"/>
        </w:rPr>
        <w:t>资料来源</w:t>
      </w:r>
      <w:r w:rsidRPr="00916FD5">
        <w:rPr>
          <w:rFonts w:hint="eastAsia"/>
          <w:sz w:val="18"/>
          <w:szCs w:val="18"/>
        </w:rPr>
        <w:t>：劳动与社会福利部。</w:t>
      </w:r>
    </w:p>
    <w:p w:rsidR="00497B1C" w:rsidRDefault="00497B1C" w:rsidP="00497B1C">
      <w:pPr>
        <w:pStyle w:val="SingleTxt"/>
        <w:rPr>
          <w:rFonts w:hint="eastAsia"/>
        </w:rPr>
      </w:pPr>
      <w:r>
        <w:rPr>
          <w:rFonts w:hint="eastAsia"/>
        </w:rPr>
        <w:t>104</w:t>
      </w:r>
      <w:r>
        <w:t xml:space="preserve">.  </w:t>
      </w:r>
      <w:r>
        <w:rPr>
          <w:rFonts w:hint="eastAsia"/>
        </w:rPr>
        <w:t>除了实物支助提供学校用品，劳动与社会福利部还以现金资助弱势儿童购买校服和课本。</w:t>
      </w:r>
    </w:p>
    <w:p w:rsidR="00497B1C" w:rsidRDefault="00497B1C" w:rsidP="00497B1C">
      <w:pPr>
        <w:pStyle w:val="SingleTxt"/>
        <w:rPr>
          <w:rFonts w:hint="eastAsia"/>
        </w:rPr>
      </w:pPr>
      <w:r>
        <w:rPr>
          <w:rFonts w:hint="eastAsia"/>
        </w:rPr>
        <w:t>105.</w:t>
      </w:r>
      <w:r>
        <w:t xml:space="preserve">  </w:t>
      </w:r>
      <w:r>
        <w:rPr>
          <w:rFonts w:hint="eastAsia"/>
        </w:rPr>
        <w:t>劳动与社会福利部鼓励社区参与福利方案的所有方面，并与社区志愿人员合作实施方案。他们主要在农村地区工作。在</w:t>
      </w:r>
      <w:r>
        <w:rPr>
          <w:rFonts w:hint="eastAsia"/>
        </w:rPr>
        <w:t>2 749</w:t>
      </w:r>
      <w:r>
        <w:rPr>
          <w:rFonts w:hint="eastAsia"/>
        </w:rPr>
        <w:t>名志愿者中有</w:t>
      </w:r>
      <w:r>
        <w:rPr>
          <w:rFonts w:hint="eastAsia"/>
        </w:rPr>
        <w:t>26.1</w:t>
      </w:r>
      <w:r>
        <w:rPr>
          <w:rFonts w:hint="eastAsia"/>
        </w:rPr>
        <w:t>％是妇女。</w:t>
      </w:r>
    </w:p>
    <w:p w:rsidR="00497B1C" w:rsidRDefault="00497B1C" w:rsidP="00497B1C">
      <w:pPr>
        <w:pStyle w:val="SingleTxt"/>
        <w:rPr>
          <w:rFonts w:hint="eastAsia"/>
        </w:rPr>
      </w:pPr>
      <w:r>
        <w:rPr>
          <w:rFonts w:hint="eastAsia"/>
        </w:rPr>
        <w:t>106.</w:t>
      </w:r>
      <w:r>
        <w:t xml:space="preserve"> </w:t>
      </w:r>
      <w:r>
        <w:rPr>
          <w:rFonts w:hint="eastAsia"/>
        </w:rPr>
        <w:t xml:space="preserve"> </w:t>
      </w:r>
      <w:r>
        <w:rPr>
          <w:rFonts w:hint="eastAsia"/>
        </w:rPr>
        <w:t>劳动与社会福利部以提供现金生活津贴或在院所提供膳食的方式全额资助</w:t>
      </w:r>
      <w:r>
        <w:rPr>
          <w:rFonts w:hint="eastAsia"/>
        </w:rPr>
        <w:t>5 457</w:t>
      </w:r>
      <w:r>
        <w:rPr>
          <w:rFonts w:hint="eastAsia"/>
        </w:rPr>
        <w:t>名不同残疾的人。受援残疾人约</w:t>
      </w:r>
      <w:r>
        <w:rPr>
          <w:rFonts w:hint="eastAsia"/>
        </w:rPr>
        <w:t>83.5</w:t>
      </w:r>
      <w:r>
        <w:rPr>
          <w:rFonts w:hint="eastAsia"/>
        </w:rPr>
        <w:t>％（</w:t>
      </w:r>
      <w:r>
        <w:rPr>
          <w:rFonts w:hint="eastAsia"/>
        </w:rPr>
        <w:t>4 557</w:t>
      </w:r>
      <w:r>
        <w:rPr>
          <w:rFonts w:hint="eastAsia"/>
        </w:rPr>
        <w:t>人）是妇女。</w:t>
      </w:r>
    </w:p>
    <w:p w:rsidR="00497B1C" w:rsidRDefault="00497B1C" w:rsidP="00497B1C">
      <w:pPr>
        <w:pStyle w:val="SingleTxt"/>
      </w:pPr>
      <w:r>
        <w:rPr>
          <w:rFonts w:hint="eastAsia"/>
        </w:rPr>
        <w:t>表</w:t>
      </w:r>
      <w:r>
        <w:rPr>
          <w:rFonts w:hint="eastAsia"/>
        </w:rPr>
        <w:t>41</w:t>
      </w:r>
      <w:r>
        <w:br/>
      </w:r>
      <w:r>
        <w:rPr>
          <w:rFonts w:hint="eastAsia"/>
        </w:rPr>
        <w:t>获提供矫形器的残疾人</w:t>
      </w:r>
    </w:p>
    <w:tbl>
      <w:tblPr>
        <w:tblW w:w="0" w:type="auto"/>
        <w:tblInd w:w="1260" w:type="dxa"/>
        <w:tblLayout w:type="fixed"/>
        <w:tblCellMar>
          <w:left w:w="0" w:type="dxa"/>
          <w:right w:w="0" w:type="dxa"/>
        </w:tblCellMar>
        <w:tblLook w:val="0000"/>
      </w:tblPr>
      <w:tblGrid>
        <w:gridCol w:w="1830"/>
        <w:gridCol w:w="1830"/>
        <w:gridCol w:w="1830"/>
        <w:gridCol w:w="1830"/>
      </w:tblGrid>
      <w:tr w:rsidR="00497B1C" w:rsidRPr="00916FD5" w:rsidTr="005D0844">
        <w:tblPrEx>
          <w:tblCellMar>
            <w:top w:w="0" w:type="dxa"/>
            <w:bottom w:w="0" w:type="dxa"/>
          </w:tblCellMar>
        </w:tblPrEx>
        <w:trPr>
          <w:tblHeader/>
        </w:trPr>
        <w:tc>
          <w:tcPr>
            <w:tcW w:w="1830" w:type="dxa"/>
            <w:tcBorders>
              <w:top w:val="single" w:sz="4"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rPr>
                <w:rFonts w:eastAsia="楷体"/>
                <w:sz w:val="15"/>
              </w:rPr>
            </w:pPr>
          </w:p>
        </w:tc>
        <w:tc>
          <w:tcPr>
            <w:tcW w:w="3660" w:type="dxa"/>
            <w:gridSpan w:val="2"/>
            <w:tcBorders>
              <w:top w:val="single" w:sz="4" w:space="0" w:color="auto"/>
              <w:bottom w:val="single" w:sz="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center"/>
              <w:rPr>
                <w:rFonts w:eastAsia="楷体"/>
                <w:sz w:val="15"/>
              </w:rPr>
            </w:pPr>
            <w:r w:rsidRPr="00916FD5">
              <w:rPr>
                <w:rFonts w:eastAsia="楷体" w:hint="eastAsia"/>
                <w:sz w:val="15"/>
                <w:szCs w:val="24"/>
              </w:rPr>
              <w:t>性别</w:t>
            </w:r>
          </w:p>
        </w:tc>
        <w:tc>
          <w:tcPr>
            <w:tcW w:w="1830" w:type="dxa"/>
            <w:tcBorders>
              <w:top w:val="single" w:sz="4"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before="60" w:after="60" w:line="200" w:lineRule="exact"/>
              <w:ind w:right="57"/>
              <w:jc w:val="right"/>
              <w:rPr>
                <w:rFonts w:eastAsia="楷体"/>
                <w:sz w:val="15"/>
              </w:rPr>
            </w:pPr>
          </w:p>
        </w:tc>
      </w:tr>
      <w:tr w:rsidR="00497B1C" w:rsidRPr="00916FD5" w:rsidTr="005D0844">
        <w:tblPrEx>
          <w:tblCellMar>
            <w:top w:w="0" w:type="dxa"/>
            <w:bottom w:w="0" w:type="dxa"/>
          </w:tblCellMar>
        </w:tblPrEx>
        <w:trPr>
          <w:tblHeader/>
        </w:trPr>
        <w:tc>
          <w:tcPr>
            <w:tcW w:w="1830" w:type="dxa"/>
            <w:tcBorders>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after="60" w:line="200" w:lineRule="exact"/>
              <w:ind w:right="57"/>
              <w:rPr>
                <w:rFonts w:eastAsia="楷体"/>
                <w:sz w:val="15"/>
              </w:rPr>
            </w:pPr>
            <w:r w:rsidRPr="00916FD5">
              <w:rPr>
                <w:rFonts w:eastAsia="楷体" w:hint="eastAsia"/>
                <w:sz w:val="15"/>
                <w:szCs w:val="24"/>
              </w:rPr>
              <w:t>年</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spacing w:before="80" w:after="60" w:line="200" w:lineRule="exact"/>
              <w:ind w:left="0" w:right="57"/>
              <w:jc w:val="right"/>
              <w:rPr>
                <w:rFonts w:eastAsia="楷体"/>
                <w:sz w:val="15"/>
                <w:szCs w:val="24"/>
                <w:lang w:val="en-US"/>
              </w:rPr>
            </w:pPr>
            <w:r w:rsidRPr="00916FD5">
              <w:rPr>
                <w:rFonts w:eastAsia="楷体" w:hAnsi="SimSun" w:cs="SimSun" w:hint="eastAsia"/>
                <w:sz w:val="15"/>
                <w:szCs w:val="24"/>
                <w:lang w:val="en-US"/>
              </w:rPr>
              <w:t>女</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spacing w:before="80" w:after="60" w:line="200" w:lineRule="exact"/>
              <w:ind w:left="0" w:right="57"/>
              <w:jc w:val="right"/>
              <w:rPr>
                <w:rFonts w:eastAsia="楷体"/>
                <w:sz w:val="15"/>
                <w:szCs w:val="24"/>
                <w:lang w:val="en-US"/>
              </w:rPr>
            </w:pPr>
            <w:r w:rsidRPr="00916FD5">
              <w:rPr>
                <w:rFonts w:eastAsia="楷体" w:hAnsi="SimSun" w:cs="SimSun" w:hint="eastAsia"/>
                <w:sz w:val="15"/>
                <w:szCs w:val="24"/>
                <w:lang w:val="en-US"/>
              </w:rPr>
              <w:t>男</w:t>
            </w:r>
          </w:p>
        </w:tc>
        <w:tc>
          <w:tcPr>
            <w:tcW w:w="1830" w:type="dxa"/>
            <w:tcBorders>
              <w:bottom w:val="single" w:sz="12" w:space="0" w:color="auto"/>
            </w:tcBorders>
            <w:shd w:val="clear" w:color="auto" w:fill="auto"/>
            <w:vAlign w:val="bottom"/>
          </w:tcPr>
          <w:p w:rsidR="00497B1C" w:rsidRPr="00916FD5" w:rsidRDefault="00497B1C" w:rsidP="005D0844">
            <w:pPr>
              <w:tabs>
                <w:tab w:val="left" w:pos="360"/>
                <w:tab w:val="left" w:pos="720"/>
                <w:tab w:val="left" w:pos="1080"/>
                <w:tab w:val="left" w:pos="1440"/>
              </w:tabs>
              <w:suppressAutoHyphens/>
              <w:spacing w:after="60" w:line="200" w:lineRule="exact"/>
              <w:ind w:right="57"/>
              <w:jc w:val="right"/>
              <w:rPr>
                <w:rFonts w:eastAsia="楷体"/>
                <w:sz w:val="15"/>
              </w:rPr>
            </w:pPr>
            <w:r w:rsidRPr="00916FD5">
              <w:rPr>
                <w:rFonts w:eastAsia="楷体" w:hAnsi="SimSun" w:cs="SimSun" w:hint="eastAsia"/>
                <w:sz w:val="15"/>
                <w:szCs w:val="24"/>
              </w:rPr>
              <w:t>共计</w:t>
            </w:r>
          </w:p>
        </w:tc>
      </w:tr>
      <w:tr w:rsidR="00497B1C" w:rsidRPr="00916FD5" w:rsidTr="005D084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lef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c>
          <w:tcPr>
            <w:tcW w:w="1830" w:type="dxa"/>
            <w:tcBorders>
              <w:top w:val="single" w:sz="12" w:space="0" w:color="auto"/>
            </w:tcBorders>
            <w:shd w:val="clear" w:color="auto" w:fill="auto"/>
            <w:vAlign w:val="bottom"/>
          </w:tcPr>
          <w:p w:rsidR="00497B1C" w:rsidRPr="00916FD5" w:rsidRDefault="00497B1C" w:rsidP="005D0844">
            <w:pPr>
              <w:pStyle w:val="SingleTxtG"/>
              <w:spacing w:after="60" w:line="280" w:lineRule="exact"/>
              <w:ind w:left="0" w:right="57"/>
              <w:jc w:val="right"/>
              <w:rPr>
                <w:rFonts w:eastAsia="SimSun"/>
                <w:sz w:val="17"/>
                <w:szCs w:val="24"/>
                <w:lang w:val="en-US"/>
              </w:rPr>
            </w:pPr>
          </w:p>
        </w:tc>
      </w:tr>
      <w:tr w:rsidR="00497B1C" w:rsidRPr="00916FD5" w:rsidTr="005D0844">
        <w:tblPrEx>
          <w:tblCellMar>
            <w:top w:w="0" w:type="dxa"/>
            <w:bottom w:w="0" w:type="dxa"/>
          </w:tblCellMar>
        </w:tblPrEx>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2010</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341</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w:t>
            </w:r>
            <w:r>
              <w:rPr>
                <w:rFonts w:eastAsia="SimSun"/>
                <w:sz w:val="17"/>
                <w:szCs w:val="24"/>
                <w:lang w:val="en-US"/>
              </w:rPr>
              <w:t xml:space="preserve"> </w:t>
            </w:r>
            <w:r w:rsidRPr="00916FD5">
              <w:rPr>
                <w:rFonts w:eastAsia="SimSun"/>
                <w:sz w:val="17"/>
                <w:szCs w:val="24"/>
                <w:lang w:val="en-US"/>
              </w:rPr>
              <w:t>719</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2</w:t>
            </w:r>
            <w:r>
              <w:rPr>
                <w:rFonts w:eastAsia="SimSun"/>
                <w:sz w:val="17"/>
                <w:szCs w:val="24"/>
                <w:lang w:val="en-US"/>
              </w:rPr>
              <w:t xml:space="preserve"> </w:t>
            </w:r>
            <w:r w:rsidRPr="00916FD5">
              <w:rPr>
                <w:rFonts w:eastAsia="SimSun"/>
                <w:sz w:val="17"/>
                <w:szCs w:val="24"/>
                <w:lang w:val="en-US"/>
              </w:rPr>
              <w:t>060</w:t>
            </w:r>
          </w:p>
        </w:tc>
      </w:tr>
      <w:tr w:rsidR="00497B1C" w:rsidRPr="00916FD5" w:rsidTr="005D0844">
        <w:tblPrEx>
          <w:tblCellMar>
            <w:top w:w="0" w:type="dxa"/>
            <w:bottom w:w="0" w:type="dxa"/>
          </w:tblCellMar>
        </w:tblPrEx>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2011</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591</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w:t>
            </w:r>
            <w:r>
              <w:rPr>
                <w:rFonts w:eastAsia="SimSun"/>
                <w:sz w:val="17"/>
                <w:szCs w:val="24"/>
                <w:lang w:val="en-US"/>
              </w:rPr>
              <w:t xml:space="preserve"> </w:t>
            </w:r>
            <w:r w:rsidRPr="00916FD5">
              <w:rPr>
                <w:rFonts w:eastAsia="SimSun"/>
                <w:sz w:val="17"/>
                <w:szCs w:val="24"/>
                <w:lang w:val="en-US"/>
              </w:rPr>
              <w:t>100</w:t>
            </w:r>
          </w:p>
        </w:tc>
        <w:tc>
          <w:tcPr>
            <w:tcW w:w="1830" w:type="dxa"/>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1691</w:t>
            </w:r>
          </w:p>
        </w:tc>
      </w:tr>
      <w:tr w:rsidR="00497B1C" w:rsidRPr="00916FD5" w:rsidTr="005D0844">
        <w:tblPrEx>
          <w:tblCellMar>
            <w:top w:w="0" w:type="dxa"/>
            <w:bottom w:w="0" w:type="dxa"/>
          </w:tblCellMar>
        </w:tblPrEx>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rPr>
                <w:rFonts w:eastAsia="SimSun"/>
                <w:sz w:val="17"/>
                <w:szCs w:val="24"/>
                <w:lang w:val="en-US"/>
              </w:rPr>
            </w:pPr>
            <w:r w:rsidRPr="00916FD5">
              <w:rPr>
                <w:rFonts w:eastAsia="SimSun"/>
                <w:sz w:val="17"/>
                <w:szCs w:val="24"/>
                <w:lang w:val="en-US"/>
              </w:rPr>
              <w:t>2012</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630</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w:t>
            </w:r>
            <w:r>
              <w:rPr>
                <w:rFonts w:eastAsia="SimSun"/>
                <w:sz w:val="17"/>
                <w:szCs w:val="24"/>
                <w:lang w:val="en-US"/>
              </w:rPr>
              <w:t xml:space="preserve"> </w:t>
            </w:r>
            <w:r w:rsidRPr="00916FD5">
              <w:rPr>
                <w:rFonts w:eastAsia="SimSun"/>
                <w:sz w:val="17"/>
                <w:szCs w:val="24"/>
                <w:lang w:val="en-US"/>
              </w:rPr>
              <w:t>020</w:t>
            </w:r>
          </w:p>
        </w:tc>
        <w:tc>
          <w:tcPr>
            <w:tcW w:w="1830" w:type="dxa"/>
            <w:tcBorders>
              <w:bottom w:val="single" w:sz="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after="60" w:line="280" w:lineRule="exact"/>
              <w:ind w:left="0" w:right="57"/>
              <w:jc w:val="right"/>
              <w:rPr>
                <w:rFonts w:eastAsia="SimSun"/>
                <w:sz w:val="17"/>
                <w:szCs w:val="24"/>
                <w:lang w:val="en-US"/>
              </w:rPr>
            </w:pPr>
            <w:r w:rsidRPr="00916FD5">
              <w:rPr>
                <w:rFonts w:eastAsia="SimSun"/>
                <w:sz w:val="17"/>
                <w:szCs w:val="24"/>
                <w:lang w:val="en-US"/>
              </w:rPr>
              <w:t>1</w:t>
            </w:r>
            <w:r>
              <w:rPr>
                <w:rFonts w:eastAsia="SimSun"/>
                <w:sz w:val="17"/>
                <w:szCs w:val="24"/>
                <w:lang w:val="en-US"/>
              </w:rPr>
              <w:t xml:space="preserve"> </w:t>
            </w:r>
            <w:r w:rsidRPr="00916FD5">
              <w:rPr>
                <w:rFonts w:eastAsia="SimSun"/>
                <w:sz w:val="17"/>
                <w:szCs w:val="24"/>
                <w:lang w:val="en-US"/>
              </w:rPr>
              <w:t>650</w:t>
            </w:r>
          </w:p>
        </w:tc>
      </w:tr>
      <w:tr w:rsidR="00497B1C" w:rsidRPr="00916FD5" w:rsidTr="005D0844">
        <w:tblPrEx>
          <w:tblCellMar>
            <w:top w:w="0" w:type="dxa"/>
            <w:bottom w:w="0" w:type="dxa"/>
          </w:tblCellMar>
        </w:tblPrEx>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rPr>
                <w:rFonts w:ascii="SimHei" w:eastAsia="SimHei" w:hAnsi="SimHei"/>
                <w:b/>
                <w:sz w:val="17"/>
                <w:szCs w:val="24"/>
                <w:lang w:val="en-US"/>
              </w:rPr>
            </w:pPr>
            <w:r w:rsidRPr="00916FD5">
              <w:rPr>
                <w:rFonts w:ascii="SimHei" w:eastAsia="SimHei" w:hAnsi="SimHei" w:cs="SimSun"/>
                <w:b/>
                <w:sz w:val="17"/>
                <w:szCs w:val="24"/>
                <w:lang w:val="en-US"/>
              </w:rPr>
              <w:tab/>
            </w:r>
            <w:proofErr w:type="spellStart"/>
            <w:r w:rsidRPr="00916FD5">
              <w:rPr>
                <w:rFonts w:ascii="SimHei" w:eastAsia="SimHei" w:hAnsi="SimHei" w:cs="SimSun" w:hint="eastAsia"/>
                <w:b/>
                <w:sz w:val="17"/>
                <w:szCs w:val="24"/>
                <w:lang w:val="en-US"/>
              </w:rPr>
              <w:t>共计</w:t>
            </w:r>
            <w:proofErr w:type="spellEnd"/>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1 562</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 xml:space="preserve"> 3 839</w:t>
            </w:r>
          </w:p>
        </w:tc>
        <w:tc>
          <w:tcPr>
            <w:tcW w:w="1830" w:type="dxa"/>
            <w:tcBorders>
              <w:top w:val="single" w:sz="2" w:space="0" w:color="auto"/>
              <w:bottom w:val="single" w:sz="12" w:space="0" w:color="auto"/>
            </w:tcBorders>
            <w:shd w:val="clear" w:color="auto" w:fill="auto"/>
            <w:vAlign w:val="bottom"/>
          </w:tcPr>
          <w:p w:rsidR="00497B1C" w:rsidRPr="00916FD5" w:rsidRDefault="00497B1C" w:rsidP="005D0844">
            <w:pPr>
              <w:pStyle w:val="SingleTxtG"/>
              <w:tabs>
                <w:tab w:val="left" w:pos="334"/>
                <w:tab w:val="left" w:pos="669"/>
                <w:tab w:val="left" w:pos="1003"/>
                <w:tab w:val="left" w:pos="1338"/>
              </w:tabs>
              <w:spacing w:before="80" w:after="80" w:line="280" w:lineRule="exact"/>
              <w:ind w:left="0" w:right="57"/>
              <w:jc w:val="right"/>
              <w:rPr>
                <w:rFonts w:eastAsia="SimSun"/>
                <w:b/>
                <w:sz w:val="17"/>
                <w:szCs w:val="24"/>
                <w:lang w:val="en-US"/>
              </w:rPr>
            </w:pPr>
            <w:r w:rsidRPr="00916FD5">
              <w:rPr>
                <w:rFonts w:eastAsia="SimSun"/>
                <w:b/>
                <w:sz w:val="17"/>
                <w:szCs w:val="24"/>
                <w:lang w:val="en-US"/>
              </w:rPr>
              <w:t>5 401</w:t>
            </w:r>
          </w:p>
        </w:tc>
      </w:tr>
    </w:tbl>
    <w:p w:rsidR="00497B1C" w:rsidRPr="00916FD5" w:rsidRDefault="00497B1C" w:rsidP="00497B1C">
      <w:pPr>
        <w:pStyle w:val="SingleTxt"/>
        <w:spacing w:after="0" w:line="120" w:lineRule="exact"/>
        <w:ind w:left="1695"/>
        <w:rPr>
          <w:sz w:val="10"/>
        </w:rPr>
      </w:pPr>
    </w:p>
    <w:p w:rsidR="00497B1C" w:rsidRPr="00916FD5" w:rsidRDefault="00497B1C" w:rsidP="00497B1C">
      <w:pPr>
        <w:pStyle w:val="SingleTxt"/>
        <w:rPr>
          <w:rFonts w:hint="eastAsia"/>
          <w:sz w:val="18"/>
          <w:szCs w:val="18"/>
        </w:rPr>
      </w:pPr>
      <w:r w:rsidRPr="00916FD5">
        <w:rPr>
          <w:rFonts w:ascii="KaiTi_GB2312" w:eastAsia="KaiTi_GB2312" w:hint="eastAsia"/>
          <w:sz w:val="18"/>
          <w:szCs w:val="18"/>
        </w:rPr>
        <w:t>资料来源</w:t>
      </w:r>
      <w:r w:rsidRPr="00916FD5">
        <w:rPr>
          <w:rFonts w:hint="eastAsia"/>
          <w:sz w:val="18"/>
          <w:szCs w:val="18"/>
        </w:rPr>
        <w:t>：劳动与社会福利部，</w:t>
      </w:r>
      <w:r w:rsidRPr="00916FD5">
        <w:rPr>
          <w:rFonts w:hint="eastAsia"/>
          <w:sz w:val="18"/>
          <w:szCs w:val="18"/>
        </w:rPr>
        <w:t>2014</w:t>
      </w:r>
      <w:r w:rsidRPr="00916FD5">
        <w:rPr>
          <w:rFonts w:hint="eastAsia"/>
          <w:sz w:val="18"/>
          <w:szCs w:val="18"/>
        </w:rPr>
        <w:t>年。</w:t>
      </w:r>
    </w:p>
    <w:p w:rsidR="00497B1C" w:rsidRPr="00916FD5" w:rsidRDefault="00497B1C" w:rsidP="00497B1C">
      <w:pPr>
        <w:pStyle w:val="SingleTxt"/>
        <w:spacing w:after="0" w:line="120" w:lineRule="exact"/>
        <w:rPr>
          <w:rFonts w:hint="eastAsia"/>
          <w:sz w:val="10"/>
        </w:rPr>
      </w:pPr>
    </w:p>
    <w:p w:rsidR="00497B1C" w:rsidRDefault="00497B1C" w:rsidP="00497B1C">
      <w:pPr>
        <w:pStyle w:val="SingleTxt"/>
        <w:rPr>
          <w:rFonts w:hint="eastAsia"/>
        </w:rPr>
      </w:pPr>
      <w:r>
        <w:rPr>
          <w:rFonts w:hint="eastAsia"/>
        </w:rPr>
        <w:t xml:space="preserve">107.  </w:t>
      </w:r>
      <w:r>
        <w:rPr>
          <w:rFonts w:hint="eastAsia"/>
        </w:rPr>
        <w:t>为了提高残疾人的行动能力，劳动与社会福利部开办矫形器和假肢制造车间，免费提供给有需要的人。此外，该部还进口轮椅、拐杖等助行器。如表</w:t>
      </w:r>
      <w:r>
        <w:rPr>
          <w:rFonts w:hint="eastAsia"/>
        </w:rPr>
        <w:t>41</w:t>
      </w:r>
      <w:r>
        <w:rPr>
          <w:rFonts w:hint="eastAsia"/>
        </w:rPr>
        <w:t>所示，</w:t>
      </w:r>
      <w:r>
        <w:rPr>
          <w:rFonts w:hint="eastAsia"/>
        </w:rPr>
        <w:t>70.6</w:t>
      </w:r>
      <w:r>
        <w:rPr>
          <w:rFonts w:hint="eastAsia"/>
        </w:rPr>
        <w:t>％受益人为妇女。</w:t>
      </w:r>
    </w:p>
    <w:p w:rsidR="00497B1C" w:rsidRDefault="00497B1C" w:rsidP="00497B1C">
      <w:pPr>
        <w:pStyle w:val="SingleTxt"/>
        <w:rPr>
          <w:rFonts w:hint="eastAsia"/>
        </w:rPr>
      </w:pPr>
      <w:r>
        <w:rPr>
          <w:rFonts w:hint="eastAsia"/>
        </w:rPr>
        <w:t>108</w:t>
      </w:r>
      <w:r>
        <w:t xml:space="preserve">.  </w:t>
      </w:r>
      <w:r>
        <w:rPr>
          <w:rFonts w:hint="eastAsia"/>
        </w:rPr>
        <w:t>为了协助各弱势群体经济自立，劳动与社会福利部发放贷款，供投资于中小型企业。该部在过去四年（</w:t>
      </w:r>
      <w:r>
        <w:rPr>
          <w:rFonts w:hint="eastAsia"/>
        </w:rPr>
        <w:t>2009-2012</w:t>
      </w:r>
      <w:r>
        <w:rPr>
          <w:rFonts w:hint="eastAsia"/>
        </w:rPr>
        <w:t>年）内提供了</w:t>
      </w:r>
      <w:r>
        <w:rPr>
          <w:rFonts w:hint="eastAsia"/>
        </w:rPr>
        <w:t>13 750</w:t>
      </w:r>
      <w:r>
        <w:rPr>
          <w:rFonts w:hint="eastAsia"/>
        </w:rPr>
        <w:t>万纳克法的贷款</w:t>
      </w:r>
      <w:r>
        <w:rPr>
          <w:rFonts w:hint="eastAsia"/>
        </w:rPr>
        <w:t>/</w:t>
      </w:r>
      <w:r>
        <w:rPr>
          <w:rFonts w:hint="eastAsia"/>
        </w:rPr>
        <w:t>信贷。受益贷款妇女占</w:t>
      </w:r>
      <w:r>
        <w:rPr>
          <w:rFonts w:hint="eastAsia"/>
        </w:rPr>
        <w:t>24.2</w:t>
      </w:r>
      <w:r>
        <w:rPr>
          <w:rFonts w:hint="eastAsia"/>
        </w:rPr>
        <w:t>％。</w:t>
      </w:r>
    </w:p>
    <w:p w:rsidR="00497B1C" w:rsidRPr="00916FD5" w:rsidRDefault="00497B1C" w:rsidP="00497B1C">
      <w:pPr>
        <w:pStyle w:val="SingleTxt"/>
        <w:rPr>
          <w:rFonts w:ascii="SimHei" w:eastAsia="SimHei" w:hAnsi="SimHei" w:hint="eastAsia"/>
        </w:rPr>
      </w:pPr>
      <w:r w:rsidRPr="00916FD5">
        <w:rPr>
          <w:rFonts w:ascii="SimHei" w:eastAsia="SimHei" w:hAnsi="SimHei" w:hint="eastAsia"/>
        </w:rPr>
        <w:t>第15条：民事法律能力</w:t>
      </w:r>
    </w:p>
    <w:p w:rsidR="00497B1C" w:rsidRDefault="00497B1C" w:rsidP="00497B1C">
      <w:pPr>
        <w:pStyle w:val="SingleTxt"/>
        <w:rPr>
          <w:rFonts w:hint="eastAsia"/>
        </w:rPr>
      </w:pPr>
      <w:r>
        <w:rPr>
          <w:rFonts w:hint="eastAsia"/>
        </w:rPr>
        <w:t>109</w:t>
      </w:r>
      <w:r>
        <w:t xml:space="preserve">.  </w:t>
      </w:r>
      <w:r>
        <w:rPr>
          <w:rFonts w:hint="eastAsia"/>
        </w:rPr>
        <w:t>厄立特里亚国政府提请注意其以前就男女法律权利平等问题提交的资料。妇女具有在民事和刑事事项上为自己辩护的能力。</w:t>
      </w:r>
    </w:p>
    <w:p w:rsidR="00497B1C" w:rsidRDefault="00497B1C" w:rsidP="00497B1C">
      <w:pPr>
        <w:pStyle w:val="SingleTxt"/>
        <w:rPr>
          <w:rFonts w:hint="eastAsia"/>
        </w:rPr>
      </w:pPr>
      <w:r>
        <w:rPr>
          <w:rFonts w:hint="eastAsia"/>
        </w:rPr>
        <w:t>110</w:t>
      </w:r>
      <w:r>
        <w:t xml:space="preserve">.  </w:t>
      </w:r>
      <w:r>
        <w:rPr>
          <w:rFonts w:hint="eastAsia"/>
        </w:rPr>
        <w:t>在过去四年内，妇女行使诉权就其在</w:t>
      </w:r>
      <w:r>
        <w:rPr>
          <w:rFonts w:hint="eastAsia"/>
        </w:rPr>
        <w:t>2009</w:t>
      </w:r>
      <w:r>
        <w:rPr>
          <w:rFonts w:hint="eastAsia"/>
        </w:rPr>
        <w:t>至</w:t>
      </w:r>
      <w:r>
        <w:rPr>
          <w:rFonts w:hint="eastAsia"/>
        </w:rPr>
        <w:t>2012</w:t>
      </w:r>
      <w:r>
        <w:rPr>
          <w:rFonts w:hint="eastAsia"/>
        </w:rPr>
        <w:t>年间所遭受的性侵犯向法庭提出控告或申诉的案件共</w:t>
      </w:r>
      <w:r>
        <w:rPr>
          <w:rFonts w:hint="eastAsia"/>
        </w:rPr>
        <w:t>302</w:t>
      </w:r>
      <w:r>
        <w:rPr>
          <w:rFonts w:hint="eastAsia"/>
        </w:rPr>
        <w:t>宗。提交法庭审理的案件包括强奸、性凌辱和诱奸、通奸和重婚。最多的一类案件是重婚。约</w:t>
      </w:r>
      <w:r>
        <w:rPr>
          <w:rFonts w:hint="eastAsia"/>
        </w:rPr>
        <w:t>4 000</w:t>
      </w:r>
      <w:r>
        <w:rPr>
          <w:rFonts w:hint="eastAsia"/>
        </w:rPr>
        <w:t>名妇女到全国妇联辅导处寻求关于赡养费和子女抚养费等家庭法律问题的咨询。</w:t>
      </w:r>
    </w:p>
    <w:p w:rsidR="00497B1C" w:rsidRPr="0022468C" w:rsidRDefault="00497B1C" w:rsidP="00497B1C">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p w:rsidR="00060F77" w:rsidRPr="00592318" w:rsidRDefault="00060F77" w:rsidP="00060F77">
      <w:pPr>
        <w:pStyle w:val="SingleTxt"/>
        <w:rPr>
          <w:rFonts w:hint="eastAsia"/>
        </w:rPr>
      </w:pPr>
    </w:p>
    <w:sectPr w:rsidR="00060F77" w:rsidRPr="00592318" w:rsidSect="00060F7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2T18:57:00Z" w:initials="Start">
    <w:p w:rsidR="00060F77" w:rsidRDefault="00060F77">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NO&gt;&gt;N1432271C&lt;&lt;ODS JOB NO&gt;&gt;</w:t>
      </w:r>
    </w:p>
    <w:p w:rsidR="00060F77" w:rsidRDefault="00060F77">
      <w:pPr>
        <w:pStyle w:val="CommentText"/>
      </w:pPr>
      <w:r>
        <w:t>&lt;&lt;ODS DOC SYMBOL1&gt;&gt;CEDAW/C/ERI/5&lt;&lt;ODS DOC SYMBOL1&gt;&gt;</w:t>
      </w:r>
    </w:p>
    <w:p w:rsidR="00060F77" w:rsidRDefault="00060F77">
      <w:pPr>
        <w:pStyle w:val="CommentText"/>
      </w:pPr>
      <w:r>
        <w:t>&lt;&lt;ODS DOC SYMBOL2&gt;&gt;&lt;&lt;ODS DOC SYMBOL2&gt;&gt;</w:t>
      </w:r>
    </w:p>
  </w:comment>
  <w:comment w:id="1" w:author="Start" w:date="2014-06-02T19:00:00Z" w:initials="Start">
    <w:p w:rsidR="00497B1C" w:rsidRDefault="00497B1C" w:rsidP="00497B1C">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rPr>
        <w:t xml:space="preserve">: </w:t>
      </w:r>
      <w:r>
        <w:rPr>
          <w:noProof/>
        </w:rPr>
        <w:t>1</w:t>
      </w:r>
      <w:r>
        <w:rPr>
          <w:rFonts w:hint="eastAsia"/>
          <w:noProof/>
        </w:rPr>
        <w:br/>
      </w:r>
      <w:r>
        <w:fldChar w:fldCharType="end"/>
      </w:r>
      <w:r>
        <w:rPr>
          <w:rStyle w:val="CommentReference"/>
        </w:rPr>
        <w:annotationRef/>
      </w:r>
      <w:r>
        <w:t>&lt;&lt;ODS JOB NO&gt;&gt;N1432271C&lt;&lt;ODS JOB NO&gt;&gt;</w:t>
      </w:r>
    </w:p>
    <w:p w:rsidR="00497B1C" w:rsidRDefault="00497B1C" w:rsidP="00497B1C">
      <w:pPr>
        <w:pStyle w:val="CommentText"/>
      </w:pPr>
      <w:r>
        <w:t>&lt;&lt;ODS DOC SYMBOL1&gt;&gt;CEDAW/C/ERI/5&lt;&lt;ODS DOC SYMBOL1&gt;&gt;</w:t>
      </w:r>
    </w:p>
    <w:p w:rsidR="00497B1C" w:rsidRDefault="00497B1C" w:rsidP="00497B1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7BA" w:rsidRDefault="007F17BA">
      <w:r>
        <w:separator/>
      </w:r>
    </w:p>
  </w:endnote>
  <w:endnote w:type="continuationSeparator" w:id="0">
    <w:p w:rsidR="007F17BA" w:rsidRDefault="007F17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60F77" w:rsidTr="00060F77">
      <w:tblPrEx>
        <w:tblCellMar>
          <w:top w:w="0" w:type="dxa"/>
          <w:bottom w:w="0" w:type="dxa"/>
        </w:tblCellMar>
      </w:tblPrEx>
      <w:tc>
        <w:tcPr>
          <w:tcW w:w="5033" w:type="dxa"/>
          <w:shd w:val="clear" w:color="auto" w:fill="auto"/>
        </w:tcPr>
        <w:p w:rsidR="00060F77" w:rsidRPr="00060F77" w:rsidRDefault="00060F77" w:rsidP="00060F77">
          <w:pPr>
            <w:pStyle w:val="Footer"/>
            <w:jc w:val="right"/>
            <w:rPr>
              <w:b w:val="0"/>
              <w:w w:val="103"/>
              <w:sz w:val="14"/>
            </w:rPr>
          </w:pPr>
          <w:fldSimple w:instr=" DOCVARIABLE &quot;FooterJN&quot; \* MERGEFORMAT ">
            <w:r>
              <w:rPr>
                <w:b w:val="0"/>
                <w:w w:val="103"/>
                <w:sz w:val="14"/>
              </w:rPr>
              <w:t>14-03989 (C)</w:t>
            </w:r>
          </w:fldSimple>
        </w:p>
      </w:tc>
      <w:tc>
        <w:tcPr>
          <w:tcW w:w="5033" w:type="dxa"/>
          <w:shd w:val="clear" w:color="auto" w:fill="auto"/>
        </w:tcPr>
        <w:p w:rsidR="00060F77" w:rsidRPr="00060F77" w:rsidRDefault="00060F77" w:rsidP="00060F77">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3</w:t>
            </w:r>
          </w:fldSimple>
        </w:p>
      </w:tc>
    </w:tr>
  </w:tbl>
  <w:p w:rsidR="00060F77" w:rsidRPr="00060F77" w:rsidRDefault="00060F77" w:rsidP="00060F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60F77" w:rsidTr="00060F77">
      <w:tblPrEx>
        <w:tblCellMar>
          <w:top w:w="0" w:type="dxa"/>
          <w:bottom w:w="0" w:type="dxa"/>
        </w:tblCellMar>
      </w:tblPrEx>
      <w:tc>
        <w:tcPr>
          <w:tcW w:w="5033" w:type="dxa"/>
          <w:shd w:val="clear" w:color="auto" w:fill="auto"/>
        </w:tcPr>
        <w:p w:rsidR="00060F77" w:rsidRPr="00060F77" w:rsidRDefault="00060F77" w:rsidP="00060F77">
          <w:pPr>
            <w:pStyle w:val="Footer"/>
            <w:jc w:val="right"/>
          </w:pPr>
          <w:fldSimple w:instr=" PAGE  \* Arabic  \* MERGEFORMAT ">
            <w:r>
              <w:t>1</w:t>
            </w:r>
          </w:fldSimple>
          <w:r>
            <w:t>/</w:t>
          </w:r>
          <w:fldSimple w:instr=" NUMPAGES  \* Arabic  \* MERGEFORMAT ">
            <w:r>
              <w:t>2</w:t>
            </w:r>
          </w:fldSimple>
        </w:p>
      </w:tc>
      <w:tc>
        <w:tcPr>
          <w:tcW w:w="5033" w:type="dxa"/>
          <w:shd w:val="clear" w:color="auto" w:fill="auto"/>
        </w:tcPr>
        <w:p w:rsidR="00060F77" w:rsidRPr="00060F77" w:rsidRDefault="00060F77" w:rsidP="00060F77">
          <w:pPr>
            <w:pStyle w:val="Footer"/>
            <w:jc w:val="left"/>
            <w:rPr>
              <w:b w:val="0"/>
              <w:w w:val="103"/>
              <w:sz w:val="14"/>
            </w:rPr>
          </w:pPr>
          <w:fldSimple w:instr=" DOCVARIABLE &quot;FooterJN&quot; \* MERGEFORMAT ">
            <w:r>
              <w:rPr>
                <w:b w:val="0"/>
                <w:w w:val="103"/>
                <w:sz w:val="14"/>
              </w:rPr>
              <w:t>14-03989 (C)</w:t>
            </w:r>
          </w:fldSimple>
        </w:p>
      </w:tc>
    </w:tr>
  </w:tbl>
  <w:p w:rsidR="00060F77" w:rsidRPr="00060F77" w:rsidRDefault="00060F77" w:rsidP="00060F7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60F77" w:rsidTr="00060F77">
      <w:tblPrEx>
        <w:tblCellMar>
          <w:top w:w="0" w:type="dxa"/>
          <w:bottom w:w="0" w:type="dxa"/>
        </w:tblCellMar>
      </w:tblPrEx>
      <w:tc>
        <w:tcPr>
          <w:tcW w:w="5033" w:type="dxa"/>
        </w:tcPr>
        <w:p w:rsidR="00060F77" w:rsidRDefault="00515DAD" w:rsidP="00060F77">
          <w:pPr>
            <w:pStyle w:val="Release"/>
          </w:pPr>
          <w:r w:rsidRPr="00515DAD">
            <w:t>14-03989 X (C)</w:t>
          </w:r>
          <w:r w:rsidR="00060F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5Size =1Lang = C"/>
                <w10:wrap anchorx="page" anchory="page"/>
              </v:shape>
            </w:pict>
          </w:r>
          <w:r w:rsidR="00060F77">
            <w:t xml:space="preserve">    </w:t>
          </w:r>
          <w:r w:rsidR="00592318">
            <w:rPr>
              <w:rFonts w:hint="eastAsia"/>
            </w:rPr>
            <w:t>30</w:t>
          </w:r>
          <w:r w:rsidR="00060F77">
            <w:t>0</w:t>
          </w:r>
          <w:r w:rsidR="00592318">
            <w:rPr>
              <w:rFonts w:hint="eastAsia"/>
            </w:rPr>
            <w:t>5</w:t>
          </w:r>
          <w:r w:rsidR="00060F77">
            <w:t>14    020614</w:t>
          </w:r>
        </w:p>
        <w:p w:rsidR="00060F77" w:rsidRPr="00060F77" w:rsidRDefault="00060F77" w:rsidP="00060F77">
          <w:pPr>
            <w:spacing w:before="80" w:line="210" w:lineRule="exact"/>
            <w:rPr>
              <w:rFonts w:ascii="Barcode 3 of 9 by request" w:hAnsi="Barcode 3 of 9 by request"/>
              <w:sz w:val="24"/>
            </w:rPr>
          </w:pPr>
          <w:r>
            <w:rPr>
              <w:rFonts w:ascii="Barcode 3 of 9 by request" w:hAnsi="Barcode 3 of 9 by request"/>
              <w:sz w:val="24"/>
            </w:rPr>
            <w:t>*1403989*</w:t>
          </w:r>
        </w:p>
      </w:tc>
      <w:tc>
        <w:tcPr>
          <w:tcW w:w="3686" w:type="dxa"/>
        </w:tcPr>
        <w:p w:rsidR="00060F77" w:rsidRDefault="00060F77" w:rsidP="00060F77">
          <w:pPr>
            <w:pStyle w:val="Footer"/>
            <w:jc w:val="right"/>
            <w:rPr>
              <w:b w:val="0"/>
              <w:sz w:val="21"/>
            </w:rPr>
          </w:pPr>
          <w:r>
            <w:rPr>
              <w:b w:val="0"/>
              <w:sz w:val="21"/>
            </w:rPr>
            <w:pict>
              <v:shape id="_x0000_i1026" type="#_x0000_t75" style="width:48.75pt;height:18pt">
                <v:imagedata r:id="rId2" o:title="recycle_Chinese"/>
              </v:shape>
            </w:pict>
          </w:r>
        </w:p>
      </w:tc>
    </w:tr>
  </w:tbl>
  <w:p w:rsidR="00060F77" w:rsidRPr="00060F77" w:rsidRDefault="00060F77" w:rsidP="00060F77">
    <w:pPr>
      <w:pStyle w:val="Footer"/>
      <w:spacing w:line="56" w:lineRule="auto"/>
      <w:jc w:val="left"/>
      <w:rPr>
        <w:b w:val="0"/>
        <w:sz w:val="21"/>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97B1C" w:rsidTr="005D0844">
      <w:tblPrEx>
        <w:tblCellMar>
          <w:top w:w="0" w:type="dxa"/>
          <w:bottom w:w="0" w:type="dxa"/>
        </w:tblCellMar>
      </w:tblPrEx>
      <w:tc>
        <w:tcPr>
          <w:tcW w:w="5033" w:type="dxa"/>
          <w:shd w:val="clear" w:color="auto" w:fill="auto"/>
        </w:tcPr>
        <w:p w:rsidR="00497B1C" w:rsidRPr="003227CE" w:rsidRDefault="00497B1C" w:rsidP="005D0844">
          <w:pPr>
            <w:pStyle w:val="Footer"/>
            <w:jc w:val="right"/>
            <w:rPr>
              <w:b w:val="0"/>
              <w:w w:val="103"/>
              <w:sz w:val="14"/>
            </w:rPr>
          </w:pPr>
          <w:fldSimple w:instr=" DOCVARIABLE &quot;FooterJN&quot; \* MERGEFORMAT ">
            <w:r>
              <w:rPr>
                <w:b w:val="0"/>
                <w:w w:val="103"/>
                <w:sz w:val="14"/>
              </w:rPr>
              <w:t>14-03989 (C)</w:t>
            </w:r>
          </w:fldSimple>
        </w:p>
      </w:tc>
      <w:tc>
        <w:tcPr>
          <w:tcW w:w="5033" w:type="dxa"/>
          <w:shd w:val="clear" w:color="auto" w:fill="auto"/>
        </w:tcPr>
        <w:p w:rsidR="00497B1C" w:rsidRPr="003227CE" w:rsidRDefault="00497B1C" w:rsidP="005D0844">
          <w:pPr>
            <w:pStyle w:val="Footer"/>
            <w:jc w:val="left"/>
            <w:rPr>
              <w:w w:val="103"/>
            </w:rPr>
          </w:pPr>
          <w:r>
            <w:rPr>
              <w:w w:val="103"/>
            </w:rPr>
            <w:fldChar w:fldCharType="begin"/>
          </w:r>
          <w:r>
            <w:rPr>
              <w:w w:val="103"/>
            </w:rPr>
            <w:instrText xml:space="preserve"> PAGE  \* Arabic  \* MERGEFORMAT </w:instrText>
          </w:r>
          <w:r>
            <w:rPr>
              <w:w w:val="103"/>
            </w:rPr>
            <w:fldChar w:fldCharType="separate"/>
          </w:r>
          <w:r w:rsidR="00CB160E">
            <w:rPr>
              <w:w w:val="103"/>
            </w:rPr>
            <w:t>24</w:t>
          </w:r>
          <w:r>
            <w:rPr>
              <w:w w:val="103"/>
            </w:rPr>
            <w:fldChar w:fldCharType="end"/>
          </w:r>
          <w:r>
            <w:rPr>
              <w:w w:val="103"/>
            </w:rPr>
            <w:t>/</w:t>
          </w:r>
          <w:fldSimple w:instr=" NUMPAGES  \* Arabic  \* MERGEFORMAT ">
            <w:r w:rsidR="00CB160E">
              <w:rPr>
                <w:w w:val="103"/>
              </w:rPr>
              <w:t>24</w:t>
            </w:r>
          </w:fldSimple>
        </w:p>
      </w:tc>
    </w:tr>
  </w:tbl>
  <w:p w:rsidR="00497B1C" w:rsidRPr="003227CE" w:rsidRDefault="00497B1C" w:rsidP="005D084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97B1C" w:rsidTr="005D0844">
      <w:tblPrEx>
        <w:tblCellMar>
          <w:top w:w="0" w:type="dxa"/>
          <w:bottom w:w="0" w:type="dxa"/>
        </w:tblCellMar>
      </w:tblPrEx>
      <w:tc>
        <w:tcPr>
          <w:tcW w:w="5033" w:type="dxa"/>
          <w:shd w:val="clear" w:color="auto" w:fill="auto"/>
        </w:tcPr>
        <w:p w:rsidR="00497B1C" w:rsidRPr="003227CE" w:rsidRDefault="00497B1C" w:rsidP="005D0844">
          <w:pPr>
            <w:pStyle w:val="Footer"/>
            <w:jc w:val="right"/>
          </w:pPr>
          <w:fldSimple w:instr=" PAGE  \* Arabic  \* MERGEFORMAT ">
            <w:r w:rsidR="00CB160E">
              <w:t>25</w:t>
            </w:r>
          </w:fldSimple>
          <w:r>
            <w:t>/</w:t>
          </w:r>
          <w:fldSimple w:instr=" NUMPAGES  \* Arabic  \* MERGEFORMAT ">
            <w:r w:rsidR="00CB160E">
              <w:t>25</w:t>
            </w:r>
          </w:fldSimple>
        </w:p>
      </w:tc>
      <w:tc>
        <w:tcPr>
          <w:tcW w:w="5033" w:type="dxa"/>
          <w:shd w:val="clear" w:color="auto" w:fill="auto"/>
        </w:tcPr>
        <w:p w:rsidR="00497B1C" w:rsidRPr="003227CE" w:rsidRDefault="00497B1C" w:rsidP="005D0844">
          <w:pPr>
            <w:pStyle w:val="Footer"/>
            <w:jc w:val="left"/>
            <w:rPr>
              <w:b w:val="0"/>
              <w:w w:val="103"/>
              <w:sz w:val="14"/>
            </w:rPr>
          </w:pPr>
          <w:fldSimple w:instr=" DOCVARIABLE &quot;FooterJN&quot; \* MERGEFORMAT ">
            <w:r>
              <w:rPr>
                <w:b w:val="0"/>
                <w:w w:val="103"/>
                <w:sz w:val="14"/>
              </w:rPr>
              <w:t>14-03989 (C)</w:t>
            </w:r>
          </w:fldSimple>
        </w:p>
      </w:tc>
    </w:tr>
  </w:tbl>
  <w:p w:rsidR="00497B1C" w:rsidRPr="003227CE" w:rsidRDefault="00497B1C" w:rsidP="005D084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97B1C" w:rsidTr="005D0844">
      <w:tblPrEx>
        <w:tblCellMar>
          <w:top w:w="0" w:type="dxa"/>
          <w:bottom w:w="0" w:type="dxa"/>
        </w:tblCellMar>
      </w:tblPrEx>
      <w:tc>
        <w:tcPr>
          <w:tcW w:w="5033" w:type="dxa"/>
        </w:tcPr>
        <w:p w:rsidR="00497B1C" w:rsidRDefault="00497B1C" w:rsidP="005D0844">
          <w:pPr>
            <w:pStyle w:val="Release"/>
          </w:pPr>
          <w:r w:rsidRPr="006A5B22">
            <w:t>14-03989 X (C)</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7.65pt;margin-top:-71.9pt;width:60.75pt;height:57.75pt;z-index:2;mso-position-horizontal-relative:page;mso-position-vertical-relative:page" o:preferrelative="f" filled="t">
                <v:imagedata r:id="rId1" o:title="5Size =1Lang = C"/>
                <w10:wrap anchorx="page" anchory="page"/>
              </v:shape>
            </w:pict>
          </w:r>
          <w:r>
            <w:t xml:space="preserve">    300514    020614</w:t>
          </w:r>
        </w:p>
        <w:p w:rsidR="00497B1C" w:rsidRPr="003227CE" w:rsidRDefault="00497B1C" w:rsidP="005D0844">
          <w:pPr>
            <w:spacing w:before="80" w:line="210" w:lineRule="exact"/>
            <w:rPr>
              <w:rFonts w:ascii="Barcode 3 of 9 by request" w:hAnsi="Barcode 3 of 9 by request"/>
              <w:sz w:val="24"/>
            </w:rPr>
          </w:pPr>
          <w:r>
            <w:rPr>
              <w:rFonts w:ascii="Barcode 3 of 9 by request" w:hAnsi="Barcode 3 of 9 by request"/>
              <w:sz w:val="24"/>
            </w:rPr>
            <w:t>*1403989*</w:t>
          </w:r>
        </w:p>
      </w:tc>
      <w:tc>
        <w:tcPr>
          <w:tcW w:w="3686" w:type="dxa"/>
        </w:tcPr>
        <w:p w:rsidR="00497B1C" w:rsidRDefault="00497B1C" w:rsidP="005D0844">
          <w:pPr>
            <w:pStyle w:val="Footer"/>
            <w:jc w:val="right"/>
            <w:rPr>
              <w:b w:val="0"/>
              <w:sz w:val="21"/>
            </w:rPr>
          </w:pPr>
          <w:r>
            <w:rPr>
              <w:b w:val="0"/>
              <w:sz w:val="21"/>
            </w:rPr>
            <w:pict>
              <v:shape id="_x0000_i1028" type="#_x0000_t75" style="width:48.75pt;height:18pt">
                <v:imagedata r:id="rId2" o:title="recycle_Chinese"/>
              </v:shape>
            </w:pict>
          </w:r>
        </w:p>
      </w:tc>
    </w:tr>
  </w:tbl>
  <w:p w:rsidR="00497B1C" w:rsidRPr="003227CE" w:rsidRDefault="00497B1C" w:rsidP="005D084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7BA" w:rsidRDefault="007F17BA">
      <w:r>
        <w:separator/>
      </w:r>
    </w:p>
  </w:footnote>
  <w:footnote w:type="continuationSeparator" w:id="0">
    <w:p w:rsidR="007F17BA" w:rsidRDefault="007F17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60F77" w:rsidTr="00060F77">
      <w:tblPrEx>
        <w:tblCellMar>
          <w:top w:w="0" w:type="dxa"/>
          <w:bottom w:w="0" w:type="dxa"/>
        </w:tblCellMar>
      </w:tblPrEx>
      <w:trPr>
        <w:trHeight w:hRule="exact" w:val="864"/>
      </w:trPr>
      <w:tc>
        <w:tcPr>
          <w:tcW w:w="4838" w:type="dxa"/>
          <w:shd w:val="clear" w:color="auto" w:fill="auto"/>
          <w:vAlign w:val="bottom"/>
        </w:tcPr>
        <w:p w:rsidR="00060F77" w:rsidRPr="00060F77" w:rsidRDefault="00060F77" w:rsidP="00060F77">
          <w:pPr>
            <w:pStyle w:val="Header"/>
            <w:spacing w:after="80"/>
            <w:jc w:val="left"/>
            <w:rPr>
              <w:b/>
              <w:sz w:val="17"/>
            </w:rPr>
          </w:pPr>
          <w:fldSimple w:instr=" DOCVARIABLE &quot;sss1&quot; \* MERGEFORMAT ">
            <w:r>
              <w:rPr>
                <w:b/>
                <w:sz w:val="17"/>
              </w:rPr>
              <w:t>CEDAW/C/ERI/5</w:t>
            </w:r>
          </w:fldSimple>
        </w:p>
      </w:tc>
      <w:tc>
        <w:tcPr>
          <w:tcW w:w="5033" w:type="dxa"/>
          <w:shd w:val="clear" w:color="auto" w:fill="auto"/>
          <w:vAlign w:val="bottom"/>
        </w:tcPr>
        <w:p w:rsidR="00060F77" w:rsidRDefault="00060F77" w:rsidP="00060F77">
          <w:pPr>
            <w:pStyle w:val="Header"/>
          </w:pPr>
        </w:p>
      </w:tc>
    </w:tr>
  </w:tbl>
  <w:p w:rsidR="00060F77" w:rsidRPr="00060F77" w:rsidRDefault="00060F77" w:rsidP="00060F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60F77" w:rsidTr="00060F77">
      <w:tblPrEx>
        <w:tblCellMar>
          <w:top w:w="0" w:type="dxa"/>
          <w:bottom w:w="0" w:type="dxa"/>
        </w:tblCellMar>
      </w:tblPrEx>
      <w:trPr>
        <w:trHeight w:hRule="exact" w:val="864"/>
      </w:trPr>
      <w:tc>
        <w:tcPr>
          <w:tcW w:w="4838" w:type="dxa"/>
          <w:shd w:val="clear" w:color="auto" w:fill="auto"/>
          <w:vAlign w:val="bottom"/>
        </w:tcPr>
        <w:p w:rsidR="00060F77" w:rsidRDefault="00060F77" w:rsidP="00060F77">
          <w:pPr>
            <w:pStyle w:val="Header"/>
          </w:pPr>
        </w:p>
      </w:tc>
      <w:tc>
        <w:tcPr>
          <w:tcW w:w="5033" w:type="dxa"/>
          <w:shd w:val="clear" w:color="auto" w:fill="auto"/>
          <w:vAlign w:val="bottom"/>
        </w:tcPr>
        <w:p w:rsidR="00060F77" w:rsidRPr="00060F77" w:rsidRDefault="00060F77" w:rsidP="00060F77">
          <w:pPr>
            <w:pStyle w:val="Header"/>
            <w:spacing w:after="80"/>
            <w:jc w:val="right"/>
            <w:rPr>
              <w:b/>
              <w:sz w:val="17"/>
            </w:rPr>
          </w:pPr>
          <w:fldSimple w:instr=" DOCVARIABLE &quot;sss1&quot; \* MERGEFORMAT ">
            <w:r>
              <w:rPr>
                <w:b/>
                <w:sz w:val="17"/>
              </w:rPr>
              <w:t>CEDAW/C/ERI/5</w:t>
            </w:r>
          </w:fldSimple>
        </w:p>
      </w:tc>
    </w:tr>
  </w:tbl>
  <w:p w:rsidR="00060F77" w:rsidRPr="00060F77" w:rsidRDefault="00060F77" w:rsidP="00060F7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60F77" w:rsidTr="00060F7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60F77" w:rsidRDefault="00060F77" w:rsidP="00060F77">
          <w:pPr>
            <w:pStyle w:val="Header"/>
            <w:spacing w:after="120"/>
          </w:pPr>
        </w:p>
      </w:tc>
      <w:tc>
        <w:tcPr>
          <w:tcW w:w="1872" w:type="dxa"/>
          <w:tcBorders>
            <w:bottom w:val="single" w:sz="4" w:space="0" w:color="auto"/>
          </w:tcBorders>
          <w:shd w:val="clear" w:color="auto" w:fill="auto"/>
          <w:vAlign w:val="bottom"/>
        </w:tcPr>
        <w:p w:rsidR="00060F77" w:rsidRPr="00060F77" w:rsidRDefault="00060F77" w:rsidP="00060F7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60F77" w:rsidRDefault="00060F77" w:rsidP="00060F77">
          <w:pPr>
            <w:pStyle w:val="Header"/>
            <w:spacing w:after="120"/>
          </w:pPr>
        </w:p>
      </w:tc>
      <w:tc>
        <w:tcPr>
          <w:tcW w:w="6523" w:type="dxa"/>
          <w:gridSpan w:val="3"/>
          <w:tcBorders>
            <w:bottom w:val="single" w:sz="4" w:space="0" w:color="auto"/>
          </w:tcBorders>
          <w:shd w:val="clear" w:color="auto" w:fill="auto"/>
          <w:vAlign w:val="bottom"/>
        </w:tcPr>
        <w:p w:rsidR="00060F77" w:rsidRPr="00060F77" w:rsidRDefault="00060F77" w:rsidP="00060F77">
          <w:pPr>
            <w:spacing w:after="80" w:line="240" w:lineRule="auto"/>
            <w:jc w:val="right"/>
            <w:rPr>
              <w:position w:val="-4"/>
            </w:rPr>
          </w:pPr>
          <w:r>
            <w:rPr>
              <w:position w:val="-4"/>
              <w:sz w:val="40"/>
            </w:rPr>
            <w:t>CEDAW</w:t>
          </w:r>
          <w:r>
            <w:rPr>
              <w:position w:val="-4"/>
            </w:rPr>
            <w:t>/C/ERI/5</w:t>
          </w:r>
        </w:p>
      </w:tc>
    </w:tr>
    <w:tr w:rsidR="00060F77" w:rsidRPr="00060F77" w:rsidTr="00060F7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60F77" w:rsidRDefault="00060F77" w:rsidP="00060F7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60F77" w:rsidRPr="00060F77" w:rsidRDefault="00060F77" w:rsidP="00060F77">
          <w:pPr>
            <w:pStyle w:val="Header"/>
            <w:spacing w:before="109"/>
            <w:ind w:left="-72"/>
          </w:pPr>
        </w:p>
      </w:tc>
      <w:tc>
        <w:tcPr>
          <w:tcW w:w="5227" w:type="dxa"/>
          <w:gridSpan w:val="3"/>
          <w:tcBorders>
            <w:top w:val="single" w:sz="4" w:space="0" w:color="auto"/>
            <w:bottom w:val="single" w:sz="12" w:space="0" w:color="auto"/>
          </w:tcBorders>
          <w:shd w:val="clear" w:color="auto" w:fill="auto"/>
        </w:tcPr>
        <w:p w:rsidR="00060F77" w:rsidRPr="00060F77" w:rsidRDefault="00060F77" w:rsidP="00060F7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60F77" w:rsidRPr="00060F77" w:rsidRDefault="00060F77" w:rsidP="00060F77">
          <w:pPr>
            <w:pStyle w:val="Header"/>
            <w:spacing w:before="109"/>
          </w:pPr>
        </w:p>
      </w:tc>
      <w:tc>
        <w:tcPr>
          <w:tcW w:w="3180" w:type="dxa"/>
          <w:gridSpan w:val="2"/>
          <w:tcBorders>
            <w:top w:val="single" w:sz="4" w:space="0" w:color="auto"/>
            <w:bottom w:val="single" w:sz="12" w:space="0" w:color="auto"/>
          </w:tcBorders>
          <w:shd w:val="clear" w:color="auto" w:fill="auto"/>
        </w:tcPr>
        <w:p w:rsidR="00060F77" w:rsidRDefault="00060F77" w:rsidP="00060F77">
          <w:pPr>
            <w:pStyle w:val="Distr"/>
          </w:pPr>
          <w:r>
            <w:t>Distr.: General</w:t>
          </w:r>
        </w:p>
        <w:p w:rsidR="00060F77" w:rsidRDefault="00060F77" w:rsidP="00060F77">
          <w:pPr>
            <w:pStyle w:val="Publication"/>
          </w:pPr>
          <w:r>
            <w:t>5 May 2014</w:t>
          </w:r>
        </w:p>
        <w:p w:rsidR="00060F77" w:rsidRDefault="00060F77" w:rsidP="00060F77">
          <w:pPr>
            <w:spacing w:line="240" w:lineRule="exact"/>
          </w:pPr>
          <w:r>
            <w:t>Chinese</w:t>
          </w:r>
        </w:p>
        <w:p w:rsidR="00060F77" w:rsidRDefault="00060F77" w:rsidP="00060F77">
          <w:pPr>
            <w:pStyle w:val="Original"/>
          </w:pPr>
          <w:r>
            <w:t xml:space="preserve">Original: </w:t>
          </w:r>
        </w:p>
        <w:p w:rsidR="00060F77" w:rsidRPr="00060F77" w:rsidRDefault="00060F77" w:rsidP="00060F77"/>
      </w:tc>
    </w:tr>
  </w:tbl>
  <w:p w:rsidR="00060F77" w:rsidRPr="00060F77" w:rsidRDefault="00060F77" w:rsidP="00060F77">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97B1C" w:rsidTr="005D0844">
      <w:tblPrEx>
        <w:tblCellMar>
          <w:top w:w="0" w:type="dxa"/>
          <w:bottom w:w="0" w:type="dxa"/>
        </w:tblCellMar>
      </w:tblPrEx>
      <w:trPr>
        <w:trHeight w:hRule="exact" w:val="864"/>
      </w:trPr>
      <w:tc>
        <w:tcPr>
          <w:tcW w:w="4838" w:type="dxa"/>
          <w:shd w:val="clear" w:color="auto" w:fill="auto"/>
          <w:vAlign w:val="bottom"/>
        </w:tcPr>
        <w:p w:rsidR="00497B1C" w:rsidRPr="003227CE" w:rsidRDefault="00497B1C" w:rsidP="005D0844">
          <w:pPr>
            <w:pStyle w:val="Header"/>
            <w:spacing w:after="80"/>
            <w:jc w:val="left"/>
            <w:rPr>
              <w:b/>
              <w:sz w:val="17"/>
            </w:rPr>
          </w:pPr>
          <w:fldSimple w:instr=" DOCVARIABLE &quot;sss1&quot; \* MERGEFORMAT ">
            <w:r>
              <w:rPr>
                <w:b/>
                <w:sz w:val="17"/>
              </w:rPr>
              <w:t>CEDAW/C/ERI/5</w:t>
            </w:r>
          </w:fldSimple>
        </w:p>
      </w:tc>
      <w:tc>
        <w:tcPr>
          <w:tcW w:w="5033" w:type="dxa"/>
          <w:shd w:val="clear" w:color="auto" w:fill="auto"/>
          <w:vAlign w:val="bottom"/>
        </w:tcPr>
        <w:p w:rsidR="00497B1C" w:rsidRDefault="00497B1C" w:rsidP="005D0844">
          <w:pPr>
            <w:pStyle w:val="Header"/>
          </w:pPr>
        </w:p>
      </w:tc>
    </w:tr>
  </w:tbl>
  <w:p w:rsidR="00497B1C" w:rsidRPr="003227CE" w:rsidRDefault="00497B1C" w:rsidP="005D084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97B1C" w:rsidTr="005D0844">
      <w:tblPrEx>
        <w:tblCellMar>
          <w:top w:w="0" w:type="dxa"/>
          <w:bottom w:w="0" w:type="dxa"/>
        </w:tblCellMar>
      </w:tblPrEx>
      <w:trPr>
        <w:trHeight w:hRule="exact" w:val="864"/>
      </w:trPr>
      <w:tc>
        <w:tcPr>
          <w:tcW w:w="4838" w:type="dxa"/>
          <w:shd w:val="clear" w:color="auto" w:fill="auto"/>
          <w:vAlign w:val="bottom"/>
        </w:tcPr>
        <w:p w:rsidR="00497B1C" w:rsidRDefault="00497B1C" w:rsidP="005D0844">
          <w:pPr>
            <w:pStyle w:val="Header"/>
          </w:pPr>
        </w:p>
      </w:tc>
      <w:tc>
        <w:tcPr>
          <w:tcW w:w="5033" w:type="dxa"/>
          <w:shd w:val="clear" w:color="auto" w:fill="auto"/>
          <w:vAlign w:val="bottom"/>
        </w:tcPr>
        <w:p w:rsidR="00497B1C" w:rsidRPr="003227CE" w:rsidRDefault="00497B1C" w:rsidP="005D0844">
          <w:pPr>
            <w:pStyle w:val="Header"/>
            <w:spacing w:after="80"/>
            <w:jc w:val="right"/>
            <w:rPr>
              <w:b/>
              <w:sz w:val="17"/>
            </w:rPr>
          </w:pPr>
          <w:fldSimple w:instr=" DOCVARIABLE &quot;sss1&quot; \* MERGEFORMAT ">
            <w:r>
              <w:rPr>
                <w:b/>
                <w:sz w:val="17"/>
              </w:rPr>
              <w:t>CEDAW/C/ERI/5</w:t>
            </w:r>
          </w:fldSimple>
        </w:p>
      </w:tc>
    </w:tr>
  </w:tbl>
  <w:p w:rsidR="00497B1C" w:rsidRPr="003227CE" w:rsidRDefault="00497B1C" w:rsidP="005D084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97B1C" w:rsidTr="005D08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97B1C" w:rsidRDefault="00497B1C" w:rsidP="005D0844">
          <w:pPr>
            <w:pStyle w:val="Header"/>
            <w:spacing w:after="120"/>
          </w:pPr>
        </w:p>
      </w:tc>
      <w:tc>
        <w:tcPr>
          <w:tcW w:w="1872" w:type="dxa"/>
          <w:tcBorders>
            <w:bottom w:val="single" w:sz="4" w:space="0" w:color="auto"/>
          </w:tcBorders>
          <w:shd w:val="clear" w:color="auto" w:fill="auto"/>
          <w:vAlign w:val="bottom"/>
        </w:tcPr>
        <w:p w:rsidR="00497B1C" w:rsidRPr="003227CE" w:rsidRDefault="00497B1C" w:rsidP="005D084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97B1C" w:rsidRDefault="00497B1C" w:rsidP="005D0844">
          <w:pPr>
            <w:pStyle w:val="Header"/>
            <w:spacing w:after="120"/>
          </w:pPr>
        </w:p>
      </w:tc>
      <w:tc>
        <w:tcPr>
          <w:tcW w:w="6523" w:type="dxa"/>
          <w:gridSpan w:val="3"/>
          <w:tcBorders>
            <w:bottom w:val="single" w:sz="4" w:space="0" w:color="auto"/>
          </w:tcBorders>
          <w:shd w:val="clear" w:color="auto" w:fill="auto"/>
          <w:vAlign w:val="bottom"/>
        </w:tcPr>
        <w:p w:rsidR="00497B1C" w:rsidRPr="003227CE" w:rsidRDefault="00497B1C" w:rsidP="005D0844">
          <w:pPr>
            <w:spacing w:after="80" w:line="240" w:lineRule="auto"/>
            <w:jc w:val="right"/>
            <w:rPr>
              <w:position w:val="-4"/>
            </w:rPr>
          </w:pPr>
          <w:r>
            <w:rPr>
              <w:position w:val="-4"/>
              <w:sz w:val="40"/>
            </w:rPr>
            <w:t>CEDAW</w:t>
          </w:r>
          <w:r>
            <w:rPr>
              <w:position w:val="-4"/>
            </w:rPr>
            <w:t>/C/ERI/5</w:t>
          </w:r>
        </w:p>
      </w:tc>
    </w:tr>
    <w:tr w:rsidR="00497B1C" w:rsidRPr="003227CE" w:rsidTr="005D08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97B1C" w:rsidRDefault="00497B1C" w:rsidP="005D084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497B1C" w:rsidRPr="003227CE" w:rsidRDefault="00497B1C" w:rsidP="005D0844">
          <w:pPr>
            <w:pStyle w:val="Header"/>
            <w:spacing w:before="109"/>
            <w:ind w:left="-72"/>
          </w:pPr>
        </w:p>
      </w:tc>
      <w:tc>
        <w:tcPr>
          <w:tcW w:w="5227" w:type="dxa"/>
          <w:gridSpan w:val="3"/>
          <w:tcBorders>
            <w:top w:val="single" w:sz="4" w:space="0" w:color="auto"/>
            <w:bottom w:val="single" w:sz="12" w:space="0" w:color="auto"/>
          </w:tcBorders>
          <w:shd w:val="clear" w:color="auto" w:fill="auto"/>
        </w:tcPr>
        <w:p w:rsidR="00497B1C" w:rsidRPr="003227CE" w:rsidRDefault="00497B1C" w:rsidP="005D084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97B1C" w:rsidRPr="003227CE" w:rsidRDefault="00497B1C" w:rsidP="005D0844">
          <w:pPr>
            <w:pStyle w:val="Header"/>
            <w:spacing w:before="109"/>
          </w:pPr>
        </w:p>
      </w:tc>
      <w:tc>
        <w:tcPr>
          <w:tcW w:w="3180" w:type="dxa"/>
          <w:gridSpan w:val="2"/>
          <w:tcBorders>
            <w:top w:val="single" w:sz="4" w:space="0" w:color="auto"/>
            <w:bottom w:val="single" w:sz="12" w:space="0" w:color="auto"/>
          </w:tcBorders>
          <w:shd w:val="clear" w:color="auto" w:fill="auto"/>
        </w:tcPr>
        <w:p w:rsidR="00497B1C" w:rsidRDefault="00497B1C" w:rsidP="005D0844">
          <w:pPr>
            <w:pStyle w:val="Distr"/>
          </w:pPr>
          <w:r>
            <w:t>Distr.: General</w:t>
          </w:r>
        </w:p>
        <w:p w:rsidR="00497B1C" w:rsidRDefault="00497B1C" w:rsidP="005D0844">
          <w:pPr>
            <w:pStyle w:val="Publication"/>
          </w:pPr>
          <w:r>
            <w:t>5 May 2014</w:t>
          </w:r>
        </w:p>
        <w:p w:rsidR="00497B1C" w:rsidRDefault="00497B1C" w:rsidP="005D0844">
          <w:pPr>
            <w:spacing w:line="240" w:lineRule="exact"/>
          </w:pPr>
          <w:r>
            <w:t>Chinese</w:t>
          </w:r>
        </w:p>
        <w:p w:rsidR="00497B1C" w:rsidRDefault="00497B1C" w:rsidP="005D0844">
          <w:pPr>
            <w:pStyle w:val="Original"/>
          </w:pPr>
          <w:r>
            <w:t>Original: English</w:t>
          </w:r>
        </w:p>
        <w:p w:rsidR="00497B1C" w:rsidRPr="003227CE" w:rsidRDefault="00497B1C" w:rsidP="005D0844"/>
      </w:tc>
    </w:tr>
  </w:tbl>
  <w:p w:rsidR="00497B1C" w:rsidRPr="003227CE" w:rsidRDefault="00497B1C" w:rsidP="005D084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89*"/>
    <w:docVar w:name="CreationDt" w:val="02/06/2014 18:57:26"/>
    <w:docVar w:name="DocCategory" w:val="Doc"/>
    <w:docVar w:name="DocType" w:val="Final"/>
    <w:docVar w:name="FooterJN" w:val="14-03989 (C)"/>
    <w:docVar w:name="jobn" w:val="14-03989 (C)"/>
    <w:docVar w:name="jobnDT" w:val="14-03989 (C)   020614"/>
    <w:docVar w:name="jobnDTDT" w:val="14-03989 (C)   020614   020614"/>
    <w:docVar w:name="JobNo" w:val="1403989C"/>
    <w:docVar w:name="OandT" w:val="Hao sl"/>
    <w:docVar w:name="sss1" w:val="CEDAW/C/ERI/5"/>
    <w:docVar w:name="sss2" w:val="-"/>
    <w:docVar w:name="Symbol1" w:val="CEDAW/C/ERI/5"/>
    <w:docVar w:name="Symbol2" w:val="-"/>
  </w:docVars>
  <w:rsids>
    <w:rsidRoot w:val="00862530"/>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0F77"/>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2A3"/>
    <w:rsid w:val="003E748F"/>
    <w:rsid w:val="003E7612"/>
    <w:rsid w:val="003F4BD2"/>
    <w:rsid w:val="003F7BF8"/>
    <w:rsid w:val="00413FBC"/>
    <w:rsid w:val="00414423"/>
    <w:rsid w:val="0041733F"/>
    <w:rsid w:val="00420761"/>
    <w:rsid w:val="0042382C"/>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97B1C"/>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15DAD"/>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92318"/>
    <w:rsid w:val="005A175A"/>
    <w:rsid w:val="005B04F3"/>
    <w:rsid w:val="005B1476"/>
    <w:rsid w:val="005B1D3C"/>
    <w:rsid w:val="005B3B9A"/>
    <w:rsid w:val="005B6C71"/>
    <w:rsid w:val="005B7338"/>
    <w:rsid w:val="005C02AB"/>
    <w:rsid w:val="005C5FC3"/>
    <w:rsid w:val="005D0844"/>
    <w:rsid w:val="005D0F04"/>
    <w:rsid w:val="005D13E6"/>
    <w:rsid w:val="005D2204"/>
    <w:rsid w:val="005F12F0"/>
    <w:rsid w:val="005F1AAD"/>
    <w:rsid w:val="005F3273"/>
    <w:rsid w:val="005F34A3"/>
    <w:rsid w:val="005F59DB"/>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17BA"/>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2530"/>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A7CBF"/>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C6415"/>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4694"/>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160E"/>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SingleTxtG">
    <w:name w:val="_ Single Txt_G"/>
    <w:basedOn w:val="Normal"/>
    <w:rsid w:val="00497B1C"/>
    <w:pPr>
      <w:suppressAutoHyphens/>
      <w:spacing w:after="120" w:line="240" w:lineRule="atLeast"/>
      <w:ind w:left="1134" w:right="1134"/>
    </w:pPr>
    <w:rPr>
      <w:rFonts w:eastAsia="Times New Roman"/>
      <w:kern w:val="0"/>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25</Pages>
  <Words>8682</Words>
  <Characters>11028</Characters>
  <Application>Microsoft Office Outlook</Application>
  <DocSecurity>4</DocSecurity>
  <Lines>1575</Lines>
  <Paragraphs>1791</Paragraphs>
  <ScaleCrop>false</ScaleCrop>
  <Company>United Nations</Company>
  <LinksUpToDate>false</LinksUpToDate>
  <CharactersWithSpaces>17919</CharactersWithSpaces>
  <SharedDoc>false</SharedDoc>
  <HLinks>
    <vt:vector size="6" baseType="variant">
      <vt:variant>
        <vt:i4>1114121</vt:i4>
      </vt:variant>
      <vt:variant>
        <vt:i4>0</vt:i4>
      </vt:variant>
      <vt:variant>
        <vt:i4>0</vt:i4>
      </vt:variant>
      <vt:variant>
        <vt:i4>5</vt:i4>
      </vt:variant>
      <vt:variant>
        <vt:lpwstr>http://undocs.org/ch/CEDAW/C/ERI/CO/3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DGACM ICTS Win7 User1</dc:creator>
  <cp:keywords/>
  <cp:lastModifiedBy>DGACM ICTS Win7 User1</cp:lastModifiedBy>
  <cp:revision>3</cp:revision>
  <dcterms:created xsi:type="dcterms:W3CDTF">2014-06-02T17:07:00Z</dcterms:created>
  <dcterms:modified xsi:type="dcterms:W3CDTF">2014-06-02T17:14:00Z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1403989</vt:lpwstr>
  </property>
  <property fmtid="{D5CDD505-2E9C-101B-9397-08002B2CF9AE}" pid="3" name="ODSRefJobNo">
    <vt:lpwstr>1432271C</vt:lpwstr>
  </property>
  <property fmtid="{D5CDD505-2E9C-101B-9397-08002B2CF9AE}" pid="4" name="Symbol1">
    <vt:lpwstr>CEDAW/C/ERI/5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May 2014</vt:lpwstr>
  </property>
  <property fmtid="{D5CDD505-2E9C-101B-9397-08002B2CF9AE}" pid="9" name="Original">
    <vt:lpwstr/>
  </property>
  <property fmtid="{D5CDD505-2E9C-101B-9397-08002B2CF9AE}" pid="10" name="Release Date">
    <vt:lpwstr>020614</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