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7081A">
                <w:t>C/SR.1933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67081A">
              <w:rPr>
                <w:sz w:val="20"/>
                <w:lang w:val="en-US"/>
              </w:rPr>
              <w:fldChar w:fldCharType="separate"/>
            </w:r>
            <w:r w:rsidR="0067081A">
              <w:rPr>
                <w:sz w:val="20"/>
                <w:lang w:val="en-US"/>
              </w:rPr>
              <w:t>11 Ma</w:t>
            </w:r>
            <w:r w:rsidR="002620D4">
              <w:rPr>
                <w:sz w:val="20"/>
                <w:lang w:val="en-US"/>
              </w:rPr>
              <w:t>y</w:t>
            </w:r>
            <w:r w:rsidR="0067081A">
              <w:rPr>
                <w:sz w:val="20"/>
                <w:lang w:val="en-US"/>
              </w:rPr>
              <w:t xml:space="preserve">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A90E5B" w:rsidRPr="0067081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812C4" w:rsidRPr="00D03C1F" w:rsidRDefault="003812C4" w:rsidP="003812C4">
      <w:pPr>
        <w:spacing w:before="120"/>
        <w:rPr>
          <w:b/>
          <w:sz w:val="24"/>
          <w:szCs w:val="24"/>
        </w:rPr>
      </w:pPr>
      <w:r w:rsidRPr="00D03C1F">
        <w:rPr>
          <w:b/>
          <w:sz w:val="24"/>
          <w:szCs w:val="24"/>
        </w:rPr>
        <w:t>Комитет по ликвидации расовой дискриминации</w:t>
      </w:r>
    </w:p>
    <w:p w:rsidR="003812C4" w:rsidRPr="00D03C1F" w:rsidRDefault="003812C4" w:rsidP="003812C4">
      <w:pPr>
        <w:rPr>
          <w:b/>
        </w:rPr>
      </w:pPr>
      <w:r w:rsidRPr="00D03C1F">
        <w:rPr>
          <w:b/>
        </w:rPr>
        <w:t>Семьдесят пятая сессия</w:t>
      </w:r>
    </w:p>
    <w:p w:rsidR="003812C4" w:rsidRPr="00D03C1F" w:rsidRDefault="003812C4" w:rsidP="003812C4">
      <w:pPr>
        <w:spacing w:before="120"/>
        <w:rPr>
          <w:b/>
        </w:rPr>
      </w:pPr>
      <w:r w:rsidRPr="00D03C1F">
        <w:rPr>
          <w:b/>
        </w:rPr>
        <w:t>Краткий отчет о первой (открытой)</w:t>
      </w:r>
      <w:r w:rsidRPr="00462DEC">
        <w:rPr>
          <w:rStyle w:val="FootnoteReference"/>
          <w:b/>
        </w:rPr>
        <w:footnoteReference w:customMarkFollows="1" w:id="1"/>
        <w:sym w:font="Symbol" w:char="F02A"/>
      </w:r>
      <w:r w:rsidRPr="00D03C1F">
        <w:rPr>
          <w:b/>
        </w:rPr>
        <w:t xml:space="preserve"> части 1933-го заседания,</w:t>
      </w:r>
    </w:p>
    <w:p w:rsidR="003812C4" w:rsidRPr="00CA6C59" w:rsidRDefault="003812C4" w:rsidP="003812C4">
      <w:r w:rsidRPr="00CA6C59">
        <w:t>состоявшегося во Дворце Вильсона в Женеве</w:t>
      </w:r>
      <w:r w:rsidRPr="00CA6C59">
        <w:br/>
        <w:t>в понедельник, 3 августа 2009 года, в 10 ч. 00 м.</w:t>
      </w:r>
    </w:p>
    <w:p w:rsidR="003812C4" w:rsidRPr="00CA6C59" w:rsidRDefault="003812C4" w:rsidP="003812C4">
      <w:pPr>
        <w:spacing w:before="120"/>
      </w:pPr>
      <w:r w:rsidRPr="0053324E">
        <w:rPr>
          <w:i/>
        </w:rPr>
        <w:t>Председатель</w:t>
      </w:r>
      <w:r w:rsidRPr="00CA6C59">
        <w:t>:</w:t>
      </w:r>
      <w:r w:rsidRPr="003812C4">
        <w:t xml:space="preserve"> </w:t>
      </w:r>
      <w:r w:rsidRPr="00CA6C59">
        <w:t>г-жа Дах</w:t>
      </w:r>
    </w:p>
    <w:p w:rsidR="003812C4" w:rsidRPr="00462DEC" w:rsidRDefault="003812C4" w:rsidP="003812C4">
      <w:pPr>
        <w:spacing w:before="360" w:after="240"/>
        <w:rPr>
          <w:sz w:val="28"/>
          <w:szCs w:val="28"/>
        </w:rPr>
      </w:pPr>
      <w:r w:rsidRPr="00462DEC">
        <w:rPr>
          <w:sz w:val="28"/>
          <w:szCs w:val="28"/>
        </w:rPr>
        <w:t>Содержание</w:t>
      </w:r>
    </w:p>
    <w:p w:rsidR="003812C4" w:rsidRPr="00CA6C59" w:rsidRDefault="003812C4" w:rsidP="003812C4">
      <w:r w:rsidRPr="003812C4">
        <w:tab/>
      </w:r>
      <w:r w:rsidRPr="003812C4">
        <w:tab/>
      </w:r>
      <w:r w:rsidRPr="00CA6C59">
        <w:t>Открытие сессии</w:t>
      </w:r>
    </w:p>
    <w:p w:rsidR="003812C4" w:rsidRPr="00CA6C59" w:rsidRDefault="003812C4" w:rsidP="003812C4">
      <w:pPr>
        <w:spacing w:before="120"/>
        <w:ind w:left="1134" w:hanging="1134"/>
      </w:pPr>
      <w:r w:rsidRPr="003812C4">
        <w:tab/>
      </w:r>
      <w:r w:rsidRPr="00CA6C59">
        <w:t>Заявление руководителя Отдела по делам договоров по правам человека Управления Ве</w:t>
      </w:r>
      <w:r w:rsidRPr="00CA6C59">
        <w:t>р</w:t>
      </w:r>
      <w:r w:rsidRPr="00CA6C59">
        <w:t>ховного комиссара по правам человека</w:t>
      </w:r>
    </w:p>
    <w:p w:rsidR="003812C4" w:rsidRDefault="003812C4" w:rsidP="003812C4">
      <w:pPr>
        <w:spacing w:before="120"/>
      </w:pPr>
      <w:r w:rsidRPr="003812C4">
        <w:tab/>
      </w:r>
      <w:r w:rsidRPr="003812C4">
        <w:tab/>
      </w:r>
      <w:r w:rsidRPr="00CA6C59">
        <w:t>Утверждение повестки дня</w:t>
      </w:r>
    </w:p>
    <w:p w:rsidR="003812C4" w:rsidRPr="003812C4" w:rsidRDefault="003812C4" w:rsidP="003812C4"/>
    <w:p w:rsidR="003812C4" w:rsidRPr="003812C4" w:rsidRDefault="003812C4" w:rsidP="003812C4"/>
    <w:p w:rsidR="003812C4" w:rsidRPr="00A1122E" w:rsidRDefault="003812C4" w:rsidP="003812C4">
      <w:pPr>
        <w:pStyle w:val="SingleTxtGR"/>
        <w:rPr>
          <w:i/>
        </w:rPr>
      </w:pPr>
      <w:r w:rsidRPr="00CA6C59">
        <w:br w:type="page"/>
      </w:r>
      <w:r w:rsidRPr="00A1122E">
        <w:rPr>
          <w:i/>
        </w:rPr>
        <w:t>Заседание открывается в 10 ч. 10 м.</w:t>
      </w:r>
    </w:p>
    <w:p w:rsidR="003812C4" w:rsidRPr="00CA6C59" w:rsidRDefault="00A1122E" w:rsidP="00A1122E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3812C4" w:rsidRPr="00CA6C59">
        <w:t>Открытие сессии</w:t>
      </w:r>
    </w:p>
    <w:p w:rsidR="003812C4" w:rsidRDefault="003812C4" w:rsidP="003812C4">
      <w:pPr>
        <w:pStyle w:val="SingleTxtGR"/>
      </w:pPr>
      <w:r w:rsidRPr="00CA6C59">
        <w:t>1.</w:t>
      </w:r>
      <w:r w:rsidRPr="00D03C1F">
        <w:tab/>
      </w:r>
      <w:r w:rsidRPr="0053324E">
        <w:rPr>
          <w:b/>
        </w:rPr>
        <w:t>Председатель</w:t>
      </w:r>
      <w:r w:rsidRPr="00CA6C59">
        <w:t xml:space="preserve"> объявляет семьдесят пятую сессию Комитета по ликвид</w:t>
      </w:r>
      <w:r w:rsidRPr="00CA6C59">
        <w:t>а</w:t>
      </w:r>
      <w:r w:rsidRPr="00CA6C59">
        <w:t>ции расовой ди</w:t>
      </w:r>
      <w:r w:rsidRPr="00CA6C59">
        <w:t>с</w:t>
      </w:r>
      <w:r w:rsidRPr="00CA6C59">
        <w:t>криминации открытой.</w:t>
      </w:r>
    </w:p>
    <w:p w:rsidR="003812C4" w:rsidRPr="00CA6C59" w:rsidRDefault="00A1122E" w:rsidP="00A1122E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3812C4" w:rsidRPr="00CA6C59">
        <w:t>Заявление руководителя Отдела по делам договоров по правам человека Управления Верхо</w:t>
      </w:r>
      <w:r w:rsidR="003812C4" w:rsidRPr="00CA6C59">
        <w:t>в</w:t>
      </w:r>
      <w:r w:rsidR="003812C4" w:rsidRPr="00CA6C59">
        <w:t>ного комиссара по правам человека</w:t>
      </w:r>
    </w:p>
    <w:p w:rsidR="003812C4" w:rsidRDefault="003812C4" w:rsidP="003812C4">
      <w:pPr>
        <w:pStyle w:val="SingleTxtGR"/>
      </w:pPr>
      <w:r w:rsidRPr="00CA6C59">
        <w:t>2.</w:t>
      </w:r>
      <w:r w:rsidRPr="00D03C1F">
        <w:tab/>
      </w:r>
      <w:r w:rsidRPr="0053324E">
        <w:rPr>
          <w:b/>
        </w:rPr>
        <w:t>Г-н Салама</w:t>
      </w:r>
      <w:r w:rsidRPr="00CA6C59">
        <w:t xml:space="preserve"> (руководитель Отдела по делам договоров по правам челов</w:t>
      </w:r>
      <w:r w:rsidRPr="00CA6C59">
        <w:t>е</w:t>
      </w:r>
      <w:r w:rsidRPr="00CA6C59">
        <w:t>ка Управления Верховного комиссара по правам чел</w:t>
      </w:r>
      <w:r w:rsidRPr="00CA6C59">
        <w:t>о</w:t>
      </w:r>
      <w:r w:rsidRPr="00CA6C59">
        <w:t>века) приветствует тот факт, что итоговый документ Конференци</w:t>
      </w:r>
      <w:r w:rsidR="005F13E1">
        <w:t>и</w:t>
      </w:r>
      <w:r w:rsidRPr="00CA6C59">
        <w:t xml:space="preserve"> по обзору Дурбанского процесса о</w:t>
      </w:r>
      <w:r w:rsidRPr="00CA6C59">
        <w:t>т</w:t>
      </w:r>
      <w:r w:rsidRPr="00CA6C59">
        <w:t xml:space="preserve">водит центральную роль Международной конвенции о ликвидации всех форм расовой дискриминации, которая названа в этом документе </w:t>
      </w:r>
      <w:r w:rsidR="005F13E1">
        <w:t>"</w:t>
      </w:r>
      <w:r w:rsidRPr="00CA6C59">
        <w:t>главным междун</w:t>
      </w:r>
      <w:r w:rsidRPr="00CA6C59">
        <w:t>а</w:t>
      </w:r>
      <w:r w:rsidRPr="00CA6C59">
        <w:t>родным договором по предупреждению, пресечению и искоренению расизма, расовой дискриминации, ксенофобии и связанной с ними нетерпимости</w:t>
      </w:r>
      <w:r w:rsidR="005F13E1">
        <w:t>"</w:t>
      </w:r>
      <w:r w:rsidRPr="00CA6C59">
        <w:t>.</w:t>
      </w:r>
      <w:r>
        <w:t xml:space="preserve"> </w:t>
      </w:r>
      <w:r w:rsidRPr="00CA6C59">
        <w:t>Он удовлетворён тем, что подписавшие этот документ государства дают высокую оценку процедуре раннего предупреждения и незамедлительных действий, а также процедуре последующей деятельности, которые были введены Комит</w:t>
      </w:r>
      <w:r w:rsidRPr="00CA6C59">
        <w:t>е</w:t>
      </w:r>
      <w:r w:rsidRPr="00CA6C59">
        <w:t>том по ликвидации расовой дискриминации.</w:t>
      </w:r>
      <w:r>
        <w:t xml:space="preserve"> </w:t>
      </w:r>
      <w:r w:rsidRPr="00CA6C59">
        <w:t>Г-н Салама при этом понимает разочарование, которое испытывают члены Комитета, поскольку они предпол</w:t>
      </w:r>
      <w:r w:rsidRPr="00CA6C59">
        <w:t>а</w:t>
      </w:r>
      <w:r w:rsidRPr="00CA6C59">
        <w:t>гали, что их различного рода предложения найдут более широкое отражение в итоговом документе.</w:t>
      </w:r>
      <w:r>
        <w:t xml:space="preserve"> </w:t>
      </w:r>
      <w:r w:rsidRPr="00CA6C59">
        <w:t>Он отмечает, что Конференция по обзору только прист</w:t>
      </w:r>
      <w:r w:rsidRPr="00CA6C59">
        <w:t>у</w:t>
      </w:r>
      <w:r w:rsidRPr="00CA6C59">
        <w:t>пила к своей деятельности, и роль Комитета в будущем будет</w:t>
      </w:r>
      <w:r w:rsidR="00043906">
        <w:t>,</w:t>
      </w:r>
      <w:r w:rsidRPr="00CA6C59">
        <w:t xml:space="preserve"> безусловно</w:t>
      </w:r>
      <w:r w:rsidR="00043906">
        <w:t>,</w:t>
      </w:r>
      <w:r w:rsidRPr="00CA6C59">
        <w:t xml:space="preserve"> во</w:t>
      </w:r>
      <w:r w:rsidRPr="00CA6C59">
        <w:t>з</w:t>
      </w:r>
      <w:r w:rsidRPr="00CA6C59">
        <w:t>растать.</w:t>
      </w:r>
    </w:p>
    <w:p w:rsidR="003812C4" w:rsidRDefault="003812C4" w:rsidP="003812C4">
      <w:pPr>
        <w:pStyle w:val="SingleTxtGR"/>
      </w:pPr>
      <w:r w:rsidRPr="00CA6C59">
        <w:t>3.</w:t>
      </w:r>
      <w:r w:rsidRPr="00D03C1F">
        <w:tab/>
      </w:r>
      <w:r w:rsidRPr="00CA6C59">
        <w:t>Рассмотрев практику принятия решений договорными органами, и в ч</w:t>
      </w:r>
      <w:r w:rsidRPr="00CA6C59">
        <w:t>а</w:t>
      </w:r>
      <w:r w:rsidRPr="00CA6C59">
        <w:t>стности, Комитетом по ликвидации расовой дискриминации, Конференция по обзору пришла к заключению, что дефамация религий представляет собой те</w:t>
      </w:r>
      <w:r w:rsidRPr="00CA6C59">
        <w:t>х</w:t>
      </w:r>
      <w:r w:rsidRPr="00CA6C59">
        <w:t>нический вопрос и в этой связи должна впредь рассматриваться в существенно менее политизир</w:t>
      </w:r>
      <w:r w:rsidRPr="00CA6C59">
        <w:t>о</w:t>
      </w:r>
      <w:r w:rsidRPr="00CA6C59">
        <w:t>ванном ключе.</w:t>
      </w:r>
      <w:r>
        <w:t xml:space="preserve"> </w:t>
      </w:r>
      <w:r w:rsidRPr="00CA6C59">
        <w:t>Также планируется провести цикл экспертных семинаров по теме подстрекательства к ненависти.</w:t>
      </w:r>
      <w:r>
        <w:t xml:space="preserve"> </w:t>
      </w:r>
      <w:r w:rsidRPr="00CA6C59">
        <w:t>Эта проблематика будет ра</w:t>
      </w:r>
      <w:r w:rsidRPr="00CA6C59">
        <w:t>с</w:t>
      </w:r>
      <w:r w:rsidRPr="00CA6C59">
        <w:t>сматриваться с опорой на актуальные статьи Международного пакта о гражда</w:t>
      </w:r>
      <w:r w:rsidRPr="00CA6C59">
        <w:t>н</w:t>
      </w:r>
      <w:r w:rsidRPr="00CA6C59">
        <w:t>ских и политических правах и Международной конвенции о ликвидации всех форм расовой дискриминации.</w:t>
      </w:r>
      <w:r>
        <w:t xml:space="preserve"> </w:t>
      </w:r>
      <w:r w:rsidRPr="00CA6C59">
        <w:t>Предполагается, что внимание экспертов будет направлено на сравн</w:t>
      </w:r>
      <w:r w:rsidRPr="00CA6C59">
        <w:t>и</w:t>
      </w:r>
      <w:r w:rsidRPr="00CA6C59">
        <w:t>тельный анализ не только законов разных стран, но также и их юриспруденции и политики прав</w:t>
      </w:r>
      <w:r w:rsidRPr="00CA6C59">
        <w:t>и</w:t>
      </w:r>
      <w:r w:rsidRPr="00CA6C59">
        <w:t>тельств.</w:t>
      </w:r>
    </w:p>
    <w:p w:rsidR="003812C4" w:rsidRDefault="003812C4" w:rsidP="003812C4">
      <w:pPr>
        <w:pStyle w:val="SingleTxtGR"/>
      </w:pPr>
      <w:r w:rsidRPr="00CA6C59">
        <w:t>4.</w:t>
      </w:r>
      <w:r w:rsidRPr="00D03C1F">
        <w:tab/>
      </w:r>
      <w:r w:rsidRPr="0053324E">
        <w:rPr>
          <w:b/>
        </w:rPr>
        <w:t>Г-н Салама</w:t>
      </w:r>
      <w:r w:rsidRPr="00CA6C59">
        <w:t xml:space="preserve"> предлагает Комитету рассматривать семьдесят п</w:t>
      </w:r>
      <w:r w:rsidRPr="00CA6C59">
        <w:t>я</w:t>
      </w:r>
      <w:r w:rsidRPr="00CA6C59">
        <w:t>тую сессию как возможность подвергнуть анализу различные рекомендации, принятые на девятом межкомитетском совещании договорных органов по правам человека, которое состоялось в июне 2009 года, а также определиться с подходами к их реализации.</w:t>
      </w:r>
    </w:p>
    <w:p w:rsidR="003812C4" w:rsidRDefault="003812C4" w:rsidP="003812C4">
      <w:pPr>
        <w:pStyle w:val="SingleTxtGR"/>
      </w:pPr>
      <w:r w:rsidRPr="00CA6C59">
        <w:t>5.</w:t>
      </w:r>
      <w:r w:rsidRPr="00D03C1F">
        <w:tab/>
      </w:r>
      <w:r w:rsidRPr="00CA6C59">
        <w:t>Наконец, г-н Салама призывает членов Комитета вникнуть в вопрос о том, каким образом может быть гармонизирована работа различных комитетов.</w:t>
      </w:r>
      <w:r>
        <w:t xml:space="preserve"> </w:t>
      </w:r>
      <w:r w:rsidRPr="00CA6C59">
        <w:t>Он сообщает им о том, что ник</w:t>
      </w:r>
      <w:r w:rsidRPr="00CA6C59">
        <w:t>а</w:t>
      </w:r>
      <w:r w:rsidRPr="00CA6C59">
        <w:t>кого решения не будет принято до тех пор, пока члены различных комитетов не выразят определённую точку зрения по этому вопросу.</w:t>
      </w:r>
      <w:r>
        <w:t xml:space="preserve"> </w:t>
      </w:r>
      <w:r w:rsidRPr="00CA6C59">
        <w:t>Далее он заявляет, что Верховный комиссар планирует провести ко</w:t>
      </w:r>
      <w:r w:rsidRPr="00CA6C59">
        <w:t>н</w:t>
      </w:r>
      <w:r w:rsidRPr="00CA6C59">
        <w:t>сультации с различными ключевыми фигурами, а именно, с членами комитетов, представителями неправительственных организаций и национальных инстит</w:t>
      </w:r>
      <w:r w:rsidRPr="00CA6C59">
        <w:t>у</w:t>
      </w:r>
      <w:r w:rsidRPr="00CA6C59">
        <w:t>тов по правам человека, а также с государствами-участниками.</w:t>
      </w:r>
      <w:r>
        <w:t xml:space="preserve"> </w:t>
      </w:r>
      <w:r w:rsidRPr="00CA6C59">
        <w:t>Управление н</w:t>
      </w:r>
      <w:r w:rsidRPr="00CA6C59">
        <w:t>а</w:t>
      </w:r>
      <w:r w:rsidRPr="00CA6C59">
        <w:t>мерено консультироваться с каждым из них по отдельности, с тем чтобы все они имели возможность изложить свои собственные позиции до начала неоф</w:t>
      </w:r>
      <w:r w:rsidRPr="00CA6C59">
        <w:t>и</w:t>
      </w:r>
      <w:r w:rsidRPr="00CA6C59">
        <w:t>циального обсуждения, в ходе которого всем сторонам будет предложено в</w:t>
      </w:r>
      <w:r w:rsidRPr="00CA6C59">
        <w:t>ы</w:t>
      </w:r>
      <w:r w:rsidRPr="00CA6C59">
        <w:t>сказать своё мнение.</w:t>
      </w:r>
    </w:p>
    <w:p w:rsidR="003812C4" w:rsidRDefault="003812C4" w:rsidP="003812C4">
      <w:pPr>
        <w:pStyle w:val="SingleTxtGR"/>
      </w:pPr>
      <w:r w:rsidRPr="00CA6C59">
        <w:t>6.</w:t>
      </w:r>
      <w:r w:rsidRPr="00D03C1F">
        <w:tab/>
      </w:r>
      <w:r w:rsidRPr="00875978">
        <w:rPr>
          <w:b/>
        </w:rPr>
        <w:t>Г-н Салама</w:t>
      </w:r>
      <w:r w:rsidRPr="00CA6C59">
        <w:t xml:space="preserve"> просит обратить внимание на намеченный на 2010 год обзор институциональной структуры, способа функциониров</w:t>
      </w:r>
      <w:r w:rsidRPr="00CA6C59">
        <w:t>а</w:t>
      </w:r>
      <w:r w:rsidRPr="00CA6C59">
        <w:t>ния и статуса Совета по правам человека в системе Организации Объединённых Наций и призывает К</w:t>
      </w:r>
      <w:r w:rsidRPr="00CA6C59">
        <w:t>о</w:t>
      </w:r>
      <w:r w:rsidRPr="00CA6C59">
        <w:t>митет приступить к рассмотрению этой темы, с тем чтобы быть готовым сво</w:t>
      </w:r>
      <w:r w:rsidRPr="00CA6C59">
        <w:t>е</w:t>
      </w:r>
      <w:r w:rsidRPr="00CA6C59">
        <w:t>временно изложить свою позицию.</w:t>
      </w:r>
    </w:p>
    <w:p w:rsidR="003812C4" w:rsidRDefault="003812C4" w:rsidP="003812C4">
      <w:pPr>
        <w:pStyle w:val="SingleTxtGR"/>
      </w:pPr>
      <w:r w:rsidRPr="00CA6C59">
        <w:t>7.</w:t>
      </w:r>
      <w:r w:rsidRPr="00D03C1F">
        <w:tab/>
      </w:r>
      <w:r w:rsidRPr="00875978">
        <w:rPr>
          <w:b/>
        </w:rPr>
        <w:t>Г-н Автономов</w:t>
      </w:r>
      <w:r w:rsidRPr="00CA6C59">
        <w:t xml:space="preserve"> говорит, что задача по гармонизации деятельности ра</w:t>
      </w:r>
      <w:r w:rsidRPr="00CA6C59">
        <w:t>з</w:t>
      </w:r>
      <w:r w:rsidRPr="00CA6C59">
        <w:t>личных комитетов представляется сложной в силу того, что соответствующие договоры принимались в разное время и в разных ко</w:t>
      </w:r>
      <w:r w:rsidRPr="00CA6C59">
        <w:t>н</w:t>
      </w:r>
      <w:r w:rsidRPr="00CA6C59">
        <w:t>текстах, а принятая в них терминология варьируется от договора к договору.</w:t>
      </w:r>
      <w:r>
        <w:t xml:space="preserve"> </w:t>
      </w:r>
      <w:r w:rsidRPr="00CA6C59">
        <w:t>Он хотел бы выяснить, в</w:t>
      </w:r>
      <w:r w:rsidRPr="00CA6C59">
        <w:t>ы</w:t>
      </w:r>
      <w:r w:rsidRPr="00CA6C59">
        <w:t>ступали ли какие-либо государства-участники с конкретными предложениями об учреждении некого перманентного органа, который занимался бы всеми в</w:t>
      </w:r>
      <w:r w:rsidRPr="00CA6C59">
        <w:t>о</w:t>
      </w:r>
      <w:r w:rsidRPr="00CA6C59">
        <w:t>просами прав человека, и стоит ли ожидать принятия каких-либо новых межд</w:t>
      </w:r>
      <w:r w:rsidRPr="00CA6C59">
        <w:t>у</w:t>
      </w:r>
      <w:r w:rsidRPr="00CA6C59">
        <w:t>народных договоров, имеющих обязательную силу.</w:t>
      </w:r>
    </w:p>
    <w:p w:rsidR="003812C4" w:rsidRDefault="003812C4" w:rsidP="003812C4">
      <w:pPr>
        <w:pStyle w:val="SingleTxtGR"/>
      </w:pPr>
      <w:r w:rsidRPr="00CA6C59">
        <w:t>8.</w:t>
      </w:r>
      <w:r w:rsidRPr="00D03C1F">
        <w:tab/>
      </w:r>
      <w:r w:rsidRPr="00CA6C59">
        <w:t>По его мнению, было бы предпочтительно расширить мандаты сущес</w:t>
      </w:r>
      <w:r w:rsidRPr="00CA6C59">
        <w:t>т</w:t>
      </w:r>
      <w:r w:rsidRPr="00CA6C59">
        <w:t>вующих договорных органов, что позволило бы им охватить любую новую пр</w:t>
      </w:r>
      <w:r w:rsidRPr="00CA6C59">
        <w:t>о</w:t>
      </w:r>
      <w:r w:rsidRPr="00CA6C59">
        <w:t>блематику в области прав человека, особенно с учётом того, что ряд новых д</w:t>
      </w:r>
      <w:r w:rsidRPr="00CA6C59">
        <w:t>о</w:t>
      </w:r>
      <w:r w:rsidRPr="00CA6C59">
        <w:t>говоров, таких как Международная конвенция о правах инвалидов, вступили в силу лишь недавно.</w:t>
      </w:r>
    </w:p>
    <w:p w:rsidR="003812C4" w:rsidRDefault="003812C4" w:rsidP="003812C4">
      <w:pPr>
        <w:pStyle w:val="SingleTxtGR"/>
      </w:pPr>
      <w:r w:rsidRPr="00CA6C59">
        <w:t>9.</w:t>
      </w:r>
      <w:r w:rsidRPr="00D03C1F">
        <w:tab/>
      </w:r>
      <w:r w:rsidRPr="00875978">
        <w:rPr>
          <w:b/>
        </w:rPr>
        <w:t>Г-н Сисилианос</w:t>
      </w:r>
      <w:r w:rsidRPr="00CA6C59">
        <w:t xml:space="preserve"> говорит, что, с учётом присутствующих аспектов юр</w:t>
      </w:r>
      <w:r w:rsidRPr="00CA6C59">
        <w:t>и</w:t>
      </w:r>
      <w:r w:rsidRPr="00CA6C59">
        <w:t>дического плана, реформа системы ООН по защите прав человека обречена на провал, поскольку крайне маловероятно, что к</w:t>
      </w:r>
      <w:r w:rsidRPr="00CA6C59">
        <w:t>а</w:t>
      </w:r>
      <w:r w:rsidRPr="00CA6C59">
        <w:t>кой бы то ни было протокол, вносящий изменения во все международные конвенции в области прав челов</w:t>
      </w:r>
      <w:r w:rsidRPr="00CA6C59">
        <w:t>е</w:t>
      </w:r>
      <w:r w:rsidRPr="00CA6C59">
        <w:t>ка, будет единогласно пр</w:t>
      </w:r>
      <w:r w:rsidRPr="00CA6C59">
        <w:t>и</w:t>
      </w:r>
      <w:r w:rsidRPr="00CA6C59">
        <w:t>нят всеми государствами-участниками.</w:t>
      </w:r>
    </w:p>
    <w:p w:rsidR="003812C4" w:rsidRDefault="003812C4" w:rsidP="003812C4">
      <w:pPr>
        <w:pStyle w:val="SingleTxtGR"/>
      </w:pPr>
      <w:r w:rsidRPr="00CA6C59">
        <w:t>10.</w:t>
      </w:r>
      <w:r w:rsidRPr="00D03C1F">
        <w:tab/>
      </w:r>
      <w:r w:rsidRPr="00875978">
        <w:rPr>
          <w:b/>
        </w:rPr>
        <w:t>Г-н Сисилианос</w:t>
      </w:r>
      <w:r w:rsidRPr="00CA6C59">
        <w:t xml:space="preserve"> выражает сожаление в связи с тем, что Управление Ве</w:t>
      </w:r>
      <w:r w:rsidRPr="00CA6C59">
        <w:t>р</w:t>
      </w:r>
      <w:r w:rsidRPr="00CA6C59">
        <w:t>ховного комиссара ООН не намерено предоставлять межкомитетским совещ</w:t>
      </w:r>
      <w:r w:rsidRPr="00CA6C59">
        <w:t>а</w:t>
      </w:r>
      <w:r w:rsidRPr="00CA6C59">
        <w:t>ниям какие-либо полномочия в плане принятия решений, особенно учитывая, что в них принимают участие члены различных договорных органов.</w:t>
      </w:r>
      <w:r>
        <w:t xml:space="preserve"> </w:t>
      </w:r>
      <w:r w:rsidRPr="00CA6C59">
        <w:t>Он пре</w:t>
      </w:r>
      <w:r w:rsidRPr="00CA6C59">
        <w:t>д</w:t>
      </w:r>
      <w:r w:rsidRPr="00CA6C59">
        <w:t>лагает Комитету принять озвученные на этих совещаниях рекомендации, с тем чтобы придать им вес и обеспечить их результативность.</w:t>
      </w:r>
    </w:p>
    <w:p w:rsidR="003812C4" w:rsidRDefault="003812C4" w:rsidP="003812C4">
      <w:pPr>
        <w:pStyle w:val="SingleTxtGR"/>
      </w:pPr>
      <w:r w:rsidRPr="00CA6C59">
        <w:t>11.</w:t>
      </w:r>
      <w:r w:rsidRPr="00D03C1F">
        <w:tab/>
      </w:r>
      <w:r w:rsidRPr="00875978">
        <w:rPr>
          <w:b/>
        </w:rPr>
        <w:t>Г-н де Гутт</w:t>
      </w:r>
      <w:r w:rsidRPr="00CA6C59">
        <w:t xml:space="preserve"> просит обратить внимание на противоречие, существующее между тенденцией к созданию всё большего числа специализированных дог</w:t>
      </w:r>
      <w:r w:rsidRPr="00CA6C59">
        <w:t>о</w:t>
      </w:r>
      <w:r w:rsidRPr="00CA6C59">
        <w:t>ворных органов в ответ на возникающие пр</w:t>
      </w:r>
      <w:r w:rsidRPr="00CA6C59">
        <w:t>о</w:t>
      </w:r>
      <w:r w:rsidRPr="00CA6C59">
        <w:t>блемы в связи с дискриминацией и нарушениями прав человека во всём мире и постоянно звучащими заявлениями о намерении объединить различные договорные органы в рамках единого орг</w:t>
      </w:r>
      <w:r w:rsidRPr="00CA6C59">
        <w:t>а</w:t>
      </w:r>
      <w:r w:rsidRPr="00CA6C59">
        <w:t>на по правам человека.</w:t>
      </w:r>
      <w:r>
        <w:t xml:space="preserve"> </w:t>
      </w:r>
      <w:r w:rsidRPr="00CA6C59">
        <w:t>Он поддерживает сохранение отдельных мандатов дог</w:t>
      </w:r>
      <w:r w:rsidRPr="00CA6C59">
        <w:t>о</w:t>
      </w:r>
      <w:r w:rsidRPr="00CA6C59">
        <w:t>ворных органов при том, чтобы продолжались усилия по гармонизации их ра</w:t>
      </w:r>
      <w:r w:rsidRPr="00CA6C59">
        <w:t>з</w:t>
      </w:r>
      <w:r w:rsidRPr="00CA6C59">
        <w:t>личных методов работы через посредство межкомитетских совещаний и сов</w:t>
      </w:r>
      <w:r w:rsidRPr="00CA6C59">
        <w:t>е</w:t>
      </w:r>
      <w:r w:rsidRPr="00CA6C59">
        <w:t>щаний председателей договорных органов по правам человека.</w:t>
      </w:r>
      <w:r>
        <w:t xml:space="preserve"> </w:t>
      </w:r>
      <w:r w:rsidRPr="00CA6C59">
        <w:t>Любое решение, которое может быть в конечном итоге принято, должно отражать мнения гос</w:t>
      </w:r>
      <w:r w:rsidRPr="00CA6C59">
        <w:t>у</w:t>
      </w:r>
      <w:r w:rsidRPr="00CA6C59">
        <w:t>дарств-участников.</w:t>
      </w:r>
    </w:p>
    <w:p w:rsidR="003812C4" w:rsidRDefault="003812C4" w:rsidP="003812C4">
      <w:pPr>
        <w:pStyle w:val="SingleTxtGR"/>
      </w:pPr>
      <w:r w:rsidRPr="00CA6C59">
        <w:t>12.</w:t>
      </w:r>
      <w:r w:rsidRPr="00D03C1F">
        <w:tab/>
      </w:r>
      <w:r w:rsidRPr="00875978">
        <w:rPr>
          <w:b/>
        </w:rPr>
        <w:t>Г-н Торнберри</w:t>
      </w:r>
      <w:r w:rsidRPr="00CA6C59">
        <w:t xml:space="preserve"> спрашивает г-на Саламу относительно прогресса учре</w:t>
      </w:r>
      <w:r w:rsidRPr="00CA6C59">
        <w:t>ж</w:t>
      </w:r>
      <w:r w:rsidRPr="00CA6C59">
        <w:t>дённого в рамках Совета по правам человека Специального комитета по разр</w:t>
      </w:r>
      <w:r w:rsidRPr="00CA6C59">
        <w:t>а</w:t>
      </w:r>
      <w:r w:rsidRPr="00CA6C59">
        <w:t>ботке дополнительных стандартов в связи с Международной конвенцией о ли</w:t>
      </w:r>
      <w:r w:rsidRPr="00CA6C59">
        <w:t>к</w:t>
      </w:r>
      <w:r w:rsidRPr="00CA6C59">
        <w:t>видации всех форм расовой дискриминации, а также о том, была ли назначена конкретная дата для завершения его работы.</w:t>
      </w:r>
      <w:r>
        <w:t xml:space="preserve"> </w:t>
      </w:r>
      <w:r w:rsidRPr="00CA6C59">
        <w:t>Он также хотел бы выяснить, н</w:t>
      </w:r>
      <w:r w:rsidRPr="00CA6C59">
        <w:t>а</w:t>
      </w:r>
      <w:r w:rsidRPr="00CA6C59">
        <w:t>сколько плотно Комитету предстоит участвовать в процессе внесения измен</w:t>
      </w:r>
      <w:r w:rsidRPr="00CA6C59">
        <w:t>е</w:t>
      </w:r>
      <w:r w:rsidRPr="00CA6C59">
        <w:t>ний в Конвенцию и будут ли учитываться уже выработанные Комитетом пре</w:t>
      </w:r>
      <w:r w:rsidRPr="00CA6C59">
        <w:t>д</w:t>
      </w:r>
      <w:r w:rsidRPr="00CA6C59">
        <w:t>ложения.</w:t>
      </w:r>
    </w:p>
    <w:p w:rsidR="003812C4" w:rsidRDefault="003812C4" w:rsidP="003812C4">
      <w:pPr>
        <w:pStyle w:val="SingleTxtGR"/>
      </w:pPr>
      <w:r w:rsidRPr="00CA6C59">
        <w:t>13.</w:t>
      </w:r>
      <w:r w:rsidRPr="00D03C1F">
        <w:tab/>
      </w:r>
      <w:r w:rsidRPr="00875978">
        <w:rPr>
          <w:b/>
        </w:rPr>
        <w:t>Г-н Амир</w:t>
      </w:r>
      <w:r w:rsidRPr="00CA6C59">
        <w:t xml:space="preserve"> выражает сожаление в связи с тем, что Комитет так и не был информирован о том, каким образом другие органы ООН расценивают рек</w:t>
      </w:r>
      <w:r w:rsidRPr="00CA6C59">
        <w:t>о</w:t>
      </w:r>
      <w:r w:rsidRPr="00CA6C59">
        <w:t>мендации, которые были подготовлены им для г</w:t>
      </w:r>
      <w:r w:rsidRPr="00CA6C59">
        <w:t>о</w:t>
      </w:r>
      <w:r w:rsidRPr="00CA6C59">
        <w:t>сударств-участников по итогам рассмотрения их докладов.</w:t>
      </w:r>
      <w:r>
        <w:t xml:space="preserve"> </w:t>
      </w:r>
      <w:r w:rsidRPr="00CA6C59">
        <w:t>Он пр</w:t>
      </w:r>
      <w:r w:rsidRPr="00CA6C59">
        <w:t>и</w:t>
      </w:r>
      <w:r w:rsidRPr="00CA6C59">
        <w:t>ветствовал бы комментарии со стороны Третьего комитета Генеральной Ассамблеи относительно работы Комитета по ликвидации рас</w:t>
      </w:r>
      <w:r w:rsidRPr="00CA6C59">
        <w:t>о</w:t>
      </w:r>
      <w:r w:rsidRPr="00CA6C59">
        <w:t>вой дискриминации после публикации его годового доклада.</w:t>
      </w:r>
    </w:p>
    <w:p w:rsidR="003812C4" w:rsidRDefault="003812C4" w:rsidP="003812C4">
      <w:pPr>
        <w:pStyle w:val="SingleTxtGR"/>
      </w:pPr>
      <w:r w:rsidRPr="00CA6C59">
        <w:t>14.</w:t>
      </w:r>
      <w:r w:rsidRPr="00D03C1F">
        <w:tab/>
      </w:r>
      <w:r w:rsidRPr="00CA6C59">
        <w:t>Обратив внимание на то, что дискриминация усиливается п</w:t>
      </w:r>
      <w:r w:rsidRPr="00CA6C59">
        <w:t>о</w:t>
      </w:r>
      <w:r w:rsidRPr="00CA6C59">
        <w:t>всеместно в мире, несмо</w:t>
      </w:r>
      <w:r w:rsidRPr="00CA6C59">
        <w:t>т</w:t>
      </w:r>
      <w:r w:rsidRPr="00CA6C59">
        <w:t>ря на усилия договорных органов, г-н Амир спрашивает, делает ли Комитет достаточно для того, чтобы повышать уровень осведомлённости о св</w:t>
      </w:r>
      <w:r w:rsidRPr="00CA6C59">
        <w:t>о</w:t>
      </w:r>
      <w:r w:rsidRPr="00CA6C59">
        <w:t>ей работе, и не следует ли ему усилить присутствие в СМИ и более высокий уровень представленности на всех крупных национальных и международных конференциях на тему расовой дискриминации.</w:t>
      </w:r>
    </w:p>
    <w:p w:rsidR="003812C4" w:rsidRDefault="003812C4" w:rsidP="003812C4">
      <w:pPr>
        <w:pStyle w:val="SingleTxtGR"/>
      </w:pPr>
      <w:r w:rsidRPr="00CA6C59">
        <w:t>15.</w:t>
      </w:r>
      <w:r w:rsidRPr="00D03C1F">
        <w:tab/>
      </w:r>
      <w:r w:rsidRPr="00875978">
        <w:rPr>
          <w:b/>
        </w:rPr>
        <w:t>Г-н Кемаль</w:t>
      </w:r>
      <w:r w:rsidRPr="00CA6C59">
        <w:t xml:space="preserve"> говорит, что документ, опубликованный по итогам Конф</w:t>
      </w:r>
      <w:r w:rsidRPr="00CA6C59">
        <w:t>е</w:t>
      </w:r>
      <w:r w:rsidRPr="00CA6C59">
        <w:t>ренции по обзору, в подготовке которого он принимал участие в качестве члена Комитета, отводит особое место работе Комитета по противодействию расизму и расовой дискриминации.</w:t>
      </w:r>
      <w:r>
        <w:t xml:space="preserve"> </w:t>
      </w:r>
      <w:r w:rsidRPr="00CA6C59">
        <w:t>Он высоко оценивает тот факт, что Комитету была выделена дополнительная неделя для работы его семьдесят пятой сессии, п</w:t>
      </w:r>
      <w:r w:rsidRPr="00CA6C59">
        <w:t>о</w:t>
      </w:r>
      <w:r w:rsidRPr="00CA6C59">
        <w:t>скольку именно за счёт интенсификации его усилий можно добиться наиболее эффе</w:t>
      </w:r>
      <w:r w:rsidRPr="00CA6C59">
        <w:t>к</w:t>
      </w:r>
      <w:r w:rsidRPr="00CA6C59">
        <w:t>тивного вклада в достижение целей Всемирной конференции по борьбе с расизмом, состоявшейся в Дурбане в 2001 году.</w:t>
      </w:r>
      <w:r>
        <w:t xml:space="preserve"> </w:t>
      </w:r>
      <w:r w:rsidRPr="00CA6C59">
        <w:t>Г-н Кемаль подчёркивает ва</w:t>
      </w:r>
      <w:r w:rsidRPr="00CA6C59">
        <w:t>ж</w:t>
      </w:r>
      <w:r w:rsidRPr="00CA6C59">
        <w:t>ность сотрудничества между государствами-участниками и Комитетом и гов</w:t>
      </w:r>
      <w:r w:rsidRPr="00CA6C59">
        <w:t>о</w:t>
      </w:r>
      <w:r w:rsidRPr="00CA6C59">
        <w:t>рит, что для Комитета чрезвычайно важно взять на себя функции фасилитатора, но не критика.</w:t>
      </w:r>
      <w:r>
        <w:t xml:space="preserve"> </w:t>
      </w:r>
      <w:r w:rsidRPr="00CA6C59">
        <w:t>Что кас</w:t>
      </w:r>
      <w:r w:rsidRPr="00CA6C59">
        <w:t>а</w:t>
      </w:r>
      <w:r w:rsidRPr="00CA6C59">
        <w:t>ется усовершенствования методов работы Комитета, то, по его мн</w:t>
      </w:r>
      <w:r w:rsidRPr="00CA6C59">
        <w:t>е</w:t>
      </w:r>
      <w:r w:rsidRPr="00CA6C59">
        <w:t>нию, дублирования усилий можно избежать, если секретариат будет предоставлять Комитету перечень наиболее значимых вопросов, поднятых др</w:t>
      </w:r>
      <w:r w:rsidRPr="00CA6C59">
        <w:t>у</w:t>
      </w:r>
      <w:r w:rsidRPr="00CA6C59">
        <w:t>гими договорными органами, до того, как он приступает к рассмотрению до</w:t>
      </w:r>
      <w:r w:rsidRPr="00CA6C59">
        <w:t>к</w:t>
      </w:r>
      <w:r w:rsidRPr="00CA6C59">
        <w:t>лада того или иного государства.</w:t>
      </w:r>
      <w:r>
        <w:t xml:space="preserve"> </w:t>
      </w:r>
      <w:r w:rsidRPr="00CA6C59">
        <w:t>И в заключение он отмечает, что укрепление имеющихся в распоряжении договорных органов финансовых и кадровых р</w:t>
      </w:r>
      <w:r w:rsidRPr="00CA6C59">
        <w:t>е</w:t>
      </w:r>
      <w:r w:rsidRPr="00CA6C59">
        <w:t>сурсов должно позволить им функци</w:t>
      </w:r>
      <w:r w:rsidRPr="00CA6C59">
        <w:t>о</w:t>
      </w:r>
      <w:r w:rsidRPr="00CA6C59">
        <w:t>нировать более эффективно.</w:t>
      </w:r>
    </w:p>
    <w:p w:rsidR="003812C4" w:rsidRDefault="003812C4" w:rsidP="003812C4">
      <w:pPr>
        <w:pStyle w:val="SingleTxtGR"/>
      </w:pPr>
      <w:r w:rsidRPr="00CA6C59">
        <w:t>16.</w:t>
      </w:r>
      <w:r w:rsidRPr="00D03C1F">
        <w:tab/>
      </w:r>
      <w:r w:rsidRPr="00875978">
        <w:rPr>
          <w:b/>
        </w:rPr>
        <w:t>Г-н Салама</w:t>
      </w:r>
      <w:r w:rsidRPr="00CA6C59">
        <w:t xml:space="preserve"> (руководитель Отдела по делам договоров по правам челов</w:t>
      </w:r>
      <w:r w:rsidRPr="00CA6C59">
        <w:t>е</w:t>
      </w:r>
      <w:r w:rsidRPr="00CA6C59">
        <w:t>ка Управления Верховного комиссара по правам человека) говорит, что дефицит времени не позволяет ему ответить на все вопросы экспертов, но что он непр</w:t>
      </w:r>
      <w:r w:rsidRPr="00CA6C59">
        <w:t>е</w:t>
      </w:r>
      <w:r w:rsidRPr="00CA6C59">
        <w:t>менно продолжит диалог с Комит</w:t>
      </w:r>
      <w:r w:rsidRPr="00CA6C59">
        <w:t>е</w:t>
      </w:r>
      <w:r w:rsidRPr="00CA6C59">
        <w:t>том.</w:t>
      </w:r>
      <w:r>
        <w:t xml:space="preserve"> </w:t>
      </w:r>
      <w:r w:rsidRPr="00CA6C59">
        <w:t>Он признаёт необходимость укрепления ресурсов.</w:t>
      </w:r>
      <w:r>
        <w:t xml:space="preserve"> </w:t>
      </w:r>
      <w:r w:rsidRPr="00CA6C59">
        <w:t>Компетентным органам хорошо известно, что договорные органы в</w:t>
      </w:r>
      <w:r w:rsidRPr="00CA6C59">
        <w:t>ы</w:t>
      </w:r>
      <w:r w:rsidRPr="00CA6C59">
        <w:t>полняют исключительно качественную работу в условиях ограниченности до</w:t>
      </w:r>
      <w:r w:rsidRPr="00CA6C59">
        <w:t>с</w:t>
      </w:r>
      <w:r w:rsidRPr="00CA6C59">
        <w:t>тупных им ресурсов.</w:t>
      </w:r>
      <w:r>
        <w:t xml:space="preserve"> </w:t>
      </w:r>
      <w:r w:rsidRPr="00CA6C59">
        <w:t>В начале 2009 года Верховный комиссар отдал распоряж</w:t>
      </w:r>
      <w:r w:rsidRPr="00CA6C59">
        <w:t>е</w:t>
      </w:r>
      <w:r w:rsidRPr="00CA6C59">
        <w:t>ние Управлению служб внутреннего надзора изучить возможность снижения рабочей нагрузки договорных органов.</w:t>
      </w:r>
      <w:r>
        <w:t xml:space="preserve"> </w:t>
      </w:r>
      <w:r w:rsidRPr="00CA6C59">
        <w:t>Первоначальные результаты этого ан</w:t>
      </w:r>
      <w:r w:rsidRPr="00CA6C59">
        <w:t>а</w:t>
      </w:r>
      <w:r w:rsidRPr="00CA6C59">
        <w:t>лиза уже готовы, и эксперты Комитета будут своевременно информированы о них.</w:t>
      </w:r>
    </w:p>
    <w:p w:rsidR="003812C4" w:rsidRDefault="003812C4" w:rsidP="003812C4">
      <w:pPr>
        <w:pStyle w:val="SingleTxtGR"/>
      </w:pPr>
      <w:r w:rsidRPr="00CA6C59">
        <w:t>17.</w:t>
      </w:r>
      <w:r w:rsidRPr="00D03C1F">
        <w:tab/>
      </w:r>
      <w:r w:rsidRPr="00CA6C59">
        <w:t>Что касается Конференции по обзору, то, хотя остаётся ряд спорных м</w:t>
      </w:r>
      <w:r w:rsidRPr="00CA6C59">
        <w:t>о</w:t>
      </w:r>
      <w:r w:rsidRPr="00CA6C59">
        <w:t>ментов, налицо тот факт, что в итоговом документе признаётся стратегическая роль Комитета как беспристрастного, колл</w:t>
      </w:r>
      <w:r w:rsidRPr="00CA6C59">
        <w:t>е</w:t>
      </w:r>
      <w:r w:rsidRPr="00CA6C59">
        <w:t>гиального органа.</w:t>
      </w:r>
    </w:p>
    <w:p w:rsidR="003812C4" w:rsidRDefault="003812C4" w:rsidP="003812C4">
      <w:pPr>
        <w:pStyle w:val="SingleTxtGR"/>
      </w:pPr>
      <w:r w:rsidRPr="00CA6C59">
        <w:t>18.</w:t>
      </w:r>
      <w:r w:rsidRPr="00D03C1F">
        <w:tab/>
      </w:r>
      <w:r w:rsidRPr="00CA6C59">
        <w:t>Он особо подчёркивает, что реформа правозащитных механизмов ООН по-прежнему является предметом дебатов между госуда</w:t>
      </w:r>
      <w:r w:rsidRPr="00CA6C59">
        <w:t>р</w:t>
      </w:r>
      <w:r w:rsidRPr="00CA6C59">
        <w:t>ствами-членами, хотя при этом замедленный прогресс в процессе гармонизации и отсутствие ко</w:t>
      </w:r>
      <w:r w:rsidRPr="00CA6C59">
        <w:t>н</w:t>
      </w:r>
      <w:r w:rsidRPr="00CA6C59">
        <w:t>кретных решений вызывают у нек</w:t>
      </w:r>
      <w:r w:rsidRPr="00CA6C59">
        <w:t>о</w:t>
      </w:r>
      <w:r w:rsidRPr="00CA6C59">
        <w:t>торых из них определённую усталость.</w:t>
      </w:r>
      <w:r>
        <w:t xml:space="preserve"> </w:t>
      </w:r>
      <w:r w:rsidRPr="00CA6C59">
        <w:t>Тем не менее, все государства-члены признают, что договорные органы являются наиболее подходящим механизмом для обсуждения проблем прав человека.</w:t>
      </w:r>
      <w:r>
        <w:t xml:space="preserve"> </w:t>
      </w:r>
      <w:r w:rsidRPr="00CA6C59">
        <w:t>Гармонизация методов работы договорных органов требует ускорения, а сли</w:t>
      </w:r>
      <w:r w:rsidRPr="00CA6C59">
        <w:t>я</w:t>
      </w:r>
      <w:r w:rsidRPr="00CA6C59">
        <w:t>ние разных органов не является желательным решением, поскольку существе</w:t>
      </w:r>
      <w:r w:rsidRPr="00CA6C59">
        <w:t>н</w:t>
      </w:r>
      <w:r w:rsidRPr="00CA6C59">
        <w:t>но необходимо сохранить самостоятельную суть каждого из них.</w:t>
      </w:r>
      <w:r>
        <w:t xml:space="preserve"> </w:t>
      </w:r>
      <w:r w:rsidRPr="00CA6C59">
        <w:t>В целях ко</w:t>
      </w:r>
      <w:r w:rsidRPr="00CA6C59">
        <w:t>н</w:t>
      </w:r>
      <w:r w:rsidRPr="00CA6C59">
        <w:t>солидации их полномочий договорным органам также необходимо стремиться преодолеть их внутренние разногласия, выступать с единой точкой зрения и принять совместные позиции по определённым вопросам, в особенности в о</w:t>
      </w:r>
      <w:r w:rsidRPr="00CA6C59">
        <w:t>т</w:t>
      </w:r>
      <w:r w:rsidRPr="00CA6C59">
        <w:t>ношении неделимости прав человека.</w:t>
      </w:r>
      <w:r>
        <w:t xml:space="preserve"> </w:t>
      </w:r>
      <w:r w:rsidRPr="00CA6C59">
        <w:t>Во времена, когда межгосударственные прения и механизмы всё более политизируются, для договорных органов стан</w:t>
      </w:r>
      <w:r w:rsidRPr="00CA6C59">
        <w:t>о</w:t>
      </w:r>
      <w:r w:rsidRPr="00CA6C59">
        <w:t>вится важнее, чем когда-либо, заявить о своей независимой позиции.</w:t>
      </w:r>
      <w:r>
        <w:t xml:space="preserve"> </w:t>
      </w:r>
      <w:r w:rsidRPr="00CA6C59">
        <w:t>С конс</w:t>
      </w:r>
      <w:r w:rsidRPr="00CA6C59">
        <w:t>т</w:t>
      </w:r>
      <w:r w:rsidRPr="00CA6C59">
        <w:t>руктивной точки зрения интересам Комитета отвечало бы поддержать решения, принятые девятым межкомитетским совещан</w:t>
      </w:r>
      <w:r w:rsidRPr="00CA6C59">
        <w:t>и</w:t>
      </w:r>
      <w:r w:rsidRPr="00CA6C59">
        <w:t>ем.</w:t>
      </w:r>
      <w:r>
        <w:t xml:space="preserve"> </w:t>
      </w:r>
    </w:p>
    <w:p w:rsidR="003812C4" w:rsidRDefault="003812C4" w:rsidP="003812C4">
      <w:pPr>
        <w:pStyle w:val="SingleTxtGR"/>
      </w:pPr>
      <w:r w:rsidRPr="00CA6C59">
        <w:t>19.</w:t>
      </w:r>
      <w:r w:rsidRPr="00D03C1F">
        <w:tab/>
      </w:r>
      <w:r w:rsidRPr="00875978">
        <w:rPr>
          <w:b/>
        </w:rPr>
        <w:t>Г-н де Гутт</w:t>
      </w:r>
      <w:r w:rsidRPr="00CA6C59">
        <w:t xml:space="preserve"> просит обратить внимание на то обстоятельство, что весьма полезные и менее политизированные обмены мнениями по существу проходили в кулуарах Конференции по обзору, и говорит, что хотел бы узнать, планирует ли Верховный комиссар сделать с</w:t>
      </w:r>
      <w:r w:rsidRPr="00CA6C59">
        <w:t>о</w:t>
      </w:r>
      <w:r w:rsidRPr="00CA6C59">
        <w:t>общение по итогам этих обсуждений.</w:t>
      </w:r>
    </w:p>
    <w:p w:rsidR="003812C4" w:rsidRDefault="003812C4" w:rsidP="003812C4">
      <w:pPr>
        <w:pStyle w:val="SingleTxtGR"/>
      </w:pPr>
      <w:r w:rsidRPr="00CA6C59">
        <w:t>20.</w:t>
      </w:r>
      <w:r w:rsidRPr="00D03C1F">
        <w:tab/>
      </w:r>
      <w:r w:rsidRPr="00875978">
        <w:rPr>
          <w:b/>
        </w:rPr>
        <w:t>Г-н Сисилианос</w:t>
      </w:r>
      <w:r w:rsidRPr="00CA6C59">
        <w:t xml:space="preserve"> спрашивает, в связи с реформой Совета по правам чел</w:t>
      </w:r>
      <w:r w:rsidRPr="00CA6C59">
        <w:t>о</w:t>
      </w:r>
      <w:r w:rsidRPr="00CA6C59">
        <w:t>века, изучало ли Управление Верховного комиссара в</w:t>
      </w:r>
      <w:r w:rsidRPr="00CA6C59">
        <w:t>о</w:t>
      </w:r>
      <w:r w:rsidRPr="00CA6C59">
        <w:t>прос о том, в какой мере Совет по правам человека использует в процессе универсального периодич</w:t>
      </w:r>
      <w:r w:rsidRPr="00CA6C59">
        <w:t>е</w:t>
      </w:r>
      <w:r w:rsidRPr="00CA6C59">
        <w:t>ского обзора рекомендации и заключ</w:t>
      </w:r>
      <w:r w:rsidRPr="00CA6C59">
        <w:t>и</w:t>
      </w:r>
      <w:r w:rsidRPr="00CA6C59">
        <w:t>тельные замечания договорных органов.</w:t>
      </w:r>
      <w:r>
        <w:t xml:space="preserve"> </w:t>
      </w:r>
    </w:p>
    <w:p w:rsidR="003812C4" w:rsidRDefault="003812C4" w:rsidP="003812C4">
      <w:pPr>
        <w:pStyle w:val="SingleTxtGR"/>
      </w:pPr>
      <w:r w:rsidRPr="00CA6C59">
        <w:t>21.</w:t>
      </w:r>
      <w:r w:rsidRPr="00D03C1F">
        <w:tab/>
      </w:r>
      <w:r w:rsidRPr="00875978">
        <w:rPr>
          <w:b/>
        </w:rPr>
        <w:t>Г-н Салама</w:t>
      </w:r>
      <w:r w:rsidRPr="00CA6C59">
        <w:t xml:space="preserve"> (руководитель Отдела по делам договоров по правам челов</w:t>
      </w:r>
      <w:r w:rsidRPr="00CA6C59">
        <w:t>е</w:t>
      </w:r>
      <w:r w:rsidRPr="00CA6C59">
        <w:t>ка Управления Верховного комиссара по правам человека) говорит, что он с</w:t>
      </w:r>
      <w:r w:rsidRPr="00CA6C59">
        <w:t>о</w:t>
      </w:r>
      <w:r w:rsidRPr="00CA6C59">
        <w:t>гласен с г-ном де Гуттом в том, что обсуждения, состоявшиеся в рамках пер</w:t>
      </w:r>
      <w:r w:rsidRPr="00CA6C59">
        <w:t>и</w:t>
      </w:r>
      <w:r w:rsidRPr="00CA6C59">
        <w:t>ферийных мероприятий Конференции по обзору, были чрезвычайно полезны, особенно</w:t>
      </w:r>
      <w:r w:rsidR="00043906">
        <w:t xml:space="preserve"> </w:t>
      </w:r>
      <w:r w:rsidRPr="00CA6C59">
        <w:t>в связи с тем, что в них принимали участие представители гражда</w:t>
      </w:r>
      <w:r w:rsidRPr="00CA6C59">
        <w:t>н</w:t>
      </w:r>
      <w:r w:rsidRPr="00CA6C59">
        <w:t>ского общества.</w:t>
      </w:r>
      <w:r>
        <w:t xml:space="preserve"> </w:t>
      </w:r>
      <w:r w:rsidRPr="00CA6C59">
        <w:t>Документы с отчётами об этих обсуждениях пока не готовы, хотя вопрос о них рассматривается.</w:t>
      </w:r>
      <w:r>
        <w:t xml:space="preserve"> </w:t>
      </w:r>
      <w:r w:rsidRPr="00CA6C59">
        <w:t>Отвечая на вопрос г-на Сисилианоса, он поясняет, что Управление пока не приняло решения о том, какую роль оно н</w:t>
      </w:r>
      <w:r w:rsidRPr="00CA6C59">
        <w:t>а</w:t>
      </w:r>
      <w:r w:rsidRPr="00CA6C59">
        <w:t>мерено играть в реформе Совета, и отмечает, что универсальный периодич</w:t>
      </w:r>
      <w:r w:rsidRPr="00CA6C59">
        <w:t>е</w:t>
      </w:r>
      <w:r w:rsidRPr="00CA6C59">
        <w:t>ский обзор прежде всего является межправительственным мероприятием.</w:t>
      </w:r>
      <w:r>
        <w:t xml:space="preserve"> </w:t>
      </w:r>
      <w:r w:rsidRPr="00CA6C59">
        <w:t>Ук</w:t>
      </w:r>
      <w:r w:rsidRPr="00CA6C59">
        <w:t>а</w:t>
      </w:r>
      <w:r w:rsidRPr="00CA6C59">
        <w:t>зывая на то, что в процессе универсального периодического обзора ведущая роль принадлежит государствам-членам, он задаётся вопросом о том, не след</w:t>
      </w:r>
      <w:r w:rsidRPr="00CA6C59">
        <w:t>у</w:t>
      </w:r>
      <w:r w:rsidRPr="00CA6C59">
        <w:t>ет ли договорным органам усилить своё влияние.</w:t>
      </w:r>
      <w:r>
        <w:t xml:space="preserve"> </w:t>
      </w:r>
      <w:r w:rsidRPr="00CA6C59">
        <w:t>Его замечания носят искл</w:t>
      </w:r>
      <w:r w:rsidRPr="00CA6C59">
        <w:t>ю</w:t>
      </w:r>
      <w:r w:rsidRPr="00CA6C59">
        <w:t>чительно ли</w:t>
      </w:r>
      <w:r w:rsidRPr="00CA6C59">
        <w:t>ч</w:t>
      </w:r>
      <w:r w:rsidRPr="00CA6C59">
        <w:t>ный характер, и он полагается на мудрость экспертов.</w:t>
      </w:r>
    </w:p>
    <w:p w:rsidR="003812C4" w:rsidRDefault="003812C4" w:rsidP="003812C4">
      <w:pPr>
        <w:pStyle w:val="SingleTxtGR"/>
      </w:pPr>
      <w:r w:rsidRPr="00CA6C59">
        <w:t>22.</w:t>
      </w:r>
      <w:r w:rsidRPr="00D03C1F">
        <w:tab/>
      </w:r>
      <w:r w:rsidRPr="00875978">
        <w:rPr>
          <w:b/>
        </w:rPr>
        <w:t>Председатель</w:t>
      </w:r>
      <w:r w:rsidRPr="00CA6C59">
        <w:t xml:space="preserve"> благодарит руководителя Отдела по делам договоров по правам человека за весьма интересные рассуждения, кот</w:t>
      </w:r>
      <w:r w:rsidRPr="00CA6C59">
        <w:t>о</w:t>
      </w:r>
      <w:r w:rsidRPr="00CA6C59">
        <w:t>рыми он поделился с Комитетом.</w:t>
      </w:r>
      <w:r>
        <w:t xml:space="preserve"> </w:t>
      </w:r>
    </w:p>
    <w:p w:rsidR="003812C4" w:rsidRPr="00CA6C59" w:rsidRDefault="003812C4" w:rsidP="00A1122E">
      <w:pPr>
        <w:pStyle w:val="SingleTxtGR"/>
        <w:jc w:val="left"/>
      </w:pPr>
      <w:r w:rsidRPr="00A1122E">
        <w:rPr>
          <w:rStyle w:val="H23GR"/>
        </w:rPr>
        <w:t>Утверждение повестки дня</w:t>
      </w:r>
      <w:r w:rsidRPr="00CA6C59">
        <w:t xml:space="preserve"> (пункт 1 предварительной повестки дня) (CERD/C/75/1)</w:t>
      </w:r>
    </w:p>
    <w:p w:rsidR="003812C4" w:rsidRPr="00CA6C59" w:rsidRDefault="003812C4" w:rsidP="003812C4">
      <w:pPr>
        <w:pStyle w:val="SingleTxtGR"/>
      </w:pPr>
      <w:r w:rsidRPr="00CA6C59">
        <w:t>23.</w:t>
      </w:r>
      <w:r w:rsidRPr="00D03C1F">
        <w:tab/>
      </w:r>
      <w:r w:rsidRPr="00CA6C59">
        <w:t>Предварительная повестка дня утверждается.</w:t>
      </w:r>
    </w:p>
    <w:p w:rsidR="003812C4" w:rsidRPr="00A1122E" w:rsidRDefault="003812C4" w:rsidP="003812C4">
      <w:pPr>
        <w:pStyle w:val="SingleTxtGR"/>
        <w:rPr>
          <w:i/>
        </w:rPr>
      </w:pPr>
      <w:r w:rsidRPr="00A1122E">
        <w:rPr>
          <w:i/>
        </w:rPr>
        <w:t>Первая (открытая) часть заседания закрывается в 11 ч. 35 м.</w:t>
      </w:r>
    </w:p>
    <w:p w:rsidR="003812C4" w:rsidRPr="00CA6C59" w:rsidRDefault="003812C4" w:rsidP="003812C4">
      <w:pPr>
        <w:pStyle w:val="SingleTxtGR"/>
      </w:pP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E5B" w:rsidRDefault="00A90E5B">
      <w:r>
        <w:rPr>
          <w:lang w:val="en-US"/>
        </w:rPr>
        <w:tab/>
      </w:r>
      <w:r>
        <w:separator/>
      </w:r>
    </w:p>
  </w:endnote>
  <w:endnote w:type="continuationSeparator" w:id="0">
    <w:p w:rsidR="00A90E5B" w:rsidRDefault="00A90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640F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GE.09-</w:t>
    </w:r>
    <w:r w:rsidR="004E7A69">
      <w:rPr>
        <w:lang w:val="en-US"/>
      </w:rPr>
      <w:t>44227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lang w:val="en-US"/>
      </w:rPr>
    </w:pPr>
    <w:r>
      <w:rPr>
        <w:lang w:val="en-US"/>
      </w:rPr>
      <w:t>GE.</w:t>
    </w:r>
    <w:r w:rsidR="004E7A69" w:rsidRPr="004E7A69">
      <w:rPr>
        <w:lang w:val="en-US"/>
      </w:rPr>
      <w:t xml:space="preserve"> </w:t>
    </w:r>
    <w:r w:rsidR="004E7A69">
      <w:rPr>
        <w:lang w:val="en-US"/>
      </w:rPr>
      <w:t>09-44227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640F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sz w:val="20"/>
        <w:lang w:val="en-US"/>
      </w:rPr>
    </w:pPr>
    <w:r>
      <w:rPr>
        <w:sz w:val="20"/>
        <w:lang w:val="en-US"/>
      </w:rPr>
      <w:t>GE.0</w:t>
    </w:r>
    <w:r w:rsidR="004E7A69">
      <w:rPr>
        <w:sz w:val="20"/>
        <w:lang w:val="en-US"/>
      </w:rPr>
      <w:t>9</w:t>
    </w:r>
    <w:r>
      <w:rPr>
        <w:sz w:val="20"/>
        <w:lang w:val="en-US"/>
      </w:rPr>
      <w:t>-</w:t>
    </w:r>
    <w:r w:rsidR="001352AD">
      <w:rPr>
        <w:sz w:val="20"/>
        <w:lang w:val="en-US"/>
      </w:rPr>
      <w:t>44227</w:t>
    </w:r>
    <w:r>
      <w:rPr>
        <w:sz w:val="20"/>
        <w:lang w:val="en-US"/>
      </w:rPr>
      <w:t xml:space="preserve">  (R)  </w:t>
    </w:r>
    <w:r w:rsidR="004E7A69">
      <w:rPr>
        <w:sz w:val="20"/>
        <w:lang w:val="en-US"/>
      </w:rPr>
      <w:t>110510  110510</w:t>
    </w:r>
    <w:r w:rsidR="00581786">
      <w:rPr>
        <w:sz w:val="20"/>
        <w:lang w:val="en-US"/>
      </w:rPr>
      <w:tab/>
    </w:r>
    <w:r w:rsidR="00581786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E5B" w:rsidRPr="00F71F63" w:rsidRDefault="00A90E5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90E5B" w:rsidRPr="00F71F63" w:rsidRDefault="00A90E5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90E5B" w:rsidRPr="00635E86" w:rsidRDefault="00A90E5B" w:rsidP="00635E86">
      <w:pPr>
        <w:pStyle w:val="Footer"/>
      </w:pPr>
    </w:p>
  </w:footnote>
  <w:footnote w:id="1">
    <w:p w:rsidR="003812C4" w:rsidRPr="003812C4" w:rsidRDefault="003812C4" w:rsidP="003812C4">
      <w:pPr>
        <w:pStyle w:val="FootnoteText"/>
        <w:rPr>
          <w:lang w:val="ru-RU"/>
        </w:rPr>
      </w:pPr>
      <w:r>
        <w:tab/>
      </w:r>
      <w:r w:rsidRPr="00462DEC">
        <w:rPr>
          <w:rStyle w:val="FootnoteReference"/>
        </w:rPr>
        <w:sym w:font="Symbol" w:char="F02A"/>
      </w:r>
      <w:r w:rsidRPr="0066783E">
        <w:rPr>
          <w:lang w:val="ru-RU"/>
        </w:rPr>
        <w:t xml:space="preserve"> </w:t>
      </w:r>
      <w:r w:rsidRPr="0066783E">
        <w:rPr>
          <w:lang w:val="ru-RU"/>
        </w:rPr>
        <w:tab/>
        <w:t>Краткий отчёт о второй (закрытой) части этого зас</w:t>
      </w:r>
      <w:r w:rsidRPr="0066783E">
        <w:rPr>
          <w:lang w:val="ru-RU"/>
        </w:rPr>
        <w:t>е</w:t>
      </w:r>
      <w:r w:rsidRPr="0066783E">
        <w:rPr>
          <w:lang w:val="ru-RU"/>
        </w:rPr>
        <w:t xml:space="preserve">дания издан в качестве документа </w:t>
      </w:r>
      <w:r w:rsidRPr="00CA6C59">
        <w:t>CERD</w:t>
      </w:r>
      <w:r w:rsidRPr="0066783E">
        <w:rPr>
          <w:lang w:val="ru-RU"/>
        </w:rPr>
        <w:t>/</w:t>
      </w:r>
      <w:r w:rsidRPr="00CA6C59">
        <w:t>C</w:t>
      </w:r>
      <w:r w:rsidRPr="0066783E">
        <w:rPr>
          <w:lang w:val="ru-RU"/>
        </w:rPr>
        <w:t>/</w:t>
      </w:r>
      <w:r w:rsidRPr="00CA6C59">
        <w:t>SR</w:t>
      </w:r>
      <w:r w:rsidRPr="0066783E">
        <w:rPr>
          <w:lang w:val="ru-RU"/>
        </w:rPr>
        <w:t>.1933/</w:t>
      </w:r>
      <w:r w:rsidRPr="00CA6C59">
        <w:t>Add</w:t>
      </w:r>
      <w:r w:rsidRPr="0066783E">
        <w:rPr>
          <w:lang w:val="ru-RU"/>
        </w:rPr>
        <w:t>.1.</w:t>
      </w:r>
    </w:p>
    <w:p w:rsidR="003812C4" w:rsidRPr="003812C4" w:rsidRDefault="003812C4" w:rsidP="001352AD">
      <w:pPr>
        <w:pStyle w:val="FootnoteText"/>
        <w:pBdr>
          <w:bottom w:val="single" w:sz="4" w:space="1" w:color="auto"/>
        </w:pBdr>
        <w:ind w:right="-81"/>
        <w:rPr>
          <w:lang w:val="ru-RU"/>
        </w:rPr>
      </w:pPr>
    </w:p>
    <w:p w:rsidR="003812C4" w:rsidRPr="001352AD" w:rsidRDefault="003812C4" w:rsidP="001352AD">
      <w:pPr>
        <w:spacing w:before="120" w:line="220" w:lineRule="exact"/>
        <w:rPr>
          <w:sz w:val="18"/>
          <w:szCs w:val="18"/>
        </w:rPr>
      </w:pPr>
      <w:r w:rsidRPr="003812C4">
        <w:tab/>
      </w:r>
      <w:r w:rsidRPr="003812C4">
        <w:tab/>
      </w:r>
      <w:r w:rsidRPr="001352AD">
        <w:rPr>
          <w:sz w:val="18"/>
          <w:szCs w:val="18"/>
        </w:rPr>
        <w:t>В настоящий отчет могут вноситься поправки.</w:t>
      </w:r>
    </w:p>
    <w:p w:rsidR="003812C4" w:rsidRPr="001352AD" w:rsidRDefault="003812C4" w:rsidP="001352AD">
      <w:pPr>
        <w:spacing w:before="120" w:line="220" w:lineRule="exact"/>
        <w:ind w:left="1134" w:hanging="1134"/>
        <w:rPr>
          <w:sz w:val="18"/>
          <w:szCs w:val="18"/>
        </w:rPr>
      </w:pPr>
      <w:r w:rsidRPr="001352AD">
        <w:rPr>
          <w:sz w:val="18"/>
          <w:szCs w:val="18"/>
        </w:rPr>
        <w:tab/>
        <w:t>Поправки должны представляться на одном из рабочих языков. Они должны быть изложены в поя</w:t>
      </w:r>
      <w:r w:rsidRPr="001352AD">
        <w:rPr>
          <w:sz w:val="18"/>
          <w:szCs w:val="18"/>
        </w:rPr>
        <w:t>с</w:t>
      </w:r>
      <w:r w:rsidRPr="001352AD">
        <w:rPr>
          <w:sz w:val="18"/>
          <w:szCs w:val="18"/>
        </w:rPr>
        <w:t xml:space="preserve">нительной записке, а также внесены в один из экземпляров отчета. Поправки следует направлять </w:t>
      </w:r>
      <w:r w:rsidRPr="0053324E">
        <w:rPr>
          <w:i/>
          <w:sz w:val="18"/>
          <w:szCs w:val="18"/>
        </w:rPr>
        <w:t>в течение одной недели с момента выпуска настоящего документа</w:t>
      </w:r>
      <w:r w:rsidRPr="001352AD">
        <w:rPr>
          <w:sz w:val="18"/>
          <w:szCs w:val="18"/>
        </w:rPr>
        <w:t xml:space="preserve"> в </w:t>
      </w:r>
      <w:r w:rsidR="0053324E">
        <w:rPr>
          <w:sz w:val="18"/>
          <w:szCs w:val="18"/>
        </w:rPr>
        <w:t>Группу</w:t>
      </w:r>
      <w:r w:rsidRPr="001352AD">
        <w:rPr>
          <w:sz w:val="18"/>
          <w:szCs w:val="18"/>
        </w:rPr>
        <w:t xml:space="preserve"> редактирования офиц</w:t>
      </w:r>
      <w:r w:rsidRPr="001352AD">
        <w:rPr>
          <w:sz w:val="18"/>
          <w:szCs w:val="18"/>
        </w:rPr>
        <w:t>и</w:t>
      </w:r>
      <w:r w:rsidRPr="001352AD">
        <w:rPr>
          <w:sz w:val="18"/>
          <w:szCs w:val="18"/>
        </w:rPr>
        <w:t>альных отчетов, комната Е.4108, Дворец Наций, Женева.</w:t>
      </w:r>
    </w:p>
    <w:p w:rsidR="003812C4" w:rsidRPr="001352AD" w:rsidRDefault="003812C4" w:rsidP="001352AD">
      <w:pPr>
        <w:spacing w:before="120" w:line="220" w:lineRule="exact"/>
        <w:ind w:left="1134" w:hanging="1134"/>
        <w:rPr>
          <w:sz w:val="18"/>
          <w:szCs w:val="18"/>
        </w:rPr>
      </w:pPr>
      <w:r w:rsidRPr="001352AD">
        <w:rPr>
          <w:sz w:val="18"/>
          <w:szCs w:val="18"/>
        </w:rPr>
        <w:tab/>
        <w:t>Любые поправки к отчетам об открытых заседаниях Комитета на данной сессии будут сведены в ед</w:t>
      </w:r>
      <w:r w:rsidRPr="001352AD">
        <w:rPr>
          <w:sz w:val="18"/>
          <w:szCs w:val="18"/>
        </w:rPr>
        <w:t>и</w:t>
      </w:r>
      <w:r w:rsidRPr="001352AD">
        <w:rPr>
          <w:sz w:val="18"/>
          <w:szCs w:val="18"/>
        </w:rPr>
        <w:t>ное исправление, которое будет издано вскоре после оконч</w:t>
      </w:r>
      <w:r w:rsidRPr="001352AD">
        <w:rPr>
          <w:sz w:val="18"/>
          <w:szCs w:val="18"/>
        </w:rPr>
        <w:t>а</w:t>
      </w:r>
      <w:r w:rsidRPr="001352AD">
        <w:rPr>
          <w:sz w:val="18"/>
          <w:szCs w:val="18"/>
        </w:rPr>
        <w:t>ния сессии.</w:t>
      </w:r>
    </w:p>
    <w:p w:rsidR="003812C4" w:rsidRPr="0066783E" w:rsidRDefault="003812C4" w:rsidP="003812C4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2B43B0">
    <w:pPr>
      <w:pStyle w:val="Header"/>
      <w:rPr>
        <w:lang w:val="en-US"/>
      </w:rPr>
    </w:pPr>
    <w:r>
      <w:rPr>
        <w:lang w:val="en-US"/>
      </w:rPr>
      <w:t>CERD/</w:t>
    </w:r>
    <w:r w:rsidR="001352AD">
      <w:rPr>
        <w:lang w:val="en-US"/>
      </w:rPr>
      <w:t>C/SR.1933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Header"/>
      <w:rPr>
        <w:lang w:val="en-US"/>
      </w:rPr>
    </w:pPr>
    <w:r>
      <w:rPr>
        <w:lang w:val="en-US"/>
      </w:rPr>
      <w:tab/>
    </w:r>
    <w:r w:rsidR="001352AD">
      <w:rPr>
        <w:lang w:val="en-US"/>
      </w:rPr>
      <w:t>CERD/C/SR.1933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81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906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52AD"/>
    <w:rsid w:val="001463F7"/>
    <w:rsid w:val="0015769C"/>
    <w:rsid w:val="00180752"/>
    <w:rsid w:val="00185076"/>
    <w:rsid w:val="0018543C"/>
    <w:rsid w:val="00190231"/>
    <w:rsid w:val="00190A4E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0D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C4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4275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E7A69"/>
    <w:rsid w:val="004F0E47"/>
    <w:rsid w:val="0051339C"/>
    <w:rsid w:val="0051412F"/>
    <w:rsid w:val="00522B6F"/>
    <w:rsid w:val="0052430E"/>
    <w:rsid w:val="005276AD"/>
    <w:rsid w:val="0053324E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2998"/>
    <w:rsid w:val="005D346D"/>
    <w:rsid w:val="005E74AB"/>
    <w:rsid w:val="005F13E1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81A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35D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640F"/>
    <w:rsid w:val="007C2D34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5978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122E"/>
    <w:rsid w:val="00A14800"/>
    <w:rsid w:val="00A156DE"/>
    <w:rsid w:val="00A157ED"/>
    <w:rsid w:val="00A2446A"/>
    <w:rsid w:val="00A4025D"/>
    <w:rsid w:val="00A800D1"/>
    <w:rsid w:val="00A90E5B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3A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A1122E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5</Pages>
  <Words>1985</Words>
  <Characters>11318</Characters>
  <Application>Microsoft Office Word</Application>
  <DocSecurity>4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Shestakov</vt:lpstr>
    </vt:vector>
  </TitlesOfParts>
  <Company>CSD</Company>
  <LinksUpToDate>false</LinksUpToDate>
  <CharactersWithSpaces>13277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Shestakov</dc:title>
  <dc:subject>0944227</dc:subject>
  <dc:creator>Tatiana Chvets</dc:creator>
  <cp:keywords/>
  <dc:description/>
  <cp:lastModifiedBy>Tatiana Chvets</cp:lastModifiedBy>
  <cp:revision>2</cp:revision>
  <cp:lastPrinted>2010-05-11T09:50:00Z</cp:lastPrinted>
  <dcterms:created xsi:type="dcterms:W3CDTF">2010-05-11T09:53:00Z</dcterms:created>
  <dcterms:modified xsi:type="dcterms:W3CDTF">2010-05-11T09:53:00Z</dcterms:modified>
</cp:coreProperties>
</file>