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425" w:rsidRDefault="00BA5425" w:rsidP="00BA5425">
      <w:pPr>
        <w:spacing w:line="60" w:lineRule="exact"/>
        <w:rPr>
          <w:sz w:val="6"/>
          <w:lang w:val="en-US"/>
        </w:rPr>
        <w:sectPr w:rsidR="00BA5425" w:rsidSect="00BA542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E6896" w:rsidRDefault="006E6896" w:rsidP="006E689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E6896" w:rsidRPr="006E6896" w:rsidRDefault="006E6896" w:rsidP="006E689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6E6896">
        <w:rPr>
          <w:b/>
        </w:rPr>
        <w:t>Предсессионная рабочая группа</w:t>
      </w:r>
    </w:p>
    <w:p w:rsidR="006E6896" w:rsidRPr="006E6896" w:rsidRDefault="006E6896" w:rsidP="006E689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6E6896">
        <w:rPr>
          <w:b/>
        </w:rPr>
        <w:t>Сороковая и сорок первая сессии</w:t>
      </w:r>
    </w:p>
    <w:p w:rsidR="006E6896" w:rsidRDefault="006E6896" w:rsidP="006E689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16–20 июля 2007 года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Франция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982ABD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Франции (</w:t>
      </w:r>
      <w:r>
        <w:rPr>
          <w:lang w:val="en-US"/>
        </w:rPr>
        <w:t>CEDAW</w:t>
      </w:r>
      <w:r w:rsidRPr="008812D2">
        <w:t>/</w:t>
      </w:r>
      <w:r>
        <w:rPr>
          <w:lang w:val="en-US"/>
        </w:rPr>
        <w:t>C</w:t>
      </w:r>
      <w:r w:rsidRPr="008812D2">
        <w:t>/</w:t>
      </w:r>
      <w:r>
        <w:rPr>
          <w:lang w:val="en-US"/>
        </w:rPr>
        <w:t>FRA</w:t>
      </w:r>
      <w:r w:rsidRPr="008812D2">
        <w:t>/6</w:t>
      </w:r>
      <w:r>
        <w:t>).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организационные рамки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982ABD">
      <w:pPr>
        <w:pStyle w:val="SingleTxt"/>
      </w:pPr>
      <w:r>
        <w:t>1.</w:t>
      </w:r>
      <w:r>
        <w:tab/>
        <w:t>Франция сохраняет оговорки к статьям 14.2(с) и (</w:t>
      </w:r>
      <w:r>
        <w:rPr>
          <w:lang w:val="en-US"/>
        </w:rPr>
        <w:t>h</w:t>
      </w:r>
      <w:r>
        <w:t>). В докладе указывае</w:t>
      </w:r>
      <w:r>
        <w:t>т</w:t>
      </w:r>
      <w:r>
        <w:t>ся, что «оговорка по пункту 2(с) статьи 14</w:t>
      </w:r>
      <w:r w:rsidR="00134A34">
        <w:rPr>
          <w:lang w:val="en-US"/>
        </w:rPr>
        <w:t> </w:t>
      </w:r>
      <w:r>
        <w:t>… уже не применяется». Просьба сообщить, почему эта оговорка до сих пор не снята. Что касается оговорки к статье 16.1(</w:t>
      </w:r>
      <w:r>
        <w:rPr>
          <w:lang w:val="en-US"/>
        </w:rPr>
        <w:t>g</w:t>
      </w:r>
      <w:r>
        <w:t>), пожалуйста, представьте новую информацию о планах в отн</w:t>
      </w:r>
      <w:r>
        <w:t>о</w:t>
      </w:r>
      <w:r>
        <w:t>шении ее снятия.</w:t>
      </w:r>
    </w:p>
    <w:p w:rsidR="006E6896" w:rsidRDefault="006E6896" w:rsidP="00982ABD">
      <w:pPr>
        <w:pStyle w:val="SingleTxt"/>
      </w:pPr>
      <w:r>
        <w:t>2.</w:t>
      </w:r>
      <w:r>
        <w:tab/>
        <w:t>Делались ли ссылки на Конвенцию о ликвидации всех форм дискримин</w:t>
      </w:r>
      <w:r>
        <w:t>а</w:t>
      </w:r>
      <w:r>
        <w:t xml:space="preserve">ции в отношении женщин при рассмотрении каких-либо дел в национальных судах, и если да, то каких? Кроме того, </w:t>
      </w:r>
      <w:r w:rsidR="00F4306C">
        <w:t>просьба</w:t>
      </w:r>
      <w:r>
        <w:t xml:space="preserve"> </w:t>
      </w:r>
      <w:r w:rsidR="00F4306C">
        <w:t>сообщить</w:t>
      </w:r>
      <w:r>
        <w:t>, что конкретно дел</w:t>
      </w:r>
      <w:r>
        <w:t>а</w:t>
      </w:r>
      <w:r>
        <w:t xml:space="preserve">лось для распространения </w:t>
      </w:r>
      <w:r w:rsidR="00F4306C">
        <w:t>информации</w:t>
      </w:r>
      <w:r>
        <w:t xml:space="preserve"> о Конвенции среди сотрудников фра</w:t>
      </w:r>
      <w:r>
        <w:t>н</w:t>
      </w:r>
      <w:r>
        <w:t>цузских с</w:t>
      </w:r>
      <w:r>
        <w:t>у</w:t>
      </w:r>
      <w:r>
        <w:t xml:space="preserve">дей, прокуроров и адвокатов. </w:t>
      </w:r>
    </w:p>
    <w:p w:rsidR="006E6896" w:rsidRDefault="006E6896" w:rsidP="00982ABD">
      <w:pPr>
        <w:pStyle w:val="SingleTxt"/>
      </w:pPr>
      <w:r>
        <w:t>3.</w:t>
      </w:r>
      <w:r>
        <w:tab/>
        <w:t>Согласно докладу, Высший совет по борьбе с дискриминацией и вопросам равноправия уполномочен расследовать случаи дискриминации в связи с пре</w:t>
      </w:r>
      <w:r>
        <w:t>д</w:t>
      </w:r>
      <w:r>
        <w:t>ставляемыми делами. Просьба представить данные о количестве и характере представляемых в этот Совет</w:t>
      </w:r>
      <w:r w:rsidRPr="006E6896">
        <w:t xml:space="preserve"> </w:t>
      </w:r>
      <w:r>
        <w:t>дел, в которых идет речь о случаях прямой и ко</w:t>
      </w:r>
      <w:r>
        <w:t>с</w:t>
      </w:r>
      <w:r>
        <w:t xml:space="preserve">венной дискриминации в отношении женщин. Какова процентная доля дел, рассмотренных Советом, и какова эффективность рекомендаций, вынесенных на </w:t>
      </w:r>
      <w:r w:rsidR="00F4306C">
        <w:t>настоящий</w:t>
      </w:r>
      <w:r>
        <w:t xml:space="preserve"> момент? В докладе также отмечается, что следует дополнител</w:t>
      </w:r>
      <w:r>
        <w:t>ь</w:t>
      </w:r>
      <w:r>
        <w:t>но расширить полномочия этого Совета. Просьба рассказать о любых мерах, принятых в этой связи. И наконец, использовала ли прокуратура свои новые полномочия для рассмотр</w:t>
      </w:r>
      <w:r>
        <w:t>е</w:t>
      </w:r>
      <w:r>
        <w:t>ния таких дел</w:t>
      </w:r>
      <w:r w:rsidRPr="0011670D">
        <w:t xml:space="preserve"> </w:t>
      </w:r>
      <w:r>
        <w:rPr>
          <w:lang w:val="en-US"/>
        </w:rPr>
        <w:t>ex</w:t>
      </w:r>
      <w:r w:rsidRPr="0011670D">
        <w:t xml:space="preserve"> </w:t>
      </w:r>
      <w:r>
        <w:rPr>
          <w:lang w:val="en-US"/>
        </w:rPr>
        <w:t>officio</w:t>
      </w:r>
      <w:r>
        <w:t>?</w:t>
      </w:r>
    </w:p>
    <w:p w:rsidR="006E6896" w:rsidRDefault="006E6896" w:rsidP="00982ABD">
      <w:pPr>
        <w:pStyle w:val="SingleTxt"/>
      </w:pPr>
      <w:r>
        <w:t>4.</w:t>
      </w:r>
      <w:r>
        <w:tab/>
        <w:t>Ряд субъектов обязались осуществить в течение трех лет меры, призва</w:t>
      </w:r>
      <w:r>
        <w:t>н</w:t>
      </w:r>
      <w:r>
        <w:t>ные содействовать достижению пяти основных целей, сформулированных в Хартии равенства мужчин и женщин. Какова процентная доля мероприятий, согласованных в этом документе, которые были осуществлены за первоначал</w:t>
      </w:r>
      <w:r>
        <w:t>ь</w:t>
      </w:r>
      <w:r>
        <w:t>ный трехлетний цикл реализации Хартии, и какие конкретные результаты б</w:t>
      </w:r>
      <w:r>
        <w:t>ы</w:t>
      </w:r>
      <w:r>
        <w:t>ли достигнуты на данный м</w:t>
      </w:r>
      <w:r>
        <w:t>о</w:t>
      </w:r>
      <w:r>
        <w:t>мент?</w:t>
      </w:r>
    </w:p>
    <w:p w:rsidR="006E6896" w:rsidRDefault="006E6896" w:rsidP="00982ABD">
      <w:pPr>
        <w:pStyle w:val="SingleTxt"/>
      </w:pPr>
      <w:r>
        <w:t>5.</w:t>
      </w:r>
      <w:r>
        <w:tab/>
        <w:t>С 2001 года министерство по вопросам равенства участвовало в реализ</w:t>
      </w:r>
      <w:r>
        <w:t>а</w:t>
      </w:r>
      <w:r>
        <w:t>ции проекта ЭСПЕРЕ, объявленная цель которого заключается в повышении осведомленности и подготовке сотрудников Государственной службы занят</w:t>
      </w:r>
      <w:r>
        <w:t>о</w:t>
      </w:r>
      <w:r>
        <w:t>сти по вопросам борьбы с расовой и/или двойной дискриминацией (по призн</w:t>
      </w:r>
      <w:r>
        <w:t>а</w:t>
      </w:r>
      <w:r>
        <w:t>ку пола и расы или этнического происхождения) в области трудоустройства. Каково воздействие этой программы на достижение установленных ц</w:t>
      </w:r>
      <w:r>
        <w:t>е</w:t>
      </w:r>
      <w:r>
        <w:t>лей?</w:t>
      </w:r>
    </w:p>
    <w:p w:rsidR="006E6896" w:rsidRDefault="006E6896" w:rsidP="00982ABD">
      <w:pPr>
        <w:pStyle w:val="SingleTxt"/>
      </w:pPr>
      <w:r>
        <w:t>6.</w:t>
      </w:r>
      <w:r>
        <w:tab/>
        <w:t>В докладе содержится определенная информация о положении женщин в заморских территориях Франции. Эта информация недостаточна для того, чт</w:t>
      </w:r>
      <w:r>
        <w:t>о</w:t>
      </w:r>
      <w:r>
        <w:t>бы оценить фактическое положение женщин и практическую реализацию принципа равенства женщин и мужчин во всех областях, охватываемых Ко</w:t>
      </w:r>
      <w:r>
        <w:t>н</w:t>
      </w:r>
      <w:r>
        <w:t>венцией, в этих территориях. Просьба представить более подробную информ</w:t>
      </w:r>
      <w:r>
        <w:t>а</w:t>
      </w:r>
      <w:r>
        <w:t xml:space="preserve">цию, в частности о применении гражданского законодательства, </w:t>
      </w:r>
      <w:r w:rsidR="00982ABD">
        <w:t xml:space="preserve">об </w:t>
      </w:r>
      <w:r>
        <w:t>образов</w:t>
      </w:r>
      <w:r>
        <w:t>а</w:t>
      </w:r>
      <w:r>
        <w:t>нии девочек, трудоустройстве женщин, насилии в отношении женщин и о то</w:t>
      </w:r>
      <w:r>
        <w:t>р</w:t>
      </w:r>
      <w:r>
        <w:t>говле женщинами. Эта информация должна быть представлена по всем замо</w:t>
      </w:r>
      <w:r>
        <w:t>р</w:t>
      </w:r>
      <w:r>
        <w:t>ским территориям Франции.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982ABD">
      <w:pPr>
        <w:pStyle w:val="SingleTxt"/>
      </w:pPr>
      <w:r>
        <w:t>7.</w:t>
      </w:r>
      <w:r>
        <w:tab/>
        <w:t>П</w:t>
      </w:r>
      <w:r w:rsidR="00982ABD">
        <w:t>р</w:t>
      </w:r>
      <w:r>
        <w:t>о</w:t>
      </w:r>
      <w:r w:rsidR="00982ABD">
        <w:t xml:space="preserve">сьба </w:t>
      </w:r>
      <w:r>
        <w:t>ука</w:t>
      </w:r>
      <w:r w:rsidR="00982ABD">
        <w:t>за</w:t>
      </w:r>
      <w:r>
        <w:t>т</w:t>
      </w:r>
      <w:r w:rsidR="00982ABD">
        <w:t>ь</w:t>
      </w:r>
      <w:r>
        <w:t xml:space="preserve"> меры</w:t>
      </w:r>
      <w:r w:rsidR="00982ABD">
        <w:t xml:space="preserve">, применяемые </w:t>
      </w:r>
      <w:r>
        <w:t xml:space="preserve">для защиты </w:t>
      </w:r>
      <w:r w:rsidR="00982ABD">
        <w:t xml:space="preserve">работающих </w:t>
      </w:r>
      <w:r>
        <w:t xml:space="preserve">женщин от </w:t>
      </w:r>
      <w:r w:rsidR="00982ABD">
        <w:t xml:space="preserve">сексуальных домогательств, </w:t>
      </w:r>
      <w:r>
        <w:t>в том числе о конкретном законодательстве и э</w:t>
      </w:r>
      <w:r>
        <w:t>ф</w:t>
      </w:r>
      <w:r>
        <w:t xml:space="preserve">фективных механизмах для получения и рассмотрения жалоб </w:t>
      </w:r>
      <w:r w:rsidR="00982ABD">
        <w:t>потерпевших</w:t>
      </w:r>
      <w:r>
        <w:t>.</w:t>
      </w:r>
    </w:p>
    <w:p w:rsidR="006E6896" w:rsidRDefault="006E6896" w:rsidP="00982ABD">
      <w:pPr>
        <w:pStyle w:val="SingleTxt"/>
      </w:pPr>
      <w:r>
        <w:t>8.</w:t>
      </w:r>
      <w:r>
        <w:tab/>
        <w:t>П</w:t>
      </w:r>
      <w:r w:rsidR="00253493">
        <w:t xml:space="preserve">росьба </w:t>
      </w:r>
      <w:r>
        <w:t>представ</w:t>
      </w:r>
      <w:r w:rsidR="00253493">
        <w:t xml:space="preserve">ить дополнительную </w:t>
      </w:r>
      <w:r>
        <w:t>информаци</w:t>
      </w:r>
      <w:r w:rsidR="00253493">
        <w:t>ю</w:t>
      </w:r>
      <w:r>
        <w:t xml:space="preserve"> о разработке и и</w:t>
      </w:r>
      <w:r>
        <w:t>с</w:t>
      </w:r>
      <w:r>
        <w:t>пользовании «соответствующих статистических инструментов», которые мо</w:t>
      </w:r>
      <w:r w:rsidR="00253493">
        <w:t>ж</w:t>
      </w:r>
      <w:r w:rsidR="00253493">
        <w:t xml:space="preserve">но </w:t>
      </w:r>
      <w:r>
        <w:t xml:space="preserve">использовать для </w:t>
      </w:r>
      <w:r w:rsidR="00253493">
        <w:t xml:space="preserve">получения представления о распространенности </w:t>
      </w:r>
      <w:r>
        <w:t>насилия и с</w:t>
      </w:r>
      <w:r w:rsidR="00253493">
        <w:t xml:space="preserve">оответствующих </w:t>
      </w:r>
      <w:r>
        <w:t>тенденци</w:t>
      </w:r>
      <w:r w:rsidR="00253493">
        <w:t>ях</w:t>
      </w:r>
      <w:r>
        <w:t xml:space="preserve">. Кроме того, сообщите о ходе рассмотрения </w:t>
      </w:r>
      <w:r w:rsidR="00253493">
        <w:t xml:space="preserve">в парламенте </w:t>
      </w:r>
      <w:r>
        <w:t xml:space="preserve">законопроекта, </w:t>
      </w:r>
      <w:r w:rsidR="00253493">
        <w:t xml:space="preserve">призванного </w:t>
      </w:r>
      <w:r>
        <w:t>активизи</w:t>
      </w:r>
      <w:r w:rsidR="00253493">
        <w:t>ровать</w:t>
      </w:r>
      <w:r>
        <w:t xml:space="preserve"> деятельност</w:t>
      </w:r>
      <w:r w:rsidR="00253493">
        <w:t>ь</w:t>
      </w:r>
      <w:r>
        <w:t xml:space="preserve"> по пр</w:t>
      </w:r>
      <w:r>
        <w:t>е</w:t>
      </w:r>
      <w:r>
        <w:t xml:space="preserve">дупреждению </w:t>
      </w:r>
      <w:r w:rsidR="00253493">
        <w:t xml:space="preserve">и пресечению </w:t>
      </w:r>
      <w:r>
        <w:t>насилия в семье.</w:t>
      </w:r>
    </w:p>
    <w:p w:rsidR="006E6896" w:rsidRDefault="006E6896" w:rsidP="00982ABD">
      <w:pPr>
        <w:pStyle w:val="SingleTxt"/>
      </w:pPr>
      <w:r>
        <w:t>9.</w:t>
      </w:r>
      <w:r>
        <w:tab/>
        <w:t xml:space="preserve">В </w:t>
      </w:r>
      <w:r w:rsidR="00253493">
        <w:t xml:space="preserve">своих </w:t>
      </w:r>
      <w:r>
        <w:t>предыдущих заключительных замечаниях Комитет с сожал</w:t>
      </w:r>
      <w:r>
        <w:t>е</w:t>
      </w:r>
      <w:r>
        <w:t>нием отме</w:t>
      </w:r>
      <w:r w:rsidR="00253493">
        <w:t>ча</w:t>
      </w:r>
      <w:r>
        <w:t xml:space="preserve">л </w:t>
      </w:r>
      <w:r w:rsidR="00253493">
        <w:t xml:space="preserve">представление </w:t>
      </w:r>
      <w:r>
        <w:t xml:space="preserve">очень </w:t>
      </w:r>
      <w:r w:rsidR="00253493">
        <w:t xml:space="preserve">ограниченной </w:t>
      </w:r>
      <w:r>
        <w:t>информации по вопросам насилия (в том числе насили</w:t>
      </w:r>
      <w:r w:rsidR="00253493">
        <w:t>я в быту</w:t>
      </w:r>
      <w:r>
        <w:t xml:space="preserve">) в отношении женщин- и девочек-иммигрантов, и в нынешнем докладе </w:t>
      </w:r>
      <w:r w:rsidR="00253493">
        <w:t xml:space="preserve">по этому вопросу также представлено </w:t>
      </w:r>
      <w:r>
        <w:t xml:space="preserve">очень </w:t>
      </w:r>
      <w:r w:rsidR="00253493">
        <w:t xml:space="preserve">мало </w:t>
      </w:r>
      <w:r>
        <w:t>инфо</w:t>
      </w:r>
      <w:r>
        <w:t>р</w:t>
      </w:r>
      <w:r>
        <w:t>мации. П</w:t>
      </w:r>
      <w:r w:rsidR="00253493">
        <w:t xml:space="preserve">росьба </w:t>
      </w:r>
      <w:r>
        <w:t>представ</w:t>
      </w:r>
      <w:r w:rsidR="00253493">
        <w:t>ить</w:t>
      </w:r>
      <w:r>
        <w:t xml:space="preserve"> такие данные (А/58/38, пункт 275). Кроме того, </w:t>
      </w:r>
      <w:r w:rsidR="00253493">
        <w:t xml:space="preserve">в отношении </w:t>
      </w:r>
      <w:r>
        <w:t xml:space="preserve">исследований </w:t>
      </w:r>
      <w:r w:rsidR="00253493">
        <w:t xml:space="preserve">по </w:t>
      </w:r>
      <w:r>
        <w:t>это</w:t>
      </w:r>
      <w:r w:rsidR="00253493">
        <w:t>му</w:t>
      </w:r>
      <w:r>
        <w:t xml:space="preserve"> вопрос</w:t>
      </w:r>
      <w:r w:rsidR="00253493">
        <w:t>у</w:t>
      </w:r>
      <w:r>
        <w:t>, о которых говорится на стр. </w:t>
      </w:r>
      <w:r w:rsidR="00253493">
        <w:t>20</w:t>
      </w:r>
      <w:r>
        <w:t xml:space="preserve"> доклада</w:t>
      </w:r>
      <w:r w:rsidR="00253493">
        <w:t>,</w:t>
      </w:r>
      <w:r>
        <w:t xml:space="preserve"> </w:t>
      </w:r>
      <w:r w:rsidR="00253493">
        <w:t xml:space="preserve">просьба </w:t>
      </w:r>
      <w:r>
        <w:t>представ</w:t>
      </w:r>
      <w:r w:rsidR="00253493">
        <w:t xml:space="preserve">ить </w:t>
      </w:r>
      <w:r>
        <w:t xml:space="preserve">информацию о </w:t>
      </w:r>
      <w:r w:rsidR="00253493">
        <w:t xml:space="preserve">конкретном </w:t>
      </w:r>
      <w:r>
        <w:t>содержании этих и</w:t>
      </w:r>
      <w:r>
        <w:t>с</w:t>
      </w:r>
      <w:r>
        <w:t xml:space="preserve">следований и </w:t>
      </w:r>
      <w:r w:rsidR="00134A34">
        <w:t xml:space="preserve">о </w:t>
      </w:r>
      <w:r w:rsidR="00253493">
        <w:t xml:space="preserve">содержащихся в них </w:t>
      </w:r>
      <w:r>
        <w:t>основных выв</w:t>
      </w:r>
      <w:r>
        <w:t>о</w:t>
      </w:r>
      <w:r>
        <w:t>дах.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982ABD">
      <w:pPr>
        <w:pStyle w:val="SingleTxt"/>
      </w:pPr>
      <w:r>
        <w:t>10.</w:t>
      </w:r>
      <w:r>
        <w:tab/>
        <w:t>П</w:t>
      </w:r>
      <w:r w:rsidR="00253493">
        <w:t xml:space="preserve">росьба </w:t>
      </w:r>
      <w:r>
        <w:t>представ</w:t>
      </w:r>
      <w:r w:rsidR="00253493">
        <w:t xml:space="preserve">ить </w:t>
      </w:r>
      <w:r>
        <w:t xml:space="preserve">любые </w:t>
      </w:r>
      <w:r w:rsidR="00253493">
        <w:t xml:space="preserve">имеющиеся </w:t>
      </w:r>
      <w:r>
        <w:t>статистические данные, котор</w:t>
      </w:r>
      <w:r>
        <w:t>ы</w:t>
      </w:r>
      <w:r>
        <w:t>ми располагает Центральное управление по борьбе с торговлей людьми, по в</w:t>
      </w:r>
      <w:r>
        <w:t>о</w:t>
      </w:r>
      <w:r>
        <w:t xml:space="preserve">просу о </w:t>
      </w:r>
      <w:r w:rsidR="00253493">
        <w:t>количестве как ввозимых во Францию</w:t>
      </w:r>
      <w:r>
        <w:t xml:space="preserve"> женщина</w:t>
      </w:r>
      <w:r w:rsidR="00253493">
        <w:t>х</w:t>
      </w:r>
      <w:r>
        <w:t xml:space="preserve">, </w:t>
      </w:r>
      <w:r w:rsidR="00253493">
        <w:t>так и вывозимых из не</w:t>
      </w:r>
      <w:r w:rsidR="00134A34">
        <w:t>е</w:t>
      </w:r>
      <w:r w:rsidR="00253493">
        <w:t xml:space="preserve">. </w:t>
      </w:r>
      <w:r>
        <w:t xml:space="preserve">Эта информация должна включать сведения выявленных </w:t>
      </w:r>
      <w:r w:rsidR="00AD7237">
        <w:t>з</w:t>
      </w:r>
      <w:r>
        <w:t>а последни</w:t>
      </w:r>
      <w:r w:rsidR="00AD7237">
        <w:t>е</w:t>
      </w:r>
      <w:r>
        <w:t xml:space="preserve"> ч</w:t>
      </w:r>
      <w:r>
        <w:t>е</w:t>
      </w:r>
      <w:r>
        <w:t xml:space="preserve">тыре </w:t>
      </w:r>
      <w:r w:rsidR="00AD7237">
        <w:t xml:space="preserve">года тенденциях, </w:t>
      </w:r>
      <w:r>
        <w:t>касающихся числа спасенных жертв и наказанных пр</w:t>
      </w:r>
      <w:r>
        <w:t>а</w:t>
      </w:r>
      <w:r>
        <w:t xml:space="preserve">вонарушителей, а также вынесенных приговоров. </w:t>
      </w:r>
    </w:p>
    <w:p w:rsidR="006E6896" w:rsidRDefault="006E6896" w:rsidP="00982ABD">
      <w:pPr>
        <w:pStyle w:val="SingleTxt"/>
      </w:pPr>
      <w:r>
        <w:t>11.</w:t>
      </w:r>
      <w:r>
        <w:tab/>
        <w:t xml:space="preserve">В своих предыдущих заключительных замечаниях (А/58/38, пункт 273) Комитет выразил </w:t>
      </w:r>
      <w:r w:rsidR="00AD7237">
        <w:t xml:space="preserve">обеспокоенность </w:t>
      </w:r>
      <w:r>
        <w:t>неадекватно</w:t>
      </w:r>
      <w:r w:rsidR="00AD7237">
        <w:t>стью</w:t>
      </w:r>
      <w:r>
        <w:t xml:space="preserve"> мер по </w:t>
      </w:r>
      <w:r w:rsidR="00AD7237">
        <w:t xml:space="preserve">обеспечению </w:t>
      </w:r>
      <w:r>
        <w:t>з</w:t>
      </w:r>
      <w:r>
        <w:t>а</w:t>
      </w:r>
      <w:r>
        <w:t>щит</w:t>
      </w:r>
      <w:r w:rsidR="00AD7237">
        <w:t>ы</w:t>
      </w:r>
      <w:r>
        <w:t xml:space="preserve"> женщин, являющихся жертвами торговли, прежде всего женщин и дев</w:t>
      </w:r>
      <w:r>
        <w:t>о</w:t>
      </w:r>
      <w:r>
        <w:t>чек, являющихся гражданами других государств, которые не дают свидетел</w:t>
      </w:r>
      <w:r>
        <w:t>ь</w:t>
      </w:r>
      <w:r>
        <w:t>ских показаний против торговцев людьми. Согласно докладу, в соответствии со статьей 76 Закона о внутренней безопасности разрешение на временное пр</w:t>
      </w:r>
      <w:r>
        <w:t>о</w:t>
      </w:r>
      <w:r>
        <w:t>живание жертвам из числа иностранных граждан предоставляется только в том случае, если они дают свидетельские показания или направляют жалобу. Жер</w:t>
      </w:r>
      <w:r>
        <w:t>т</w:t>
      </w:r>
      <w:r>
        <w:t>вы могут получ</w:t>
      </w:r>
      <w:r w:rsidR="00AD7237">
        <w:t>и</w:t>
      </w:r>
      <w:r>
        <w:t>ть обычный вид на жительство только в том случае, если о</w:t>
      </w:r>
      <w:r>
        <w:t>б</w:t>
      </w:r>
      <w:r>
        <w:t xml:space="preserve">виняемому выносится приговор. Какова процентная доля жертв, получивших обычный (а не временный) вид на жительство? Сообщите о ходе </w:t>
      </w:r>
      <w:r w:rsidR="00AD7237">
        <w:t>осуществл</w:t>
      </w:r>
      <w:r w:rsidR="00AD7237">
        <w:t>е</w:t>
      </w:r>
      <w:r w:rsidR="00AD7237">
        <w:t xml:space="preserve">ния </w:t>
      </w:r>
      <w:r>
        <w:t>планов, пред</w:t>
      </w:r>
      <w:r w:rsidR="00AD7237">
        <w:t xml:space="preserve">усматривающих </w:t>
      </w:r>
      <w:r>
        <w:t>пересмотр программы помощи и защиты жертв и продлени</w:t>
      </w:r>
      <w:r w:rsidR="00AD7237">
        <w:t>е</w:t>
      </w:r>
      <w:r>
        <w:t xml:space="preserve"> </w:t>
      </w:r>
      <w:r w:rsidR="00AD7237">
        <w:t xml:space="preserve">разрешенного срока </w:t>
      </w:r>
      <w:r>
        <w:t>проживания в стр</w:t>
      </w:r>
      <w:r>
        <w:t>а</w:t>
      </w:r>
      <w:r w:rsidR="00134A34">
        <w:t>не.</w:t>
      </w:r>
    </w:p>
    <w:p w:rsidR="006E6896" w:rsidRDefault="006E6896" w:rsidP="00982ABD">
      <w:pPr>
        <w:pStyle w:val="SingleTxt"/>
      </w:pPr>
      <w:r>
        <w:t>12.</w:t>
      </w:r>
      <w:r>
        <w:tab/>
        <w:t>В своих предыдущих заключительных замечаниях (А/58/38, пункт 271) Комитет выразил об</w:t>
      </w:r>
      <w:r w:rsidR="00AD7237">
        <w:t>еспокоенность тем</w:t>
      </w:r>
      <w:r>
        <w:t>, как статья 18 Закона о внутренней безопасности (</w:t>
      </w:r>
      <w:r>
        <w:rPr>
          <w:lang w:val="en-US"/>
        </w:rPr>
        <w:t>loi</w:t>
      </w:r>
      <w:r w:rsidRPr="005D0521">
        <w:t xml:space="preserve"> </w:t>
      </w:r>
      <w:r>
        <w:rPr>
          <w:lang w:val="en-US"/>
        </w:rPr>
        <w:t>sur</w:t>
      </w:r>
      <w:r w:rsidRPr="005D0521">
        <w:t xml:space="preserve"> </w:t>
      </w:r>
      <w:r>
        <w:rPr>
          <w:lang w:val="en-US"/>
        </w:rPr>
        <w:t>la</w:t>
      </w:r>
      <w:r w:rsidRPr="005D0521">
        <w:t xml:space="preserve"> </w:t>
      </w:r>
      <w:r>
        <w:rPr>
          <w:lang w:val="en-US"/>
        </w:rPr>
        <w:t>s</w:t>
      </w:r>
      <w:r w:rsidRPr="005D0521">
        <w:t>é</w:t>
      </w:r>
      <w:r>
        <w:rPr>
          <w:lang w:val="en-US"/>
        </w:rPr>
        <w:t>curit</w:t>
      </w:r>
      <w:r w:rsidRPr="005D0521">
        <w:t xml:space="preserve">é </w:t>
      </w:r>
      <w:r>
        <w:rPr>
          <w:lang w:val="en-US"/>
        </w:rPr>
        <w:t>int</w:t>
      </w:r>
      <w:r w:rsidRPr="005D0521">
        <w:t>é</w:t>
      </w:r>
      <w:r>
        <w:rPr>
          <w:lang w:val="en-US"/>
        </w:rPr>
        <w:t>r</w:t>
      </w:r>
      <w:r w:rsidR="00134A34">
        <w:rPr>
          <w:lang w:val="en-US"/>
        </w:rPr>
        <w:t>i</w:t>
      </w:r>
      <w:r>
        <w:rPr>
          <w:lang w:val="en-US"/>
        </w:rPr>
        <w:t>eure</w:t>
      </w:r>
      <w:r>
        <w:t xml:space="preserve">) применяется в отношении случаев пассивного приставания. Однако в нынешнем докладе ничего не говорится о дальнейшем наблюдении за </w:t>
      </w:r>
      <w:r w:rsidR="00AD7237">
        <w:t xml:space="preserve">реализацией </w:t>
      </w:r>
      <w:r>
        <w:t xml:space="preserve">этого закона или </w:t>
      </w:r>
      <w:r w:rsidR="00AD7237">
        <w:t xml:space="preserve">о </w:t>
      </w:r>
      <w:r>
        <w:t>пересмотре этой статьи. П</w:t>
      </w:r>
      <w:r w:rsidR="00AD7237">
        <w:t xml:space="preserve">росьба </w:t>
      </w:r>
      <w:r>
        <w:t>представ</w:t>
      </w:r>
      <w:r w:rsidR="00AD7237">
        <w:t>ить</w:t>
      </w:r>
      <w:r>
        <w:t xml:space="preserve"> обновленную информацию о</w:t>
      </w:r>
      <w:r w:rsidR="00AD7237">
        <w:t xml:space="preserve">б осуществлении </w:t>
      </w:r>
      <w:r>
        <w:t xml:space="preserve">статьи 18 Закона, в том числе информацию о том, каким образом </w:t>
      </w:r>
      <w:r w:rsidR="00AD7237">
        <w:t xml:space="preserve">ее реализация </w:t>
      </w:r>
      <w:r>
        <w:t>может затронуть женщин, которые не занимаются пассивным приставанием.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6E6896" w:rsidRDefault="006E6896" w:rsidP="006E68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6E6896" w:rsidRPr="006E6896" w:rsidRDefault="006E6896" w:rsidP="006E6896">
      <w:pPr>
        <w:pStyle w:val="SingleTxt"/>
        <w:spacing w:after="0" w:line="120" w:lineRule="exact"/>
        <w:rPr>
          <w:sz w:val="10"/>
        </w:rPr>
      </w:pPr>
    </w:p>
    <w:p w:rsidR="00027957" w:rsidRDefault="006E6896" w:rsidP="00027957">
      <w:pPr>
        <w:pStyle w:val="SingleTxt"/>
      </w:pPr>
      <w:r>
        <w:t>13.</w:t>
      </w:r>
      <w:r>
        <w:tab/>
        <w:t>В Законе от 6 июня 2000 года, который был дополнен Законом от 11 апреля 2003 года, предусматривается поощрени</w:t>
      </w:r>
      <w:r w:rsidR="00AD7237">
        <w:t>е</w:t>
      </w:r>
      <w:r>
        <w:t xml:space="preserve"> принципа </w:t>
      </w:r>
      <w:r w:rsidR="00134A34">
        <w:t>п</w:t>
      </w:r>
      <w:r>
        <w:t>а</w:t>
      </w:r>
      <w:r w:rsidR="00AD7237">
        <w:t xml:space="preserve">ритета </w:t>
      </w:r>
      <w:r>
        <w:t>в ходе проведения политических выборов на местном, региональном и наци</w:t>
      </w:r>
      <w:r>
        <w:t>о</w:t>
      </w:r>
      <w:r>
        <w:t>нальном уровнях. В феврале 2005 года министерство внутренних дел и министерство</w:t>
      </w:r>
      <w:r w:rsidR="00AD7237">
        <w:t xml:space="preserve"> по вопросам </w:t>
      </w:r>
      <w:r>
        <w:t xml:space="preserve">равенства провели </w:t>
      </w:r>
      <w:r w:rsidR="00AD7237">
        <w:t xml:space="preserve">оценку </w:t>
      </w:r>
      <w:r>
        <w:t xml:space="preserve">воздействия </w:t>
      </w:r>
      <w:r w:rsidR="00AD7237">
        <w:t>этих</w:t>
      </w:r>
      <w:r>
        <w:t xml:space="preserve"> законо</w:t>
      </w:r>
      <w:r w:rsidR="00AD7237">
        <w:t>в</w:t>
      </w:r>
      <w:r>
        <w:t xml:space="preserve">, </w:t>
      </w:r>
      <w:r w:rsidR="00AD7237">
        <w:t xml:space="preserve">так как </w:t>
      </w:r>
      <w:r>
        <w:t xml:space="preserve">к тому моменту </w:t>
      </w:r>
      <w:r w:rsidR="00770969">
        <w:t xml:space="preserve">уже состоялись </w:t>
      </w:r>
      <w:r>
        <w:t>выборы во все представительные политические орг</w:t>
      </w:r>
      <w:r>
        <w:t>а</w:t>
      </w:r>
      <w:r>
        <w:t>ны.</w:t>
      </w:r>
      <w:r w:rsidR="00027957">
        <w:t xml:space="preserve"> По данным этой оценки, в результате выборов в собрания департаментов, региональные советы, национальное собрание и сенат мало что изменилось в представленности женщин в этих органах. С учетом этого какие меры были приняты для повышения эффективности системы обеспечения паритета в этих о</w:t>
      </w:r>
      <w:r w:rsidR="00027957">
        <w:t>б</w:t>
      </w:r>
      <w:r w:rsidR="00027957">
        <w:t xml:space="preserve">ластях? </w:t>
      </w:r>
    </w:p>
    <w:p w:rsidR="00027957" w:rsidRDefault="00027957" w:rsidP="00027957">
      <w:pPr>
        <w:pStyle w:val="SingleTxt"/>
      </w:pPr>
      <w:r>
        <w:t>14.</w:t>
      </w:r>
      <w:r>
        <w:tab/>
        <w:t>В 2000 году премьер-министр просил, чтобы министры разработали до</w:t>
      </w:r>
      <w:r>
        <w:t>л</w:t>
      </w:r>
      <w:r>
        <w:t>госрочные планы, содержащие количественные целевые показатели улучшения доступа женщин к руководящим должностям и постам в высших эш</w:t>
      </w:r>
      <w:r>
        <w:t>е</w:t>
      </w:r>
      <w:r>
        <w:t>лонах гражданской службы. Просьба сообщить, все ли министры выпо</w:t>
      </w:r>
      <w:r>
        <w:t>л</w:t>
      </w:r>
      <w:r>
        <w:t>нили эту просьбу премьер-министра, и представить информацию об изменениях в пр</w:t>
      </w:r>
      <w:r>
        <w:t>о</w:t>
      </w:r>
      <w:r>
        <w:t>центной доле женщин на старших должностях в гражданской службе, произ</w:t>
      </w:r>
      <w:r>
        <w:t>о</w:t>
      </w:r>
      <w:r>
        <w:t>шедших с 2003 года. Кроме того, просьба представить информацию об уч</w:t>
      </w:r>
      <w:r>
        <w:t>а</w:t>
      </w:r>
      <w:r>
        <w:t>стии женщин в деятельности консультативных и других органов, созданных прав</w:t>
      </w:r>
      <w:r>
        <w:t>и</w:t>
      </w:r>
      <w:r>
        <w:t>тельством, на руководящих должностях в университетах, научно-исследовательских институтах и судебной системе, в том числе о мерах, разр</w:t>
      </w:r>
      <w:r>
        <w:t>а</w:t>
      </w:r>
      <w:r>
        <w:t>ботанных и применяемых для увеличения представленности женщин на т</w:t>
      </w:r>
      <w:r>
        <w:t>а</w:t>
      </w:r>
      <w:r>
        <w:t>ких должностях в соответствии с пунктом 1 ст</w:t>
      </w:r>
      <w:r>
        <w:t>а</w:t>
      </w:r>
      <w:r>
        <w:t>тьи 4 Конвенции.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15.</w:t>
      </w:r>
      <w:r>
        <w:tab/>
        <w:t>Комитет по правам ребенка (</w:t>
      </w:r>
      <w:r>
        <w:rPr>
          <w:lang w:val="en-US"/>
        </w:rPr>
        <w:t>CRC</w:t>
      </w:r>
      <w:r w:rsidRPr="008E5E59">
        <w:t>/</w:t>
      </w:r>
      <w:r>
        <w:rPr>
          <w:lang w:val="en-US"/>
        </w:rPr>
        <w:t>C</w:t>
      </w:r>
      <w:r w:rsidRPr="008E5E59">
        <w:t>/15/</w:t>
      </w:r>
      <w:r>
        <w:rPr>
          <w:lang w:val="en-US"/>
        </w:rPr>
        <w:t>Add</w:t>
      </w:r>
      <w:r>
        <w:t>.2</w:t>
      </w:r>
      <w:r w:rsidRPr="008E5E59">
        <w:t>40</w:t>
      </w:r>
      <w:r>
        <w:t>, пункт 26) рекомендовал государств</w:t>
      </w:r>
      <w:r w:rsidR="00075F3F">
        <w:t>у</w:t>
      </w:r>
      <w:r>
        <w:t>-участник</w:t>
      </w:r>
      <w:r w:rsidR="00075F3F">
        <w:t>у</w:t>
      </w:r>
      <w:r>
        <w:t xml:space="preserve"> </w:t>
      </w:r>
      <w:r w:rsidR="00075F3F">
        <w:t xml:space="preserve">внимательно следить </w:t>
      </w:r>
      <w:r>
        <w:t>за положением девочек, искл</w:t>
      </w:r>
      <w:r>
        <w:t>ю</w:t>
      </w:r>
      <w:r>
        <w:t xml:space="preserve">чаемых из школ в результате принятия </w:t>
      </w:r>
      <w:r w:rsidR="00134A34">
        <w:t xml:space="preserve">Закона </w:t>
      </w:r>
      <w:r>
        <w:t>от 15 марта 2004 года, в соотве</w:t>
      </w:r>
      <w:r>
        <w:t>т</w:t>
      </w:r>
      <w:r>
        <w:t>ствии с которым в начальных, средних и старших классах школ вводится з</w:t>
      </w:r>
      <w:r>
        <w:t>а</w:t>
      </w:r>
      <w:r>
        <w:t>прет на «ношение знаков или одежды, посредством которых учащиеся демо</w:t>
      </w:r>
      <w:r>
        <w:t>н</w:t>
      </w:r>
      <w:r>
        <w:t>стративно подчеркивают свою религиозную принадлежность». П</w:t>
      </w:r>
      <w:r w:rsidR="00075F3F">
        <w:t>росьба</w:t>
      </w:r>
      <w:r>
        <w:t xml:space="preserve"> соо</w:t>
      </w:r>
      <w:r>
        <w:t>б</w:t>
      </w:r>
      <w:r>
        <w:t>щит</w:t>
      </w:r>
      <w:r w:rsidR="00075F3F">
        <w:t>ь</w:t>
      </w:r>
      <w:r>
        <w:t xml:space="preserve"> о числе молодых женщин и девочек, которые были исключены или до</w:t>
      </w:r>
      <w:r>
        <w:t>б</w:t>
      </w:r>
      <w:r>
        <w:t>ровольно оставили школ</w:t>
      </w:r>
      <w:r w:rsidR="00075F3F">
        <w:t>у</w:t>
      </w:r>
      <w:r>
        <w:t xml:space="preserve"> после принятия этого закона. Каким образом это</w:t>
      </w:r>
      <w:r w:rsidR="00075F3F">
        <w:t>т</w:t>
      </w:r>
      <w:r>
        <w:t xml:space="preserve"> з</w:t>
      </w:r>
      <w:r>
        <w:t>а</w:t>
      </w:r>
      <w:r>
        <w:t>кон</w:t>
      </w:r>
      <w:r w:rsidR="00075F3F">
        <w:t xml:space="preserve"> </w:t>
      </w:r>
      <w:r>
        <w:t>затрагивает право девочек и молодых женщин на образов</w:t>
      </w:r>
      <w:r>
        <w:t>а</w:t>
      </w:r>
      <w:r>
        <w:t xml:space="preserve">ние? </w:t>
      </w:r>
    </w:p>
    <w:p w:rsidR="00027957" w:rsidRDefault="00027957" w:rsidP="00027957">
      <w:pPr>
        <w:pStyle w:val="SingleTxt"/>
      </w:pPr>
      <w:r>
        <w:t>16.</w:t>
      </w:r>
      <w:r>
        <w:tab/>
        <w:t>Согласно докладу, гендерные стереотипы в дидактических материалах, школьных программах и учебниках</w:t>
      </w:r>
      <w:r w:rsidR="00075F3F">
        <w:t xml:space="preserve"> сохраняются</w:t>
      </w:r>
      <w:r>
        <w:t xml:space="preserve">. В докладе говорится, что учебники разрабатываются и издаются компаниями частного сектора и </w:t>
      </w:r>
      <w:r w:rsidR="00075F3F">
        <w:t xml:space="preserve">что «со временем их </w:t>
      </w:r>
      <w:r>
        <w:t xml:space="preserve">следует совершенствовать». Какие механизмы </w:t>
      </w:r>
      <w:r w:rsidR="00075F3F">
        <w:t xml:space="preserve">создало </w:t>
      </w:r>
      <w:r>
        <w:t>правител</w:t>
      </w:r>
      <w:r>
        <w:t>ь</w:t>
      </w:r>
      <w:r>
        <w:t>ств</w:t>
      </w:r>
      <w:r w:rsidR="00075F3F">
        <w:t>о</w:t>
      </w:r>
      <w:r>
        <w:t xml:space="preserve"> для анализа и пересмотра учебников в целях ликвидации гендерных ст</w:t>
      </w:r>
      <w:r>
        <w:t>е</w:t>
      </w:r>
      <w:r>
        <w:t xml:space="preserve">реотипов, включая сроки </w:t>
      </w:r>
      <w:r w:rsidR="00075F3F">
        <w:t xml:space="preserve">в отношении контроля за улучшением положения </w:t>
      </w:r>
      <w:r>
        <w:t xml:space="preserve">в этой </w:t>
      </w:r>
      <w:r w:rsidR="00075F3F">
        <w:t>области и проведения соответствующей оценки</w:t>
      </w:r>
      <w:r>
        <w:t>? В докладе также указ</w:t>
      </w:r>
      <w:r>
        <w:t>ы</w:t>
      </w:r>
      <w:r>
        <w:t xml:space="preserve">вается, что </w:t>
      </w:r>
      <w:r w:rsidR="00075F3F">
        <w:t xml:space="preserve">в двух </w:t>
      </w:r>
      <w:r>
        <w:t>трет</w:t>
      </w:r>
      <w:r w:rsidR="00257029">
        <w:t>я</w:t>
      </w:r>
      <w:r w:rsidR="00075F3F">
        <w:t>х</w:t>
      </w:r>
      <w:r>
        <w:t xml:space="preserve"> </w:t>
      </w:r>
      <w:r w:rsidR="00257029">
        <w:t xml:space="preserve">педагогических </w:t>
      </w:r>
      <w:r>
        <w:t xml:space="preserve">институтов </w:t>
      </w:r>
      <w:r w:rsidR="00257029">
        <w:t xml:space="preserve">для </w:t>
      </w:r>
      <w:r>
        <w:t>будущи</w:t>
      </w:r>
      <w:r w:rsidR="00257029">
        <w:t>х</w:t>
      </w:r>
      <w:r>
        <w:t xml:space="preserve"> преподав</w:t>
      </w:r>
      <w:r>
        <w:t>а</w:t>
      </w:r>
      <w:r>
        <w:t>тел</w:t>
      </w:r>
      <w:r w:rsidR="00257029">
        <w:t>ей читаются курсы по вопросам обеспечения</w:t>
      </w:r>
      <w:r>
        <w:t xml:space="preserve"> гендерного равенства </w:t>
      </w:r>
      <w:r w:rsidR="00257029">
        <w:t xml:space="preserve">в классе. </w:t>
      </w:r>
      <w:r>
        <w:t xml:space="preserve">Какова процентная доля </w:t>
      </w:r>
      <w:r w:rsidR="00257029">
        <w:t>учителей</w:t>
      </w:r>
      <w:r>
        <w:t>, которые ежегодно п</w:t>
      </w:r>
      <w:r w:rsidR="00257029">
        <w:t xml:space="preserve">осещают </w:t>
      </w:r>
      <w:r>
        <w:t xml:space="preserve">эти курсы, и принимались ли какие-либо меры </w:t>
      </w:r>
      <w:r w:rsidR="00257029">
        <w:t xml:space="preserve">для </w:t>
      </w:r>
      <w:r>
        <w:t>обеспечени</w:t>
      </w:r>
      <w:r w:rsidR="00257029">
        <w:t>я</w:t>
      </w:r>
      <w:r>
        <w:t xml:space="preserve"> обязательного характера этих курсов для всех будущих педа</w:t>
      </w:r>
      <w:r w:rsidR="00257029">
        <w:t>гогов</w:t>
      </w:r>
      <w:r>
        <w:t>?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Трудоустройство и со</w:t>
      </w:r>
      <w:r w:rsidR="00257029">
        <w:t xml:space="preserve">вмещение работы </w:t>
      </w:r>
      <w:r>
        <w:t>и семейн</w:t>
      </w:r>
      <w:r w:rsidR="00257029">
        <w:t>ой</w:t>
      </w:r>
      <w:r>
        <w:t xml:space="preserve"> </w:t>
      </w:r>
      <w:r w:rsidR="00257029">
        <w:t>жизни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17.</w:t>
      </w:r>
      <w:r>
        <w:tab/>
        <w:t xml:space="preserve">В апреле 2005 года </w:t>
      </w:r>
      <w:r w:rsidR="00257029">
        <w:t xml:space="preserve">уровень </w:t>
      </w:r>
      <w:r>
        <w:t xml:space="preserve">безработицы </w:t>
      </w:r>
      <w:r w:rsidR="00257029">
        <w:t xml:space="preserve">среди </w:t>
      </w:r>
      <w:r>
        <w:t>женщин составлял 11,2 процента</w:t>
      </w:r>
      <w:r w:rsidR="00257029">
        <w:t xml:space="preserve">, тогда как среди мужчин — </w:t>
      </w:r>
      <w:r>
        <w:t>9,3</w:t>
      </w:r>
      <w:r w:rsidR="00257029">
        <w:t> процента</w:t>
      </w:r>
      <w:r>
        <w:t xml:space="preserve">. Кроме того, </w:t>
      </w:r>
      <w:r w:rsidR="00257029">
        <w:t xml:space="preserve">уровень неполной занятости среди женщин </w:t>
      </w:r>
      <w:r>
        <w:t xml:space="preserve">в четыре раза </w:t>
      </w:r>
      <w:r w:rsidR="00257029">
        <w:t xml:space="preserve">выше, </w:t>
      </w:r>
      <w:r>
        <w:t xml:space="preserve">чем </w:t>
      </w:r>
      <w:r w:rsidR="00257029">
        <w:t xml:space="preserve">среди </w:t>
      </w:r>
      <w:r>
        <w:t>мужчин</w:t>
      </w:r>
      <w:r w:rsidR="00257029">
        <w:t>,</w:t>
      </w:r>
      <w:r>
        <w:t xml:space="preserve"> </w:t>
      </w:r>
      <w:r w:rsidR="00257029">
        <w:t xml:space="preserve">и неполный рабочий день </w:t>
      </w:r>
      <w:r>
        <w:t xml:space="preserve">заняты </w:t>
      </w:r>
      <w:r w:rsidR="00257029">
        <w:t xml:space="preserve">главным образом </w:t>
      </w:r>
      <w:r>
        <w:t>женщины</w:t>
      </w:r>
      <w:r w:rsidR="00257029">
        <w:t>.</w:t>
      </w:r>
      <w:r>
        <w:t xml:space="preserve"> В своих предыд</w:t>
      </w:r>
      <w:r>
        <w:t>у</w:t>
      </w:r>
      <w:r>
        <w:t>щих заключительных замечаниях (</w:t>
      </w:r>
      <w:r>
        <w:rPr>
          <w:lang w:val="en-US"/>
        </w:rPr>
        <w:t>A</w:t>
      </w:r>
      <w:r w:rsidRPr="00DF1298">
        <w:t>/58/38</w:t>
      </w:r>
      <w:r>
        <w:t>, пункт 261) Комитет выразил о</w:t>
      </w:r>
      <w:r w:rsidR="00257029">
        <w:t>бе</w:t>
      </w:r>
      <w:r w:rsidR="00257029">
        <w:t>с</w:t>
      </w:r>
      <w:r w:rsidR="00257029">
        <w:t xml:space="preserve">покоенность </w:t>
      </w:r>
      <w:r>
        <w:t>непропорциональной представленност</w:t>
      </w:r>
      <w:r w:rsidR="00257029">
        <w:t>ью</w:t>
      </w:r>
      <w:r>
        <w:t xml:space="preserve"> женщин на работах</w:t>
      </w:r>
      <w:r w:rsidR="00257029">
        <w:t xml:space="preserve">, связанных с занятостью в течение </w:t>
      </w:r>
      <w:r>
        <w:t>неполн</w:t>
      </w:r>
      <w:r w:rsidR="00257029">
        <w:t>ого рабочего</w:t>
      </w:r>
      <w:r>
        <w:t xml:space="preserve"> дн</w:t>
      </w:r>
      <w:r w:rsidR="00257029">
        <w:t>я</w:t>
      </w:r>
      <w:r>
        <w:t xml:space="preserve"> и другим</w:t>
      </w:r>
      <w:r w:rsidR="00257029">
        <w:t>и</w:t>
      </w:r>
      <w:r>
        <w:t xml:space="preserve"> формам</w:t>
      </w:r>
      <w:r w:rsidR="00257029">
        <w:t>и</w:t>
      </w:r>
      <w:r>
        <w:t xml:space="preserve"> специальных контрактов (</w:t>
      </w:r>
      <w:r w:rsidR="00257029">
        <w:t xml:space="preserve">например, </w:t>
      </w:r>
      <w:r>
        <w:t>временн</w:t>
      </w:r>
      <w:r w:rsidR="00257029">
        <w:t>ая</w:t>
      </w:r>
      <w:r>
        <w:t xml:space="preserve"> работ</w:t>
      </w:r>
      <w:r w:rsidR="00257029">
        <w:t>а</w:t>
      </w:r>
      <w:r>
        <w:t xml:space="preserve"> или </w:t>
      </w:r>
      <w:r w:rsidR="00257029">
        <w:t xml:space="preserve">срочные </w:t>
      </w:r>
      <w:r>
        <w:t>контра</w:t>
      </w:r>
      <w:r>
        <w:t>к</w:t>
      </w:r>
      <w:r>
        <w:t xml:space="preserve">ты). Какие специальные меры приняло </w:t>
      </w:r>
      <w:r w:rsidR="004428DF">
        <w:t xml:space="preserve">правительство для </w:t>
      </w:r>
      <w:r>
        <w:t>сокращения безраб</w:t>
      </w:r>
      <w:r>
        <w:t>о</w:t>
      </w:r>
      <w:r>
        <w:t xml:space="preserve">тицы и неполной занятости, а также </w:t>
      </w:r>
      <w:r w:rsidR="004428DF">
        <w:t xml:space="preserve">для </w:t>
      </w:r>
      <w:r>
        <w:t>обеспечения гаранти</w:t>
      </w:r>
      <w:r w:rsidR="004428DF">
        <w:t>и</w:t>
      </w:r>
      <w:r>
        <w:t xml:space="preserve"> </w:t>
      </w:r>
      <w:r w:rsidR="004428DF">
        <w:t xml:space="preserve">занятости </w:t>
      </w:r>
      <w:r>
        <w:t>же</w:t>
      </w:r>
      <w:r>
        <w:t>н</w:t>
      </w:r>
      <w:r>
        <w:t>щин и каков</w:t>
      </w:r>
      <w:r w:rsidR="004428DF">
        <w:t>а</w:t>
      </w:r>
      <w:r>
        <w:t xml:space="preserve"> </w:t>
      </w:r>
      <w:r w:rsidR="00F4306C">
        <w:t>эффективность</w:t>
      </w:r>
      <w:r w:rsidR="004428DF">
        <w:t xml:space="preserve"> </w:t>
      </w:r>
      <w:r>
        <w:t>этих мер?</w:t>
      </w:r>
    </w:p>
    <w:p w:rsidR="00027957" w:rsidRDefault="00027957" w:rsidP="00027957">
      <w:pPr>
        <w:pStyle w:val="SingleTxt"/>
      </w:pPr>
      <w:r>
        <w:t>18.</w:t>
      </w:r>
      <w:r>
        <w:tab/>
        <w:t xml:space="preserve">Согласно докладу, </w:t>
      </w:r>
      <w:r w:rsidR="004428DF">
        <w:t xml:space="preserve">в 2003 году </w:t>
      </w:r>
      <w:r>
        <w:t>разрыв в заработной плате между мужч</w:t>
      </w:r>
      <w:r>
        <w:t>и</w:t>
      </w:r>
      <w:r>
        <w:t xml:space="preserve">нами и женщинами составлял 19 процентов. </w:t>
      </w:r>
      <w:r w:rsidR="004428DF">
        <w:t>Объ</w:t>
      </w:r>
      <w:r>
        <w:t xml:space="preserve">явленная цель </w:t>
      </w:r>
      <w:r w:rsidR="00134A34">
        <w:t xml:space="preserve">Закона </w:t>
      </w:r>
      <w:r>
        <w:t>о раве</w:t>
      </w:r>
      <w:r>
        <w:t>н</w:t>
      </w:r>
      <w:r>
        <w:t xml:space="preserve">стве </w:t>
      </w:r>
      <w:r w:rsidR="004428DF">
        <w:t>о</w:t>
      </w:r>
      <w:r>
        <w:t xml:space="preserve">платы труда женщин и мужчин заключается в ликвидации </w:t>
      </w:r>
      <w:r w:rsidR="004428DF">
        <w:t xml:space="preserve">в течение </w:t>
      </w:r>
      <w:r>
        <w:t xml:space="preserve">пяти лет (к 2010 году) </w:t>
      </w:r>
      <w:r w:rsidR="004428DF">
        <w:t xml:space="preserve">разницы в вознаграждении </w:t>
      </w:r>
      <w:r>
        <w:t xml:space="preserve">на основе «переговоров в рамках отдельных специальностей и предприятий» при </w:t>
      </w:r>
      <w:r w:rsidR="004428DF">
        <w:t>участи</w:t>
      </w:r>
      <w:r w:rsidR="00134A34">
        <w:t>и</w:t>
      </w:r>
      <w:r w:rsidR="004428DF">
        <w:t xml:space="preserve"> </w:t>
      </w:r>
      <w:r>
        <w:t xml:space="preserve">профсоюзов и </w:t>
      </w:r>
      <w:r w:rsidR="004428DF">
        <w:t>посре</w:t>
      </w:r>
      <w:r w:rsidR="004428DF">
        <w:t>д</w:t>
      </w:r>
      <w:r w:rsidR="004428DF">
        <w:t xml:space="preserve">ством </w:t>
      </w:r>
      <w:r>
        <w:t>проведения коллективных переговоров по секторам. Каким образом же</w:t>
      </w:r>
      <w:r>
        <w:t>н</w:t>
      </w:r>
      <w:r>
        <w:t>щины, работающие на малых и средних предприятиях, н</w:t>
      </w:r>
      <w:r w:rsidR="004428DF">
        <w:t xml:space="preserve">а которых нет </w:t>
      </w:r>
      <w:r>
        <w:t>про</w:t>
      </w:r>
      <w:r>
        <w:t>ф</w:t>
      </w:r>
      <w:r>
        <w:t>союз</w:t>
      </w:r>
      <w:r w:rsidR="004428DF">
        <w:t>ов</w:t>
      </w:r>
      <w:r>
        <w:t xml:space="preserve">, </w:t>
      </w:r>
      <w:r w:rsidR="004428DF">
        <w:t>с</w:t>
      </w:r>
      <w:r>
        <w:t xml:space="preserve">могут </w:t>
      </w:r>
      <w:r w:rsidR="004428DF">
        <w:t>вос</w:t>
      </w:r>
      <w:r>
        <w:t>польз</w:t>
      </w:r>
      <w:r w:rsidR="004428DF">
        <w:t>оваться</w:t>
      </w:r>
      <w:r>
        <w:t xml:space="preserve"> эт</w:t>
      </w:r>
      <w:r w:rsidR="004428DF">
        <w:t xml:space="preserve">им </w:t>
      </w:r>
      <w:r w:rsidR="00134A34">
        <w:t xml:space="preserve">Законом </w:t>
      </w:r>
      <w:r>
        <w:t>о равенстве оплаты труда му</w:t>
      </w:r>
      <w:r>
        <w:t>ж</w:t>
      </w:r>
      <w:r>
        <w:t xml:space="preserve">чин и женщин? </w:t>
      </w:r>
      <w:r w:rsidR="004428DF">
        <w:t xml:space="preserve">Что делается </w:t>
      </w:r>
      <w:r>
        <w:t>для ликвидации неравенств</w:t>
      </w:r>
      <w:r w:rsidR="004428DF">
        <w:t>а</w:t>
      </w:r>
      <w:r>
        <w:t xml:space="preserve"> в оплате труда по различным секторам?</w:t>
      </w:r>
    </w:p>
    <w:p w:rsidR="00027957" w:rsidRDefault="00027957" w:rsidP="00027957">
      <w:pPr>
        <w:pStyle w:val="SingleTxt"/>
      </w:pPr>
      <w:r>
        <w:t>19.</w:t>
      </w:r>
      <w:r>
        <w:tab/>
        <w:t xml:space="preserve">В докладе отмечается, что банки применяют различные критерии при предоставлении </w:t>
      </w:r>
      <w:r w:rsidR="004428DF">
        <w:t xml:space="preserve">кредитов </w:t>
      </w:r>
      <w:r>
        <w:t>мужчинам и женщинам. Часто женщин спр</w:t>
      </w:r>
      <w:r>
        <w:t>а</w:t>
      </w:r>
      <w:r>
        <w:t xml:space="preserve">шивают о том, сколько детей они имеют на своем попечении, в то время как мужчинам не задаются подобные вопросы. Какие меры приняло правительство </w:t>
      </w:r>
      <w:r w:rsidR="004428DF">
        <w:t xml:space="preserve">для </w:t>
      </w:r>
      <w:r>
        <w:t>ли</w:t>
      </w:r>
      <w:r>
        <w:t>к</w:t>
      </w:r>
      <w:r>
        <w:t>видации дискриминационн</w:t>
      </w:r>
      <w:r w:rsidR="004428DF">
        <w:t>ой</w:t>
      </w:r>
      <w:r>
        <w:t xml:space="preserve"> практики </w:t>
      </w:r>
      <w:r w:rsidR="004428DF">
        <w:t>кредитования</w:t>
      </w:r>
      <w:r>
        <w:t>?</w:t>
      </w:r>
    </w:p>
    <w:p w:rsidR="00027957" w:rsidRDefault="00027957" w:rsidP="00027957">
      <w:pPr>
        <w:pStyle w:val="SingleTxt"/>
      </w:pPr>
      <w:r>
        <w:t>20.</w:t>
      </w:r>
      <w:r>
        <w:tab/>
        <w:t>«Хартия о многообразии в предпринимательстве» является программой, предназнач</w:t>
      </w:r>
      <w:r w:rsidR="004428DF">
        <w:t xml:space="preserve">енной </w:t>
      </w:r>
      <w:r>
        <w:t>для борьбы с дискриминацией в компаниях. Какие обязател</w:t>
      </w:r>
      <w:r>
        <w:t>ь</w:t>
      </w:r>
      <w:r>
        <w:t>ства принимают</w:t>
      </w:r>
      <w:r w:rsidR="004428DF">
        <w:t xml:space="preserve"> компании</w:t>
      </w:r>
      <w:r>
        <w:t>,</w:t>
      </w:r>
      <w:r w:rsidR="004428DF">
        <w:t xml:space="preserve"> </w:t>
      </w:r>
      <w:r>
        <w:t xml:space="preserve">подписывая </w:t>
      </w:r>
      <w:r w:rsidR="004428DF">
        <w:t>Х</w:t>
      </w:r>
      <w:r>
        <w:t>артию, и каким образом осуществл</w:t>
      </w:r>
      <w:r>
        <w:t>я</w:t>
      </w:r>
      <w:r>
        <w:t xml:space="preserve">ется контроль за ее </w:t>
      </w:r>
      <w:r w:rsidR="004428DF">
        <w:t>соблюдением</w:t>
      </w:r>
      <w:r>
        <w:t xml:space="preserve">? Кроме того, сколько компаний подписали </w:t>
      </w:r>
      <w:r w:rsidR="004428DF">
        <w:t>Х</w:t>
      </w:r>
      <w:r>
        <w:t>артию и как</w:t>
      </w:r>
      <w:r w:rsidR="004428DF">
        <w:t xml:space="preserve"> </w:t>
      </w:r>
      <w:r>
        <w:t>это</w:t>
      </w:r>
      <w:r w:rsidR="004428DF">
        <w:t xml:space="preserve"> повлияло </w:t>
      </w:r>
      <w:r>
        <w:t>на борьбу с дискриминацией в отношении женщин в сфере труда?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21.</w:t>
      </w:r>
      <w:r>
        <w:tab/>
        <w:t>В докладе упоминается о совместной экспериментальной программе м</w:t>
      </w:r>
      <w:r>
        <w:t>и</w:t>
      </w:r>
      <w:r>
        <w:t xml:space="preserve">нистерства здравоохранения и </w:t>
      </w:r>
      <w:r w:rsidR="004428DF">
        <w:t>С</w:t>
      </w:r>
      <w:r>
        <w:t>лужбы по правам женщин и вопросам равенс</w:t>
      </w:r>
      <w:r>
        <w:t>т</w:t>
      </w:r>
      <w:r>
        <w:t xml:space="preserve">ва, </w:t>
      </w:r>
      <w:r w:rsidR="004428DF">
        <w:t xml:space="preserve">направленной на изучение </w:t>
      </w:r>
      <w:r>
        <w:t>связи между насилием и здоровь</w:t>
      </w:r>
      <w:r w:rsidR="004428DF">
        <w:t>ем</w:t>
      </w:r>
      <w:r>
        <w:t xml:space="preserve"> женщин. </w:t>
      </w:r>
      <w:r w:rsidR="004428DF">
        <w:t xml:space="preserve">Просьба </w:t>
      </w:r>
      <w:r>
        <w:t>сообщит</w:t>
      </w:r>
      <w:r w:rsidR="004428DF">
        <w:t>ь</w:t>
      </w:r>
      <w:r>
        <w:t xml:space="preserve">, </w:t>
      </w:r>
      <w:r w:rsidR="00C53189">
        <w:t xml:space="preserve">насколько </w:t>
      </w:r>
      <w:r>
        <w:t xml:space="preserve">эта программа </w:t>
      </w:r>
      <w:r w:rsidR="00C53189">
        <w:t xml:space="preserve">способствовала </w:t>
      </w:r>
      <w:r>
        <w:t>улучш</w:t>
      </w:r>
      <w:r w:rsidR="00C53189">
        <w:t>ению м</w:t>
      </w:r>
      <w:r w:rsidR="00C53189">
        <w:t>е</w:t>
      </w:r>
      <w:r w:rsidR="00C53189">
        <w:t xml:space="preserve">дицинского обслуживания </w:t>
      </w:r>
      <w:r w:rsidR="00F4306C">
        <w:t>женщин-жертв</w:t>
      </w:r>
      <w:r w:rsidR="00C53189">
        <w:t xml:space="preserve"> </w:t>
      </w:r>
      <w:r>
        <w:t>насилия, в частности процесс</w:t>
      </w:r>
      <w:r w:rsidR="00C53189">
        <w:t>а при</w:t>
      </w:r>
      <w:r w:rsidR="00C53189">
        <w:t>е</w:t>
      </w:r>
      <w:r w:rsidR="00C53189">
        <w:t xml:space="preserve">ма женщин </w:t>
      </w:r>
      <w:r>
        <w:t>в больницах.</w:t>
      </w:r>
    </w:p>
    <w:p w:rsidR="00027957" w:rsidRDefault="00027957" w:rsidP="00027957">
      <w:pPr>
        <w:pStyle w:val="SingleTxt"/>
      </w:pPr>
      <w:r>
        <w:t>22.</w:t>
      </w:r>
      <w:r>
        <w:tab/>
        <w:t>П</w:t>
      </w:r>
      <w:r w:rsidR="00C53189">
        <w:t xml:space="preserve">росьба </w:t>
      </w:r>
      <w:r>
        <w:t>представ</w:t>
      </w:r>
      <w:r w:rsidR="00C53189">
        <w:t>ить</w:t>
      </w:r>
      <w:r>
        <w:t xml:space="preserve"> информацию о наркомании среди фра</w:t>
      </w:r>
      <w:r>
        <w:t>н</w:t>
      </w:r>
      <w:r>
        <w:t xml:space="preserve">цузских женщин и о любых мерах, принятых для решения </w:t>
      </w:r>
      <w:r w:rsidR="00C53189">
        <w:t>этих проблем</w:t>
      </w:r>
      <w:r>
        <w:t>.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конкретных групп женщин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23.</w:t>
      </w:r>
      <w:r>
        <w:tab/>
        <w:t>Согласно докладу, программа под названием «Контрацепция, секс</w:t>
      </w:r>
      <w:r w:rsidR="00C53189">
        <w:t>уал</w:t>
      </w:r>
      <w:r w:rsidR="00C53189">
        <w:t>ь</w:t>
      </w:r>
      <w:r w:rsidR="00C53189">
        <w:t>ность</w:t>
      </w:r>
      <w:r>
        <w:t xml:space="preserve"> и уязвимость» </w:t>
      </w:r>
      <w:r w:rsidR="00C53189">
        <w:t xml:space="preserve">имела своей целью </w:t>
      </w:r>
      <w:r>
        <w:t>улучш</w:t>
      </w:r>
      <w:r w:rsidR="00C53189">
        <w:t xml:space="preserve">ить </w:t>
      </w:r>
      <w:r>
        <w:t>информирован</w:t>
      </w:r>
      <w:r w:rsidR="00C53189">
        <w:t xml:space="preserve">ность </w:t>
      </w:r>
      <w:r>
        <w:t>о до</w:t>
      </w:r>
      <w:r>
        <w:t>с</w:t>
      </w:r>
      <w:r>
        <w:t>туп</w:t>
      </w:r>
      <w:r w:rsidR="00C53189">
        <w:t xml:space="preserve">ности противозачаточных средств </w:t>
      </w:r>
      <w:r>
        <w:t xml:space="preserve">для женщин, находящихся в уязвимом положении, и женщин-иммигрантов. Каково воздействие этой программы </w:t>
      </w:r>
      <w:r w:rsidR="00C53189">
        <w:t>п</w:t>
      </w:r>
      <w:r w:rsidR="00C53189">
        <w:t>о</w:t>
      </w:r>
      <w:r w:rsidR="00C53189">
        <w:t xml:space="preserve">сле </w:t>
      </w:r>
      <w:r>
        <w:t>трех лет ее осуществления (2003–2005 годы)?</w:t>
      </w:r>
    </w:p>
    <w:p w:rsidR="00027957" w:rsidRDefault="00027957" w:rsidP="00027957">
      <w:pPr>
        <w:pStyle w:val="SingleTxt"/>
      </w:pPr>
      <w:r>
        <w:t>24.</w:t>
      </w:r>
      <w:r>
        <w:tab/>
        <w:t>Согласно докладу</w:t>
      </w:r>
      <w:r w:rsidR="004E04A9">
        <w:t>,</w:t>
      </w:r>
      <w:r>
        <w:t xml:space="preserve"> показатель безработицы </w:t>
      </w:r>
      <w:r w:rsidR="004E04A9">
        <w:t xml:space="preserve">среди </w:t>
      </w:r>
      <w:r>
        <w:t>женщин-иммигрантов или женщин, родител</w:t>
      </w:r>
      <w:r w:rsidR="004E04A9">
        <w:t>и</w:t>
      </w:r>
      <w:r>
        <w:t xml:space="preserve"> которых иммигрант</w:t>
      </w:r>
      <w:r w:rsidR="004E04A9">
        <w:t>ы</w:t>
      </w:r>
      <w:r>
        <w:t>, составляет 20,2 процента, что почти в два раза превышает соответствующий показатель по женщинам</w:t>
      </w:r>
      <w:r w:rsidR="004E04A9">
        <w:t>-неиммигрантам</w:t>
      </w:r>
      <w:r>
        <w:t xml:space="preserve">. Какие </w:t>
      </w:r>
      <w:r w:rsidR="004E04A9">
        <w:t xml:space="preserve">приняты </w:t>
      </w:r>
      <w:r>
        <w:t xml:space="preserve">меры </w:t>
      </w:r>
      <w:r w:rsidR="004E04A9">
        <w:t xml:space="preserve">для </w:t>
      </w:r>
      <w:r>
        <w:t>создания и улучшения экономич</w:t>
      </w:r>
      <w:r>
        <w:t>е</w:t>
      </w:r>
      <w:r>
        <w:t xml:space="preserve">ских возможностей женщин-иммигрантов и каково было воздействие этих мер? </w:t>
      </w:r>
      <w:r w:rsidR="004E04A9">
        <w:t xml:space="preserve">Помимо </w:t>
      </w:r>
      <w:r>
        <w:t>язык</w:t>
      </w:r>
      <w:r w:rsidR="004E04A9">
        <w:t>овых курсов</w:t>
      </w:r>
      <w:r>
        <w:t>, какие возможности в сфере подготовки предоста</w:t>
      </w:r>
      <w:r>
        <w:t>в</w:t>
      </w:r>
      <w:r>
        <w:t xml:space="preserve">ляются </w:t>
      </w:r>
      <w:r w:rsidR="004E04A9">
        <w:t xml:space="preserve">женщинам, </w:t>
      </w:r>
      <w:r>
        <w:t>не являющимся гражданами</w:t>
      </w:r>
      <w:r w:rsidR="004E04A9">
        <w:t xml:space="preserve">, </w:t>
      </w:r>
      <w:r>
        <w:t>в различных секторах экон</w:t>
      </w:r>
      <w:r>
        <w:t>о</w:t>
      </w:r>
      <w:r>
        <w:t>мики?</w:t>
      </w:r>
    </w:p>
    <w:p w:rsidR="00027957" w:rsidRDefault="00027957" w:rsidP="00027957">
      <w:pPr>
        <w:pStyle w:val="SingleTxt"/>
      </w:pPr>
      <w:r>
        <w:t>25.</w:t>
      </w:r>
      <w:r>
        <w:tab/>
        <w:t>Каков</w:t>
      </w:r>
      <w:r w:rsidR="004E04A9">
        <w:t>ы</w:t>
      </w:r>
      <w:r>
        <w:t xml:space="preserve"> </w:t>
      </w:r>
      <w:r w:rsidR="004E04A9">
        <w:t xml:space="preserve">последствия </w:t>
      </w:r>
      <w:r>
        <w:t xml:space="preserve">заявления президента, </w:t>
      </w:r>
      <w:r w:rsidR="004E04A9">
        <w:t xml:space="preserve">объявившего </w:t>
      </w:r>
      <w:r>
        <w:t xml:space="preserve">в январе 2006 года о </w:t>
      </w:r>
      <w:r w:rsidR="004E04A9">
        <w:t>сво</w:t>
      </w:r>
      <w:r>
        <w:t>е</w:t>
      </w:r>
      <w:r w:rsidR="004E04A9">
        <w:t>й</w:t>
      </w:r>
      <w:r>
        <w:t xml:space="preserve"> поддержке </w:t>
      </w:r>
      <w:r w:rsidR="004E04A9">
        <w:t xml:space="preserve">стремления </w:t>
      </w:r>
      <w:r>
        <w:t xml:space="preserve">политических партий </w:t>
      </w:r>
      <w:r w:rsidR="004E04A9">
        <w:t xml:space="preserve">предоставить </w:t>
      </w:r>
      <w:r>
        <w:t>«мужчинам и женщинам-иммигрантам возможности выставлять свои кандид</w:t>
      </w:r>
      <w:r>
        <w:t>а</w:t>
      </w:r>
      <w:r>
        <w:t>туры на выборах местного и общенационального уровня»? Какие меры прин</w:t>
      </w:r>
      <w:r>
        <w:t>я</w:t>
      </w:r>
      <w:r>
        <w:t xml:space="preserve">ты в ответ на это заявление </w:t>
      </w:r>
      <w:r w:rsidR="004E04A9">
        <w:t xml:space="preserve">для </w:t>
      </w:r>
      <w:r>
        <w:t xml:space="preserve">увеличения </w:t>
      </w:r>
      <w:r w:rsidR="004E04A9">
        <w:t xml:space="preserve">доли </w:t>
      </w:r>
      <w:r>
        <w:t>кандидатов</w:t>
      </w:r>
      <w:r w:rsidR="004E04A9">
        <w:t xml:space="preserve">-женщин из числа </w:t>
      </w:r>
      <w:r>
        <w:t>иммигрантов?</w:t>
      </w:r>
    </w:p>
    <w:p w:rsidR="00027957" w:rsidRDefault="00027957" w:rsidP="00027957">
      <w:pPr>
        <w:pStyle w:val="SingleTxt"/>
      </w:pPr>
      <w:r>
        <w:t>26.</w:t>
      </w:r>
      <w:r>
        <w:tab/>
        <w:t>П</w:t>
      </w:r>
      <w:r w:rsidR="004E04A9">
        <w:t xml:space="preserve">росьба </w:t>
      </w:r>
      <w:r>
        <w:t>представ</w:t>
      </w:r>
      <w:r w:rsidR="004E04A9">
        <w:t>ить</w:t>
      </w:r>
      <w:r>
        <w:t xml:space="preserve"> информацию о </w:t>
      </w:r>
      <w:r w:rsidR="004E04A9">
        <w:t xml:space="preserve">статусе </w:t>
      </w:r>
      <w:r>
        <w:t>законопроекта, пр</w:t>
      </w:r>
      <w:r w:rsidR="004E04A9">
        <w:t xml:space="preserve">изванного </w:t>
      </w:r>
      <w:r>
        <w:t>укреп</w:t>
      </w:r>
      <w:r w:rsidR="004E04A9">
        <w:t xml:space="preserve">ить </w:t>
      </w:r>
      <w:r>
        <w:t>деятельност</w:t>
      </w:r>
      <w:r w:rsidR="004E04A9">
        <w:t>ь</w:t>
      </w:r>
      <w:r>
        <w:t xml:space="preserve"> по предупреждению и ликвидации насилия </w:t>
      </w:r>
      <w:r w:rsidR="004E04A9">
        <w:t>между су</w:t>
      </w:r>
      <w:r w:rsidR="004E04A9">
        <w:t>п</w:t>
      </w:r>
      <w:r w:rsidR="004E04A9">
        <w:t xml:space="preserve">ругами, </w:t>
      </w:r>
      <w:r>
        <w:t xml:space="preserve">включая </w:t>
      </w:r>
      <w:r w:rsidR="00F4306C">
        <w:t>браки</w:t>
      </w:r>
      <w:r w:rsidR="004E04A9">
        <w:t xml:space="preserve"> по </w:t>
      </w:r>
      <w:r>
        <w:t>прину</w:t>
      </w:r>
      <w:r w:rsidR="004E04A9">
        <w:t xml:space="preserve">ждению, </w:t>
      </w:r>
      <w:r w:rsidR="00134A34">
        <w:t xml:space="preserve">и </w:t>
      </w:r>
      <w:r w:rsidR="004E04A9">
        <w:t xml:space="preserve">предусматривающего </w:t>
      </w:r>
      <w:r>
        <w:t>мер</w:t>
      </w:r>
      <w:r w:rsidR="004E04A9">
        <w:t>ы</w:t>
      </w:r>
      <w:r>
        <w:t xml:space="preserve">, </w:t>
      </w:r>
      <w:r w:rsidR="004E04A9">
        <w:t>неп</w:t>
      </w:r>
      <w:r w:rsidR="004E04A9">
        <w:t>о</w:t>
      </w:r>
      <w:r w:rsidR="004E04A9">
        <w:t xml:space="preserve">средственно </w:t>
      </w:r>
      <w:r>
        <w:t>предназнач</w:t>
      </w:r>
      <w:r w:rsidR="004E04A9">
        <w:t xml:space="preserve">енные </w:t>
      </w:r>
      <w:r>
        <w:t>для женщин-иммигрантов. Каким образом это</w:t>
      </w:r>
      <w:r w:rsidR="004E04A9">
        <w:t>т</w:t>
      </w:r>
      <w:r>
        <w:t xml:space="preserve"> закон</w:t>
      </w:r>
      <w:r w:rsidR="004E04A9">
        <w:t xml:space="preserve"> </w:t>
      </w:r>
      <w:r>
        <w:t>будет пропагандироваться среди женщин-иммигрантов? П</w:t>
      </w:r>
      <w:r w:rsidR="004E04A9">
        <w:t>росьба</w:t>
      </w:r>
      <w:r>
        <w:t xml:space="preserve"> пре</w:t>
      </w:r>
      <w:r>
        <w:t>д</w:t>
      </w:r>
      <w:r>
        <w:t>став</w:t>
      </w:r>
      <w:r w:rsidR="004E04A9">
        <w:t xml:space="preserve">ить также </w:t>
      </w:r>
      <w:r>
        <w:t>информацию, включая статистические данные, если таковые существуют, о числе</w:t>
      </w:r>
      <w:r w:rsidR="004E04A9">
        <w:t xml:space="preserve"> </w:t>
      </w:r>
      <w:r>
        <w:t xml:space="preserve">браков </w:t>
      </w:r>
      <w:r w:rsidR="004E04A9">
        <w:t xml:space="preserve">по принуждению </w:t>
      </w:r>
      <w:r>
        <w:t>во Франции.</w:t>
      </w:r>
    </w:p>
    <w:p w:rsidR="00027957" w:rsidRDefault="00027957" w:rsidP="00027957">
      <w:pPr>
        <w:pStyle w:val="SingleTxt"/>
      </w:pPr>
      <w:r>
        <w:t>27.</w:t>
      </w:r>
      <w:r>
        <w:tab/>
        <w:t>В своих предыдущих заключительных замечаниях Комитет выразил о</w:t>
      </w:r>
      <w:r w:rsidR="00A814BA">
        <w:t>бе</w:t>
      </w:r>
      <w:r w:rsidR="00A814BA">
        <w:t>с</w:t>
      </w:r>
      <w:r w:rsidR="00A814BA">
        <w:t xml:space="preserve">покоенность тем, </w:t>
      </w:r>
      <w:r>
        <w:t xml:space="preserve">что структура системы социального обеспечения может </w:t>
      </w:r>
      <w:r w:rsidR="00A814BA">
        <w:t>нег</w:t>
      </w:r>
      <w:r w:rsidR="00A814BA">
        <w:t>а</w:t>
      </w:r>
      <w:r w:rsidR="00A814BA">
        <w:t xml:space="preserve">тивно затрагивать </w:t>
      </w:r>
      <w:r>
        <w:t xml:space="preserve">пожилых женщин </w:t>
      </w:r>
      <w:r w:rsidR="00A814BA">
        <w:t xml:space="preserve">в большей степени, чем </w:t>
      </w:r>
      <w:r>
        <w:t>мужчин</w:t>
      </w:r>
      <w:r w:rsidR="00A814BA">
        <w:t xml:space="preserve"> </w:t>
      </w:r>
      <w:r>
        <w:t>(</w:t>
      </w:r>
      <w:r>
        <w:rPr>
          <w:lang w:val="en-US"/>
        </w:rPr>
        <w:t>A</w:t>
      </w:r>
      <w:r>
        <w:t>/58/38, пункт 263). Проводились ли какие-либо исследования</w:t>
      </w:r>
      <w:r w:rsidR="00A814BA">
        <w:t xml:space="preserve"> по </w:t>
      </w:r>
      <w:r>
        <w:t>этому вопросу и к</w:t>
      </w:r>
      <w:r>
        <w:t>а</w:t>
      </w:r>
      <w:r>
        <w:t xml:space="preserve">кие приняты </w:t>
      </w:r>
      <w:r w:rsidR="00A814BA">
        <w:t xml:space="preserve">меры </w:t>
      </w:r>
      <w:r>
        <w:t xml:space="preserve">для адекватного </w:t>
      </w:r>
      <w:r w:rsidR="00A814BA">
        <w:t xml:space="preserve">решения медицинских, экономических и эмоциональных проблем </w:t>
      </w:r>
      <w:r>
        <w:t xml:space="preserve">пожилых женщин и </w:t>
      </w:r>
      <w:r w:rsidR="00A814BA">
        <w:t xml:space="preserve">недопущения их </w:t>
      </w:r>
      <w:r>
        <w:t>нищеты и изол</w:t>
      </w:r>
      <w:r>
        <w:t>я</w:t>
      </w:r>
      <w:r>
        <w:t>ции, как это было рекомендовано в предыдущих заключительных зам</w:t>
      </w:r>
      <w:r>
        <w:t>е</w:t>
      </w:r>
      <w:r>
        <w:t>чаниях?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28.</w:t>
      </w:r>
      <w:r>
        <w:tab/>
        <w:t>Согласно докладу</w:t>
      </w:r>
      <w:r w:rsidR="00A814BA">
        <w:t>,</w:t>
      </w:r>
      <w:r>
        <w:t xml:space="preserve"> в соответствии с пунктом 2 статьи 16 Конвенции в з</w:t>
      </w:r>
      <w:r>
        <w:t>а</w:t>
      </w:r>
      <w:r>
        <w:t xml:space="preserve">конопроекте о </w:t>
      </w:r>
      <w:r w:rsidR="00A814BA">
        <w:t xml:space="preserve">борьбе с </w:t>
      </w:r>
      <w:r>
        <w:t>насили</w:t>
      </w:r>
      <w:r w:rsidR="00A814BA">
        <w:t xml:space="preserve">ем между супругами </w:t>
      </w:r>
      <w:r>
        <w:t>был</w:t>
      </w:r>
      <w:r w:rsidR="00A814BA">
        <w:t>а</w:t>
      </w:r>
      <w:r>
        <w:t xml:space="preserve"> отражен</w:t>
      </w:r>
      <w:r w:rsidR="00A814BA">
        <w:t>а</w:t>
      </w:r>
      <w:r>
        <w:t xml:space="preserve"> </w:t>
      </w:r>
      <w:r w:rsidR="00A814BA">
        <w:t xml:space="preserve">внесенная </w:t>
      </w:r>
      <w:r>
        <w:t xml:space="preserve">в </w:t>
      </w:r>
      <w:r w:rsidR="00134A34">
        <w:t xml:space="preserve">Гражданский </w:t>
      </w:r>
      <w:r>
        <w:t>кодекс</w:t>
      </w:r>
      <w:r w:rsidR="00A814BA">
        <w:t xml:space="preserve"> поправка,</w:t>
      </w:r>
      <w:r>
        <w:t xml:space="preserve"> котор</w:t>
      </w:r>
      <w:r w:rsidR="00A814BA">
        <w:t>ая</w:t>
      </w:r>
      <w:r>
        <w:t xml:space="preserve"> устанавливает брачный возраст для юношей и девушек</w:t>
      </w:r>
      <w:r w:rsidR="00A814BA">
        <w:t xml:space="preserve"> в 18 лет</w:t>
      </w:r>
      <w:r>
        <w:t>. П</w:t>
      </w:r>
      <w:r w:rsidR="00A814BA">
        <w:t>росьба</w:t>
      </w:r>
      <w:r>
        <w:t xml:space="preserve"> представ</w:t>
      </w:r>
      <w:r w:rsidR="00A814BA">
        <w:t xml:space="preserve">ить </w:t>
      </w:r>
      <w:r>
        <w:t>обновленную информ</w:t>
      </w:r>
      <w:r>
        <w:t>а</w:t>
      </w:r>
      <w:r>
        <w:t xml:space="preserve">цию о </w:t>
      </w:r>
      <w:r w:rsidR="00A814BA">
        <w:t xml:space="preserve">статусе </w:t>
      </w:r>
      <w:r>
        <w:t>эт</w:t>
      </w:r>
      <w:r>
        <w:t>о</w:t>
      </w:r>
      <w:r>
        <w:t>го закона.</w:t>
      </w:r>
    </w:p>
    <w:p w:rsidR="00027957" w:rsidRDefault="00027957" w:rsidP="00027957">
      <w:pPr>
        <w:pStyle w:val="SingleTxt"/>
      </w:pPr>
      <w:r>
        <w:t>29.</w:t>
      </w:r>
      <w:r>
        <w:tab/>
        <w:t>Согласно докладу</w:t>
      </w:r>
      <w:r w:rsidR="00F4306C">
        <w:t>,</w:t>
      </w:r>
      <w:r>
        <w:t xml:space="preserve"> </w:t>
      </w:r>
      <w:r w:rsidR="00134A34">
        <w:t xml:space="preserve">Закон </w:t>
      </w:r>
      <w:r>
        <w:t>о финансировании программ для заморских те</w:t>
      </w:r>
      <w:r>
        <w:t>р</w:t>
      </w:r>
      <w:r>
        <w:t xml:space="preserve">риторий </w:t>
      </w:r>
      <w:r w:rsidRPr="00705C9A">
        <w:t>(</w:t>
      </w:r>
      <w:r>
        <w:rPr>
          <w:lang w:val="en-US"/>
        </w:rPr>
        <w:t>loi</w:t>
      </w:r>
      <w:r w:rsidRPr="00705C9A">
        <w:t xml:space="preserve"> </w:t>
      </w:r>
      <w:r>
        <w:rPr>
          <w:lang w:val="en-US"/>
        </w:rPr>
        <w:t>de</w:t>
      </w:r>
      <w:r w:rsidRPr="00705C9A">
        <w:t xml:space="preserve"> </w:t>
      </w:r>
      <w:r>
        <w:rPr>
          <w:lang w:val="en-US"/>
        </w:rPr>
        <w:t>programme</w:t>
      </w:r>
      <w:r w:rsidRPr="00705C9A">
        <w:t xml:space="preserve"> </w:t>
      </w:r>
      <w:r>
        <w:rPr>
          <w:lang w:val="en-US"/>
        </w:rPr>
        <w:t>pour</w:t>
      </w:r>
      <w:r w:rsidRPr="00705C9A">
        <w:t xml:space="preserve"> </w:t>
      </w:r>
      <w:r>
        <w:rPr>
          <w:lang w:val="en-US"/>
        </w:rPr>
        <w:t>l</w:t>
      </w:r>
      <w:r w:rsidRPr="00705C9A">
        <w:t>’</w:t>
      </w:r>
      <w:r>
        <w:rPr>
          <w:lang w:val="en-US"/>
        </w:rPr>
        <w:t>outremer</w:t>
      </w:r>
      <w:r>
        <w:t xml:space="preserve">) от 21 июля 2003 года, дополненный </w:t>
      </w:r>
      <w:r w:rsidR="00134A34">
        <w:t xml:space="preserve">Законом </w:t>
      </w:r>
      <w:r>
        <w:t xml:space="preserve">о расторжении брака от 26 мая 2004 года, запрещает </w:t>
      </w:r>
      <w:r w:rsidR="00F4306C">
        <w:t xml:space="preserve">на Майотте </w:t>
      </w:r>
      <w:r>
        <w:t>пол</w:t>
      </w:r>
      <w:r>
        <w:t>и</w:t>
      </w:r>
      <w:r>
        <w:t>гами</w:t>
      </w:r>
      <w:r w:rsidR="00F4306C">
        <w:t>ю</w:t>
      </w:r>
      <w:r>
        <w:t>, расторжение брака по желанию одной стороны и дискриминаци</w:t>
      </w:r>
      <w:r w:rsidR="00F4306C">
        <w:t>ю в о</w:t>
      </w:r>
      <w:r w:rsidR="00F4306C">
        <w:t>т</w:t>
      </w:r>
      <w:r w:rsidR="00F4306C">
        <w:t xml:space="preserve">ношении прав </w:t>
      </w:r>
      <w:r>
        <w:t xml:space="preserve">наследования </w:t>
      </w:r>
      <w:r w:rsidR="00F4306C">
        <w:t xml:space="preserve">детей по </w:t>
      </w:r>
      <w:r>
        <w:t>признак</w:t>
      </w:r>
      <w:r w:rsidR="00F4306C">
        <w:t>у</w:t>
      </w:r>
      <w:r>
        <w:t xml:space="preserve"> пола</w:t>
      </w:r>
      <w:r w:rsidR="00F4306C">
        <w:t xml:space="preserve"> ребенка или факта его </w:t>
      </w:r>
      <w:r>
        <w:t>р</w:t>
      </w:r>
      <w:r>
        <w:t>о</w:t>
      </w:r>
      <w:r>
        <w:t xml:space="preserve">ждения </w:t>
      </w:r>
      <w:r w:rsidR="00F4306C">
        <w:t>в браке или вне брака</w:t>
      </w:r>
      <w:r>
        <w:t>. Какой механизм существует для контроля за с</w:t>
      </w:r>
      <w:r>
        <w:t>о</w:t>
      </w:r>
      <w:r>
        <w:t>блюдением этих новых законов?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27957" w:rsidRPr="00027957" w:rsidRDefault="00027957" w:rsidP="00027957">
      <w:pPr>
        <w:pStyle w:val="SingleTxt"/>
        <w:spacing w:after="0" w:line="120" w:lineRule="exact"/>
        <w:rPr>
          <w:sz w:val="10"/>
        </w:rPr>
      </w:pPr>
    </w:p>
    <w:p w:rsidR="00027957" w:rsidRDefault="00027957" w:rsidP="00027957">
      <w:pPr>
        <w:pStyle w:val="SingleTxt"/>
      </w:pPr>
      <w:r>
        <w:t>30.</w:t>
      </w:r>
      <w:r>
        <w:tab/>
        <w:t>П</w:t>
      </w:r>
      <w:r w:rsidR="00F4306C">
        <w:t xml:space="preserve">росьба </w:t>
      </w:r>
      <w:r>
        <w:t>представ</w:t>
      </w:r>
      <w:r w:rsidR="00F4306C">
        <w:t xml:space="preserve">ить </w:t>
      </w:r>
      <w:r>
        <w:t xml:space="preserve">информацию о мерах, принятых </w:t>
      </w:r>
      <w:r w:rsidR="00F4306C">
        <w:t>для широкого ра</w:t>
      </w:r>
      <w:r w:rsidR="00F4306C">
        <w:t>с</w:t>
      </w:r>
      <w:r w:rsidR="00F4306C">
        <w:t xml:space="preserve">пространения информации </w:t>
      </w:r>
      <w:r>
        <w:t>о Факультативном протоколе к Конвенции, который Франция ратифицировала 9 июня 2000 года, в том числе в заморских террит</w:t>
      </w:r>
      <w:r>
        <w:t>о</w:t>
      </w:r>
      <w:r>
        <w:t>риях.</w:t>
      </w:r>
    </w:p>
    <w:p w:rsidR="00F4306C" w:rsidRPr="00F4306C" w:rsidRDefault="00F4306C" w:rsidP="00F4306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4306C" w:rsidRPr="00F4306C" w:rsidSect="006E689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26T17:14:00Z" w:initials="Start">
    <w:p w:rsidR="00097F77" w:rsidRPr="006E6896" w:rsidRDefault="00097F77">
      <w:pPr>
        <w:pStyle w:val="CommentText"/>
        <w:rPr>
          <w:lang w:val="en-US"/>
        </w:rPr>
      </w:pPr>
      <w:r>
        <w:fldChar w:fldCharType="begin"/>
      </w:r>
      <w:r w:rsidRPr="006E6896">
        <w:rPr>
          <w:rStyle w:val="CommentReference"/>
          <w:lang w:val="en-US"/>
        </w:rPr>
        <w:instrText xml:space="preserve"> </w:instrText>
      </w:r>
      <w:r w:rsidRPr="006E6896">
        <w:rPr>
          <w:lang w:val="en-US"/>
        </w:rPr>
        <w:instrText>PAGE \# "'Page: '#'</w:instrText>
      </w:r>
      <w:r w:rsidRPr="006E6896">
        <w:rPr>
          <w:lang w:val="en-US"/>
        </w:rPr>
        <w:br/>
        <w:instrText>'"</w:instrText>
      </w:r>
      <w:r w:rsidRPr="006E689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E6896">
        <w:rPr>
          <w:lang w:val="en-US"/>
        </w:rPr>
        <w:t>&lt;&lt;ODS JOB NO&gt;&gt;N0749606R&lt;&lt;ODS JOB NO&gt;&gt;</w:t>
      </w:r>
    </w:p>
    <w:p w:rsidR="00097F77" w:rsidRPr="006E6896" w:rsidRDefault="00097F77">
      <w:pPr>
        <w:pStyle w:val="CommentText"/>
        <w:rPr>
          <w:lang w:val="en-US"/>
        </w:rPr>
      </w:pPr>
      <w:r w:rsidRPr="006E6896">
        <w:rPr>
          <w:lang w:val="en-US"/>
        </w:rPr>
        <w:t>&lt;&lt;ODS DOC SYMBOL1&gt;&gt;CEDAW/C/FRA/Q/6&lt;&lt;ODS DOC SYMBOL1&gt;&gt;</w:t>
      </w:r>
    </w:p>
    <w:p w:rsidR="00097F77" w:rsidRPr="006E6896" w:rsidRDefault="00097F77">
      <w:pPr>
        <w:pStyle w:val="CommentText"/>
        <w:rPr>
          <w:lang w:val="en-US"/>
        </w:rPr>
      </w:pPr>
      <w:r w:rsidRPr="006E689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0F0" w:rsidRDefault="005430F0">
      <w:r>
        <w:separator/>
      </w:r>
    </w:p>
  </w:endnote>
  <w:endnote w:type="continuationSeparator" w:id="0">
    <w:p w:rsidR="005430F0" w:rsidRDefault="0054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7F7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07-49606</w:t>
          </w:r>
          <w:r>
            <w:rPr>
              <w:b w:val="0"/>
              <w:sz w:val="14"/>
            </w:rPr>
            <w:fldChar w:fldCharType="end"/>
          </w:r>
        </w:p>
      </w:tc>
    </w:tr>
  </w:tbl>
  <w:p w:rsidR="00097F77" w:rsidRPr="00BA5425" w:rsidRDefault="00097F77" w:rsidP="00BA54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97F7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07-49606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97F77" w:rsidRPr="00BA5425" w:rsidRDefault="00097F77" w:rsidP="00BA54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F77" w:rsidRDefault="00097F77">
    <w:pPr>
      <w:pStyle w:val="Footer"/>
    </w:pPr>
  </w:p>
  <w:p w:rsidR="00097F77" w:rsidRDefault="00097F77" w:rsidP="00BA542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07-49606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260907    270907</w:t>
    </w:r>
  </w:p>
  <w:p w:rsidR="00097F77" w:rsidRPr="00BA5425" w:rsidRDefault="00097F77" w:rsidP="00BA542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*0749606*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0F0" w:rsidRDefault="005430F0">
      <w:r>
        <w:separator/>
      </w:r>
    </w:p>
  </w:footnote>
  <w:footnote w:type="continuationSeparator" w:id="0">
    <w:p w:rsidR="005430F0" w:rsidRDefault="00543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7F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CEDAW/C/FRA/Q/6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97F77" w:rsidRDefault="00097F77" w:rsidP="00BA5425">
          <w:pPr>
            <w:pStyle w:val="Header"/>
          </w:pPr>
        </w:p>
      </w:tc>
    </w:tr>
  </w:tbl>
  <w:p w:rsidR="00097F77" w:rsidRPr="00BA5425" w:rsidRDefault="00097F77" w:rsidP="00BA54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97F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97F77" w:rsidRDefault="00097F77" w:rsidP="00BA542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97F77" w:rsidRPr="00BA5425" w:rsidRDefault="00097F77" w:rsidP="00BA542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CEDAW/C/FRA/Q/6</w:t>
          </w:r>
          <w:r>
            <w:rPr>
              <w:b/>
            </w:rPr>
            <w:fldChar w:fldCharType="end"/>
          </w:r>
        </w:p>
      </w:tc>
    </w:tr>
  </w:tbl>
  <w:p w:rsidR="00097F77" w:rsidRPr="00BA5425" w:rsidRDefault="00097F77" w:rsidP="00BA542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97F7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97F77" w:rsidRPr="00BA5425" w:rsidRDefault="00097F77" w:rsidP="00BA542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97F77" w:rsidRDefault="00097F77" w:rsidP="00BA542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97F77" w:rsidRPr="00BA5425" w:rsidRDefault="00097F77" w:rsidP="00BA542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/C/FRA/Q/6</w:t>
          </w:r>
        </w:p>
      </w:tc>
    </w:tr>
    <w:tr w:rsidR="00097F77" w:rsidRPr="006E689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7F77" w:rsidRDefault="00097F77" w:rsidP="00BA542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97F77" w:rsidRPr="00BA5425" w:rsidRDefault="00097F77" w:rsidP="00BA542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7F77" w:rsidRPr="00BA5425" w:rsidRDefault="00097F77" w:rsidP="00BA542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7F77" w:rsidRPr="006E6896" w:rsidRDefault="00097F77" w:rsidP="00BA542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97F77" w:rsidRPr="006E6896" w:rsidRDefault="00097F77" w:rsidP="00BA5425">
          <w:pPr>
            <w:spacing w:before="240"/>
            <w:rPr>
              <w:lang w:val="en-US"/>
            </w:rPr>
          </w:pPr>
          <w:r w:rsidRPr="006E6896">
            <w:rPr>
              <w:lang w:val="en-US"/>
            </w:rPr>
            <w:t>Distr.: General</w:t>
          </w:r>
        </w:p>
        <w:p w:rsidR="00097F77" w:rsidRPr="006E6896" w:rsidRDefault="00097F77" w:rsidP="00BA5425">
          <w:pPr>
            <w:rPr>
              <w:lang w:val="en-US"/>
            </w:rPr>
          </w:pPr>
          <w:r w:rsidRPr="006E6896">
            <w:rPr>
              <w:lang w:val="en-US"/>
            </w:rPr>
            <w:t>4 September 2007</w:t>
          </w:r>
        </w:p>
        <w:p w:rsidR="00097F77" w:rsidRPr="006E6896" w:rsidRDefault="00097F77" w:rsidP="00BA5425">
          <w:pPr>
            <w:rPr>
              <w:lang w:val="en-US"/>
            </w:rPr>
          </w:pPr>
          <w:r w:rsidRPr="006E6896">
            <w:rPr>
              <w:lang w:val="en-US"/>
            </w:rPr>
            <w:t>Russian</w:t>
          </w:r>
        </w:p>
        <w:p w:rsidR="00097F77" w:rsidRPr="006E6896" w:rsidRDefault="00097F77" w:rsidP="00BA5425">
          <w:pPr>
            <w:rPr>
              <w:lang w:val="en-US"/>
            </w:rPr>
          </w:pPr>
          <w:r w:rsidRPr="006E6896">
            <w:rPr>
              <w:lang w:val="en-US"/>
            </w:rPr>
            <w:t>Original: English</w:t>
          </w:r>
        </w:p>
      </w:tc>
    </w:tr>
  </w:tbl>
  <w:p w:rsidR="00097F77" w:rsidRPr="00BA5425" w:rsidRDefault="00097F77" w:rsidP="00BA542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9606*"/>
    <w:docVar w:name="CreationDt" w:val="26/09/2007 17:14:32"/>
    <w:docVar w:name="DocCategory" w:val="Doc"/>
    <w:docVar w:name="DocType" w:val="Final"/>
    <w:docVar w:name="FooterJN" w:val="07-49606"/>
    <w:docVar w:name="jobn" w:val="07-49606 (R)"/>
    <w:docVar w:name="jobnDT" w:val="07-49606 (R)   260907"/>
    <w:docVar w:name="jobnDTDT" w:val="07-49606 (R)   260907   260907"/>
    <w:docVar w:name="JobNo" w:val="0749606R"/>
    <w:docVar w:name="OandT" w:val=" "/>
    <w:docVar w:name="sss1" w:val="CEDAW/C/FRA/Q/6"/>
    <w:docVar w:name="sss2" w:val="-"/>
    <w:docVar w:name="Symbol1" w:val="CEDAW/C/FRA/Q/6"/>
    <w:docVar w:name="Symbol2" w:val="-"/>
  </w:docVars>
  <w:rsids>
    <w:rsidRoot w:val="002426EE"/>
    <w:rsid w:val="000121EB"/>
    <w:rsid w:val="00027957"/>
    <w:rsid w:val="000453DA"/>
    <w:rsid w:val="000456EE"/>
    <w:rsid w:val="00051525"/>
    <w:rsid w:val="00067768"/>
    <w:rsid w:val="00075F3F"/>
    <w:rsid w:val="00086C68"/>
    <w:rsid w:val="00094451"/>
    <w:rsid w:val="00097F77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4A34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5BDA"/>
    <w:rsid w:val="001D1AAB"/>
    <w:rsid w:val="001E0D73"/>
    <w:rsid w:val="001E2245"/>
    <w:rsid w:val="001E549D"/>
    <w:rsid w:val="002063C7"/>
    <w:rsid w:val="00206D99"/>
    <w:rsid w:val="00224617"/>
    <w:rsid w:val="002300BF"/>
    <w:rsid w:val="002426EE"/>
    <w:rsid w:val="00252F1F"/>
    <w:rsid w:val="00253493"/>
    <w:rsid w:val="00257029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3E2E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428DF"/>
    <w:rsid w:val="00450ABB"/>
    <w:rsid w:val="0045465A"/>
    <w:rsid w:val="00465704"/>
    <w:rsid w:val="00480A82"/>
    <w:rsid w:val="0049561B"/>
    <w:rsid w:val="004B3EAA"/>
    <w:rsid w:val="004C1CDE"/>
    <w:rsid w:val="004D67BC"/>
    <w:rsid w:val="004E04A9"/>
    <w:rsid w:val="004E1B63"/>
    <w:rsid w:val="004E2D79"/>
    <w:rsid w:val="004E2F73"/>
    <w:rsid w:val="004E7281"/>
    <w:rsid w:val="00511165"/>
    <w:rsid w:val="00525B01"/>
    <w:rsid w:val="00525C54"/>
    <w:rsid w:val="00541410"/>
    <w:rsid w:val="005430F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E6896"/>
    <w:rsid w:val="006F23E6"/>
    <w:rsid w:val="007211BA"/>
    <w:rsid w:val="007529E4"/>
    <w:rsid w:val="00770969"/>
    <w:rsid w:val="0077752C"/>
    <w:rsid w:val="00777664"/>
    <w:rsid w:val="007807F7"/>
    <w:rsid w:val="00785467"/>
    <w:rsid w:val="007A7D19"/>
    <w:rsid w:val="007D0821"/>
    <w:rsid w:val="007D7973"/>
    <w:rsid w:val="007E2B96"/>
    <w:rsid w:val="007E45F7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82ABD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814BA"/>
    <w:rsid w:val="00AB20FA"/>
    <w:rsid w:val="00AB749A"/>
    <w:rsid w:val="00AC27C8"/>
    <w:rsid w:val="00AC4CCE"/>
    <w:rsid w:val="00AD7237"/>
    <w:rsid w:val="00AF046A"/>
    <w:rsid w:val="00AF4CCE"/>
    <w:rsid w:val="00B10627"/>
    <w:rsid w:val="00B2323D"/>
    <w:rsid w:val="00B33B92"/>
    <w:rsid w:val="00B37093"/>
    <w:rsid w:val="00B44850"/>
    <w:rsid w:val="00B46D7A"/>
    <w:rsid w:val="00B50A04"/>
    <w:rsid w:val="00B53281"/>
    <w:rsid w:val="00B742FC"/>
    <w:rsid w:val="00B93D7B"/>
    <w:rsid w:val="00BA5425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53189"/>
    <w:rsid w:val="00C62474"/>
    <w:rsid w:val="00C62D32"/>
    <w:rsid w:val="00C67968"/>
    <w:rsid w:val="00C7223D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06C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A5425"/>
  </w:style>
  <w:style w:type="paragraph" w:styleId="CommentSubject">
    <w:name w:val="annotation subject"/>
    <w:basedOn w:val="CommentText"/>
    <w:next w:val="CommentText"/>
    <w:semiHidden/>
    <w:rsid w:val="00BA54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1994</Words>
  <Characters>13307</Characters>
  <Application>Microsoft Office Word</Application>
  <DocSecurity>4</DocSecurity>
  <Lines>271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Lobza</dc:creator>
  <cp:keywords/>
  <dc:description/>
  <cp:lastModifiedBy>Marina.Soboleva</cp:lastModifiedBy>
  <cp:revision>3</cp:revision>
  <cp:lastPrinted>2007-09-27T16:58:00Z</cp:lastPrinted>
  <dcterms:created xsi:type="dcterms:W3CDTF">2007-09-27T16:58:00Z</dcterms:created>
  <dcterms:modified xsi:type="dcterms:W3CDTF">2007-09-27T16:59:00Z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0749606</vt:lpwstr>
  </property>
  <property fmtid="{D5CDD505-2E9C-101B-9397-08002B2CF9AE}" pid="3" name="Symbol1">
    <vt:lpwstr>CEDAW/C/FRA/Q/6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Soboleva</vt:lpwstr>
  </property>
</Properties>
</file>